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0A68" w:rsidRPr="000D5A7B" w:rsidRDefault="00110A68" w:rsidP="00110A68">
      <w:pPr>
        <w:pStyle w:val="Akti"/>
        <w:keepNext w:val="0"/>
      </w:pPr>
      <w:bookmarkStart w:id="0" w:name="_GoBack"/>
      <w:bookmarkEnd w:id="0"/>
      <w:r>
        <w:t>LIG</w:t>
      </w:r>
      <w:r w:rsidRPr="000D5A7B">
        <w:t>J</w:t>
      </w:r>
    </w:p>
    <w:p w:rsidR="00110A68" w:rsidRPr="000D5A7B" w:rsidRDefault="00110A68" w:rsidP="00110A68">
      <w:pPr>
        <w:pStyle w:val="NumriData"/>
        <w:keepNext w:val="0"/>
      </w:pPr>
      <w:r w:rsidRPr="000D5A7B">
        <w:t>Nr.10 003, datë 6.10.2008</w:t>
      </w:r>
    </w:p>
    <w:p w:rsidR="00110A68" w:rsidRPr="000D5A7B" w:rsidRDefault="00110A68" w:rsidP="00110A68">
      <w:pPr>
        <w:pStyle w:val="Paragrafi"/>
      </w:pPr>
    </w:p>
    <w:p w:rsidR="00110A68" w:rsidRPr="000D5A7B" w:rsidRDefault="00110A68" w:rsidP="00110A68">
      <w:pPr>
        <w:pStyle w:val="Titulli"/>
        <w:keepNext w:val="0"/>
      </w:pPr>
      <w:r w:rsidRPr="000D5A7B">
        <w:t>PËR DISA SHTESA E NDRYSHIME NË LIGJIN NR.7928, DATË 27.4.1995 “PËR TATIMIN MBI VLERËN E SHTUAR”, TË NDRYSHUAR</w:t>
      </w:r>
    </w:p>
    <w:p w:rsidR="00110A68" w:rsidRPr="000D5A7B" w:rsidRDefault="00110A68" w:rsidP="00110A68">
      <w:pPr>
        <w:pStyle w:val="Paragrafi"/>
        <w:ind w:firstLine="0"/>
      </w:pPr>
    </w:p>
    <w:p w:rsidR="00110A68" w:rsidRPr="000D5A7B" w:rsidRDefault="00110A68" w:rsidP="00110A68">
      <w:pPr>
        <w:pStyle w:val="Paragrafi"/>
      </w:pPr>
      <w:r w:rsidRPr="000D5A7B">
        <w:t xml:space="preserve">Në mbështetje të neneve 78, 83 pika 1 dhe 155 të Kushtetutës, me propozimin e Këshillit të Ministrave, </w:t>
      </w:r>
    </w:p>
    <w:p w:rsidR="00110A68" w:rsidRPr="000D5A7B" w:rsidRDefault="00110A68" w:rsidP="00110A68">
      <w:pPr>
        <w:pStyle w:val="Paragrafi"/>
      </w:pPr>
    </w:p>
    <w:p w:rsidR="00110A68" w:rsidRPr="000D5A7B" w:rsidRDefault="00110A68" w:rsidP="00110A68">
      <w:pPr>
        <w:pStyle w:val="Institucioni"/>
        <w:keepNext w:val="0"/>
      </w:pPr>
      <w:r>
        <w:t>KUVEND</w:t>
      </w:r>
      <w:r w:rsidRPr="000D5A7B">
        <w:t xml:space="preserve">I </w:t>
      </w:r>
    </w:p>
    <w:p w:rsidR="00110A68" w:rsidRPr="000D5A7B" w:rsidRDefault="00110A68" w:rsidP="00110A68">
      <w:pPr>
        <w:pStyle w:val="Institucioni"/>
        <w:keepNext w:val="0"/>
      </w:pPr>
      <w:r w:rsidRPr="000D5A7B">
        <w:t>I REPUBLIKËS SË SHQIPËRISË</w:t>
      </w:r>
    </w:p>
    <w:p w:rsidR="00110A68" w:rsidRPr="000D5A7B" w:rsidRDefault="00110A68" w:rsidP="00110A68">
      <w:pPr>
        <w:pStyle w:val="Paragrafi"/>
      </w:pPr>
    </w:p>
    <w:p w:rsidR="00110A68" w:rsidRPr="000D5A7B" w:rsidRDefault="00110A68" w:rsidP="00110A68">
      <w:pPr>
        <w:pStyle w:val="VENDOSI"/>
        <w:keepNext w:val="0"/>
      </w:pPr>
      <w:r>
        <w:t>VENDOS</w:t>
      </w:r>
      <w:r w:rsidRPr="000D5A7B">
        <w:t>I:</w:t>
      </w:r>
    </w:p>
    <w:p w:rsidR="00110A68" w:rsidRPr="000D5A7B" w:rsidRDefault="00110A68" w:rsidP="00110A68">
      <w:pPr>
        <w:pStyle w:val="Paragrafi"/>
      </w:pPr>
    </w:p>
    <w:p w:rsidR="00110A68" w:rsidRPr="000D5A7B" w:rsidRDefault="00110A68" w:rsidP="00110A68">
      <w:pPr>
        <w:pStyle w:val="Paragrafi"/>
      </w:pPr>
      <w:r w:rsidRPr="000D5A7B">
        <w:t>Në ligjin nr.7928, datë 27.4.1995 “Për tatimin mbi vlerën e shtuar”, të ndryshuar, bëhen këto shtesa e ndryshime:</w:t>
      </w:r>
    </w:p>
    <w:p w:rsidR="00110A68" w:rsidRPr="000D5A7B" w:rsidRDefault="00110A68" w:rsidP="00110A68">
      <w:pPr>
        <w:pStyle w:val="NeniNr"/>
        <w:keepNext w:val="0"/>
      </w:pPr>
      <w:r w:rsidRPr="000D5A7B">
        <w:t>Neni 1</w:t>
      </w:r>
    </w:p>
    <w:p w:rsidR="00110A68" w:rsidRPr="000D5A7B" w:rsidRDefault="00110A68" w:rsidP="00110A68">
      <w:pPr>
        <w:pStyle w:val="Paragrafi"/>
      </w:pPr>
    </w:p>
    <w:p w:rsidR="00110A68" w:rsidRPr="000D5A7B" w:rsidRDefault="00110A68" w:rsidP="00110A68">
      <w:pPr>
        <w:pStyle w:val="Paragrafi"/>
      </w:pPr>
      <w:r w:rsidRPr="000D5A7B">
        <w:t>Neni 24 riformulohet si më poshtë:</w:t>
      </w:r>
    </w:p>
    <w:p w:rsidR="00110A68" w:rsidRPr="000D5A7B" w:rsidRDefault="00110A68" w:rsidP="00110A68">
      <w:pPr>
        <w:pStyle w:val="Paragrafi"/>
      </w:pPr>
    </w:p>
    <w:p w:rsidR="00110A68" w:rsidRPr="000D5A7B" w:rsidRDefault="00110A68" w:rsidP="00110A68">
      <w:pPr>
        <w:pStyle w:val="NeniNr"/>
        <w:keepNext w:val="0"/>
      </w:pPr>
      <w:r w:rsidRPr="000D5A7B">
        <w:t>“Neni 24</w:t>
      </w:r>
    </w:p>
    <w:p w:rsidR="00110A68" w:rsidRPr="000D5A7B" w:rsidRDefault="00110A68" w:rsidP="00110A68">
      <w:pPr>
        <w:pStyle w:val="NeniTitull"/>
        <w:keepNext w:val="0"/>
      </w:pPr>
      <w:r w:rsidRPr="000D5A7B">
        <w:t>Organizatat jofitimprurëse</w:t>
      </w:r>
    </w:p>
    <w:p w:rsidR="00110A68" w:rsidRPr="000D5A7B" w:rsidRDefault="00110A68" w:rsidP="00110A68">
      <w:pPr>
        <w:pStyle w:val="Paragrafi"/>
      </w:pPr>
    </w:p>
    <w:p w:rsidR="00110A68" w:rsidRPr="000D5A7B" w:rsidRDefault="00110A68" w:rsidP="00110A68">
      <w:pPr>
        <w:pStyle w:val="Paragrafi"/>
      </w:pPr>
      <w:r w:rsidRPr="000D5A7B">
        <w:t>Furnizimi i bërë nga një organizatë jofitimprurëse kundrejt pagesës së reduktuar është një furnizim i përjashtuar nëse është:</w:t>
      </w:r>
    </w:p>
    <w:p w:rsidR="00110A68" w:rsidRPr="000D5A7B" w:rsidRDefault="00110A68" w:rsidP="00110A68">
      <w:pPr>
        <w:pStyle w:val="Paragrafi"/>
      </w:pPr>
      <w:r>
        <w:t xml:space="preserve">a) </w:t>
      </w:r>
      <w:r w:rsidRPr="000D5A7B">
        <w:t>furnizim shërbimesh nga organizata fetare apo filozofike, me qëllim mirëqenien shpirtërore;</w:t>
      </w:r>
    </w:p>
    <w:p w:rsidR="00110A68" w:rsidRPr="000D5A7B" w:rsidRDefault="00110A68" w:rsidP="00110A68">
      <w:pPr>
        <w:pStyle w:val="Paragrafi"/>
      </w:pPr>
      <w:r>
        <w:t xml:space="preserve">b) </w:t>
      </w:r>
      <w:r w:rsidRPr="000D5A7B">
        <w:t>furnizim mallrash e shërbimesh nga organizatat jofitimprurëse, të cilat kanë statusin e organizatave jofitimprurëse për përfitim publik dhe që çmimet e mallrave dhe shërbimeve që ato furnizojnë janë dukshëm më të ulëta se çmimet e tregut.</w:t>
      </w:r>
    </w:p>
    <w:p w:rsidR="00110A68" w:rsidRPr="000D5A7B" w:rsidRDefault="00110A68" w:rsidP="00110A68">
      <w:pPr>
        <w:pStyle w:val="Paragrafi"/>
      </w:pPr>
      <w:r w:rsidRPr="000D5A7B">
        <w:t>Statusi i organizatave jofitimprurëse për përfitim publik jepet me autorizim nga Ministri i Financave, sipas kritereve dhe procedurave të përcaktuara me vendim të Këshillit të Ministrave.”.</w:t>
      </w:r>
    </w:p>
    <w:p w:rsidR="00110A68" w:rsidRPr="000D5A7B" w:rsidRDefault="00110A68" w:rsidP="00110A68">
      <w:pPr>
        <w:pStyle w:val="Paragrafi"/>
      </w:pPr>
    </w:p>
    <w:p w:rsidR="00110A68" w:rsidRPr="000D5A7B" w:rsidRDefault="00110A68" w:rsidP="00110A68">
      <w:pPr>
        <w:pStyle w:val="NeniNr"/>
        <w:keepNext w:val="0"/>
      </w:pPr>
      <w:r w:rsidRPr="000D5A7B">
        <w:t>Neni 2</w:t>
      </w:r>
    </w:p>
    <w:p w:rsidR="00110A68" w:rsidRPr="000D5A7B" w:rsidRDefault="00110A68" w:rsidP="00110A68">
      <w:pPr>
        <w:pStyle w:val="Paragrafi"/>
      </w:pPr>
    </w:p>
    <w:p w:rsidR="00110A68" w:rsidRPr="000D5A7B" w:rsidRDefault="00110A68" w:rsidP="00110A68">
      <w:pPr>
        <w:pStyle w:val="Paragrafi"/>
      </w:pPr>
      <w:r w:rsidRPr="000D5A7B">
        <w:t xml:space="preserve"> Në nenin 26, pika 2.1. ndryshohet si më poshtë:</w:t>
      </w:r>
    </w:p>
    <w:p w:rsidR="00110A68" w:rsidRPr="000D5A7B" w:rsidRDefault="00110A68" w:rsidP="00110A68">
      <w:pPr>
        <w:pStyle w:val="Paragrafi"/>
      </w:pPr>
      <w:r w:rsidRPr="000D5A7B">
        <w:t>“2.1. Për makineritë dhe pajisjet e importuara nga personat e tatueshëm, në kuptim të këtij ligji, në funksion të veprimtarisë së tyre ekonomike, pavarësisht llojit të saj, zbatohet skema e shtyrjes së pagesës së TVSH-së deri në 12 muaj. Për rastet kur cikli i zhvillimit të investimeve dhe fillimit të ofrimit të prodhimit ose të shërbimit është më i gjatë se 12 muaj, Ministri i Financave ka autoritetin ta zgjasë afatin e shtyrjes së pagesës së TVSH-së, në varësi të ciklit të zhvillimit të investimit të parashikuar në marrëveshje apo kontratë. Sipas kësaj skeme, TVSH-ja nuk paguhet në doganë, në çastin e importit.</w:t>
      </w:r>
    </w:p>
    <w:p w:rsidR="00110A68" w:rsidRPr="000D5A7B" w:rsidRDefault="00110A68" w:rsidP="00110A68">
      <w:pPr>
        <w:pStyle w:val="Paragrafi"/>
      </w:pPr>
      <w:r w:rsidRPr="000D5A7B">
        <w:t>Skema e re e shtyrjes së pagesës së TVSH-së përcaktohet me vendim të Këshillit të Ministrave.</w:t>
      </w:r>
    </w:p>
    <w:p w:rsidR="00110A68" w:rsidRPr="000D5A7B" w:rsidRDefault="00110A68" w:rsidP="00110A68">
      <w:pPr>
        <w:pStyle w:val="Paragrafi"/>
      </w:pPr>
      <w:r w:rsidRPr="000D5A7B">
        <w:t>Kriteret dhe procedurat, që do të ndiqen për shtyrjen e TVSH-së, në rastin kur zgjatja e ciklit të investimit dhe fillimit të ofrimit të prodhimit ose të shërbimit është më e gjatë se 12 muaj, përcaktohen me udhëzim të Ministrit të Financave.”.</w:t>
      </w:r>
    </w:p>
    <w:p w:rsidR="00110A68" w:rsidRDefault="00110A68" w:rsidP="00110A68">
      <w:pPr>
        <w:pStyle w:val="Paragrafi"/>
        <w:ind w:firstLine="0"/>
      </w:pPr>
    </w:p>
    <w:p w:rsidR="00110A68" w:rsidRPr="000D5A7B" w:rsidRDefault="00110A68" w:rsidP="00110A68">
      <w:pPr>
        <w:pStyle w:val="NeniNr"/>
        <w:keepNext w:val="0"/>
      </w:pPr>
      <w:r w:rsidRPr="000D5A7B">
        <w:t>Neni 3</w:t>
      </w:r>
    </w:p>
    <w:p w:rsidR="00110A68" w:rsidRPr="000D5A7B" w:rsidRDefault="00110A68" w:rsidP="00110A68">
      <w:pPr>
        <w:pStyle w:val="Paragrafi"/>
      </w:pPr>
    </w:p>
    <w:p w:rsidR="00110A68" w:rsidRPr="000D5A7B" w:rsidRDefault="00110A68" w:rsidP="00110A68">
      <w:pPr>
        <w:pStyle w:val="Paragrafi"/>
      </w:pPr>
      <w:r w:rsidRPr="000D5A7B">
        <w:lastRenderedPageBreak/>
        <w:t>Në nenin 26/1 bëhen këto ndryshime e shtesa:</w:t>
      </w:r>
    </w:p>
    <w:p w:rsidR="00110A68" w:rsidRPr="000D5A7B" w:rsidRDefault="00110A68" w:rsidP="00110A68">
      <w:pPr>
        <w:pStyle w:val="Paragrafi"/>
      </w:pPr>
      <w:r>
        <w:t xml:space="preserve">1. </w:t>
      </w:r>
      <w:r w:rsidRPr="000D5A7B">
        <w:t>Shkronja “a” ndryshohet si më poshtë:</w:t>
      </w:r>
    </w:p>
    <w:p w:rsidR="00110A68" w:rsidRPr="000D5A7B" w:rsidRDefault="00110A68" w:rsidP="00110A68">
      <w:pPr>
        <w:pStyle w:val="Paragrafi"/>
      </w:pPr>
      <w:r w:rsidRPr="000D5A7B">
        <w:t xml:space="preserve">“a) importimi përfundimtar i të gjitha mallrave prej një personi të tatueshëm, kur furnizimi i tyre në të gjitha rrethanat, brenda vendit, është furnizim i përjashtuar nga tatimi mbi vlerën e shtuar. Kjo shkronjë nuk zbatohet për furnizimin në import të shtypshkrimeve dhe librave të çdo lloji;”. </w:t>
      </w:r>
    </w:p>
    <w:p w:rsidR="00110A68" w:rsidRPr="000D5A7B" w:rsidRDefault="00110A68" w:rsidP="00110A68">
      <w:pPr>
        <w:pStyle w:val="Paragrafi"/>
      </w:pPr>
      <w:r w:rsidRPr="000D5A7B">
        <w:t>2. Pas shkronjës “e” shtohen shkronjat “ë” dhe “f” me këtë përmbajtje:</w:t>
      </w:r>
    </w:p>
    <w:p w:rsidR="00110A68" w:rsidRPr="000D5A7B" w:rsidRDefault="00110A68" w:rsidP="00110A68">
      <w:pPr>
        <w:pStyle w:val="Paragrafi"/>
      </w:pPr>
      <w:r w:rsidRPr="000D5A7B">
        <w:t>“ë) importimi i mjeteve, të cilat ndihmojnë në integrimin në jetë të invalidëve paraplegjikë dhe tetraplegjikë, përfshirë këtu dhe autovetura të përshtatura për përdorim prej tyre;</w:t>
      </w:r>
    </w:p>
    <w:p w:rsidR="00110A68" w:rsidRPr="000D5A7B" w:rsidRDefault="00110A68" w:rsidP="00110A68">
      <w:pPr>
        <w:pStyle w:val="Paragrafi"/>
      </w:pPr>
      <w:r w:rsidRPr="000D5A7B">
        <w:t>f) importimi i anijeve, sipas nënkrerëve 8901 20, 8901 30, 8901 90, 8902 00 të Nomenklaturës së Kombinuar të Mallrave.”.</w:t>
      </w:r>
    </w:p>
    <w:p w:rsidR="00110A68" w:rsidRPr="000D5A7B" w:rsidRDefault="00110A68" w:rsidP="00110A68">
      <w:pPr>
        <w:pStyle w:val="Paragrafi"/>
      </w:pPr>
    </w:p>
    <w:p w:rsidR="00110A68" w:rsidRPr="000D5A7B" w:rsidRDefault="00110A68" w:rsidP="00110A68">
      <w:pPr>
        <w:pStyle w:val="NeniNr"/>
        <w:keepNext w:val="0"/>
      </w:pPr>
      <w:r w:rsidRPr="000D5A7B">
        <w:t>Neni 4</w:t>
      </w:r>
    </w:p>
    <w:p w:rsidR="00110A68" w:rsidRPr="000D5A7B" w:rsidRDefault="00110A68" w:rsidP="00110A68">
      <w:pPr>
        <w:pStyle w:val="Paragrafi"/>
      </w:pPr>
    </w:p>
    <w:p w:rsidR="00110A68" w:rsidRPr="000D5A7B" w:rsidRDefault="00110A68" w:rsidP="00110A68">
      <w:pPr>
        <w:pStyle w:val="Paragrafi"/>
      </w:pPr>
      <w:r w:rsidRPr="000D5A7B">
        <w:t>Në nenin 55, pas pikës 3 shtohet pika 4 me këtë përmbajtje:</w:t>
      </w:r>
    </w:p>
    <w:p w:rsidR="00110A68" w:rsidRPr="000D5A7B" w:rsidRDefault="00110A68" w:rsidP="00110A68">
      <w:pPr>
        <w:pStyle w:val="Paragrafi"/>
      </w:pPr>
      <w:r w:rsidRPr="000D5A7B">
        <w:t xml:space="preserve">“4. Në mungesë të emërimit të një përfaqësuesi tatimor, të gjitha detyrimet dhe penalitetet për to paguhen nga përfituesi </w:t>
      </w:r>
      <w:smartTag w:uri="urn:schemas-microsoft-com:office:smarttags" w:element="place">
        <w:smartTag w:uri="urn:schemas-microsoft-com:office:smarttags" w:element="country-region">
          <w:r w:rsidRPr="000D5A7B">
            <w:t>vendas</w:t>
          </w:r>
        </w:smartTag>
      </w:smartTag>
      <w:r w:rsidRPr="000D5A7B">
        <w:t xml:space="preserve"> i furnizimit.”.</w:t>
      </w:r>
    </w:p>
    <w:p w:rsidR="00110A68" w:rsidRPr="000D5A7B" w:rsidRDefault="00110A68" w:rsidP="00110A68">
      <w:pPr>
        <w:pStyle w:val="Paragrafi"/>
      </w:pPr>
    </w:p>
    <w:p w:rsidR="00110A68" w:rsidRPr="000D5A7B" w:rsidRDefault="00110A68" w:rsidP="00110A68">
      <w:pPr>
        <w:pStyle w:val="NeniNr"/>
        <w:keepNext w:val="0"/>
      </w:pPr>
      <w:r w:rsidRPr="000D5A7B">
        <w:t>Neni 5</w:t>
      </w:r>
    </w:p>
    <w:p w:rsidR="00110A68" w:rsidRPr="000D5A7B" w:rsidRDefault="00110A68" w:rsidP="00110A68">
      <w:pPr>
        <w:pStyle w:val="Paragrafi"/>
      </w:pPr>
    </w:p>
    <w:p w:rsidR="00110A68" w:rsidRPr="000D5A7B" w:rsidRDefault="00110A68" w:rsidP="00110A68">
      <w:pPr>
        <w:pStyle w:val="Paragrafi"/>
      </w:pPr>
      <w:r w:rsidRPr="000D5A7B">
        <w:t>Ky ligj hyn në fuqi 15 ditë pas botimit në Fletoren Zyrtare.</w:t>
      </w:r>
    </w:p>
    <w:p w:rsidR="00110A68" w:rsidRDefault="00110A68" w:rsidP="00110A68">
      <w:pPr>
        <w:pStyle w:val="Paragrafi"/>
      </w:pPr>
    </w:p>
    <w:p w:rsidR="00110A68" w:rsidRDefault="00110A68" w:rsidP="00110A68">
      <w:pPr>
        <w:pStyle w:val="Shpallja"/>
      </w:pPr>
      <w:r>
        <w:t>Shpallur me dekretin nr.5917, datë 22</w:t>
      </w:r>
      <w:r w:rsidRPr="004F3786">
        <w:t xml:space="preserve">.10.2008 të Presidentit të Republikës së Shqipërisë, </w:t>
      </w:r>
    </w:p>
    <w:p w:rsidR="00110A68" w:rsidRDefault="00110A68" w:rsidP="00110A68">
      <w:pPr>
        <w:pStyle w:val="Shpallja"/>
      </w:pPr>
      <w:r w:rsidRPr="004F3786">
        <w:t>Bamir Topi</w:t>
      </w:r>
    </w:p>
    <w:sectPr w:rsidR="00110A6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10A68"/>
    <w:rsid w:val="00093BA7"/>
    <w:rsid w:val="00110A68"/>
    <w:rsid w:val="00155FB1"/>
    <w:rsid w:val="00162D96"/>
    <w:rsid w:val="00427864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9F51480-46AD-4D21-9F62-807C059B5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TitulliChar">
    <w:name w:val="Titulli Char"/>
    <w:basedOn w:val="DefaultParagraphFont"/>
    <w:link w:val="Titulli"/>
    <w:rsid w:val="00110A6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110A68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styleId="Title">
    <w:name w:val="Title"/>
    <w:basedOn w:val="Normal"/>
    <w:link w:val="TitleChar"/>
    <w:qFormat/>
    <w:rsid w:val="00110A68"/>
    <w:pPr>
      <w:jc w:val="center"/>
    </w:pPr>
    <w:rPr>
      <w:rFonts w:ascii="Arial Rounded MT Bold" w:hAnsi="Arial Rounded MT Bold"/>
      <w:b/>
      <w:sz w:val="28"/>
      <w:lang w:val="en-GB"/>
    </w:rPr>
  </w:style>
  <w:style w:type="character" w:customStyle="1" w:styleId="TitleChar">
    <w:name w:val="Title Char"/>
    <w:basedOn w:val="DefaultParagraphFont"/>
    <w:link w:val="Title"/>
    <w:rsid w:val="00110A68"/>
    <w:rPr>
      <w:rFonts w:ascii="Arial Rounded MT Bold" w:eastAsia="MS Mincho" w:hAnsi="Arial Rounded MT Bold"/>
      <w:b/>
      <w:sz w:val="28"/>
      <w:szCs w:val="24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494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3308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Nisida</dc:creator>
  <cp:keywords/>
  <dc:description/>
  <cp:lastModifiedBy>Inida Noga</cp:lastModifiedBy>
  <cp:revision>2</cp:revision>
  <dcterms:created xsi:type="dcterms:W3CDTF">2019-03-16T19:58:00Z</dcterms:created>
  <dcterms:modified xsi:type="dcterms:W3CDTF">2019-03-16T19:58:00Z</dcterms:modified>
</cp:coreProperties>
</file>