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A0C" w:rsidRPr="00300AB1" w:rsidRDefault="00021A0C" w:rsidP="00021A0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00AB1">
        <w:rPr>
          <w:sz w:val="21"/>
          <w:szCs w:val="21"/>
        </w:rPr>
        <w:t>LIGJ</w:t>
      </w:r>
    </w:p>
    <w:p w:rsidR="00021A0C" w:rsidRPr="00300AB1" w:rsidRDefault="00021A0C" w:rsidP="00021A0C">
      <w:pPr>
        <w:pStyle w:val="NumriData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Nr.10 011, datë 30.10.2008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</w:p>
    <w:p w:rsidR="00021A0C" w:rsidRPr="00300AB1" w:rsidRDefault="00021A0C" w:rsidP="00021A0C">
      <w:pPr>
        <w:pStyle w:val="Titull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PËR DISA NDRYSHIME NË LIGJIN NR.8872, DATË 29.3.2002 “PËR ARSIMIN DHE FORMIMIN PROFESIONAL NË REPUBLIKËN E SHQIPËRISË”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</w:p>
    <w:p w:rsidR="00021A0C" w:rsidRPr="00300AB1" w:rsidRDefault="00021A0C" w:rsidP="00021A0C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Në mbështetje të neneve 78 dhe 83 pika 1 të Kushtetutës, me propozimin e Këshillit të Ministrave, 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</w:p>
    <w:p w:rsidR="00021A0C" w:rsidRPr="00300AB1" w:rsidRDefault="00021A0C" w:rsidP="00021A0C">
      <w:pPr>
        <w:pStyle w:val="Institucion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 xml:space="preserve">KUVENDI </w:t>
      </w:r>
    </w:p>
    <w:p w:rsidR="00021A0C" w:rsidRPr="00300AB1" w:rsidRDefault="00021A0C" w:rsidP="00021A0C">
      <w:pPr>
        <w:pStyle w:val="Institucion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I REPUBLIKËS SË SHQIPËRISË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</w:p>
    <w:p w:rsidR="00021A0C" w:rsidRPr="00300AB1" w:rsidRDefault="00021A0C" w:rsidP="00021A0C">
      <w:pPr>
        <w:pStyle w:val="VENDOS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VENDOSI: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</w:p>
    <w:p w:rsidR="00021A0C" w:rsidRPr="00300AB1" w:rsidRDefault="00021A0C" w:rsidP="00021A0C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Në ligjin nr.8872, datë 29.3.2002 “Për arsimin dhe formimin profesional në Republikën e Shqipërisë”, bëhen këto ndryshime: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</w:p>
    <w:p w:rsidR="00021A0C" w:rsidRPr="00300AB1" w:rsidRDefault="00021A0C" w:rsidP="00021A0C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Neni 1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</w:p>
    <w:p w:rsidR="00021A0C" w:rsidRPr="00300AB1" w:rsidRDefault="00021A0C" w:rsidP="00021A0C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Në të gjitha nenet e ligjit fjalët “arsim i detyruar” zëvendësohen me fjalët  “arsim bazë”.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</w:p>
    <w:p w:rsidR="00021A0C" w:rsidRPr="00300AB1" w:rsidRDefault="00021A0C" w:rsidP="00021A0C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Neni 2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</w:p>
    <w:p w:rsidR="00021A0C" w:rsidRPr="00300AB1" w:rsidRDefault="00021A0C" w:rsidP="00021A0C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Në nenin 11, pikat 2, 3 e 4 ndryshohen si më poshtë: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“2. Arsimi profesional, publik dhe privat, fillon pas mbarimit të arsimit bazë, me kohëzgjatje 3 vjet (2+1) dhe ndahet në dy nivele: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a)  niveli i parë vazhdon dy vjet;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b)  niveli i dytë vazhdon një vit pas nivelit të parë.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Me mbarimin e nivelit të parë, krahas dëftesës së përfundimit të këtij niveli, nxënësit pajisen me certifikatë aftësimi profesional të nivelit të parë.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Në përfundim të nivelit të dytë, nxënësit marrin dëftesën e përfundimit të këtij niveli dhe certifikatën e aftësimit profesional të nivelit të dytë.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3.  Arsimi i mesëm teknik, publik dhe privat, fillon: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a)  pas mbarimit të arsimit bazë dhe zgjat katër vjet;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b)  pas mbarimit të tri viteve të arsimit profesional dhe zgjat një vit.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Nxënësit, që mbarojnë shkollat teknike, publike dhe private, krahas dëftesës së pjekurisë, marrin edhe certifikatën e aftësimit profesional dhe teknik dhe u njihet mbarimi i shkollës së mesme dhe mundësia e vazhdimit të studimeve në institucionet e arsimit të lartë.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4.  Formimi profesional, publik dhe privat, zhvillohet përmes kurseve të formimit, të riformimit dhe të riaftësimit profesional, me kohëzgjatje deri në dy vjet.”.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</w:p>
    <w:p w:rsidR="00021A0C" w:rsidRPr="00300AB1" w:rsidRDefault="00021A0C" w:rsidP="00021A0C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Neni 3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</w:p>
    <w:p w:rsidR="00021A0C" w:rsidRPr="00300AB1" w:rsidRDefault="00021A0C" w:rsidP="00021A0C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Ky ligj hyn në fuqi 15 ditë pas botimit në Fletoren Zyrtare.</w:t>
      </w:r>
    </w:p>
    <w:p w:rsidR="00021A0C" w:rsidRPr="00300AB1" w:rsidRDefault="00021A0C" w:rsidP="00021A0C">
      <w:pPr>
        <w:pStyle w:val="Paragrafi"/>
        <w:rPr>
          <w:sz w:val="21"/>
          <w:szCs w:val="21"/>
        </w:rPr>
      </w:pPr>
    </w:p>
    <w:p w:rsidR="00021A0C" w:rsidRPr="00033C9E" w:rsidRDefault="00021A0C" w:rsidP="00021A0C">
      <w:pPr>
        <w:pStyle w:val="Shpallja"/>
        <w:rPr>
          <w:sz w:val="23"/>
          <w:szCs w:val="23"/>
        </w:rPr>
      </w:pPr>
      <w:r w:rsidRPr="00033C9E">
        <w:rPr>
          <w:sz w:val="23"/>
          <w:szCs w:val="23"/>
        </w:rPr>
        <w:t xml:space="preserve">Shpallur me dekretin nr.5930, datë 11.11.2008 të Presidentit të Republikës së Shqipërisë, </w:t>
      </w:r>
    </w:p>
    <w:p w:rsidR="00021A0C" w:rsidRPr="00033C9E" w:rsidRDefault="00021A0C" w:rsidP="00021A0C">
      <w:pPr>
        <w:pStyle w:val="Shpallja"/>
        <w:rPr>
          <w:sz w:val="23"/>
          <w:szCs w:val="23"/>
        </w:rPr>
      </w:pPr>
      <w:r w:rsidRPr="00033C9E">
        <w:rPr>
          <w:sz w:val="23"/>
          <w:szCs w:val="23"/>
        </w:rPr>
        <w:t>Bamir Topi</w:t>
      </w:r>
    </w:p>
    <w:sectPr w:rsidR="00021A0C" w:rsidRPr="00033C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1A0C"/>
    <w:rsid w:val="00021A0C"/>
    <w:rsid w:val="00153448"/>
    <w:rsid w:val="00B75A5C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A16697-4F7E-4213-882A-692A77DAD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21A0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021A0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Paragrafi">
    <w:name w:val="Paragrafi"/>
    <w:rsid w:val="00021A0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NeniNr">
    <w:name w:val="Neni_Nr"/>
    <w:next w:val="Normal"/>
    <w:rsid w:val="00021A0C"/>
    <w:pPr>
      <w:keepNext/>
      <w:widowControl w:val="0"/>
      <w:jc w:val="center"/>
    </w:pPr>
    <w:rPr>
      <w:rFonts w:ascii="CG Times" w:eastAsia="MS Mincho" w:hAnsi="CG Times"/>
      <w:sz w:val="22"/>
      <w:lang w:eastAsia="en-US"/>
    </w:rPr>
  </w:style>
  <w:style w:type="paragraph" w:customStyle="1" w:styleId="NumriData">
    <w:name w:val="Numri_Data"/>
    <w:next w:val="Normal"/>
    <w:rsid w:val="00021A0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Shpallja">
    <w:name w:val="Shpallja"/>
    <w:rsid w:val="00021A0C"/>
    <w:pPr>
      <w:widowControl w:val="0"/>
      <w:jc w:val="both"/>
    </w:pPr>
    <w:rPr>
      <w:rFonts w:ascii="CG Times" w:eastAsia="MS Mincho" w:hAnsi="CG Times"/>
      <w:b/>
      <w:color w:val="000000"/>
      <w:sz w:val="22"/>
      <w:szCs w:val="22"/>
      <w:lang w:val="sq-AL" w:eastAsia="en-US"/>
    </w:rPr>
  </w:style>
  <w:style w:type="paragraph" w:customStyle="1" w:styleId="Titulli">
    <w:name w:val="Titulli"/>
    <w:next w:val="Normal"/>
    <w:rsid w:val="00021A0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21A0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21A0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NEC</dc:creator>
  <cp:keywords/>
  <dc:description/>
  <cp:lastModifiedBy>Inida Noga</cp:lastModifiedBy>
  <cp:revision>2</cp:revision>
  <dcterms:created xsi:type="dcterms:W3CDTF">2019-03-16T20:02:00Z</dcterms:created>
  <dcterms:modified xsi:type="dcterms:W3CDTF">2019-03-16T20:02:00Z</dcterms:modified>
</cp:coreProperties>
</file>