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6A" w:rsidRPr="00987C12" w:rsidRDefault="000D416A" w:rsidP="000D416A">
      <w:pPr>
        <w:pStyle w:val="Akti"/>
        <w:keepNext w:val="0"/>
        <w:rPr>
          <w:rFonts w:eastAsia="MS Mincho"/>
          <w:sz w:val="21"/>
          <w:szCs w:val="21"/>
          <w:lang w:eastAsia="en-GB"/>
        </w:rPr>
      </w:pPr>
      <w:bookmarkStart w:id="0" w:name="_GoBack"/>
      <w:bookmarkEnd w:id="0"/>
      <w:r w:rsidRPr="00987C12">
        <w:rPr>
          <w:rFonts w:eastAsia="MS Mincho"/>
          <w:sz w:val="21"/>
          <w:szCs w:val="21"/>
          <w:lang w:eastAsia="en-GB"/>
        </w:rPr>
        <w:t>Ligj</w:t>
      </w:r>
    </w:p>
    <w:p w:rsidR="000D416A" w:rsidRPr="00987C12" w:rsidRDefault="000D416A" w:rsidP="000D416A">
      <w:pPr>
        <w:pStyle w:val="NumriData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Nr.10 044, datë 24.12.2008</w:t>
      </w:r>
    </w:p>
    <w:p w:rsidR="000D416A" w:rsidRPr="00E9255A" w:rsidRDefault="000D416A" w:rsidP="000D416A">
      <w:pPr>
        <w:pStyle w:val="Paragrafi"/>
        <w:rPr>
          <w:rFonts w:eastAsia="MS Mincho"/>
          <w:sz w:val="14"/>
          <w:szCs w:val="21"/>
          <w:lang w:val="en-GB" w:eastAsia="en-GB"/>
        </w:rPr>
      </w:pPr>
    </w:p>
    <w:p w:rsidR="000D416A" w:rsidRPr="00987C12" w:rsidRDefault="000D416A" w:rsidP="000D416A">
      <w:pPr>
        <w:pStyle w:val="Titulli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Për ratifikimin e protokollit shtesë të “Marrëveshjes ndërmjet Këshillit të Ministrave të Republikës së Shqiërisë dhe Republikës së Austrisë për realizimin e një sistemi kompjuterik për regjistrin themeletar të gjendjes civile në Shqipëri”</w:t>
      </w: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</w:p>
    <w:p w:rsidR="000D416A" w:rsidRPr="00987C12" w:rsidRDefault="000D416A" w:rsidP="000D416A">
      <w:pPr>
        <w:pStyle w:val="BazLigjPropozues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Në mbështetje të neneve 78, 83 pika 1 dhe 121 të Kushtetutës, me propozimin e Këshillit të Ministrave</w:t>
      </w:r>
    </w:p>
    <w:p w:rsidR="000D416A" w:rsidRPr="00E9255A" w:rsidRDefault="000D416A" w:rsidP="000D416A">
      <w:pPr>
        <w:pStyle w:val="Paragrafi"/>
        <w:rPr>
          <w:rFonts w:eastAsia="MS Mincho"/>
          <w:sz w:val="14"/>
          <w:szCs w:val="21"/>
          <w:lang w:val="en-GB" w:eastAsia="en-GB"/>
        </w:rPr>
      </w:pPr>
    </w:p>
    <w:p w:rsidR="000D416A" w:rsidRPr="00987C12" w:rsidRDefault="000D416A" w:rsidP="000D416A">
      <w:pPr>
        <w:pStyle w:val="Institucioni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Kuvendi</w:t>
      </w:r>
    </w:p>
    <w:p w:rsidR="000D416A" w:rsidRPr="00987C12" w:rsidRDefault="000D416A" w:rsidP="000D416A">
      <w:pPr>
        <w:pStyle w:val="Institucioni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I Republikës së Shqipërisë</w:t>
      </w: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</w:p>
    <w:p w:rsidR="000D416A" w:rsidRPr="00987C12" w:rsidRDefault="000D416A" w:rsidP="000D416A">
      <w:pPr>
        <w:pStyle w:val="VENDOSI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Vendosi:</w:t>
      </w:r>
    </w:p>
    <w:p w:rsidR="000D416A" w:rsidRPr="00E9255A" w:rsidRDefault="000D416A" w:rsidP="000D416A">
      <w:pPr>
        <w:pStyle w:val="Paragrafi"/>
        <w:rPr>
          <w:rFonts w:eastAsia="MS Mincho"/>
          <w:sz w:val="14"/>
          <w:szCs w:val="21"/>
          <w:lang w:val="en-GB" w:eastAsia="en-GB"/>
        </w:rPr>
      </w:pPr>
    </w:p>
    <w:p w:rsidR="000D416A" w:rsidRPr="00987C12" w:rsidRDefault="000D416A" w:rsidP="000D416A">
      <w:pPr>
        <w:pStyle w:val="NeniNr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Neni 1</w:t>
      </w:r>
    </w:p>
    <w:p w:rsidR="000D416A" w:rsidRPr="00E9255A" w:rsidRDefault="000D416A" w:rsidP="000D416A">
      <w:pPr>
        <w:pStyle w:val="Paragrafi"/>
        <w:rPr>
          <w:rFonts w:eastAsia="MS Mincho"/>
          <w:sz w:val="14"/>
          <w:szCs w:val="21"/>
          <w:lang w:val="en-GB" w:eastAsia="en-GB"/>
        </w:rPr>
      </w:pP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  <w:r w:rsidRPr="00987C12">
        <w:rPr>
          <w:rFonts w:eastAsia="MS Mincho"/>
          <w:sz w:val="21"/>
          <w:szCs w:val="21"/>
          <w:lang w:val="en-GB" w:eastAsia="en-GB"/>
        </w:rPr>
        <w:t>Ratifikohet protokolli shtesë i “Marrëveshjes ndërmjet Këshillit të Ministrave të Republikës së Shqipërisë dhe Republikës së Austrisë për realizimin e një sistemi kompjuterik për Regjistrin Themeltar të Gjendjes Civile në Shqipëri”.</w:t>
      </w:r>
    </w:p>
    <w:p w:rsidR="000D416A" w:rsidRPr="00E9255A" w:rsidRDefault="000D416A" w:rsidP="000D416A">
      <w:pPr>
        <w:pStyle w:val="Paragrafi"/>
        <w:rPr>
          <w:rFonts w:eastAsia="MS Mincho"/>
          <w:sz w:val="12"/>
          <w:szCs w:val="21"/>
          <w:lang w:val="en-GB" w:eastAsia="en-GB"/>
        </w:rPr>
      </w:pPr>
    </w:p>
    <w:p w:rsidR="000D416A" w:rsidRPr="00987C12" w:rsidRDefault="000D416A" w:rsidP="000D416A">
      <w:pPr>
        <w:pStyle w:val="NeniNr"/>
        <w:keepNext w:val="0"/>
        <w:rPr>
          <w:rFonts w:eastAsia="MS Mincho"/>
          <w:sz w:val="21"/>
          <w:szCs w:val="21"/>
          <w:lang w:eastAsia="en-GB"/>
        </w:rPr>
      </w:pPr>
      <w:r w:rsidRPr="00987C12">
        <w:rPr>
          <w:rFonts w:eastAsia="MS Mincho"/>
          <w:sz w:val="21"/>
          <w:szCs w:val="21"/>
          <w:lang w:eastAsia="en-GB"/>
        </w:rPr>
        <w:t>Neni 2</w:t>
      </w:r>
    </w:p>
    <w:p w:rsidR="000D416A" w:rsidRPr="00E9255A" w:rsidRDefault="000D416A" w:rsidP="000D416A">
      <w:pPr>
        <w:pStyle w:val="Paragrafi"/>
        <w:rPr>
          <w:rFonts w:eastAsia="MS Mincho"/>
          <w:sz w:val="12"/>
          <w:szCs w:val="21"/>
          <w:lang w:val="en-GB" w:eastAsia="en-GB"/>
        </w:rPr>
      </w:pP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  <w:r w:rsidRPr="00987C12">
        <w:rPr>
          <w:rFonts w:eastAsia="MS Mincho"/>
          <w:sz w:val="21"/>
          <w:szCs w:val="21"/>
          <w:lang w:val="en-GB" w:eastAsia="en-GB"/>
        </w:rPr>
        <w:t>Ky ligj hyn në fuqi 15 ditë pas botimit në Fletoren Zyrtare.</w:t>
      </w: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</w:p>
    <w:p w:rsidR="000D416A" w:rsidRPr="00987C12" w:rsidRDefault="000D416A" w:rsidP="000D416A">
      <w:pPr>
        <w:pStyle w:val="Shpallja"/>
        <w:rPr>
          <w:sz w:val="21"/>
          <w:szCs w:val="21"/>
        </w:rPr>
      </w:pPr>
      <w:r w:rsidRPr="00987C12">
        <w:rPr>
          <w:sz w:val="21"/>
          <w:szCs w:val="21"/>
        </w:rPr>
        <w:t xml:space="preserve">Shpallur me dekretin nr.5986, datë 29.12.2008 të Presidentit të Republikës së Shqipërisë, </w:t>
      </w:r>
    </w:p>
    <w:p w:rsidR="000D416A" w:rsidRDefault="000D416A" w:rsidP="000D416A">
      <w:pPr>
        <w:pStyle w:val="Shpallja"/>
        <w:rPr>
          <w:sz w:val="21"/>
          <w:szCs w:val="21"/>
        </w:rPr>
      </w:pPr>
      <w:r w:rsidRPr="00987C12">
        <w:rPr>
          <w:sz w:val="21"/>
          <w:szCs w:val="21"/>
        </w:rPr>
        <w:t>Bamir Topi</w:t>
      </w:r>
    </w:p>
    <w:p w:rsidR="000D416A" w:rsidRDefault="000D416A" w:rsidP="000D416A">
      <w:pPr>
        <w:pStyle w:val="Shpallja"/>
        <w:rPr>
          <w:sz w:val="21"/>
          <w:szCs w:val="21"/>
        </w:rPr>
      </w:pPr>
    </w:p>
    <w:p w:rsidR="000D416A" w:rsidRPr="00987C12" w:rsidRDefault="000D416A" w:rsidP="000D416A">
      <w:pPr>
        <w:pStyle w:val="Shpallja"/>
        <w:rPr>
          <w:sz w:val="21"/>
          <w:szCs w:val="21"/>
        </w:rPr>
      </w:pPr>
    </w:p>
    <w:p w:rsidR="000D416A" w:rsidRPr="00987C12" w:rsidRDefault="000D416A" w:rsidP="000D416A">
      <w:pPr>
        <w:pStyle w:val="TitulliTitull"/>
        <w:keepNext w:val="0"/>
        <w:rPr>
          <w:sz w:val="21"/>
          <w:szCs w:val="21"/>
        </w:rPr>
      </w:pPr>
      <w:r w:rsidRPr="00987C12">
        <w:rPr>
          <w:rStyle w:val="TitulliChar"/>
          <w:sz w:val="21"/>
          <w:szCs w:val="21"/>
        </w:rPr>
        <w:t>Shtesë marrëveshjeje</w:t>
      </w:r>
      <w:r w:rsidRPr="00987C12">
        <w:rPr>
          <w:sz w:val="21"/>
          <w:szCs w:val="21"/>
        </w:rPr>
        <w:t xml:space="preserve"> </w:t>
      </w:r>
    </w:p>
    <w:p w:rsidR="000D416A" w:rsidRPr="00987C12" w:rsidRDefault="000D416A" w:rsidP="000D416A">
      <w:pPr>
        <w:pStyle w:val="TitulliTitull"/>
        <w:keepNext w:val="0"/>
        <w:rPr>
          <w:sz w:val="21"/>
          <w:szCs w:val="21"/>
        </w:rPr>
      </w:pPr>
      <w:r w:rsidRPr="00987C12">
        <w:rPr>
          <w:sz w:val="21"/>
          <w:szCs w:val="21"/>
        </w:rPr>
        <w:t>ndërmjet Ministrisë federale të Brendshme të Austrisë dhe Ministrisë së Brendshme të Shqipërisë</w:t>
      </w:r>
    </w:p>
    <w:p w:rsidR="000D416A" w:rsidRPr="00E9255A" w:rsidRDefault="000D416A" w:rsidP="000D416A">
      <w:pPr>
        <w:pStyle w:val="TitulliTitull"/>
        <w:keepNext w:val="0"/>
        <w:rPr>
          <w:sz w:val="6"/>
          <w:szCs w:val="21"/>
        </w:rPr>
      </w:pPr>
    </w:p>
    <w:p w:rsidR="000D416A" w:rsidRPr="00987C12" w:rsidRDefault="000D416A" w:rsidP="000D416A">
      <w:pPr>
        <w:pStyle w:val="Paragrafi"/>
        <w:jc w:val="center"/>
        <w:rPr>
          <w:sz w:val="21"/>
          <w:szCs w:val="21"/>
        </w:rPr>
      </w:pPr>
      <w:r w:rsidRPr="00987C12">
        <w:rPr>
          <w:sz w:val="21"/>
          <w:szCs w:val="21"/>
        </w:rPr>
        <w:t>Nënshkruar më 25 qershor 2008</w:t>
      </w:r>
    </w:p>
    <w:p w:rsidR="000D416A" w:rsidRPr="00E9255A" w:rsidRDefault="000D416A" w:rsidP="000D416A">
      <w:pPr>
        <w:pStyle w:val="Paragrafi"/>
        <w:rPr>
          <w:sz w:val="8"/>
          <w:szCs w:val="21"/>
        </w:rPr>
      </w:pP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Propozime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Ministria Federale e Brendshme e Austrisë është e kënaqur me ftesën për të ofruar mbështetje për procesin e aplikimit për sistemin e ri të kartave të identitetit dhe pasaportave në Shqipëri.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Bazuar në informacionin që na është dhënë gjatë takimeve të ndryshme me përfaqësues të Ministrisë së Brendshme të Shqipërisë dhe kompanisë SAGEM në Tiranë dhe Vjenë, Ministria Federale e Brendshme e Austrisë është e kënaqur të ofrojë dy opsionet e mëposhtme për realizimin e procesit të aplikimit për KID dhe pasaportë të re.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1. Integrimi i të dhënave të nevojshme të Regjistrit Kombëtar të Gjendjes Civile në Shqipëri në tërheqjen e aplikimeve të SAGEM nëpërmjet ndërfaqes XML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Kosto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>250 000 euro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Kohëzgjatja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>4 javë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Orët shtesë dhe pajisja e kërkuar e testimit për SAGEM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 xml:space="preserve">12 320 euro 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Kosto totale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>262 320 euro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Më poshtë do të gjeni opsionet e përshkruara me më shumë detaje. Të hënën, më 19 tetor 2008 SAGEM kërkoi një pajisje testimi shtesë nga Ministria Federale e Brendshme e Austrisë për të siguruar projektplanin e propozuar prej tyre. Puna shtesë është llogaritur si më lart. Ministria Federale e Brendshme e Austrisë shpreson që opsionet e propozuara do të përputhen me interesat dhe nevojat tuaja dhe do të jenë të vlefshme për diskutime të mëtejshme.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Vjenë, 20 tetor 2008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</w:p>
    <w:p w:rsidR="000D416A" w:rsidRPr="00987C12" w:rsidRDefault="000D416A" w:rsidP="000D416A">
      <w:pPr>
        <w:pStyle w:val="Paragrafi"/>
        <w:jc w:val="right"/>
        <w:rPr>
          <w:sz w:val="21"/>
          <w:szCs w:val="21"/>
        </w:rPr>
      </w:pPr>
      <w:r w:rsidRPr="00987C12">
        <w:rPr>
          <w:sz w:val="21"/>
          <w:szCs w:val="21"/>
        </w:rPr>
        <w:t>Me respekt</w:t>
      </w:r>
    </w:p>
    <w:p w:rsidR="000D416A" w:rsidRPr="00987C12" w:rsidRDefault="000D416A" w:rsidP="000D416A">
      <w:pPr>
        <w:pStyle w:val="Paragrafi"/>
        <w:jc w:val="right"/>
        <w:rPr>
          <w:sz w:val="21"/>
          <w:szCs w:val="21"/>
        </w:rPr>
      </w:pPr>
      <w:r w:rsidRPr="00987C12">
        <w:rPr>
          <w:sz w:val="21"/>
          <w:szCs w:val="21"/>
        </w:rPr>
        <w:t>Dr.Osvald Kesler</w:t>
      </w:r>
    </w:p>
    <w:p w:rsidR="000D416A" w:rsidRPr="00987C12" w:rsidRDefault="000D416A" w:rsidP="000D416A">
      <w:pPr>
        <w:pStyle w:val="Paragrafi"/>
        <w:jc w:val="right"/>
        <w:rPr>
          <w:sz w:val="21"/>
          <w:szCs w:val="21"/>
        </w:rPr>
      </w:pPr>
      <w:r w:rsidRPr="00987C12">
        <w:rPr>
          <w:sz w:val="21"/>
          <w:szCs w:val="21"/>
        </w:rPr>
        <w:t>Drejtor i Njësisë Mbështetëse ZMR</w:t>
      </w:r>
    </w:p>
    <w:p w:rsidR="000D416A" w:rsidRPr="00987C12" w:rsidRDefault="000D416A" w:rsidP="000D416A">
      <w:pPr>
        <w:pStyle w:val="TitulliTitull"/>
        <w:keepNext w:val="0"/>
        <w:rPr>
          <w:sz w:val="21"/>
          <w:szCs w:val="21"/>
        </w:rPr>
      </w:pPr>
      <w:r w:rsidRPr="00987C12">
        <w:rPr>
          <w:sz w:val="21"/>
          <w:szCs w:val="21"/>
        </w:rPr>
        <w:t>Shtesë marrëveshjeje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lastRenderedPageBreak/>
        <w:t>Të përgjithshme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Kjo shtesë bazohet në rregulla dhe përgjegjësitë e kontratës së nënshkruar më 25 qershor 2008 në Tiranë ndërmjet Ministrisë Federale të Brendshme të Austrisë dhe Ministrisë së Brendshme të Shqipërisë, në lidhje me realizimin e Regjistrit Kombëtar të Gjendjes Civile.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Përshkrimi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 xml:space="preserve">Kjo zgjidhje është e bazuar në standarde ndërkombëtare të komunikimit midis aplikimeve apo regjistrave për të shkëmbyer të dhëna. Për këtë opsion Ministria Federale e Brendshme e Austrisë përcakton një ndërfaqe pyetësorë për autoritetet e regjistrimit në Regjistrin Kombëtar të Gjendjes Civile. Prandaj të gjitha zyrat dhe nëpunësit e regjistrimit duhet të regjistrohen në konceptin e portalit, si dhe të pajisen me certifikatë softueri për të siguruar një lidhje të sigurt me Regjistrin Kombëtar të Gjendjes Civile. 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Ndërfaqja duhet të integrohet në shërbimin e regjistrimit, si dhe nga SAGEM. Pyetësori ka fushat e detyrueshme të mëposhtme: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Mbiemri;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Emri;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Datëlindja ose ID.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Si rezultat vetëm të dhënat e qytetarit që aplikon mund të tërhiqen. Pas kësaj nëpunësi i regjistrimit është në gjendje të vazhdojë me procesin e regjistrimit. Nëse rezultati i përcaktuar konsiston në të dhënat e më shumë se një personi ose adresa është gabim, qytetari duhet të paraqitet në zyrën e gjendjes civile për sqarimin e të dhënave.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Dorëzimet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Ministria Federale e Brendshme e Austrisë duhet të japë dorëzimet e mëposhtme: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Përkufizimin e ndërfaqes së aplikimit të regjistrimit për SAGEM;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Trajnimin e grupit të zhvillimit të SAGEM në përdorimin e ndërfaqes dhe mbajtjen e protokollit të komunikimit;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Zhvillimin e ndërfaqes;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Testimin dhe shpërndarjen e ndërfaqes për Regjistrin Kombëtar të Gjendjes Civile;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Dokumentimin;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Testin e pranimit.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Detyrimet e bashkëpunimit të autoritetit kontraktues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Pikat e mëposhtme janë të detyrueshme për autoritetin kontraktues: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Integrimi i ndërfaqes në aplikimin e regjistrimit të SAGEM;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Mbledhja dhe integrimi i të dhënave të nëpunësve të regjistrimit në portal;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- Instalimi i certifikatave të softuerit në qendrat e regjistrimit.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Kohëzgjatja, afatet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Për qëllimet e parashikuara, Ministria Federale e Brendshme e Austrisë vlerëson kohëzgjatjen e projektit prej katër javësh duke filluar nga 3 nëntori 2008.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Pagesa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Pagesa për këto shërbime të parashikuara nga Ministria Federale e Brendshme e Austrisë është 262 320 euro, me TVSH të përjashtuar në Shqipëri.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Data e kërkuar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Pagesa për këto shërbime të parashikuara nga Ministria Federale e Brendshme e Austrisë do të bëhet në dy faza të përshkruara si më poshtë: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1. Pas nënshkrimit të Marrëveshjes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>125 000 euro.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2. Pas dorëzimit të shërbimit për SAGEM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987C12">
        <w:rPr>
          <w:sz w:val="21"/>
          <w:szCs w:val="21"/>
        </w:rPr>
        <w:t>137 320 euro.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 xml:space="preserve">Numri i llogarisë bankare: </w:t>
      </w:r>
      <w:r w:rsidRPr="00987C12">
        <w:rPr>
          <w:sz w:val="21"/>
          <w:szCs w:val="21"/>
        </w:rPr>
        <w:tab/>
        <w:t>5020009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Kodi Bankar: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  <w:t>60000</w:t>
      </w:r>
    </w:p>
    <w:p w:rsidR="000D416A" w:rsidRPr="00987C12" w:rsidRDefault="000D416A" w:rsidP="000D416A">
      <w:pPr>
        <w:pStyle w:val="Paragrafi"/>
        <w:rPr>
          <w:sz w:val="21"/>
          <w:szCs w:val="21"/>
        </w:rPr>
      </w:pPr>
      <w:r w:rsidRPr="00987C12">
        <w:rPr>
          <w:sz w:val="21"/>
          <w:szCs w:val="21"/>
        </w:rPr>
        <w:t>Qëllimi:</w:t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 w:rsidRPr="00987C12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987C12">
        <w:rPr>
          <w:sz w:val="21"/>
          <w:szCs w:val="21"/>
        </w:rPr>
        <w:t>2110848173005</w:t>
      </w:r>
    </w:p>
    <w:p w:rsidR="000D416A" w:rsidRPr="00987C12" w:rsidRDefault="000D416A" w:rsidP="000D416A">
      <w:pPr>
        <w:pStyle w:val="Paragrafi"/>
        <w:rPr>
          <w:rFonts w:eastAsia="MS Mincho"/>
          <w:sz w:val="21"/>
          <w:szCs w:val="21"/>
          <w:lang w:val="en-GB" w:eastAsia="en-GB"/>
        </w:rPr>
      </w:pPr>
    </w:p>
    <w:sectPr w:rsidR="000D416A" w:rsidRPr="00987C12" w:rsidSect="000D416A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04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086D">
      <w:r>
        <w:separator/>
      </w:r>
    </w:p>
  </w:endnote>
  <w:endnote w:type="continuationSeparator" w:id="0">
    <w:p w:rsidR="00000000" w:rsidRDefault="0044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6A" w:rsidRDefault="000D416A" w:rsidP="000D416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16A" w:rsidRDefault="000D416A" w:rsidP="000D416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6A" w:rsidRPr="00F4395E" w:rsidRDefault="000D416A" w:rsidP="000D416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4395E">
      <w:rPr>
        <w:rStyle w:val="PageNumber"/>
        <w:rFonts w:ascii="CG Times" w:hAnsi="CG Times"/>
        <w:sz w:val="22"/>
        <w:szCs w:val="22"/>
      </w:rPr>
      <w:fldChar w:fldCharType="begin"/>
    </w:r>
    <w:r w:rsidRPr="00F4395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4395E">
      <w:rPr>
        <w:rStyle w:val="PageNumber"/>
        <w:rFonts w:ascii="CG Times" w:hAnsi="CG Times"/>
        <w:sz w:val="22"/>
        <w:szCs w:val="22"/>
      </w:rPr>
      <w:fldChar w:fldCharType="separate"/>
    </w:r>
    <w:r w:rsidR="0044086D">
      <w:rPr>
        <w:rStyle w:val="PageNumber"/>
        <w:rFonts w:ascii="CG Times" w:hAnsi="CG Times"/>
        <w:noProof/>
        <w:sz w:val="22"/>
        <w:szCs w:val="22"/>
      </w:rPr>
      <w:t>10430</w:t>
    </w:r>
    <w:r w:rsidRPr="00F4395E">
      <w:rPr>
        <w:rStyle w:val="PageNumber"/>
        <w:rFonts w:ascii="CG Times" w:hAnsi="CG Times"/>
        <w:sz w:val="22"/>
        <w:szCs w:val="22"/>
      </w:rPr>
      <w:fldChar w:fldCharType="end"/>
    </w:r>
  </w:p>
  <w:p w:rsidR="000D416A" w:rsidRDefault="000D416A" w:rsidP="000D416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086D">
      <w:r>
        <w:separator/>
      </w:r>
    </w:p>
  </w:footnote>
  <w:footnote w:type="continuationSeparator" w:id="0">
    <w:p w:rsidR="00000000" w:rsidRDefault="00440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416A"/>
    <w:rsid w:val="000D416A"/>
    <w:rsid w:val="00360A84"/>
    <w:rsid w:val="00392DC4"/>
    <w:rsid w:val="004006EF"/>
    <w:rsid w:val="0044086D"/>
    <w:rsid w:val="00455E8D"/>
    <w:rsid w:val="0055570A"/>
    <w:rsid w:val="006466BD"/>
    <w:rsid w:val="006B5F49"/>
    <w:rsid w:val="006F121D"/>
    <w:rsid w:val="006F7EC5"/>
    <w:rsid w:val="00717DDC"/>
    <w:rsid w:val="007644E4"/>
    <w:rsid w:val="0083289D"/>
    <w:rsid w:val="008674D9"/>
    <w:rsid w:val="008D4BC1"/>
    <w:rsid w:val="00A250BB"/>
    <w:rsid w:val="00AB3581"/>
    <w:rsid w:val="00B1701F"/>
    <w:rsid w:val="00B80D8D"/>
    <w:rsid w:val="00C34183"/>
    <w:rsid w:val="00C62A82"/>
    <w:rsid w:val="00C75A34"/>
    <w:rsid w:val="00CD1B0F"/>
    <w:rsid w:val="00E3168B"/>
    <w:rsid w:val="00EA770F"/>
    <w:rsid w:val="00ED2A0E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8F4CB0-87F1-4015-83F7-9D157752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6A"/>
    <w:rPr>
      <w:rFonts w:ascii="Arial" w:eastAsia="MS Mincho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3418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C34183"/>
    <w:pPr>
      <w:spacing w:after="160" w:line="240" w:lineRule="exact"/>
    </w:pPr>
    <w:rPr>
      <w:rFonts w:ascii="Tahoma" w:hAnsi="Tahoma"/>
      <w:sz w:val="20"/>
    </w:rPr>
  </w:style>
  <w:style w:type="paragraph" w:customStyle="1" w:styleId="ADDRESS">
    <w:name w:val="ADDRESS"/>
    <w:basedOn w:val="Normal"/>
    <w:rsid w:val="00C34183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C3418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34183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34183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C3418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3418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C34183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C3418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C34183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C34183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C34183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C34183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C3418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M43">
    <w:name w:val="CM43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C34183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C34183"/>
    <w:rPr>
      <w:strike/>
      <w:color w:val="FF0000"/>
      <w:spacing w:val="0"/>
    </w:rPr>
  </w:style>
  <w:style w:type="character" w:customStyle="1" w:styleId="DeltaViewInsertion">
    <w:name w:val="DeltaView Insertion"/>
    <w:rsid w:val="00C341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C34183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C3418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C34183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3418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34183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C34183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3418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C3418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3418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3418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34183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C34183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3418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3418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C3418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34183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C3418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C34183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C34183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next w:val="Normal"/>
    <w:link w:val="TitulliChar"/>
    <w:rsid w:val="00C3418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C3418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3418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0D416A"/>
    <w:pPr>
      <w:spacing w:after="160" w:line="240" w:lineRule="exact"/>
    </w:pPr>
    <w:rPr>
      <w:rFonts w:ascii="Tahoma" w:hAnsi="Tahoma"/>
      <w:sz w:val="20"/>
      <w:lang w:eastAsia="en-GB"/>
    </w:rPr>
  </w:style>
  <w:style w:type="paragraph" w:styleId="Footer">
    <w:name w:val="footer"/>
    <w:basedOn w:val="Normal"/>
    <w:rsid w:val="000D41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416A"/>
    <w:rPr>
      <w:rFonts w:ascii="Tahoma" w:eastAsia="MS Mincho" w:hAnsi="Tahoma"/>
      <w:lang w:val="en-GB" w:eastAsia="en-GB" w:bidi="ar-SA"/>
    </w:rPr>
  </w:style>
  <w:style w:type="character" w:customStyle="1" w:styleId="TitulliChar">
    <w:name w:val="Titulli Char"/>
    <w:basedOn w:val="DefaultParagraphFont"/>
    <w:link w:val="Titulli"/>
    <w:rsid w:val="000D416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2019-03-16T20:16:00Z</dcterms:created>
  <dcterms:modified xsi:type="dcterms:W3CDTF">2019-03-16T20:16:00Z</dcterms:modified>
</cp:coreProperties>
</file>