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C90" w:rsidRPr="00B67289" w:rsidRDefault="00DB5C90" w:rsidP="00DB5C90">
      <w:pPr>
        <w:pStyle w:val="Akti"/>
        <w:rPr>
          <w:sz w:val="21"/>
          <w:szCs w:val="21"/>
        </w:rPr>
      </w:pPr>
      <w:bookmarkStart w:id="0" w:name="_GoBack"/>
      <w:bookmarkEnd w:id="0"/>
      <w:r w:rsidRPr="00B67289">
        <w:rPr>
          <w:sz w:val="21"/>
          <w:szCs w:val="21"/>
        </w:rPr>
        <w:t>LIGJ</w:t>
      </w:r>
    </w:p>
    <w:p w:rsidR="00DB5C90" w:rsidRPr="00B67289" w:rsidRDefault="00DB5C90" w:rsidP="00DB5C90">
      <w:pPr>
        <w:pStyle w:val="NumriData"/>
        <w:rPr>
          <w:sz w:val="21"/>
          <w:szCs w:val="21"/>
        </w:rPr>
      </w:pPr>
      <w:r w:rsidRPr="00B67289">
        <w:rPr>
          <w:sz w:val="21"/>
          <w:szCs w:val="21"/>
        </w:rPr>
        <w:t>Nr.10 082, datë 23.2.2009</w:t>
      </w:r>
    </w:p>
    <w:p w:rsidR="00DB5C90" w:rsidRPr="00B67289" w:rsidRDefault="00DB5C90" w:rsidP="00DB5C90">
      <w:pPr>
        <w:pStyle w:val="Paragrafi0"/>
        <w:rPr>
          <w:sz w:val="21"/>
          <w:szCs w:val="21"/>
        </w:rPr>
      </w:pPr>
    </w:p>
    <w:p w:rsidR="00DB5C90" w:rsidRPr="00B67289" w:rsidRDefault="00DB5C90" w:rsidP="00DB5C90">
      <w:pPr>
        <w:pStyle w:val="Titulli0"/>
        <w:rPr>
          <w:sz w:val="21"/>
          <w:szCs w:val="21"/>
        </w:rPr>
      </w:pPr>
      <w:r w:rsidRPr="00B67289">
        <w:rPr>
          <w:sz w:val="21"/>
          <w:szCs w:val="21"/>
        </w:rPr>
        <w:t>PËR MIRATIMIN E KONTRATËS SË KONCESIONIT TË FORMËS “BOT” (NDËRTIM, OPERIM DHE TRANSFERIM) PËR KULTIVIMIN E ULLIRIT, NË NJË SIPËRFAQE DERI NË 1 000  HA, NË KOMUNAT SYNEJ, LUZ I VOGËL, KRYEVIDH DHE GOSË, KAVAJË, NDËRMJET MINISTRISË SË BUJQËSISË, USHQIMIT DHE MBROJTJES SË KONSUMATORIT, SI AUTORITET KONTRAKTUES DHE “AGROTAL 1” SHA-SË, TIRANË</w:t>
      </w:r>
    </w:p>
    <w:p w:rsidR="00DB5C90" w:rsidRPr="00B67289" w:rsidRDefault="00DB5C90" w:rsidP="00DB5C90">
      <w:pPr>
        <w:pStyle w:val="Paragrafi0"/>
        <w:ind w:firstLine="0"/>
        <w:rPr>
          <w:sz w:val="21"/>
          <w:szCs w:val="21"/>
        </w:rPr>
      </w:pPr>
    </w:p>
    <w:p w:rsidR="00DB5C90" w:rsidRPr="00B67289" w:rsidRDefault="00DB5C90" w:rsidP="00DB5C9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DB5C90" w:rsidRPr="00B67289" w:rsidRDefault="00DB5C90" w:rsidP="00DB5C90">
      <w:pPr>
        <w:pStyle w:val="Paragrafi0"/>
        <w:rPr>
          <w:sz w:val="14"/>
          <w:szCs w:val="21"/>
        </w:rPr>
      </w:pPr>
    </w:p>
    <w:p w:rsidR="00DB5C90" w:rsidRPr="00B67289" w:rsidRDefault="00DB5C90" w:rsidP="00DB5C90">
      <w:pPr>
        <w:pStyle w:val="Institucioni"/>
        <w:rPr>
          <w:sz w:val="21"/>
          <w:szCs w:val="21"/>
        </w:rPr>
      </w:pPr>
      <w:r w:rsidRPr="00B67289">
        <w:rPr>
          <w:sz w:val="21"/>
          <w:szCs w:val="21"/>
        </w:rPr>
        <w:t xml:space="preserve">KUVENDI </w:t>
      </w:r>
    </w:p>
    <w:p w:rsidR="00DB5C90" w:rsidRPr="00B67289" w:rsidRDefault="00DB5C90" w:rsidP="00DB5C90">
      <w:pPr>
        <w:pStyle w:val="Institucioni"/>
        <w:rPr>
          <w:sz w:val="21"/>
          <w:szCs w:val="21"/>
        </w:rPr>
      </w:pPr>
      <w:r w:rsidRPr="00B67289">
        <w:rPr>
          <w:sz w:val="21"/>
          <w:szCs w:val="21"/>
        </w:rPr>
        <w:t>I REPUBLIKËS SË SHQIPËRISË</w:t>
      </w:r>
    </w:p>
    <w:p w:rsidR="00DB5C90" w:rsidRPr="00B67289" w:rsidRDefault="00DB5C90" w:rsidP="00DB5C90">
      <w:pPr>
        <w:pStyle w:val="Paragrafi0"/>
        <w:rPr>
          <w:sz w:val="14"/>
          <w:szCs w:val="21"/>
        </w:rPr>
      </w:pPr>
    </w:p>
    <w:p w:rsidR="00DB5C90" w:rsidRPr="00B67289" w:rsidRDefault="00DB5C90" w:rsidP="00DB5C90">
      <w:pPr>
        <w:pStyle w:val="VENDOSI0"/>
        <w:rPr>
          <w:sz w:val="21"/>
          <w:szCs w:val="21"/>
        </w:rPr>
      </w:pPr>
      <w:r w:rsidRPr="00B67289">
        <w:rPr>
          <w:sz w:val="21"/>
          <w:szCs w:val="21"/>
        </w:rPr>
        <w:t>VENDOSI:</w:t>
      </w:r>
    </w:p>
    <w:p w:rsidR="00DB5C90" w:rsidRPr="00B67289" w:rsidRDefault="00DB5C90" w:rsidP="00DB5C90">
      <w:pPr>
        <w:pStyle w:val="Paragrafi0"/>
        <w:rPr>
          <w:sz w:val="14"/>
          <w:szCs w:val="21"/>
        </w:rPr>
      </w:pPr>
    </w:p>
    <w:p w:rsidR="00DB5C90" w:rsidRPr="00B67289" w:rsidRDefault="00DB5C90" w:rsidP="00DB5C90">
      <w:pPr>
        <w:pStyle w:val="NeniNr"/>
        <w:rPr>
          <w:sz w:val="21"/>
          <w:szCs w:val="21"/>
        </w:rPr>
      </w:pPr>
      <w:r w:rsidRPr="00B67289">
        <w:rPr>
          <w:sz w:val="21"/>
          <w:szCs w:val="21"/>
        </w:rPr>
        <w:t>Neni 1</w:t>
      </w:r>
    </w:p>
    <w:p w:rsidR="00DB5C90" w:rsidRPr="00B67289" w:rsidRDefault="00DB5C90" w:rsidP="00DB5C90">
      <w:pPr>
        <w:pStyle w:val="Paragrafi0"/>
        <w:rPr>
          <w:sz w:val="14"/>
          <w:szCs w:val="21"/>
        </w:rPr>
      </w:pPr>
    </w:p>
    <w:p w:rsidR="00DB5C90" w:rsidRPr="00B67289" w:rsidRDefault="00DB5C90" w:rsidP="00DB5C9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Miratohet kontrata e koncesionit e formës “BOT” (ndërtim, operim dhe transferim) për kultivimin e ullirit, në një sipërfaqe deri në 1 000 (një mijë)  ha, në komunat Synej, Luz i Vogël, Kryevidh dhe Gosë, Kavajë, ndërmjet Ministrisë së Bujqësisë, Ushqimit dhe Mbrojtjes së Konsumatorit, si autoritet kontraktues dhe “AGROTAL 1” sha-së, Tiranë.</w:t>
      </w:r>
    </w:p>
    <w:p w:rsidR="00DB5C90" w:rsidRPr="00B67289" w:rsidRDefault="00DB5C90" w:rsidP="00DB5C90">
      <w:pPr>
        <w:pStyle w:val="Paragrafi0"/>
        <w:rPr>
          <w:sz w:val="21"/>
          <w:szCs w:val="21"/>
        </w:rPr>
      </w:pPr>
    </w:p>
    <w:p w:rsidR="00DB5C90" w:rsidRPr="00B67289" w:rsidRDefault="00DB5C90" w:rsidP="00DB5C90">
      <w:pPr>
        <w:pStyle w:val="NeniNr"/>
        <w:rPr>
          <w:sz w:val="21"/>
          <w:szCs w:val="21"/>
        </w:rPr>
      </w:pPr>
      <w:r w:rsidRPr="00B67289">
        <w:rPr>
          <w:sz w:val="21"/>
          <w:szCs w:val="21"/>
        </w:rPr>
        <w:t>Neni 2</w:t>
      </w:r>
    </w:p>
    <w:p w:rsidR="00DB5C90" w:rsidRPr="00B67289" w:rsidRDefault="00DB5C90" w:rsidP="00DB5C90">
      <w:pPr>
        <w:pStyle w:val="Paragrafi0"/>
        <w:rPr>
          <w:sz w:val="16"/>
          <w:szCs w:val="21"/>
        </w:rPr>
      </w:pPr>
    </w:p>
    <w:p w:rsidR="00DB5C90" w:rsidRPr="00B67289" w:rsidRDefault="00DB5C90" w:rsidP="00DB5C90">
      <w:pPr>
        <w:pStyle w:val="Paragrafi0"/>
        <w:rPr>
          <w:sz w:val="21"/>
          <w:szCs w:val="21"/>
        </w:rPr>
      </w:pPr>
      <w:r w:rsidRPr="00B67289">
        <w:rPr>
          <w:sz w:val="21"/>
          <w:szCs w:val="21"/>
        </w:rPr>
        <w:t>Ky ligj hyn në fuqi 15 ditë pas botimit në Fletoren Zyrtare.</w:t>
      </w:r>
    </w:p>
    <w:p w:rsidR="00DB5C90" w:rsidRPr="00B67289" w:rsidRDefault="00DB5C90" w:rsidP="00DB5C90">
      <w:pPr>
        <w:pStyle w:val="Paragrafi0"/>
        <w:rPr>
          <w:sz w:val="21"/>
          <w:szCs w:val="21"/>
        </w:rPr>
      </w:pPr>
    </w:p>
    <w:p w:rsidR="00DB5C90" w:rsidRPr="00B67289" w:rsidRDefault="00DB5C90" w:rsidP="00DB5C90">
      <w:pPr>
        <w:pStyle w:val="Paragrafi0"/>
        <w:ind w:firstLine="0"/>
        <w:rPr>
          <w:b/>
          <w:sz w:val="23"/>
          <w:szCs w:val="23"/>
        </w:rPr>
      </w:pPr>
      <w:r w:rsidRPr="00B67289">
        <w:rPr>
          <w:b/>
          <w:sz w:val="23"/>
          <w:szCs w:val="23"/>
        </w:rPr>
        <w:t>Shpallur me dekretin nr.6089, datë 17.3.2009 të Presidentit të Republikës së Shqipërisë, Bamir Topi</w:t>
      </w:r>
    </w:p>
    <w:sectPr w:rsidR="00DB5C90" w:rsidRPr="00B67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5C90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66F1A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C90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D24D27-698C-4ED8-A7AC-D545DBAF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DB5C90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DB5C9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B5C90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