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3CF" w:rsidRPr="003F287F" w:rsidRDefault="00D973CF" w:rsidP="00D973C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F287F">
        <w:rPr>
          <w:sz w:val="21"/>
          <w:szCs w:val="21"/>
        </w:rPr>
        <w:t>LIGJ</w:t>
      </w:r>
    </w:p>
    <w:p w:rsidR="00D973CF" w:rsidRPr="003F287F" w:rsidRDefault="00D973CF" w:rsidP="00D973CF">
      <w:pPr>
        <w:pStyle w:val="NumriData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Nr.10 098, datë 19.3.2009</w:t>
      </w:r>
    </w:p>
    <w:p w:rsidR="00D973CF" w:rsidRPr="003F287F" w:rsidRDefault="00D973CF" w:rsidP="00D973CF">
      <w:pPr>
        <w:pStyle w:val="Paragrafi0"/>
        <w:rPr>
          <w:sz w:val="21"/>
          <w:szCs w:val="21"/>
        </w:rPr>
      </w:pPr>
    </w:p>
    <w:p w:rsidR="00D973CF" w:rsidRPr="003F287F" w:rsidRDefault="00D973CF" w:rsidP="00D973CF">
      <w:pPr>
        <w:pStyle w:val="Titulli0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PËR NJË NDRYSHIM NË LIGJIN NR.9981, DATË 8.9.2008 “PËR MIRATIMIN E NIVELEVE TË TARIFËS DOGANORE”, TË NDRYSHUAR</w:t>
      </w:r>
    </w:p>
    <w:p w:rsidR="00D973CF" w:rsidRPr="003F287F" w:rsidRDefault="00D973CF" w:rsidP="00D973CF">
      <w:pPr>
        <w:pStyle w:val="Paragrafi0"/>
        <w:ind w:firstLine="0"/>
        <w:rPr>
          <w:sz w:val="21"/>
          <w:szCs w:val="21"/>
        </w:rPr>
      </w:pPr>
    </w:p>
    <w:p w:rsidR="00D973CF" w:rsidRPr="003F287F" w:rsidRDefault="00D973CF" w:rsidP="00D973CF">
      <w:pPr>
        <w:pStyle w:val="Paragrafi0"/>
        <w:rPr>
          <w:sz w:val="21"/>
          <w:szCs w:val="21"/>
        </w:rPr>
      </w:pPr>
      <w:r w:rsidRPr="003F287F">
        <w:rPr>
          <w:sz w:val="21"/>
          <w:szCs w:val="21"/>
        </w:rPr>
        <w:t xml:space="preserve">Në mbështetje të neneve 78, 83 pika  1 dhe  155 të Kushtetutës, me propozimin e Këshillit të Ministrave, </w:t>
      </w:r>
    </w:p>
    <w:p w:rsidR="00D973CF" w:rsidRPr="00C5760D" w:rsidRDefault="00D973CF" w:rsidP="00D973CF">
      <w:pPr>
        <w:pStyle w:val="Paragrafi0"/>
        <w:rPr>
          <w:sz w:val="16"/>
          <w:szCs w:val="21"/>
        </w:rPr>
      </w:pPr>
    </w:p>
    <w:p w:rsidR="00D973CF" w:rsidRPr="003F287F" w:rsidRDefault="00D973CF" w:rsidP="00D973CF">
      <w:pPr>
        <w:pStyle w:val="Institucioni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KUVENDI</w:t>
      </w:r>
    </w:p>
    <w:p w:rsidR="00D973CF" w:rsidRPr="003F287F" w:rsidRDefault="00D973CF" w:rsidP="00D973CF">
      <w:pPr>
        <w:pStyle w:val="Institucioni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I REPUBLIKËS SË SHQIPËRISË</w:t>
      </w:r>
    </w:p>
    <w:p w:rsidR="00D973CF" w:rsidRPr="00C5760D" w:rsidRDefault="00D973CF" w:rsidP="00D973CF">
      <w:pPr>
        <w:pStyle w:val="Paragrafi0"/>
        <w:rPr>
          <w:sz w:val="16"/>
          <w:szCs w:val="21"/>
        </w:rPr>
      </w:pPr>
    </w:p>
    <w:p w:rsidR="00D973CF" w:rsidRPr="003F287F" w:rsidRDefault="00D973CF" w:rsidP="00D973CF">
      <w:pPr>
        <w:pStyle w:val="VENDOSI0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VENDOSI:</w:t>
      </w:r>
    </w:p>
    <w:p w:rsidR="00D973CF" w:rsidRPr="003F287F" w:rsidRDefault="00D973CF" w:rsidP="00D973CF">
      <w:pPr>
        <w:pStyle w:val="Paragrafi0"/>
        <w:rPr>
          <w:sz w:val="21"/>
          <w:szCs w:val="21"/>
        </w:rPr>
      </w:pPr>
    </w:p>
    <w:p w:rsidR="00D973CF" w:rsidRPr="003F287F" w:rsidRDefault="00D973CF" w:rsidP="00D973CF">
      <w:pPr>
        <w:pStyle w:val="Paragrafi0"/>
        <w:rPr>
          <w:sz w:val="21"/>
          <w:szCs w:val="21"/>
        </w:rPr>
      </w:pPr>
      <w:r w:rsidRPr="003F287F">
        <w:rPr>
          <w:sz w:val="21"/>
          <w:szCs w:val="21"/>
        </w:rPr>
        <w:t>Në  ligjin nr.9981,  datë  8.9.2008 “Për miratimin e niveleve të tarifës doganore”, të ndryshuar, bëhet ndryshimi si më poshtë:</w:t>
      </w:r>
    </w:p>
    <w:p w:rsidR="00D973CF" w:rsidRPr="00C5760D" w:rsidRDefault="00D973CF" w:rsidP="00D973CF">
      <w:pPr>
        <w:pStyle w:val="Paragrafi0"/>
        <w:rPr>
          <w:sz w:val="14"/>
          <w:szCs w:val="21"/>
        </w:rPr>
      </w:pPr>
    </w:p>
    <w:p w:rsidR="00D973CF" w:rsidRPr="003F287F" w:rsidRDefault="00D973CF" w:rsidP="00D973CF">
      <w:pPr>
        <w:pStyle w:val="NeniNr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Neni 1</w:t>
      </w:r>
    </w:p>
    <w:p w:rsidR="00D973CF" w:rsidRPr="00C5760D" w:rsidRDefault="00D973CF" w:rsidP="00D973CF">
      <w:pPr>
        <w:pStyle w:val="Paragrafi0"/>
        <w:rPr>
          <w:sz w:val="14"/>
          <w:szCs w:val="21"/>
        </w:rPr>
      </w:pPr>
    </w:p>
    <w:p w:rsidR="00D973CF" w:rsidRPr="003F287F" w:rsidRDefault="00D973CF" w:rsidP="00D973CF">
      <w:pPr>
        <w:pStyle w:val="Paragrafi0"/>
        <w:rPr>
          <w:sz w:val="21"/>
          <w:szCs w:val="21"/>
        </w:rPr>
      </w:pPr>
      <w:r w:rsidRPr="003F287F">
        <w:rPr>
          <w:sz w:val="21"/>
          <w:szCs w:val="21"/>
        </w:rPr>
        <w:t>Në lidhjen nr.l “Nomenklatura e kombinuar e mallrave, 2008”, që i bashkëlidhet ligjit, tarifa doganore, që i përket kodit NK 27160000, përshkrimi “Energji elektrike” nga “2 për qind” bëhet “pa taksë”.</w:t>
      </w:r>
    </w:p>
    <w:p w:rsidR="00D973CF" w:rsidRPr="003F287F" w:rsidRDefault="00D973CF" w:rsidP="00D973CF">
      <w:pPr>
        <w:pStyle w:val="Paragrafi0"/>
        <w:rPr>
          <w:sz w:val="21"/>
          <w:szCs w:val="21"/>
        </w:rPr>
      </w:pPr>
    </w:p>
    <w:p w:rsidR="00D973CF" w:rsidRPr="003F287F" w:rsidRDefault="00D973CF" w:rsidP="00D973CF">
      <w:pPr>
        <w:pStyle w:val="NeniNr"/>
        <w:keepNext w:val="0"/>
        <w:rPr>
          <w:sz w:val="21"/>
          <w:szCs w:val="21"/>
        </w:rPr>
      </w:pPr>
      <w:r w:rsidRPr="003F287F">
        <w:rPr>
          <w:sz w:val="21"/>
          <w:szCs w:val="21"/>
        </w:rPr>
        <w:t>Neni 2</w:t>
      </w:r>
    </w:p>
    <w:p w:rsidR="00D973CF" w:rsidRPr="00C5760D" w:rsidRDefault="00D973CF" w:rsidP="00D973CF">
      <w:pPr>
        <w:pStyle w:val="Paragrafi0"/>
        <w:rPr>
          <w:sz w:val="16"/>
          <w:szCs w:val="21"/>
        </w:rPr>
      </w:pPr>
    </w:p>
    <w:p w:rsidR="00D973CF" w:rsidRPr="003F287F" w:rsidRDefault="00D973CF" w:rsidP="00D973CF">
      <w:pPr>
        <w:pStyle w:val="Paragrafi0"/>
        <w:rPr>
          <w:sz w:val="21"/>
          <w:szCs w:val="21"/>
        </w:rPr>
      </w:pPr>
      <w:r w:rsidRPr="003F287F">
        <w:rPr>
          <w:sz w:val="21"/>
          <w:szCs w:val="21"/>
        </w:rPr>
        <w:t>Ky ligj hyn në fuqi 15 ditë pas botimit në Fletoren Zyrtare.</w:t>
      </w:r>
    </w:p>
    <w:p w:rsidR="00D973CF" w:rsidRPr="00C5760D" w:rsidRDefault="00D973CF" w:rsidP="00D973CF">
      <w:pPr>
        <w:pStyle w:val="Paragrafi0"/>
        <w:rPr>
          <w:sz w:val="16"/>
          <w:szCs w:val="21"/>
        </w:rPr>
      </w:pPr>
    </w:p>
    <w:p w:rsidR="00D973CF" w:rsidRPr="00C5760D" w:rsidRDefault="00D973CF" w:rsidP="00D973CF">
      <w:pPr>
        <w:pStyle w:val="Paragrafi0"/>
        <w:ind w:firstLine="0"/>
        <w:rPr>
          <w:b/>
          <w:sz w:val="23"/>
          <w:szCs w:val="23"/>
        </w:rPr>
      </w:pPr>
      <w:r w:rsidRPr="00C5760D">
        <w:rPr>
          <w:b/>
          <w:sz w:val="23"/>
          <w:szCs w:val="23"/>
        </w:rPr>
        <w:t xml:space="preserve">Shpallur me dekretin nr.6125, datë 8.4.2009 të Presidentit të Republikës së Shqipërisë, </w:t>
      </w:r>
    </w:p>
    <w:p w:rsidR="00D973CF" w:rsidRPr="00C5760D" w:rsidRDefault="00D973CF" w:rsidP="00D973CF">
      <w:pPr>
        <w:pStyle w:val="Paragrafi0"/>
        <w:ind w:firstLine="0"/>
        <w:rPr>
          <w:b/>
          <w:sz w:val="23"/>
          <w:szCs w:val="23"/>
        </w:rPr>
      </w:pPr>
      <w:r w:rsidRPr="00C5760D">
        <w:rPr>
          <w:b/>
          <w:sz w:val="23"/>
          <w:szCs w:val="23"/>
        </w:rPr>
        <w:t>Bamir Topi</w:t>
      </w:r>
    </w:p>
    <w:sectPr w:rsidR="00D973CF" w:rsidRPr="00C576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3C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1231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3CF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3C36DB-BC10-45C6-A43A-621776AE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D973C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0"/>
    <w:rsid w:val="00D973C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