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744E" w:rsidRPr="00172B33" w:rsidRDefault="0029744E" w:rsidP="0029744E">
      <w:pPr>
        <w:pStyle w:val="Akti"/>
        <w:keepNext w:val="0"/>
      </w:pPr>
      <w:bookmarkStart w:id="0" w:name="_GoBack"/>
      <w:bookmarkEnd w:id="0"/>
      <w:r w:rsidRPr="00172B33">
        <w:t>LIGJ</w:t>
      </w:r>
    </w:p>
    <w:p w:rsidR="0029744E" w:rsidRPr="00172B33" w:rsidRDefault="0029744E" w:rsidP="0029744E">
      <w:pPr>
        <w:pStyle w:val="NumriData"/>
        <w:keepNext w:val="0"/>
        <w:rPr>
          <w:szCs w:val="22"/>
        </w:rPr>
      </w:pPr>
      <w:r w:rsidRPr="00172B33">
        <w:rPr>
          <w:szCs w:val="22"/>
        </w:rPr>
        <w:t>Nr.10 109, datë 2.4.2009</w:t>
      </w:r>
    </w:p>
    <w:p w:rsidR="0029744E" w:rsidRPr="00172B33" w:rsidRDefault="0029744E" w:rsidP="0029744E">
      <w:pPr>
        <w:pStyle w:val="Paragrafi0"/>
        <w:rPr>
          <w:szCs w:val="22"/>
        </w:rPr>
      </w:pPr>
    </w:p>
    <w:p w:rsidR="0029744E" w:rsidRPr="00172B33" w:rsidRDefault="0029744E" w:rsidP="0029744E">
      <w:pPr>
        <w:pStyle w:val="Titulli0"/>
        <w:keepNext w:val="0"/>
      </w:pPr>
      <w:r w:rsidRPr="00172B33">
        <w:t>PËR ADMINISTRATËN DETARE TË REPUBLIKËS SË SHQIPËRISË</w:t>
      </w:r>
    </w:p>
    <w:p w:rsidR="0029744E" w:rsidRPr="00172B33" w:rsidRDefault="0029744E" w:rsidP="0029744E">
      <w:pPr>
        <w:pStyle w:val="Paragrafi0"/>
        <w:ind w:firstLine="0"/>
        <w:rPr>
          <w:szCs w:val="22"/>
        </w:rPr>
      </w:pPr>
    </w:p>
    <w:p w:rsidR="0029744E" w:rsidRPr="00172B33" w:rsidRDefault="0029744E" w:rsidP="0029744E">
      <w:pPr>
        <w:pStyle w:val="Paragrafi0"/>
        <w:rPr>
          <w:szCs w:val="22"/>
        </w:rPr>
      </w:pPr>
      <w:r w:rsidRPr="00172B33">
        <w:rPr>
          <w:szCs w:val="22"/>
        </w:rPr>
        <w:t>Në mbështetje të neneve 78 dhe 83 pika 1 të Kushtetutës, me propozimin e Këshillit të Ministrave,</w:t>
      </w:r>
    </w:p>
    <w:p w:rsidR="0029744E" w:rsidRPr="00172B33" w:rsidRDefault="0029744E" w:rsidP="0029744E">
      <w:pPr>
        <w:pStyle w:val="Paragrafi0"/>
        <w:rPr>
          <w:szCs w:val="22"/>
        </w:rPr>
      </w:pPr>
    </w:p>
    <w:p w:rsidR="0029744E" w:rsidRPr="00172B33" w:rsidRDefault="0029744E" w:rsidP="0029744E">
      <w:pPr>
        <w:pStyle w:val="Institucioni"/>
        <w:keepNext w:val="0"/>
      </w:pPr>
      <w:r w:rsidRPr="00172B33">
        <w:t>KUVENDI</w:t>
      </w:r>
    </w:p>
    <w:p w:rsidR="0029744E" w:rsidRPr="00172B33" w:rsidRDefault="0029744E" w:rsidP="0029744E">
      <w:pPr>
        <w:pStyle w:val="Institucioni"/>
        <w:keepNext w:val="0"/>
      </w:pPr>
      <w:r w:rsidRPr="00172B33">
        <w:t>I REPUBLIKËS SË SHQIPËRISË</w:t>
      </w:r>
    </w:p>
    <w:p w:rsidR="0029744E" w:rsidRPr="00172B33" w:rsidRDefault="0029744E" w:rsidP="0029744E">
      <w:pPr>
        <w:pStyle w:val="Paragrafi0"/>
        <w:rPr>
          <w:szCs w:val="22"/>
        </w:rPr>
      </w:pPr>
    </w:p>
    <w:p w:rsidR="0029744E" w:rsidRPr="00172B33" w:rsidRDefault="0029744E" w:rsidP="0029744E">
      <w:pPr>
        <w:pStyle w:val="VENDOSI0"/>
        <w:keepNext w:val="0"/>
      </w:pPr>
      <w:r w:rsidRPr="00172B33">
        <w:t>VENDOSI:</w:t>
      </w:r>
    </w:p>
    <w:p w:rsidR="0029744E" w:rsidRPr="00172B33" w:rsidRDefault="0029744E" w:rsidP="0029744E">
      <w:pPr>
        <w:pStyle w:val="Paragrafi0"/>
        <w:rPr>
          <w:szCs w:val="22"/>
        </w:rPr>
      </w:pPr>
    </w:p>
    <w:p w:rsidR="0029744E" w:rsidRPr="00172B33" w:rsidRDefault="0029744E" w:rsidP="0029744E">
      <w:pPr>
        <w:pStyle w:val="KapitulliNr"/>
        <w:keepNext w:val="0"/>
      </w:pPr>
      <w:r w:rsidRPr="00172B33">
        <w:t>KREU I</w:t>
      </w:r>
    </w:p>
    <w:p w:rsidR="0029744E" w:rsidRPr="00172B33" w:rsidRDefault="0029744E" w:rsidP="0029744E">
      <w:pPr>
        <w:pStyle w:val="KreuNr"/>
        <w:keepNext w:val="0"/>
      </w:pPr>
      <w:r w:rsidRPr="00172B33">
        <w:t>DISPOZITA TË PËRGJITHSHME</w:t>
      </w:r>
    </w:p>
    <w:p w:rsidR="0029744E" w:rsidRPr="00172B33" w:rsidRDefault="0029744E" w:rsidP="0029744E">
      <w:pPr>
        <w:pStyle w:val="Paragrafi0"/>
        <w:rPr>
          <w:szCs w:val="22"/>
        </w:rPr>
      </w:pPr>
    </w:p>
    <w:p w:rsidR="0029744E" w:rsidRPr="00172B33" w:rsidRDefault="0029744E" w:rsidP="0029744E">
      <w:pPr>
        <w:pStyle w:val="NeniNr"/>
        <w:keepNext w:val="0"/>
        <w:rPr>
          <w:szCs w:val="22"/>
        </w:rPr>
      </w:pPr>
      <w:r w:rsidRPr="00172B33">
        <w:rPr>
          <w:szCs w:val="22"/>
        </w:rPr>
        <w:t>Neni 1</w:t>
      </w:r>
    </w:p>
    <w:p w:rsidR="0029744E" w:rsidRPr="00172B33" w:rsidRDefault="0029744E" w:rsidP="0029744E">
      <w:pPr>
        <w:pStyle w:val="NeniTitull"/>
        <w:keepNext w:val="0"/>
        <w:rPr>
          <w:szCs w:val="22"/>
        </w:rPr>
      </w:pPr>
      <w:r w:rsidRPr="00172B33">
        <w:rPr>
          <w:szCs w:val="22"/>
        </w:rPr>
        <w:t>Qëllimi</w:t>
      </w:r>
    </w:p>
    <w:p w:rsidR="0029744E" w:rsidRPr="00172B33" w:rsidRDefault="0029744E" w:rsidP="0029744E">
      <w:pPr>
        <w:pStyle w:val="Paragrafi0"/>
        <w:rPr>
          <w:szCs w:val="22"/>
        </w:rPr>
      </w:pPr>
    </w:p>
    <w:p w:rsidR="0029744E" w:rsidRPr="00172B33" w:rsidRDefault="0029744E" w:rsidP="0029744E">
      <w:pPr>
        <w:pStyle w:val="Paragrafi0"/>
        <w:rPr>
          <w:szCs w:val="22"/>
        </w:rPr>
      </w:pPr>
      <w:r w:rsidRPr="00172B33">
        <w:rPr>
          <w:szCs w:val="22"/>
        </w:rPr>
        <w:t>Ky ligj përcakton organizimin dhe funksionimin e administratës detare të Republikës së Shqipërisë, në zbatim të detyrimeve të vendosura nga aktet ligjore, kombëtare dhe ndërkombëtare, në fushën e detarisë.</w:t>
      </w:r>
    </w:p>
    <w:p w:rsidR="0029744E" w:rsidRPr="00172B33" w:rsidRDefault="0029744E" w:rsidP="0029744E">
      <w:pPr>
        <w:pStyle w:val="Paragrafi0"/>
        <w:rPr>
          <w:szCs w:val="22"/>
        </w:rPr>
      </w:pPr>
    </w:p>
    <w:p w:rsidR="0029744E" w:rsidRPr="00172B33" w:rsidRDefault="0029744E" w:rsidP="0029744E">
      <w:pPr>
        <w:pStyle w:val="NeniNr"/>
        <w:keepNext w:val="0"/>
        <w:rPr>
          <w:szCs w:val="22"/>
        </w:rPr>
      </w:pPr>
      <w:r w:rsidRPr="00172B33">
        <w:rPr>
          <w:szCs w:val="22"/>
        </w:rPr>
        <w:t>Neni 2</w:t>
      </w:r>
    </w:p>
    <w:p w:rsidR="0029744E" w:rsidRPr="00172B33" w:rsidRDefault="0029744E" w:rsidP="0029744E">
      <w:pPr>
        <w:pStyle w:val="NeniTitull"/>
        <w:keepNext w:val="0"/>
        <w:rPr>
          <w:szCs w:val="22"/>
        </w:rPr>
      </w:pPr>
      <w:r w:rsidRPr="00172B33">
        <w:rPr>
          <w:szCs w:val="22"/>
        </w:rPr>
        <w:t>Fusha e veprimit</w:t>
      </w:r>
    </w:p>
    <w:p w:rsidR="0029744E" w:rsidRPr="00172B33" w:rsidRDefault="0029744E" w:rsidP="0029744E">
      <w:pPr>
        <w:pStyle w:val="Paragrafi0"/>
        <w:rPr>
          <w:szCs w:val="22"/>
        </w:rPr>
      </w:pPr>
    </w:p>
    <w:p w:rsidR="0029744E" w:rsidRPr="00172B33" w:rsidRDefault="0029744E" w:rsidP="0029744E">
      <w:pPr>
        <w:pStyle w:val="Paragrafi0"/>
        <w:rPr>
          <w:szCs w:val="22"/>
        </w:rPr>
      </w:pPr>
      <w:r w:rsidRPr="00172B33">
        <w:rPr>
          <w:szCs w:val="22"/>
        </w:rPr>
        <w:t>1. Ky ligj zbatohet për:</w:t>
      </w:r>
    </w:p>
    <w:p w:rsidR="0029744E" w:rsidRPr="00172B33" w:rsidRDefault="0029744E" w:rsidP="0029744E">
      <w:pPr>
        <w:pStyle w:val="Paragrafi0"/>
        <w:rPr>
          <w:szCs w:val="22"/>
        </w:rPr>
      </w:pPr>
      <w:r w:rsidRPr="00172B33">
        <w:rPr>
          <w:szCs w:val="22"/>
        </w:rPr>
        <w:t>a) të gjitha strukturat përbërëse të administratës detare, që kryejnë veprimtarinë e tyre në përputhje me qëllimin e këtij ligji;</w:t>
      </w:r>
    </w:p>
    <w:p w:rsidR="0029744E" w:rsidRPr="00172B33" w:rsidRDefault="0029744E" w:rsidP="0029744E">
      <w:pPr>
        <w:pStyle w:val="Paragrafi0"/>
        <w:rPr>
          <w:szCs w:val="22"/>
        </w:rPr>
      </w:pPr>
      <w:r w:rsidRPr="00172B33">
        <w:rPr>
          <w:szCs w:val="22"/>
        </w:rPr>
        <w:t>b) të gjitha portet e Republikës së Shqipërisë, pavarësisht nga statusi që gëzojnë;</w:t>
      </w:r>
    </w:p>
    <w:p w:rsidR="0029744E" w:rsidRPr="00172B33" w:rsidRDefault="0029744E" w:rsidP="0029744E">
      <w:pPr>
        <w:pStyle w:val="Paragrafi0"/>
        <w:rPr>
          <w:szCs w:val="22"/>
        </w:rPr>
      </w:pPr>
      <w:r w:rsidRPr="00172B33">
        <w:rPr>
          <w:szCs w:val="22"/>
        </w:rPr>
        <w:t>c) mjetet lundruese, të përfshira në regjistrin e mjeteve lundruese të Republikës së Shqipërisë, pavarësisht nga vendndodhja dhe veprimtaria e tyre;</w:t>
      </w:r>
    </w:p>
    <w:p w:rsidR="0029744E" w:rsidRPr="00172B33" w:rsidRDefault="0029744E" w:rsidP="0029744E">
      <w:pPr>
        <w:pStyle w:val="Paragrafi0"/>
        <w:rPr>
          <w:szCs w:val="22"/>
        </w:rPr>
      </w:pPr>
      <w:r w:rsidRPr="00172B33">
        <w:rPr>
          <w:szCs w:val="22"/>
        </w:rPr>
        <w:t>ç) mjetet e huaja, kur janë në portet dhe në ujërat brenda juridiksionit territorial të Republikës së Shqipërisë;</w:t>
      </w:r>
    </w:p>
    <w:p w:rsidR="0029744E" w:rsidRPr="00172B33" w:rsidRDefault="0029744E" w:rsidP="0029744E">
      <w:pPr>
        <w:pStyle w:val="Paragrafi0"/>
        <w:rPr>
          <w:szCs w:val="22"/>
        </w:rPr>
      </w:pPr>
      <w:r w:rsidRPr="00172B33">
        <w:rPr>
          <w:szCs w:val="22"/>
        </w:rPr>
        <w:t>d) të gjithë personat fizikë dhe juridikë, që e ushtrojnë veprimtarinë e tyre në përputhje me përmbajtjen e këtij ligji.</w:t>
      </w:r>
    </w:p>
    <w:p w:rsidR="0029744E" w:rsidRPr="00172B33" w:rsidRDefault="0029744E" w:rsidP="0029744E">
      <w:pPr>
        <w:pStyle w:val="Paragrafi0"/>
        <w:rPr>
          <w:szCs w:val="22"/>
        </w:rPr>
      </w:pPr>
      <w:r w:rsidRPr="00172B33">
        <w:rPr>
          <w:szCs w:val="22"/>
        </w:rPr>
        <w:t>2. Ky ligj nuk zbatohet për:</w:t>
      </w:r>
    </w:p>
    <w:p w:rsidR="0029744E" w:rsidRPr="00172B33" w:rsidRDefault="0029744E" w:rsidP="0029744E">
      <w:pPr>
        <w:pStyle w:val="Paragrafi0"/>
        <w:rPr>
          <w:szCs w:val="22"/>
        </w:rPr>
      </w:pPr>
      <w:r w:rsidRPr="00172B33">
        <w:rPr>
          <w:szCs w:val="22"/>
        </w:rPr>
        <w:t>a) portet dhe mjetet lundruese, që janë në autoritetin e Forcave Ushtarake Detare të Republikës së Shqipërisë;</w:t>
      </w:r>
    </w:p>
    <w:p w:rsidR="0029744E" w:rsidRPr="00172B33" w:rsidRDefault="0029744E" w:rsidP="0029744E">
      <w:pPr>
        <w:pStyle w:val="Paragrafi0"/>
        <w:rPr>
          <w:szCs w:val="22"/>
        </w:rPr>
      </w:pPr>
      <w:r w:rsidRPr="00172B33">
        <w:rPr>
          <w:szCs w:val="22"/>
        </w:rPr>
        <w:t>b) mjetet lundruese të shteteve të tjera, të përjashtuara me marrëveshje ndërkombëtare, dypalëshe ose shumëpalëshe, të ratifikuara me ligj nga Kuvendi.</w:t>
      </w:r>
    </w:p>
    <w:p w:rsidR="0029744E" w:rsidRPr="00172B33" w:rsidRDefault="0029744E" w:rsidP="0029744E">
      <w:pPr>
        <w:pStyle w:val="Paragrafi0"/>
        <w:rPr>
          <w:szCs w:val="22"/>
        </w:rPr>
      </w:pPr>
    </w:p>
    <w:p w:rsidR="0029744E" w:rsidRPr="00172B33" w:rsidRDefault="0029744E" w:rsidP="0029744E">
      <w:pPr>
        <w:pStyle w:val="NeniNr"/>
        <w:keepNext w:val="0"/>
        <w:rPr>
          <w:szCs w:val="22"/>
        </w:rPr>
      </w:pPr>
      <w:r w:rsidRPr="00172B33">
        <w:rPr>
          <w:szCs w:val="22"/>
        </w:rPr>
        <w:t>Neni 3</w:t>
      </w:r>
    </w:p>
    <w:p w:rsidR="0029744E" w:rsidRPr="00172B33" w:rsidRDefault="0029744E" w:rsidP="0029744E">
      <w:pPr>
        <w:pStyle w:val="NeniTitull"/>
        <w:keepNext w:val="0"/>
        <w:rPr>
          <w:szCs w:val="22"/>
        </w:rPr>
      </w:pPr>
      <w:r w:rsidRPr="00172B33">
        <w:rPr>
          <w:szCs w:val="22"/>
        </w:rPr>
        <w:t>Përkufizime</w:t>
      </w:r>
    </w:p>
    <w:p w:rsidR="0029744E" w:rsidRPr="00172B33" w:rsidRDefault="0029744E" w:rsidP="0029744E">
      <w:pPr>
        <w:pStyle w:val="Paragrafi0"/>
        <w:rPr>
          <w:szCs w:val="22"/>
        </w:rPr>
      </w:pPr>
    </w:p>
    <w:p w:rsidR="0029744E" w:rsidRPr="00172B33" w:rsidRDefault="0029744E" w:rsidP="0029744E">
      <w:pPr>
        <w:pStyle w:val="Paragrafi0"/>
        <w:rPr>
          <w:szCs w:val="22"/>
        </w:rPr>
      </w:pPr>
      <w:r w:rsidRPr="00172B33">
        <w:rPr>
          <w:szCs w:val="22"/>
        </w:rPr>
        <w:t>Në këtë ligj termat e mëposhtëm kanë këto kuptime:</w:t>
      </w:r>
    </w:p>
    <w:p w:rsidR="0029744E" w:rsidRPr="00172B33" w:rsidRDefault="0029744E" w:rsidP="0029744E">
      <w:pPr>
        <w:pStyle w:val="Paragrafi0"/>
        <w:rPr>
          <w:szCs w:val="22"/>
        </w:rPr>
      </w:pPr>
      <w:r w:rsidRPr="00172B33">
        <w:rPr>
          <w:szCs w:val="22"/>
        </w:rPr>
        <w:t>1. “Administrata detare” është tërësia e strukturave të angazhuara në fushën e detarisë.</w:t>
      </w:r>
    </w:p>
    <w:p w:rsidR="0029744E" w:rsidRPr="00172B33" w:rsidRDefault="0029744E" w:rsidP="0029744E">
      <w:pPr>
        <w:pStyle w:val="Paragrafi0"/>
        <w:rPr>
          <w:szCs w:val="22"/>
        </w:rPr>
      </w:pPr>
      <w:r w:rsidRPr="00172B33">
        <w:rPr>
          <w:szCs w:val="22"/>
        </w:rPr>
        <w:t>2. “Drejtoria e Përgjithshme Detare” është autoriteti përgjegjës për funksionimin e administratës detare, për politikat e zhvillimit të transportit detar dhe monitorimin e zbatueshmërisë së ligjit për fushën e detarisë, në varësi të Ministrit të Punëve Publike, Transportit dhe Telekomunikacionit.</w:t>
      </w:r>
    </w:p>
    <w:p w:rsidR="0029744E" w:rsidRPr="00172B33" w:rsidRDefault="0029744E" w:rsidP="0029744E">
      <w:pPr>
        <w:pStyle w:val="Paragrafi0"/>
        <w:rPr>
          <w:szCs w:val="22"/>
        </w:rPr>
      </w:pPr>
      <w:r w:rsidRPr="00172B33">
        <w:rPr>
          <w:szCs w:val="22"/>
        </w:rPr>
        <w:t>3. “Ministri” është ministri përgjegjës për transportin.</w:t>
      </w:r>
    </w:p>
    <w:p w:rsidR="0029744E" w:rsidRPr="00172B33" w:rsidRDefault="0029744E" w:rsidP="0029744E">
      <w:pPr>
        <w:pStyle w:val="Paragrafi0"/>
        <w:rPr>
          <w:szCs w:val="22"/>
        </w:rPr>
      </w:pPr>
      <w:r w:rsidRPr="00172B33">
        <w:rPr>
          <w:szCs w:val="22"/>
        </w:rPr>
        <w:t>4. “Ministria” është institucioni që ka në varësi institucionale transportin.</w:t>
      </w:r>
    </w:p>
    <w:p w:rsidR="0029744E" w:rsidRPr="00172B33" w:rsidRDefault="0029744E" w:rsidP="0029744E">
      <w:pPr>
        <w:pStyle w:val="Paragrafi0"/>
        <w:rPr>
          <w:szCs w:val="22"/>
        </w:rPr>
      </w:pPr>
      <w:r w:rsidRPr="00172B33">
        <w:rPr>
          <w:szCs w:val="22"/>
        </w:rPr>
        <w:t>5. “Kontrolli Shtetëror i Flamurit” është autoriteti përgjegjës, nëpërmjet të cilit shteti shqiptar ushtron kontrolle të rregullta inspektimi dhe certifikimi të sigurisë teknike për mjetet lundruese, që mbajnë flamurin shqiptar, për zbatimin e kërkesave të vendosura nga legjislacioni kombëtar dhe konventat ndërkombëtare, ku Shqipëria është palë.</w:t>
      </w:r>
    </w:p>
    <w:p w:rsidR="0029744E" w:rsidRPr="00172B33" w:rsidRDefault="0029744E" w:rsidP="0029744E">
      <w:pPr>
        <w:pStyle w:val="Paragrafi0"/>
        <w:rPr>
          <w:szCs w:val="22"/>
        </w:rPr>
      </w:pPr>
      <w:r w:rsidRPr="00172B33">
        <w:rPr>
          <w:szCs w:val="22"/>
        </w:rPr>
        <w:t>6. “Veprimtaria në fushën e detarisë” është tërësia e veprimeve të ndërgjegjshme të njeriut, që kryhen drejtpërdrejt ose në mjediset detare, me karakter ekonomik, mjedisor, kërkimor-shkencor apo aspekte të tjera, që lidhen me mbrojtjen e interesave kombëtarë.</w:t>
      </w:r>
    </w:p>
    <w:p w:rsidR="0029744E" w:rsidRPr="00172B33" w:rsidRDefault="0029744E" w:rsidP="0029744E">
      <w:pPr>
        <w:pStyle w:val="Paragrafi0"/>
        <w:rPr>
          <w:szCs w:val="22"/>
        </w:rPr>
      </w:pPr>
      <w:r w:rsidRPr="00172B33">
        <w:rPr>
          <w:szCs w:val="22"/>
        </w:rPr>
        <w:t>7. “Subjekte detare” janë subjektet e së drejtës detare, që kryejnë veprimtari në fushën e detarisë, sipas parashikimeve të ligjit nr.9251, datë 8.7.2004 “Kodi Detar i Republikës së Shqipërisë”.</w:t>
      </w:r>
    </w:p>
    <w:p w:rsidR="0029744E" w:rsidRPr="00172B33" w:rsidRDefault="0029744E" w:rsidP="0029744E">
      <w:pPr>
        <w:pStyle w:val="Paragrafi0"/>
        <w:rPr>
          <w:szCs w:val="22"/>
        </w:rPr>
      </w:pPr>
    </w:p>
    <w:p w:rsidR="0029744E" w:rsidRPr="00172B33" w:rsidRDefault="0029744E" w:rsidP="0029744E">
      <w:pPr>
        <w:pStyle w:val="KapitulliNr"/>
        <w:keepNext w:val="0"/>
      </w:pPr>
      <w:r w:rsidRPr="00172B33">
        <w:t>KREU II</w:t>
      </w:r>
    </w:p>
    <w:p w:rsidR="0029744E" w:rsidRPr="00172B33" w:rsidRDefault="0029744E" w:rsidP="0029744E">
      <w:pPr>
        <w:pStyle w:val="KapitulliTitull"/>
        <w:keepNext w:val="0"/>
      </w:pPr>
      <w:r w:rsidRPr="00172B33">
        <w:t xml:space="preserve">BAZA, AUTORITETI DHE STRUKTURAT PËRGJEGJËSE </w:t>
      </w:r>
    </w:p>
    <w:p w:rsidR="0029744E" w:rsidRPr="00172B33" w:rsidRDefault="0029744E" w:rsidP="0029744E">
      <w:pPr>
        <w:pStyle w:val="KapitulliTitull"/>
        <w:keepNext w:val="0"/>
      </w:pPr>
      <w:r w:rsidRPr="00172B33">
        <w:t>PËR ORGANIZIMIN E FUNKSIONIMIN E ADMINISTRATËS DETARE</w:t>
      </w:r>
    </w:p>
    <w:p w:rsidR="0029744E" w:rsidRPr="00172B33" w:rsidRDefault="0029744E" w:rsidP="0029744E">
      <w:pPr>
        <w:pStyle w:val="Paragrafi0"/>
        <w:rPr>
          <w:szCs w:val="22"/>
        </w:rPr>
      </w:pPr>
    </w:p>
    <w:p w:rsidR="0029744E" w:rsidRPr="00172B33" w:rsidRDefault="0029744E" w:rsidP="0029744E">
      <w:pPr>
        <w:pStyle w:val="NeniNr"/>
        <w:keepNext w:val="0"/>
        <w:rPr>
          <w:szCs w:val="22"/>
        </w:rPr>
      </w:pPr>
      <w:r w:rsidRPr="00172B33">
        <w:rPr>
          <w:szCs w:val="22"/>
        </w:rPr>
        <w:t xml:space="preserve">Neni 4 </w:t>
      </w:r>
    </w:p>
    <w:p w:rsidR="0029744E" w:rsidRPr="00172B33" w:rsidRDefault="0029744E" w:rsidP="0029744E">
      <w:pPr>
        <w:pStyle w:val="NeniTitull"/>
        <w:keepNext w:val="0"/>
        <w:rPr>
          <w:szCs w:val="22"/>
        </w:rPr>
      </w:pPr>
      <w:r w:rsidRPr="00172B33">
        <w:rPr>
          <w:szCs w:val="22"/>
        </w:rPr>
        <w:t>Baza ligjore</w:t>
      </w:r>
    </w:p>
    <w:p w:rsidR="0029744E" w:rsidRPr="00172B33" w:rsidRDefault="0029744E" w:rsidP="0029744E">
      <w:pPr>
        <w:pStyle w:val="Paragrafi0"/>
        <w:rPr>
          <w:szCs w:val="22"/>
        </w:rPr>
      </w:pPr>
    </w:p>
    <w:p w:rsidR="0029744E" w:rsidRPr="00172B33" w:rsidRDefault="0029744E" w:rsidP="0029744E">
      <w:pPr>
        <w:pStyle w:val="Paragrafi0"/>
        <w:rPr>
          <w:szCs w:val="22"/>
        </w:rPr>
      </w:pPr>
      <w:r w:rsidRPr="00172B33">
        <w:rPr>
          <w:szCs w:val="22"/>
        </w:rPr>
        <w:t>Veprimtaria e administratës detare të Republikës së Shqipërisë bazohet në legjislacionin në fuqi për fushën e detarisë, si dhe në marrëveshjet e konventat ndërkombëtare, ku Republika e Shqipërisë është palë.</w:t>
      </w:r>
    </w:p>
    <w:p w:rsidR="0029744E" w:rsidRPr="00172B33" w:rsidRDefault="0029744E" w:rsidP="0029744E">
      <w:pPr>
        <w:pStyle w:val="Paragrafi0"/>
        <w:ind w:firstLine="0"/>
        <w:rPr>
          <w:szCs w:val="22"/>
        </w:rPr>
      </w:pPr>
    </w:p>
    <w:p w:rsidR="0029744E" w:rsidRPr="00172B33" w:rsidRDefault="0029744E" w:rsidP="0029744E">
      <w:pPr>
        <w:pStyle w:val="NeniNr"/>
        <w:keepNext w:val="0"/>
        <w:rPr>
          <w:szCs w:val="22"/>
        </w:rPr>
      </w:pPr>
      <w:r w:rsidRPr="00172B33">
        <w:rPr>
          <w:szCs w:val="22"/>
        </w:rPr>
        <w:t>Neni 5</w:t>
      </w:r>
    </w:p>
    <w:p w:rsidR="0029744E" w:rsidRPr="00172B33" w:rsidRDefault="0029744E" w:rsidP="0029744E">
      <w:pPr>
        <w:pStyle w:val="NeniTitull"/>
        <w:keepNext w:val="0"/>
        <w:rPr>
          <w:szCs w:val="22"/>
        </w:rPr>
      </w:pPr>
      <w:r w:rsidRPr="00172B33">
        <w:rPr>
          <w:szCs w:val="22"/>
        </w:rPr>
        <w:t>Autoriteti i administratës detare</w:t>
      </w:r>
    </w:p>
    <w:p w:rsidR="0029744E" w:rsidRPr="00172B33" w:rsidRDefault="0029744E" w:rsidP="0029744E">
      <w:pPr>
        <w:pStyle w:val="Paragrafi0"/>
        <w:rPr>
          <w:szCs w:val="22"/>
        </w:rPr>
      </w:pPr>
    </w:p>
    <w:p w:rsidR="0029744E" w:rsidRPr="00172B33" w:rsidRDefault="0029744E" w:rsidP="0029744E">
      <w:pPr>
        <w:pStyle w:val="Paragrafi0"/>
        <w:rPr>
          <w:szCs w:val="22"/>
        </w:rPr>
      </w:pPr>
      <w:r w:rsidRPr="00172B33">
        <w:rPr>
          <w:szCs w:val="22"/>
        </w:rPr>
        <w:t>Ministri është autoriteti më i lartë i administratës detare të Republikës së Shqipërisë.</w:t>
      </w:r>
    </w:p>
    <w:p w:rsidR="0029744E" w:rsidRPr="00172B33" w:rsidRDefault="0029744E" w:rsidP="0029744E">
      <w:pPr>
        <w:pStyle w:val="Paragrafi0"/>
        <w:rPr>
          <w:szCs w:val="22"/>
        </w:rPr>
      </w:pPr>
      <w:r w:rsidRPr="00172B33">
        <w:rPr>
          <w:szCs w:val="22"/>
        </w:rPr>
        <w:t>Për ushtrimin e këtij autoriteti krijohet dhe funksion Drejtoria e Përgjithshme Detare, në varësi të ministrit.</w:t>
      </w:r>
    </w:p>
    <w:p w:rsidR="0029744E" w:rsidRPr="00172B33" w:rsidRDefault="0029744E" w:rsidP="0029744E">
      <w:pPr>
        <w:pStyle w:val="Paragrafi0"/>
        <w:rPr>
          <w:szCs w:val="22"/>
        </w:rPr>
      </w:pPr>
      <w:r w:rsidRPr="00172B33">
        <w:rPr>
          <w:szCs w:val="22"/>
        </w:rPr>
        <w:t>Struktura dhe organika e Drejtorisë së Përgjithshme Detare përcaktohen me urdhër të Kryeministrit, me propozimin e ministrit.</w:t>
      </w:r>
    </w:p>
    <w:p w:rsidR="0029744E" w:rsidRDefault="0029744E" w:rsidP="0029744E">
      <w:pPr>
        <w:pStyle w:val="Paragrafi0"/>
        <w:rPr>
          <w:szCs w:val="22"/>
        </w:rPr>
      </w:pPr>
    </w:p>
    <w:p w:rsidR="0029744E" w:rsidRPr="00172B33" w:rsidRDefault="0029744E" w:rsidP="0029744E">
      <w:pPr>
        <w:pStyle w:val="Paragrafi0"/>
        <w:rPr>
          <w:szCs w:val="22"/>
        </w:rPr>
      </w:pPr>
    </w:p>
    <w:p w:rsidR="0029744E" w:rsidRPr="00172B33" w:rsidRDefault="0029744E" w:rsidP="0029744E">
      <w:pPr>
        <w:pStyle w:val="NeniNr"/>
        <w:keepNext w:val="0"/>
        <w:rPr>
          <w:szCs w:val="22"/>
        </w:rPr>
      </w:pPr>
      <w:r w:rsidRPr="00172B33">
        <w:rPr>
          <w:szCs w:val="22"/>
        </w:rPr>
        <w:t>Neni 6</w:t>
      </w:r>
    </w:p>
    <w:p w:rsidR="0029744E" w:rsidRPr="00172B33" w:rsidRDefault="0029744E" w:rsidP="0029744E">
      <w:pPr>
        <w:pStyle w:val="NeniTitull"/>
        <w:keepNext w:val="0"/>
        <w:rPr>
          <w:szCs w:val="22"/>
        </w:rPr>
      </w:pPr>
      <w:r w:rsidRPr="00172B33">
        <w:rPr>
          <w:szCs w:val="22"/>
        </w:rPr>
        <w:t>Strukturat përgjegjëse për organizimin dhe funksionimin e</w:t>
      </w:r>
    </w:p>
    <w:p w:rsidR="0029744E" w:rsidRPr="00172B33" w:rsidRDefault="0029744E" w:rsidP="0029744E">
      <w:pPr>
        <w:pStyle w:val="NeniTitull"/>
        <w:keepNext w:val="0"/>
        <w:rPr>
          <w:szCs w:val="22"/>
        </w:rPr>
      </w:pPr>
      <w:r w:rsidRPr="00172B33">
        <w:rPr>
          <w:szCs w:val="22"/>
        </w:rPr>
        <w:t>administratës detare</w:t>
      </w:r>
    </w:p>
    <w:p w:rsidR="0029744E" w:rsidRPr="00172B33" w:rsidRDefault="0029744E" w:rsidP="0029744E">
      <w:pPr>
        <w:pStyle w:val="Paragrafi0"/>
        <w:rPr>
          <w:szCs w:val="22"/>
        </w:rPr>
      </w:pPr>
    </w:p>
    <w:p w:rsidR="0029744E" w:rsidRPr="00172B33" w:rsidRDefault="0029744E" w:rsidP="0029744E">
      <w:pPr>
        <w:pStyle w:val="Paragrafi0"/>
        <w:rPr>
          <w:szCs w:val="22"/>
        </w:rPr>
      </w:pPr>
      <w:r w:rsidRPr="00172B33">
        <w:rPr>
          <w:szCs w:val="22"/>
        </w:rPr>
        <w:t>Administrata detare e Republikës së Shqipërisë ka në përbërje këto struktura:</w:t>
      </w:r>
    </w:p>
    <w:p w:rsidR="0029744E" w:rsidRPr="00172B33" w:rsidRDefault="0029744E" w:rsidP="0029744E">
      <w:pPr>
        <w:pStyle w:val="Paragrafi0"/>
        <w:rPr>
          <w:szCs w:val="22"/>
        </w:rPr>
      </w:pPr>
      <w:r w:rsidRPr="00172B33">
        <w:rPr>
          <w:szCs w:val="22"/>
        </w:rPr>
        <w:t>a) Drejtorinë e Përgjithshme Detare;</w:t>
      </w:r>
    </w:p>
    <w:p w:rsidR="0029744E" w:rsidRPr="00172B33" w:rsidRDefault="0029744E" w:rsidP="0029744E">
      <w:pPr>
        <w:pStyle w:val="Paragrafi0"/>
        <w:rPr>
          <w:szCs w:val="22"/>
        </w:rPr>
      </w:pPr>
      <w:r w:rsidRPr="00172B33">
        <w:rPr>
          <w:szCs w:val="22"/>
        </w:rPr>
        <w:t>b) Autoritetin Shtetëror të Sigurisë Portuale;</w:t>
      </w:r>
    </w:p>
    <w:p w:rsidR="0029744E" w:rsidRPr="00172B33" w:rsidRDefault="0029744E" w:rsidP="0029744E">
      <w:pPr>
        <w:pStyle w:val="Paragrafi0"/>
        <w:rPr>
          <w:szCs w:val="22"/>
        </w:rPr>
      </w:pPr>
      <w:r w:rsidRPr="00172B33">
        <w:rPr>
          <w:szCs w:val="22"/>
        </w:rPr>
        <w:t>c) kapiteneritë e porteve;</w:t>
      </w:r>
    </w:p>
    <w:p w:rsidR="0029744E" w:rsidRPr="00172B33" w:rsidRDefault="0029744E" w:rsidP="0029744E">
      <w:pPr>
        <w:pStyle w:val="Paragrafi0"/>
        <w:rPr>
          <w:szCs w:val="22"/>
        </w:rPr>
      </w:pPr>
      <w:r w:rsidRPr="00172B33">
        <w:rPr>
          <w:szCs w:val="22"/>
        </w:rPr>
        <w:t>ç) Kontrollin Shtetëror Portual;</w:t>
      </w:r>
    </w:p>
    <w:p w:rsidR="0029744E" w:rsidRPr="00172B33" w:rsidRDefault="0029744E" w:rsidP="0029744E">
      <w:pPr>
        <w:pStyle w:val="Paragrafi0"/>
        <w:rPr>
          <w:szCs w:val="22"/>
        </w:rPr>
      </w:pPr>
      <w:r w:rsidRPr="00172B33">
        <w:rPr>
          <w:szCs w:val="22"/>
        </w:rPr>
        <w:t>d) Kontrollin Shtetëror të Flamurit;</w:t>
      </w:r>
    </w:p>
    <w:p w:rsidR="0029744E" w:rsidRPr="00172B33" w:rsidRDefault="0029744E" w:rsidP="0029744E">
      <w:pPr>
        <w:pStyle w:val="Paragrafi0"/>
        <w:rPr>
          <w:szCs w:val="22"/>
        </w:rPr>
      </w:pPr>
      <w:r w:rsidRPr="00172B33">
        <w:rPr>
          <w:szCs w:val="22"/>
        </w:rPr>
        <w:t>dh) regjistrin e mjeteve lundruese të Republikës së Shqipërisë;</w:t>
      </w:r>
    </w:p>
    <w:p w:rsidR="0029744E" w:rsidRPr="00172B33" w:rsidRDefault="0029744E" w:rsidP="0029744E">
      <w:pPr>
        <w:pStyle w:val="Paragrafi0"/>
        <w:rPr>
          <w:szCs w:val="22"/>
        </w:rPr>
      </w:pPr>
      <w:r w:rsidRPr="00172B33">
        <w:rPr>
          <w:szCs w:val="22"/>
        </w:rPr>
        <w:t>e) regjistrin e detarëve të Republikës së Shqipërisë.</w:t>
      </w:r>
    </w:p>
    <w:p w:rsidR="0029744E" w:rsidRPr="00172B33" w:rsidRDefault="0029744E" w:rsidP="0029744E">
      <w:pPr>
        <w:pStyle w:val="Paragrafi0"/>
        <w:ind w:firstLine="0"/>
        <w:rPr>
          <w:szCs w:val="22"/>
        </w:rPr>
      </w:pPr>
    </w:p>
    <w:p w:rsidR="0029744E" w:rsidRPr="00172B33" w:rsidRDefault="0029744E" w:rsidP="0029744E">
      <w:pPr>
        <w:pStyle w:val="NeniNr"/>
        <w:keepNext w:val="0"/>
        <w:rPr>
          <w:szCs w:val="22"/>
        </w:rPr>
      </w:pPr>
      <w:r w:rsidRPr="00172B33">
        <w:rPr>
          <w:szCs w:val="22"/>
        </w:rPr>
        <w:t>Neni 7</w:t>
      </w:r>
    </w:p>
    <w:p w:rsidR="0029744E" w:rsidRPr="00172B33" w:rsidRDefault="0029744E" w:rsidP="0029744E">
      <w:pPr>
        <w:pStyle w:val="NeniTitull"/>
        <w:keepNext w:val="0"/>
        <w:rPr>
          <w:szCs w:val="22"/>
        </w:rPr>
      </w:pPr>
      <w:r w:rsidRPr="00172B33">
        <w:rPr>
          <w:szCs w:val="22"/>
        </w:rPr>
        <w:t>Drejtoria e Përgjithshme Detare</w:t>
      </w:r>
    </w:p>
    <w:p w:rsidR="0029744E" w:rsidRPr="00172B33" w:rsidRDefault="0029744E" w:rsidP="0029744E">
      <w:pPr>
        <w:pStyle w:val="Paragrafi0"/>
        <w:rPr>
          <w:szCs w:val="22"/>
        </w:rPr>
      </w:pPr>
    </w:p>
    <w:p w:rsidR="0029744E" w:rsidRPr="00172B33" w:rsidRDefault="0029744E" w:rsidP="0029744E">
      <w:pPr>
        <w:pStyle w:val="Paragrafi0"/>
        <w:rPr>
          <w:szCs w:val="22"/>
        </w:rPr>
      </w:pPr>
      <w:r w:rsidRPr="00172B33">
        <w:rPr>
          <w:szCs w:val="22"/>
        </w:rPr>
        <w:t>Drejtoria e Përgjithshme Detare drejton dhe organizon veprimtarinë e strukturave përbërëse të administratës detare, në zbatim të legjislacionit kombëtar dhe ndërkombëtar për fushën e detarisë, të ratifikuar me ligj nga Republika e Shqipërisë.</w:t>
      </w:r>
    </w:p>
    <w:p w:rsidR="0029744E" w:rsidRPr="00172B33" w:rsidRDefault="0029744E" w:rsidP="0029744E">
      <w:pPr>
        <w:pStyle w:val="Paragrafi0"/>
        <w:rPr>
          <w:szCs w:val="22"/>
        </w:rPr>
      </w:pPr>
    </w:p>
    <w:p w:rsidR="0029744E" w:rsidRPr="00172B33" w:rsidRDefault="0029744E" w:rsidP="0029744E">
      <w:pPr>
        <w:pStyle w:val="NeniNr"/>
        <w:keepNext w:val="0"/>
        <w:rPr>
          <w:szCs w:val="22"/>
        </w:rPr>
      </w:pPr>
      <w:r w:rsidRPr="00172B33">
        <w:rPr>
          <w:szCs w:val="22"/>
        </w:rPr>
        <w:t>Neni 8</w:t>
      </w:r>
    </w:p>
    <w:p w:rsidR="0029744E" w:rsidRPr="00172B33" w:rsidRDefault="0029744E" w:rsidP="0029744E">
      <w:pPr>
        <w:pStyle w:val="NeniTitull"/>
        <w:keepNext w:val="0"/>
        <w:rPr>
          <w:szCs w:val="22"/>
        </w:rPr>
      </w:pPr>
      <w:r w:rsidRPr="00172B33">
        <w:rPr>
          <w:szCs w:val="22"/>
        </w:rPr>
        <w:t>Autoriteti Shtetëror i Sigurisë Portuale</w:t>
      </w:r>
    </w:p>
    <w:p w:rsidR="0029744E" w:rsidRPr="00172B33" w:rsidRDefault="0029744E" w:rsidP="0029744E">
      <w:pPr>
        <w:pStyle w:val="Paragrafi0"/>
        <w:rPr>
          <w:szCs w:val="22"/>
        </w:rPr>
      </w:pPr>
    </w:p>
    <w:p w:rsidR="0029744E" w:rsidRPr="00172B33" w:rsidRDefault="0029744E" w:rsidP="0029744E">
      <w:pPr>
        <w:pStyle w:val="Paragrafi0"/>
        <w:rPr>
          <w:szCs w:val="22"/>
        </w:rPr>
      </w:pPr>
      <w:r w:rsidRPr="00172B33">
        <w:rPr>
          <w:szCs w:val="22"/>
        </w:rPr>
        <w:t>Autoriteti Shtetëror i Sigurisë Portuale është pjesë përbërëse e Drejtorisë së Përgjithshme Detare dhe organizohet e funksionon në bazë të ligjit nr.9281, datë 23.9.2004 “Për sigurinë në anije dhe në porte”.</w:t>
      </w:r>
    </w:p>
    <w:p w:rsidR="0029744E" w:rsidRPr="00172B33" w:rsidRDefault="0029744E" w:rsidP="0029744E">
      <w:pPr>
        <w:pStyle w:val="Paragrafi0"/>
        <w:rPr>
          <w:szCs w:val="22"/>
        </w:rPr>
      </w:pPr>
    </w:p>
    <w:p w:rsidR="0029744E" w:rsidRPr="00172B33" w:rsidRDefault="0029744E" w:rsidP="0029744E">
      <w:pPr>
        <w:pStyle w:val="NeniNr"/>
        <w:keepNext w:val="0"/>
        <w:rPr>
          <w:szCs w:val="22"/>
        </w:rPr>
      </w:pPr>
      <w:r w:rsidRPr="00172B33">
        <w:rPr>
          <w:szCs w:val="22"/>
        </w:rPr>
        <w:t>Neni 9</w:t>
      </w:r>
    </w:p>
    <w:p w:rsidR="0029744E" w:rsidRPr="00172B33" w:rsidRDefault="0029744E" w:rsidP="0029744E">
      <w:pPr>
        <w:pStyle w:val="NeniTitull"/>
        <w:keepNext w:val="0"/>
        <w:rPr>
          <w:szCs w:val="22"/>
        </w:rPr>
      </w:pPr>
      <w:r w:rsidRPr="00172B33">
        <w:rPr>
          <w:szCs w:val="22"/>
        </w:rPr>
        <w:t>Kapiteneria e porteve</w:t>
      </w:r>
    </w:p>
    <w:p w:rsidR="0029744E" w:rsidRPr="00172B33" w:rsidRDefault="0029744E" w:rsidP="0029744E">
      <w:pPr>
        <w:pStyle w:val="Paragrafi0"/>
        <w:rPr>
          <w:szCs w:val="22"/>
        </w:rPr>
      </w:pPr>
    </w:p>
    <w:p w:rsidR="0029744E" w:rsidRPr="00172B33" w:rsidRDefault="0029744E" w:rsidP="0029744E">
      <w:pPr>
        <w:pStyle w:val="Paragrafi0"/>
        <w:rPr>
          <w:szCs w:val="22"/>
        </w:rPr>
      </w:pPr>
      <w:r w:rsidRPr="00172B33">
        <w:rPr>
          <w:szCs w:val="22"/>
        </w:rPr>
        <w:t>Kapiteneria e porteve është strukturë në varësi të drejtpërdrejtë të Drejtorisë së Përgjithshme Detare dhe i ushtron funksionet në bazë të ligjit nr.9251, datë 8.7.2004 “Kodi Detar i Republikës së Shqipërisë” dhe të akteve ligjore e nënligjore në fuqi.</w:t>
      </w:r>
    </w:p>
    <w:p w:rsidR="0029744E" w:rsidRPr="00172B33" w:rsidRDefault="0029744E" w:rsidP="0029744E">
      <w:pPr>
        <w:pStyle w:val="Paragrafi0"/>
        <w:rPr>
          <w:szCs w:val="22"/>
        </w:rPr>
      </w:pPr>
    </w:p>
    <w:p w:rsidR="0029744E" w:rsidRPr="00172B33" w:rsidRDefault="0029744E" w:rsidP="0029744E">
      <w:pPr>
        <w:pStyle w:val="NeniNr"/>
        <w:keepNext w:val="0"/>
        <w:rPr>
          <w:szCs w:val="22"/>
        </w:rPr>
      </w:pPr>
      <w:r w:rsidRPr="00172B33">
        <w:rPr>
          <w:szCs w:val="22"/>
        </w:rPr>
        <w:t>Neni 10</w:t>
      </w:r>
    </w:p>
    <w:p w:rsidR="0029744E" w:rsidRPr="00172B33" w:rsidRDefault="0029744E" w:rsidP="0029744E">
      <w:pPr>
        <w:pStyle w:val="NeniTitull"/>
        <w:keepNext w:val="0"/>
        <w:rPr>
          <w:szCs w:val="22"/>
        </w:rPr>
      </w:pPr>
      <w:r w:rsidRPr="00172B33">
        <w:rPr>
          <w:szCs w:val="22"/>
        </w:rPr>
        <w:t>Kontrolli Shtetëror Portual</w:t>
      </w:r>
    </w:p>
    <w:p w:rsidR="0029744E" w:rsidRPr="00172B33" w:rsidRDefault="0029744E" w:rsidP="0029744E">
      <w:pPr>
        <w:pStyle w:val="Paragrafi0"/>
        <w:rPr>
          <w:szCs w:val="22"/>
        </w:rPr>
      </w:pPr>
    </w:p>
    <w:p w:rsidR="0029744E" w:rsidRPr="00172B33" w:rsidRDefault="0029744E" w:rsidP="0029744E">
      <w:pPr>
        <w:pStyle w:val="Paragrafi0"/>
        <w:rPr>
          <w:szCs w:val="22"/>
        </w:rPr>
      </w:pPr>
      <w:r w:rsidRPr="00172B33">
        <w:rPr>
          <w:szCs w:val="22"/>
        </w:rPr>
        <w:t>Kontrolli Shtetëror Portual është strukturë përbërëse e administratës detare dhe vepron pranë kapitenerisë së porteve.</w:t>
      </w:r>
    </w:p>
    <w:p w:rsidR="0029744E" w:rsidRPr="00172B33" w:rsidRDefault="0029744E" w:rsidP="0029744E">
      <w:pPr>
        <w:pStyle w:val="Paragrafi0"/>
        <w:rPr>
          <w:szCs w:val="22"/>
        </w:rPr>
      </w:pPr>
      <w:r w:rsidRPr="00172B33">
        <w:rPr>
          <w:szCs w:val="22"/>
        </w:rPr>
        <w:t>Kontrolli Shtetëror Portual i kryen funksionet në zbatim të ligjit nr.9852, datë 26.12.2007 “Për aderimin e Republikës se Shqipërisë në memorandumin e mirëkuptimit për kontrollin shtetëror portual” dhe të ligjit nr.9251, datë 8.7.2004 “Kodi Detar i Republikës së Shqipërisë”.</w:t>
      </w:r>
    </w:p>
    <w:p w:rsidR="0029744E" w:rsidRPr="00172B33" w:rsidRDefault="0029744E" w:rsidP="0029744E">
      <w:pPr>
        <w:pStyle w:val="Paragrafi0"/>
        <w:rPr>
          <w:szCs w:val="22"/>
        </w:rPr>
      </w:pPr>
    </w:p>
    <w:p w:rsidR="0029744E" w:rsidRPr="00172B33" w:rsidRDefault="0029744E" w:rsidP="0029744E">
      <w:pPr>
        <w:pStyle w:val="NeniNr"/>
        <w:keepNext w:val="0"/>
        <w:rPr>
          <w:szCs w:val="22"/>
        </w:rPr>
      </w:pPr>
      <w:r w:rsidRPr="00172B33">
        <w:rPr>
          <w:szCs w:val="22"/>
        </w:rPr>
        <w:t>Neni 11</w:t>
      </w:r>
    </w:p>
    <w:p w:rsidR="0029744E" w:rsidRPr="00172B33" w:rsidRDefault="0029744E" w:rsidP="0029744E">
      <w:pPr>
        <w:pStyle w:val="NeniTitull"/>
        <w:keepNext w:val="0"/>
        <w:rPr>
          <w:szCs w:val="22"/>
        </w:rPr>
      </w:pPr>
      <w:r w:rsidRPr="00172B33">
        <w:rPr>
          <w:szCs w:val="22"/>
        </w:rPr>
        <w:t>Kontrolli Shtetëror i Flamurit</w:t>
      </w:r>
    </w:p>
    <w:p w:rsidR="0029744E" w:rsidRPr="00172B33" w:rsidRDefault="0029744E" w:rsidP="0029744E">
      <w:pPr>
        <w:pStyle w:val="Paragrafi0"/>
        <w:rPr>
          <w:szCs w:val="22"/>
        </w:rPr>
      </w:pPr>
    </w:p>
    <w:p w:rsidR="0029744E" w:rsidRPr="00172B33" w:rsidRDefault="0029744E" w:rsidP="0029744E">
      <w:pPr>
        <w:pStyle w:val="Paragrafi0"/>
        <w:rPr>
          <w:szCs w:val="22"/>
        </w:rPr>
      </w:pPr>
      <w:r w:rsidRPr="00172B33">
        <w:rPr>
          <w:szCs w:val="22"/>
        </w:rPr>
        <w:t>Kontrolli Shtetëror i Flamurit është strukturë në përbërje të administratës detare dhe ushtron veprimtarinë për inspektimin e certifikimin e sigurisë teknike të mjeteve lundruese, që mbajnë flamurin shqiptar, në bazë të ligjit nr.9852, datë 26.12.2007 “Për aderimin e Republikës së Shqipërisë ne memorandumin e mirëkuptimit për kontrollin shtetëror portual”.</w:t>
      </w:r>
    </w:p>
    <w:p w:rsidR="0029744E" w:rsidRDefault="0029744E" w:rsidP="0029744E">
      <w:pPr>
        <w:pStyle w:val="Paragrafi0"/>
        <w:rPr>
          <w:szCs w:val="22"/>
        </w:rPr>
      </w:pPr>
    </w:p>
    <w:p w:rsidR="0029744E" w:rsidRDefault="0029744E" w:rsidP="0029744E">
      <w:pPr>
        <w:pStyle w:val="Paragrafi0"/>
        <w:rPr>
          <w:szCs w:val="22"/>
        </w:rPr>
      </w:pPr>
    </w:p>
    <w:p w:rsidR="0029744E" w:rsidRPr="00172B33" w:rsidRDefault="0029744E" w:rsidP="0029744E">
      <w:pPr>
        <w:pStyle w:val="Paragrafi0"/>
        <w:rPr>
          <w:szCs w:val="22"/>
        </w:rPr>
      </w:pPr>
    </w:p>
    <w:p w:rsidR="0029744E" w:rsidRPr="00172B33" w:rsidRDefault="0029744E" w:rsidP="0029744E">
      <w:pPr>
        <w:pStyle w:val="NeniNr"/>
        <w:keepNext w:val="0"/>
        <w:rPr>
          <w:szCs w:val="22"/>
        </w:rPr>
      </w:pPr>
      <w:r w:rsidRPr="00172B33">
        <w:rPr>
          <w:szCs w:val="22"/>
        </w:rPr>
        <w:t>Neni 12</w:t>
      </w:r>
    </w:p>
    <w:p w:rsidR="0029744E" w:rsidRPr="00172B33" w:rsidRDefault="0029744E" w:rsidP="0029744E">
      <w:pPr>
        <w:pStyle w:val="NeniTitull"/>
        <w:keepNext w:val="0"/>
        <w:rPr>
          <w:szCs w:val="22"/>
        </w:rPr>
      </w:pPr>
      <w:r w:rsidRPr="00172B33">
        <w:rPr>
          <w:szCs w:val="22"/>
        </w:rPr>
        <w:t>Regjistri i mjeteve lundruese dhe regjistri i detarëve të Republikës së Shqipërisë</w:t>
      </w:r>
    </w:p>
    <w:p w:rsidR="0029744E" w:rsidRPr="00172B33" w:rsidRDefault="0029744E" w:rsidP="0029744E">
      <w:pPr>
        <w:pStyle w:val="Paragrafi0"/>
        <w:rPr>
          <w:szCs w:val="22"/>
        </w:rPr>
      </w:pPr>
    </w:p>
    <w:p w:rsidR="0029744E" w:rsidRPr="00172B33" w:rsidRDefault="0029744E" w:rsidP="0029744E">
      <w:pPr>
        <w:pStyle w:val="Paragrafi0"/>
        <w:rPr>
          <w:szCs w:val="22"/>
        </w:rPr>
      </w:pPr>
      <w:r w:rsidRPr="00172B33">
        <w:rPr>
          <w:szCs w:val="22"/>
        </w:rPr>
        <w:t>Regjistri i mjeteve lundruese dhe regjistri i detarëve të Republikës së Shqipërisë janë struktura në përbërje të administratës detare. Ato e ushtrojnë veprimtarinë për regjistrimin e mjeteve lundruese, që kërkojnë të pajisen me flamurin shqiptar dhe të detarëve, që kërkojnë të pajisen me dëshmitë përkatëse.</w:t>
      </w:r>
    </w:p>
    <w:p w:rsidR="0029744E" w:rsidRPr="00172B33" w:rsidRDefault="0029744E" w:rsidP="0029744E">
      <w:pPr>
        <w:pStyle w:val="Paragrafi0"/>
        <w:rPr>
          <w:szCs w:val="22"/>
        </w:rPr>
      </w:pPr>
      <w:r w:rsidRPr="00172B33">
        <w:rPr>
          <w:szCs w:val="22"/>
        </w:rPr>
        <w:t>Regjistri i mjeteve lundruese dhe regjistri i detarëve funksionojnë në përputhje me dispozitat e ligjit nr.9251, datë 8.7.2004 “Kodi Detar i Republikës së Shqipërisë”.</w:t>
      </w:r>
    </w:p>
    <w:p w:rsidR="0029744E" w:rsidRPr="00172B33" w:rsidRDefault="0029744E" w:rsidP="0029744E">
      <w:pPr>
        <w:pStyle w:val="Paragrafi0"/>
        <w:ind w:firstLine="0"/>
        <w:rPr>
          <w:szCs w:val="22"/>
        </w:rPr>
      </w:pPr>
    </w:p>
    <w:p w:rsidR="0029744E" w:rsidRPr="00172B33" w:rsidRDefault="0029744E" w:rsidP="0029744E">
      <w:pPr>
        <w:pStyle w:val="KapitulliNr"/>
        <w:keepNext w:val="0"/>
      </w:pPr>
      <w:r w:rsidRPr="00172B33">
        <w:t>KREU III</w:t>
      </w:r>
    </w:p>
    <w:p w:rsidR="0029744E" w:rsidRPr="00172B33" w:rsidRDefault="0029744E" w:rsidP="0029744E">
      <w:pPr>
        <w:pStyle w:val="KapitulliTitull"/>
        <w:keepNext w:val="0"/>
      </w:pPr>
      <w:r w:rsidRPr="00172B33">
        <w:t xml:space="preserve">DREJTORIA </w:t>
      </w:r>
      <w:smartTag w:uri="urn:schemas-microsoft-com:office:smarttags" w:element="place">
        <w:r w:rsidRPr="00172B33">
          <w:t>E PËRGJITHSHME</w:t>
        </w:r>
      </w:smartTag>
      <w:r w:rsidRPr="00172B33">
        <w:t xml:space="preserve"> DETARE</w:t>
      </w:r>
    </w:p>
    <w:p w:rsidR="0029744E" w:rsidRPr="00172B33" w:rsidRDefault="0029744E" w:rsidP="0029744E">
      <w:pPr>
        <w:pStyle w:val="Paragrafi0"/>
        <w:rPr>
          <w:szCs w:val="22"/>
        </w:rPr>
      </w:pPr>
    </w:p>
    <w:p w:rsidR="0029744E" w:rsidRPr="00172B33" w:rsidRDefault="0029744E" w:rsidP="0029744E">
      <w:pPr>
        <w:pStyle w:val="NeniNr"/>
        <w:keepNext w:val="0"/>
        <w:rPr>
          <w:szCs w:val="22"/>
        </w:rPr>
      </w:pPr>
      <w:r w:rsidRPr="00172B33">
        <w:rPr>
          <w:szCs w:val="22"/>
        </w:rPr>
        <w:t>Neni 13</w:t>
      </w:r>
    </w:p>
    <w:p w:rsidR="0029744E" w:rsidRPr="00172B33" w:rsidRDefault="0029744E" w:rsidP="0029744E">
      <w:pPr>
        <w:pStyle w:val="NeniTitull"/>
        <w:keepNext w:val="0"/>
        <w:rPr>
          <w:szCs w:val="22"/>
        </w:rPr>
      </w:pPr>
      <w:r w:rsidRPr="00172B33">
        <w:rPr>
          <w:szCs w:val="22"/>
        </w:rPr>
        <w:t>Statusi</w:t>
      </w:r>
    </w:p>
    <w:p w:rsidR="0029744E" w:rsidRPr="00172B33" w:rsidRDefault="0029744E" w:rsidP="0029744E">
      <w:pPr>
        <w:pStyle w:val="Paragrafi0"/>
        <w:rPr>
          <w:szCs w:val="22"/>
        </w:rPr>
      </w:pPr>
    </w:p>
    <w:p w:rsidR="0029744E" w:rsidRPr="00172B33" w:rsidRDefault="0029744E" w:rsidP="0029744E">
      <w:pPr>
        <w:pStyle w:val="Paragrafi0"/>
        <w:rPr>
          <w:szCs w:val="22"/>
        </w:rPr>
      </w:pPr>
      <w:r w:rsidRPr="00172B33">
        <w:rPr>
          <w:szCs w:val="22"/>
        </w:rPr>
        <w:t>Drejtoria e Përgjithshme Detare është institucion buxhetor në varësi të ministrit.</w:t>
      </w:r>
    </w:p>
    <w:p w:rsidR="0029744E" w:rsidRPr="00172B33" w:rsidRDefault="0029744E" w:rsidP="0029744E">
      <w:pPr>
        <w:pStyle w:val="Paragrafi0"/>
        <w:rPr>
          <w:szCs w:val="22"/>
        </w:rPr>
      </w:pPr>
      <w:r w:rsidRPr="00172B33">
        <w:rPr>
          <w:szCs w:val="22"/>
        </w:rPr>
        <w:t>Drejtoria e Përgjithshme Detare drejtohet nga Drejtori i Përgjithshëm, i cili ka autoritetin dhe përgjegjësinë për marrjen e të gjitha vendimeve në fushën e detarisë, që nuk janë kompetencë ekskluzive e ministrit.</w:t>
      </w:r>
    </w:p>
    <w:p w:rsidR="0029744E" w:rsidRPr="00172B33" w:rsidRDefault="0029744E" w:rsidP="0029744E">
      <w:pPr>
        <w:pStyle w:val="Paragrafi0"/>
        <w:rPr>
          <w:szCs w:val="22"/>
        </w:rPr>
      </w:pPr>
    </w:p>
    <w:p w:rsidR="0029744E" w:rsidRPr="00172B33" w:rsidRDefault="0029744E" w:rsidP="0029744E">
      <w:pPr>
        <w:pStyle w:val="NeniNr"/>
        <w:keepNext w:val="0"/>
        <w:rPr>
          <w:szCs w:val="22"/>
        </w:rPr>
      </w:pPr>
      <w:r w:rsidRPr="00172B33">
        <w:rPr>
          <w:szCs w:val="22"/>
        </w:rPr>
        <w:t>Neni 14</w:t>
      </w:r>
    </w:p>
    <w:p w:rsidR="0029744E" w:rsidRPr="00172B33" w:rsidRDefault="0029744E" w:rsidP="0029744E">
      <w:pPr>
        <w:pStyle w:val="NeniTitull"/>
        <w:keepNext w:val="0"/>
        <w:rPr>
          <w:szCs w:val="22"/>
        </w:rPr>
      </w:pPr>
      <w:r w:rsidRPr="00172B33">
        <w:rPr>
          <w:szCs w:val="22"/>
        </w:rPr>
        <w:t>Detyrimet dhe të drejtat e Drejtorisë së Përgjithshme Detare</w:t>
      </w:r>
    </w:p>
    <w:p w:rsidR="0029744E" w:rsidRPr="00172B33" w:rsidRDefault="0029744E" w:rsidP="0029744E">
      <w:pPr>
        <w:pStyle w:val="Paragrafi0"/>
        <w:rPr>
          <w:szCs w:val="22"/>
        </w:rPr>
      </w:pPr>
    </w:p>
    <w:p w:rsidR="0029744E" w:rsidRPr="00172B33" w:rsidRDefault="0029744E" w:rsidP="0029744E">
      <w:pPr>
        <w:pStyle w:val="Paragrafi0"/>
        <w:rPr>
          <w:szCs w:val="22"/>
        </w:rPr>
      </w:pPr>
      <w:r w:rsidRPr="00172B33">
        <w:rPr>
          <w:szCs w:val="22"/>
        </w:rPr>
        <w:t>Drejtoria e Përgjithshme Detare ka detyrimet dhe të drejtat e mëposhtme:</w:t>
      </w:r>
    </w:p>
    <w:p w:rsidR="0029744E" w:rsidRPr="00172B33" w:rsidRDefault="0029744E" w:rsidP="0029744E">
      <w:pPr>
        <w:pStyle w:val="Paragrafi0"/>
        <w:rPr>
          <w:szCs w:val="22"/>
        </w:rPr>
      </w:pPr>
      <w:r w:rsidRPr="00172B33">
        <w:rPr>
          <w:szCs w:val="22"/>
        </w:rPr>
        <w:t>a) drejton e bashkërendon veprimtarinë e strukturave përbërëse të administratës detare;</w:t>
      </w:r>
    </w:p>
    <w:p w:rsidR="0029744E" w:rsidRPr="00172B33" w:rsidRDefault="0029744E" w:rsidP="0029744E">
      <w:pPr>
        <w:pStyle w:val="Paragrafi0"/>
        <w:rPr>
          <w:szCs w:val="22"/>
        </w:rPr>
      </w:pPr>
      <w:r w:rsidRPr="00172B33">
        <w:rPr>
          <w:szCs w:val="22"/>
        </w:rPr>
        <w:t>b) ushtron kontroll për mbarëvajtjen e punës dhe kryerjen e detyrave mbi të gjitha strukturat përbërëse të administratës detare;</w:t>
      </w:r>
    </w:p>
    <w:p w:rsidR="0029744E" w:rsidRPr="00172B33" w:rsidRDefault="0029744E" w:rsidP="0029744E">
      <w:pPr>
        <w:pStyle w:val="Paragrafi0"/>
        <w:rPr>
          <w:szCs w:val="22"/>
        </w:rPr>
      </w:pPr>
      <w:r w:rsidRPr="00172B33">
        <w:rPr>
          <w:szCs w:val="22"/>
        </w:rPr>
        <w:t>c) kontrollon zbatimin e rregullave të përgjithshme, kombëtare dhe ndërkombëtare, të detarisë nga të gjitha subjektet private dhe shtetërore, të regjistruara si të tilla, që ushtrojnë veprimtarinë e tyre në fushën e detarisë dhe janë të lejuara, sipas ligjit, nga ministria;</w:t>
      </w:r>
    </w:p>
    <w:p w:rsidR="0029744E" w:rsidRPr="00172B33" w:rsidRDefault="0029744E" w:rsidP="0029744E">
      <w:pPr>
        <w:pStyle w:val="Paragrafi0"/>
        <w:rPr>
          <w:szCs w:val="22"/>
        </w:rPr>
      </w:pPr>
      <w:r w:rsidRPr="00172B33">
        <w:rPr>
          <w:szCs w:val="22"/>
        </w:rPr>
        <w:t>ç) jep asistencë teknike në hartimin dhe përafrimin e legjislacionit kombëtar detar me legjislacionin ndërkombëtar. Bën plotësimin e kuadrit ligjor kombëtar për zbatimin e marrëveshjeve ndërkombëtare, që lidhen me të drejtën e detit dhe transportin detar, në të cilat Republika e Shqipërisë është palë;</w:t>
      </w:r>
    </w:p>
    <w:p w:rsidR="0029744E" w:rsidRPr="00172B33" w:rsidRDefault="0029744E" w:rsidP="0029744E">
      <w:pPr>
        <w:pStyle w:val="Paragrafi0"/>
        <w:rPr>
          <w:szCs w:val="22"/>
        </w:rPr>
      </w:pPr>
      <w:r w:rsidRPr="00172B33">
        <w:rPr>
          <w:szCs w:val="22"/>
        </w:rPr>
        <w:t>d) përfaqëson Republikën e Shqipërisë për çështjet detare në Organizatën e Kombeve të Bashkuara, në Organizatën Ndërkombëtare Detare (IMO), në Organizatën Ndërkombëtare të Punës dhe në organizatat e tjera, ku Republika e Shqipërisë është palë;</w:t>
      </w:r>
    </w:p>
    <w:p w:rsidR="0029744E" w:rsidRPr="00172B33" w:rsidRDefault="0029744E" w:rsidP="0029744E">
      <w:pPr>
        <w:pStyle w:val="Paragrafi0"/>
        <w:rPr>
          <w:szCs w:val="22"/>
        </w:rPr>
      </w:pPr>
      <w:r w:rsidRPr="00172B33">
        <w:rPr>
          <w:szCs w:val="22"/>
        </w:rPr>
        <w:t>dh) bashkëpunon me të gjitha institucionet e tjera, që kanë lidhje me veprimtarinë e fushës së detarisë, si me Rojën Bregdetare, me strukturat e Policisë Kufitare, me agjencitë doganore, me agjencitë mjedisore, me Shërbimin Hidrografik dhe me shoqatat e operatorëve privatë;</w:t>
      </w:r>
    </w:p>
    <w:p w:rsidR="0029744E" w:rsidRPr="00172B33" w:rsidRDefault="0029744E" w:rsidP="0029744E">
      <w:pPr>
        <w:pStyle w:val="Paragrafi0"/>
        <w:rPr>
          <w:szCs w:val="22"/>
        </w:rPr>
      </w:pPr>
      <w:r w:rsidRPr="00172B33">
        <w:rPr>
          <w:szCs w:val="22"/>
        </w:rPr>
        <w:t>e) shkëmben të dhënat e nevojshme për disiplinimin e trafikut detar, rritjen e kushteve të sigurisë së lundrimit dhe të standardeve të sigurisë portuale;</w:t>
      </w:r>
    </w:p>
    <w:p w:rsidR="0029744E" w:rsidRPr="00172B33" w:rsidRDefault="0029744E" w:rsidP="0029744E">
      <w:pPr>
        <w:pStyle w:val="Paragrafi0"/>
        <w:rPr>
          <w:szCs w:val="22"/>
        </w:rPr>
      </w:pPr>
      <w:r w:rsidRPr="00172B33">
        <w:rPr>
          <w:szCs w:val="22"/>
        </w:rPr>
        <w:t>ë) ngre grupet e ekspertëve për kryerjen e hetimeve për incidentet dhe aksidentet detare, përplasjet e anijeve, zjarreve në anije, daljes në tokë, piraterisë, për zgjidhjen e të gjitha çështjeve detare, të parashikuara në Kodin Detar të Republikës së Shqipërisë, si dhe merr masat e nevojshme për parandalimin e shmangien e tyre;</w:t>
      </w:r>
    </w:p>
    <w:p w:rsidR="0029744E" w:rsidRDefault="0029744E" w:rsidP="0029744E">
      <w:pPr>
        <w:pStyle w:val="Paragrafi0"/>
        <w:rPr>
          <w:szCs w:val="22"/>
        </w:rPr>
      </w:pPr>
      <w:r w:rsidRPr="00172B33">
        <w:rPr>
          <w:szCs w:val="22"/>
        </w:rPr>
        <w:t>f) jep asistencë teknike në hartimin e akteve nënligjore dhe marrjen e masave përkatëse për heqjen e mbetjeve të ngurta, të lëngëta dhe relikeve detare, nëpërmjet strukturave përbërëse të administratës detare;</w:t>
      </w:r>
    </w:p>
    <w:p w:rsidR="0029744E" w:rsidRPr="00172B33" w:rsidRDefault="0029744E" w:rsidP="0029744E">
      <w:pPr>
        <w:pStyle w:val="Paragrafi0"/>
        <w:rPr>
          <w:szCs w:val="22"/>
        </w:rPr>
      </w:pPr>
      <w:r w:rsidRPr="00172B33">
        <w:rPr>
          <w:szCs w:val="22"/>
        </w:rPr>
        <w:t>g) drejton, organizon dhe kontrollon trajnimet për kualifikimin e oficerëve dhe të detarëve të Republikës së Shqipërisë, të pilotëve, agjentëve, operatorëve portualë, që veprojnë në fushën e detarisë, për lëshimin e certifikatave përkatëse të nevojshme, në përputhje me legjislacionin kombëtar dhe me konventat ndërkombëtare, ku Republika e Shqipërisë është palë;</w:t>
      </w:r>
    </w:p>
    <w:p w:rsidR="0029744E" w:rsidRPr="00172B33" w:rsidRDefault="0029744E" w:rsidP="0029744E">
      <w:pPr>
        <w:pStyle w:val="Paragrafi0"/>
        <w:rPr>
          <w:szCs w:val="22"/>
        </w:rPr>
      </w:pPr>
      <w:r w:rsidRPr="00172B33">
        <w:rPr>
          <w:szCs w:val="22"/>
        </w:rPr>
        <w:t xml:space="preserve">gj) ndjek dhe realizon veprimtaritë e transportit detar, në bazë të programit të qeverisë, të Planit Kombëtar të Transportit, masterplaneve dhe strategjisë së zhvillimit të sektorit detar; </w:t>
      </w:r>
    </w:p>
    <w:p w:rsidR="0029744E" w:rsidRPr="00172B33" w:rsidRDefault="0029744E" w:rsidP="0029744E">
      <w:pPr>
        <w:pStyle w:val="Paragrafi0"/>
        <w:rPr>
          <w:szCs w:val="22"/>
        </w:rPr>
      </w:pPr>
      <w:r w:rsidRPr="00172B33">
        <w:rPr>
          <w:szCs w:val="22"/>
        </w:rPr>
        <w:t>h) monitoron zhvillimin e porteve detare, në bazë të studimeve, masterplaneve, projekteve, në harmoni me Planin Kombëtar të Transportit.</w:t>
      </w:r>
    </w:p>
    <w:p w:rsidR="0029744E" w:rsidRPr="00172B33" w:rsidRDefault="0029744E" w:rsidP="0029744E">
      <w:pPr>
        <w:pStyle w:val="Paragrafi0"/>
        <w:ind w:firstLine="0"/>
        <w:rPr>
          <w:szCs w:val="22"/>
        </w:rPr>
      </w:pPr>
    </w:p>
    <w:p w:rsidR="0029744E" w:rsidRPr="00172B33" w:rsidRDefault="0029744E" w:rsidP="0029744E">
      <w:pPr>
        <w:pStyle w:val="KapitulliNr"/>
        <w:keepNext w:val="0"/>
      </w:pPr>
      <w:r w:rsidRPr="00172B33">
        <w:t>KREU IV</w:t>
      </w:r>
    </w:p>
    <w:p w:rsidR="0029744E" w:rsidRPr="00172B33" w:rsidRDefault="0029744E" w:rsidP="0029744E">
      <w:pPr>
        <w:pStyle w:val="KapitulliTitull"/>
        <w:keepNext w:val="0"/>
      </w:pPr>
      <w:r w:rsidRPr="00172B33">
        <w:t>VEPRIMTARIA DETARE DHE E DREJTA E LEJES SË VEPRIMTARISË</w:t>
      </w:r>
    </w:p>
    <w:p w:rsidR="0029744E" w:rsidRPr="00172B33" w:rsidRDefault="0029744E" w:rsidP="0029744E">
      <w:pPr>
        <w:pStyle w:val="Paragrafi0"/>
        <w:rPr>
          <w:szCs w:val="22"/>
        </w:rPr>
      </w:pPr>
    </w:p>
    <w:p w:rsidR="0029744E" w:rsidRPr="00172B33" w:rsidRDefault="0029744E" w:rsidP="0029744E">
      <w:pPr>
        <w:pStyle w:val="NeniNr"/>
        <w:keepNext w:val="0"/>
        <w:rPr>
          <w:szCs w:val="22"/>
        </w:rPr>
      </w:pPr>
      <w:r w:rsidRPr="00172B33">
        <w:rPr>
          <w:szCs w:val="22"/>
        </w:rPr>
        <w:t>Neni 15</w:t>
      </w:r>
    </w:p>
    <w:p w:rsidR="0029744E" w:rsidRPr="00172B33" w:rsidRDefault="0029744E" w:rsidP="0029744E">
      <w:pPr>
        <w:pStyle w:val="NeniTitull"/>
        <w:keepNext w:val="0"/>
        <w:rPr>
          <w:szCs w:val="22"/>
        </w:rPr>
      </w:pPr>
      <w:r w:rsidRPr="00172B33">
        <w:rPr>
          <w:szCs w:val="22"/>
        </w:rPr>
        <w:t>Veprimtaria në fushën e detarisë</w:t>
      </w:r>
    </w:p>
    <w:p w:rsidR="0029744E" w:rsidRPr="00172B33" w:rsidRDefault="0029744E" w:rsidP="0029744E">
      <w:pPr>
        <w:pStyle w:val="Paragrafi0"/>
        <w:rPr>
          <w:szCs w:val="22"/>
        </w:rPr>
      </w:pPr>
    </w:p>
    <w:p w:rsidR="0029744E" w:rsidRPr="00172B33" w:rsidRDefault="0029744E" w:rsidP="0029744E">
      <w:pPr>
        <w:pStyle w:val="Paragrafi0"/>
        <w:rPr>
          <w:szCs w:val="22"/>
        </w:rPr>
      </w:pPr>
      <w:r w:rsidRPr="00172B33">
        <w:rPr>
          <w:szCs w:val="22"/>
        </w:rPr>
        <w:t>Në fushën e detarisë personat fizikë dhe juridikë, publikë dhe privatë, kryejnë veprimtaritë e mëposhtme:</w:t>
      </w:r>
    </w:p>
    <w:p w:rsidR="0029744E" w:rsidRPr="00172B33" w:rsidRDefault="0029744E" w:rsidP="0029744E">
      <w:pPr>
        <w:pStyle w:val="Paragrafi0"/>
        <w:rPr>
          <w:szCs w:val="22"/>
        </w:rPr>
      </w:pPr>
      <w:r w:rsidRPr="00172B33">
        <w:rPr>
          <w:szCs w:val="22"/>
        </w:rPr>
        <w:t>a) transportin detar të mallrave dhe të pasagjerëve;</w:t>
      </w:r>
    </w:p>
    <w:p w:rsidR="0029744E" w:rsidRPr="00172B33" w:rsidRDefault="0029744E" w:rsidP="0029744E">
      <w:pPr>
        <w:pStyle w:val="Paragrafi0"/>
        <w:rPr>
          <w:szCs w:val="22"/>
        </w:rPr>
      </w:pPr>
      <w:r w:rsidRPr="00172B33">
        <w:rPr>
          <w:szCs w:val="22"/>
        </w:rPr>
        <w:t>b) transport detar, në linjë të rregullt, për udhëtarë dhe automjete;</w:t>
      </w:r>
    </w:p>
    <w:p w:rsidR="0029744E" w:rsidRPr="00172B33" w:rsidRDefault="0029744E" w:rsidP="0029744E">
      <w:pPr>
        <w:pStyle w:val="Paragrafi0"/>
        <w:rPr>
          <w:szCs w:val="22"/>
        </w:rPr>
      </w:pPr>
      <w:r w:rsidRPr="00172B33">
        <w:rPr>
          <w:szCs w:val="22"/>
        </w:rPr>
        <w:t>c) shërbimet detare (agjenci detare, spedicionere, ngarkim-shkarkimi, pilotimi, rimorkimi, tërheqjen e mbeturinave të ngurta dhe të lëngëta nga anijet, furnizimin me karburant, konsulencë detare, kompanitë e menaxhimit të sigurt të mjeteve lundruese);</w:t>
      </w:r>
    </w:p>
    <w:p w:rsidR="0029744E" w:rsidRPr="00172B33" w:rsidRDefault="0029744E" w:rsidP="0029744E">
      <w:pPr>
        <w:pStyle w:val="Paragrafi0"/>
        <w:rPr>
          <w:szCs w:val="22"/>
        </w:rPr>
      </w:pPr>
      <w:r w:rsidRPr="00172B33">
        <w:rPr>
          <w:szCs w:val="22"/>
        </w:rPr>
        <w:t>ç) veprimtari të tjera, që realizohen nga subjektet detare, në zbatim të konventave ndërkombëtare.</w:t>
      </w:r>
    </w:p>
    <w:p w:rsidR="0029744E" w:rsidRPr="00172B33" w:rsidRDefault="0029744E" w:rsidP="0029744E">
      <w:pPr>
        <w:pStyle w:val="Paragrafi0"/>
        <w:rPr>
          <w:szCs w:val="22"/>
        </w:rPr>
      </w:pPr>
    </w:p>
    <w:p w:rsidR="0029744E" w:rsidRPr="00172B33" w:rsidRDefault="0029744E" w:rsidP="0029744E">
      <w:pPr>
        <w:pStyle w:val="NeniNr"/>
        <w:keepNext w:val="0"/>
        <w:rPr>
          <w:szCs w:val="22"/>
        </w:rPr>
      </w:pPr>
      <w:r w:rsidRPr="00172B33">
        <w:rPr>
          <w:szCs w:val="22"/>
        </w:rPr>
        <w:t>Neni 16</w:t>
      </w:r>
    </w:p>
    <w:p w:rsidR="0029744E" w:rsidRPr="00172B33" w:rsidRDefault="0029744E" w:rsidP="0029744E">
      <w:pPr>
        <w:pStyle w:val="NeniTitull"/>
        <w:keepNext w:val="0"/>
        <w:rPr>
          <w:szCs w:val="22"/>
        </w:rPr>
      </w:pPr>
      <w:r w:rsidRPr="00172B33">
        <w:rPr>
          <w:szCs w:val="22"/>
        </w:rPr>
        <w:t>Lejet e ushtrimit të veprimtarisë detare</w:t>
      </w:r>
    </w:p>
    <w:p w:rsidR="0029744E" w:rsidRPr="00172B33" w:rsidRDefault="0029744E" w:rsidP="0029744E">
      <w:pPr>
        <w:pStyle w:val="Paragrafi0"/>
        <w:rPr>
          <w:szCs w:val="22"/>
        </w:rPr>
      </w:pPr>
    </w:p>
    <w:p w:rsidR="0029744E" w:rsidRPr="00172B33" w:rsidRDefault="0029744E" w:rsidP="0029744E">
      <w:pPr>
        <w:pStyle w:val="Paragrafi0"/>
        <w:rPr>
          <w:szCs w:val="22"/>
        </w:rPr>
      </w:pPr>
      <w:r w:rsidRPr="00172B33">
        <w:rPr>
          <w:szCs w:val="22"/>
        </w:rPr>
        <w:t>Personat fizikë dhe juridikë e ushtrojnë veprimtarinë detare në përputhje me dispozitat e Kodit Detar të Republikës së Shqipërisë dhe të akteve ligjore e nënligjore në fuqi.</w:t>
      </w:r>
    </w:p>
    <w:p w:rsidR="0029744E" w:rsidRPr="00172B33" w:rsidRDefault="0029744E" w:rsidP="0029744E">
      <w:pPr>
        <w:pStyle w:val="Paragrafi0"/>
        <w:rPr>
          <w:szCs w:val="22"/>
        </w:rPr>
      </w:pPr>
      <w:r w:rsidRPr="00172B33">
        <w:rPr>
          <w:szCs w:val="22"/>
        </w:rPr>
        <w:t>Ministri miraton kriteret dhe procedurat e lëshimit, të pezullimit dhe të heqjes së lejeve për ushtrimin e veprimtarisë në fushat e transportit detar.</w:t>
      </w:r>
    </w:p>
    <w:p w:rsidR="0029744E" w:rsidRPr="00172B33" w:rsidRDefault="0029744E" w:rsidP="0029744E">
      <w:pPr>
        <w:pStyle w:val="Paragrafi0"/>
        <w:rPr>
          <w:szCs w:val="22"/>
        </w:rPr>
      </w:pPr>
    </w:p>
    <w:p w:rsidR="0029744E" w:rsidRPr="00172B33" w:rsidRDefault="0029744E" w:rsidP="0029744E">
      <w:pPr>
        <w:pStyle w:val="NeniNr"/>
        <w:keepNext w:val="0"/>
        <w:rPr>
          <w:szCs w:val="22"/>
        </w:rPr>
      </w:pPr>
      <w:r w:rsidRPr="00172B33">
        <w:rPr>
          <w:szCs w:val="22"/>
        </w:rPr>
        <w:t>Neni 17</w:t>
      </w:r>
    </w:p>
    <w:p w:rsidR="0029744E" w:rsidRPr="00172B33" w:rsidRDefault="0029744E" w:rsidP="0029744E">
      <w:pPr>
        <w:pStyle w:val="NeniTitull"/>
        <w:keepNext w:val="0"/>
        <w:rPr>
          <w:szCs w:val="22"/>
        </w:rPr>
      </w:pPr>
      <w:r w:rsidRPr="00172B33">
        <w:rPr>
          <w:szCs w:val="22"/>
        </w:rPr>
        <w:t>Tarifat e lejes për ushtrimin e veprimtarisë dhe miratimi i tyre</w:t>
      </w:r>
    </w:p>
    <w:p w:rsidR="0029744E" w:rsidRPr="00172B33" w:rsidRDefault="0029744E" w:rsidP="0029744E">
      <w:pPr>
        <w:pStyle w:val="Paragrafi0"/>
        <w:rPr>
          <w:szCs w:val="22"/>
        </w:rPr>
      </w:pPr>
    </w:p>
    <w:p w:rsidR="0029744E" w:rsidRPr="00172B33" w:rsidRDefault="0029744E" w:rsidP="0029744E">
      <w:pPr>
        <w:pStyle w:val="Paragrafi0"/>
        <w:rPr>
          <w:szCs w:val="22"/>
        </w:rPr>
      </w:pPr>
      <w:r w:rsidRPr="00172B33">
        <w:rPr>
          <w:szCs w:val="22"/>
        </w:rPr>
        <w:t>Tarifat e lejes për ushtrimin e veprimtarisë, sipas përcaktimeve të parashikuara në nenin 15 të këtij ligji, propozohen nga ministri dhe miratohen nga Ministri i Financave.</w:t>
      </w:r>
    </w:p>
    <w:p w:rsidR="0029744E" w:rsidRPr="00172B33" w:rsidRDefault="0029744E" w:rsidP="0029744E">
      <w:pPr>
        <w:pStyle w:val="Paragrafi0"/>
        <w:rPr>
          <w:szCs w:val="22"/>
        </w:rPr>
      </w:pPr>
      <w:r w:rsidRPr="00172B33">
        <w:rPr>
          <w:szCs w:val="22"/>
        </w:rPr>
        <w:t>Të ardhurat e krijuara derdhen në Buxhetin e Shtetit.</w:t>
      </w:r>
    </w:p>
    <w:p w:rsidR="0029744E" w:rsidRPr="00172B33" w:rsidRDefault="0029744E" w:rsidP="0029744E">
      <w:pPr>
        <w:pStyle w:val="Paragrafi0"/>
        <w:rPr>
          <w:szCs w:val="22"/>
        </w:rPr>
      </w:pPr>
    </w:p>
    <w:p w:rsidR="0029744E" w:rsidRPr="00172B33" w:rsidRDefault="0029744E" w:rsidP="0029744E">
      <w:pPr>
        <w:pStyle w:val="KapitulliNr"/>
        <w:keepNext w:val="0"/>
      </w:pPr>
      <w:r w:rsidRPr="00172B33">
        <w:t>KREU V</w:t>
      </w:r>
    </w:p>
    <w:p w:rsidR="0029744E" w:rsidRPr="00172B33" w:rsidRDefault="0029744E" w:rsidP="0029744E">
      <w:pPr>
        <w:pStyle w:val="KapitulliTitull"/>
        <w:keepNext w:val="0"/>
      </w:pPr>
      <w:r w:rsidRPr="00172B33">
        <w:t>DISPOZITA KALIMTARE DHE TË FUNDIT</w:t>
      </w:r>
    </w:p>
    <w:p w:rsidR="0029744E" w:rsidRPr="00172B33" w:rsidRDefault="0029744E" w:rsidP="0029744E">
      <w:pPr>
        <w:pStyle w:val="Paragrafi0"/>
        <w:rPr>
          <w:szCs w:val="22"/>
        </w:rPr>
      </w:pPr>
    </w:p>
    <w:p w:rsidR="0029744E" w:rsidRPr="00172B33" w:rsidRDefault="0029744E" w:rsidP="0029744E">
      <w:pPr>
        <w:pStyle w:val="NeniNr"/>
        <w:keepNext w:val="0"/>
        <w:rPr>
          <w:szCs w:val="22"/>
        </w:rPr>
      </w:pPr>
      <w:r w:rsidRPr="00172B33">
        <w:rPr>
          <w:szCs w:val="22"/>
        </w:rPr>
        <w:t xml:space="preserve">Neni 18 </w:t>
      </w:r>
    </w:p>
    <w:p w:rsidR="0029744E" w:rsidRPr="00172B33" w:rsidRDefault="0029744E" w:rsidP="0029744E">
      <w:pPr>
        <w:pStyle w:val="NeniTitull"/>
        <w:keepNext w:val="0"/>
        <w:rPr>
          <w:szCs w:val="22"/>
        </w:rPr>
      </w:pPr>
      <w:r w:rsidRPr="00172B33">
        <w:rPr>
          <w:szCs w:val="22"/>
        </w:rPr>
        <w:t>Nxjerrja e akteve nënligjore</w:t>
      </w:r>
    </w:p>
    <w:p w:rsidR="0029744E" w:rsidRPr="00172B33" w:rsidRDefault="0029744E" w:rsidP="0029744E">
      <w:pPr>
        <w:pStyle w:val="Paragrafi0"/>
        <w:rPr>
          <w:szCs w:val="22"/>
        </w:rPr>
      </w:pPr>
    </w:p>
    <w:p w:rsidR="0029744E" w:rsidRPr="00172B33" w:rsidRDefault="0029744E" w:rsidP="0029744E">
      <w:pPr>
        <w:pStyle w:val="Paragrafi0"/>
        <w:rPr>
          <w:szCs w:val="22"/>
        </w:rPr>
      </w:pPr>
      <w:r w:rsidRPr="00172B33">
        <w:rPr>
          <w:szCs w:val="22"/>
        </w:rPr>
        <w:t>Ngarkohet ministri të nxjerrë aktet nënligjore në zbatim të nenit 16 të këtij ligji, për rregullimin e veprimtarive në fushën e detarisë.</w:t>
      </w:r>
    </w:p>
    <w:p w:rsidR="0029744E" w:rsidRPr="00172B33" w:rsidRDefault="0029744E" w:rsidP="0029744E">
      <w:pPr>
        <w:pStyle w:val="Paragrafi0"/>
        <w:rPr>
          <w:szCs w:val="22"/>
        </w:rPr>
      </w:pPr>
      <w:r w:rsidRPr="00172B33">
        <w:rPr>
          <w:szCs w:val="22"/>
        </w:rPr>
        <w:t>Ngarkohet Ministri i Financave të nxjerrë aktet nënligjore në zbatim të nenit 17 të këtij ligji, për miratimin e tarifave të veprimtarive në fushën e detarisë.</w:t>
      </w:r>
    </w:p>
    <w:p w:rsidR="0029744E" w:rsidRDefault="0029744E" w:rsidP="0029744E">
      <w:pPr>
        <w:pStyle w:val="Paragrafi0"/>
        <w:rPr>
          <w:szCs w:val="22"/>
        </w:rPr>
      </w:pPr>
    </w:p>
    <w:p w:rsidR="0029744E" w:rsidRDefault="0029744E" w:rsidP="0029744E">
      <w:pPr>
        <w:pStyle w:val="Paragrafi0"/>
        <w:rPr>
          <w:szCs w:val="22"/>
        </w:rPr>
      </w:pPr>
    </w:p>
    <w:p w:rsidR="0029744E" w:rsidRPr="00172B33" w:rsidRDefault="0029744E" w:rsidP="0029744E">
      <w:pPr>
        <w:pStyle w:val="Paragrafi0"/>
        <w:rPr>
          <w:szCs w:val="22"/>
        </w:rPr>
      </w:pPr>
    </w:p>
    <w:p w:rsidR="0029744E" w:rsidRPr="00172B33" w:rsidRDefault="0029744E" w:rsidP="0029744E">
      <w:pPr>
        <w:pStyle w:val="NeniNr"/>
        <w:keepNext w:val="0"/>
        <w:rPr>
          <w:szCs w:val="22"/>
        </w:rPr>
      </w:pPr>
      <w:r w:rsidRPr="00172B33">
        <w:rPr>
          <w:szCs w:val="22"/>
        </w:rPr>
        <w:t xml:space="preserve">Neni 19 </w:t>
      </w:r>
    </w:p>
    <w:p w:rsidR="0029744E" w:rsidRPr="00172B33" w:rsidRDefault="0029744E" w:rsidP="0029744E">
      <w:pPr>
        <w:pStyle w:val="NeniTitull"/>
        <w:keepNext w:val="0"/>
        <w:rPr>
          <w:szCs w:val="22"/>
        </w:rPr>
      </w:pPr>
      <w:r w:rsidRPr="00172B33">
        <w:rPr>
          <w:szCs w:val="22"/>
        </w:rPr>
        <w:t>Shfuqizime</w:t>
      </w:r>
    </w:p>
    <w:p w:rsidR="0029744E" w:rsidRPr="00172B33" w:rsidRDefault="0029744E" w:rsidP="0029744E">
      <w:pPr>
        <w:pStyle w:val="Paragrafi0"/>
        <w:rPr>
          <w:szCs w:val="22"/>
        </w:rPr>
      </w:pPr>
    </w:p>
    <w:p w:rsidR="0029744E" w:rsidRPr="00172B33" w:rsidRDefault="0029744E" w:rsidP="0029744E">
      <w:pPr>
        <w:pStyle w:val="Paragrafi0"/>
        <w:rPr>
          <w:szCs w:val="22"/>
        </w:rPr>
      </w:pPr>
      <w:r w:rsidRPr="00172B33">
        <w:rPr>
          <w:szCs w:val="22"/>
        </w:rPr>
        <w:t>Dekreti nr.4938, datë 4.2.1972, i ndryshuar me dekretin nr.6180, datë 26.4.1980 “Për kapiteneritë e porteve”, shfuqizohet.</w:t>
      </w:r>
    </w:p>
    <w:p w:rsidR="0029744E" w:rsidRPr="00172B33" w:rsidRDefault="0029744E" w:rsidP="0029744E">
      <w:pPr>
        <w:pStyle w:val="NeniNr"/>
        <w:keepNext w:val="0"/>
        <w:rPr>
          <w:szCs w:val="22"/>
        </w:rPr>
      </w:pPr>
      <w:r w:rsidRPr="00172B33">
        <w:rPr>
          <w:szCs w:val="22"/>
        </w:rPr>
        <w:t xml:space="preserve">Neni 20 </w:t>
      </w:r>
    </w:p>
    <w:p w:rsidR="0029744E" w:rsidRPr="00172B33" w:rsidRDefault="0029744E" w:rsidP="0029744E">
      <w:pPr>
        <w:pStyle w:val="NeniTitull"/>
        <w:keepNext w:val="0"/>
        <w:rPr>
          <w:szCs w:val="22"/>
        </w:rPr>
      </w:pPr>
      <w:r w:rsidRPr="00172B33">
        <w:rPr>
          <w:szCs w:val="22"/>
        </w:rPr>
        <w:t>Hyrja në fuqi</w:t>
      </w:r>
    </w:p>
    <w:p w:rsidR="0029744E" w:rsidRPr="00172B33" w:rsidRDefault="0029744E" w:rsidP="0029744E">
      <w:pPr>
        <w:pStyle w:val="Paragrafi0"/>
        <w:rPr>
          <w:szCs w:val="22"/>
        </w:rPr>
      </w:pPr>
    </w:p>
    <w:p w:rsidR="0029744E" w:rsidRPr="00172B33" w:rsidRDefault="0029744E" w:rsidP="0029744E">
      <w:pPr>
        <w:pStyle w:val="Paragrafi0"/>
        <w:rPr>
          <w:szCs w:val="22"/>
        </w:rPr>
      </w:pPr>
      <w:r w:rsidRPr="00172B33">
        <w:rPr>
          <w:szCs w:val="22"/>
        </w:rPr>
        <w:t>Ky ligj hyn në fuqi 15 ditë pas botimit në Fletoren Zyrtare.</w:t>
      </w:r>
    </w:p>
    <w:p w:rsidR="0029744E" w:rsidRPr="00172B33" w:rsidRDefault="0029744E" w:rsidP="0029744E">
      <w:pPr>
        <w:pStyle w:val="Paragrafi0"/>
        <w:rPr>
          <w:szCs w:val="22"/>
        </w:rPr>
      </w:pPr>
    </w:p>
    <w:p w:rsidR="0029744E" w:rsidRPr="00766981" w:rsidRDefault="0029744E" w:rsidP="0029744E">
      <w:pPr>
        <w:pStyle w:val="Paragrafi0"/>
        <w:ind w:firstLine="0"/>
        <w:rPr>
          <w:b/>
          <w:sz w:val="23"/>
          <w:szCs w:val="23"/>
        </w:rPr>
      </w:pPr>
      <w:r w:rsidRPr="00766981">
        <w:rPr>
          <w:b/>
          <w:sz w:val="23"/>
          <w:szCs w:val="23"/>
        </w:rPr>
        <w:t>Shpallur me dekretin nr.6138, datë 17.4.2009 të Presidentit të Republikës së Shqipërisë, Bamir Topi</w:t>
      </w:r>
    </w:p>
    <w:sectPr w:rsidR="0029744E" w:rsidRPr="0076698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9744E"/>
    <w:rsid w:val="00001ED4"/>
    <w:rsid w:val="0000253A"/>
    <w:rsid w:val="00005805"/>
    <w:rsid w:val="00010C90"/>
    <w:rsid w:val="000116E2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2605"/>
    <w:rsid w:val="00034158"/>
    <w:rsid w:val="00041A56"/>
    <w:rsid w:val="00042FCA"/>
    <w:rsid w:val="000437E7"/>
    <w:rsid w:val="00043973"/>
    <w:rsid w:val="00046373"/>
    <w:rsid w:val="00053FD5"/>
    <w:rsid w:val="00054914"/>
    <w:rsid w:val="00055B92"/>
    <w:rsid w:val="00056BD8"/>
    <w:rsid w:val="00056CF5"/>
    <w:rsid w:val="00056FDA"/>
    <w:rsid w:val="00057B3F"/>
    <w:rsid w:val="000660E6"/>
    <w:rsid w:val="00066D6B"/>
    <w:rsid w:val="00071072"/>
    <w:rsid w:val="00071282"/>
    <w:rsid w:val="00076807"/>
    <w:rsid w:val="000813AD"/>
    <w:rsid w:val="00081DED"/>
    <w:rsid w:val="00082343"/>
    <w:rsid w:val="00082775"/>
    <w:rsid w:val="00082B4B"/>
    <w:rsid w:val="00084FC5"/>
    <w:rsid w:val="00086849"/>
    <w:rsid w:val="00087365"/>
    <w:rsid w:val="000903B6"/>
    <w:rsid w:val="000918AA"/>
    <w:rsid w:val="00096F6A"/>
    <w:rsid w:val="000A03EC"/>
    <w:rsid w:val="000A6264"/>
    <w:rsid w:val="000B0ADE"/>
    <w:rsid w:val="000B3B20"/>
    <w:rsid w:val="000B5F74"/>
    <w:rsid w:val="000B6FDE"/>
    <w:rsid w:val="000B7659"/>
    <w:rsid w:val="000B7702"/>
    <w:rsid w:val="000C2D93"/>
    <w:rsid w:val="000C4B13"/>
    <w:rsid w:val="000C4D31"/>
    <w:rsid w:val="000C4FFA"/>
    <w:rsid w:val="000C61F8"/>
    <w:rsid w:val="000C6BA6"/>
    <w:rsid w:val="000C750C"/>
    <w:rsid w:val="000D1F2B"/>
    <w:rsid w:val="000D24B7"/>
    <w:rsid w:val="000D5C29"/>
    <w:rsid w:val="000D65A1"/>
    <w:rsid w:val="000E09FD"/>
    <w:rsid w:val="000E0DE0"/>
    <w:rsid w:val="000E42C9"/>
    <w:rsid w:val="000E47F5"/>
    <w:rsid w:val="000F0EC8"/>
    <w:rsid w:val="000F3B8B"/>
    <w:rsid w:val="00103440"/>
    <w:rsid w:val="00110C87"/>
    <w:rsid w:val="00115644"/>
    <w:rsid w:val="00115A10"/>
    <w:rsid w:val="00116E1D"/>
    <w:rsid w:val="001178F8"/>
    <w:rsid w:val="0012215A"/>
    <w:rsid w:val="001249B9"/>
    <w:rsid w:val="00125054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55B8F"/>
    <w:rsid w:val="001623F8"/>
    <w:rsid w:val="00162C4F"/>
    <w:rsid w:val="00163B8A"/>
    <w:rsid w:val="001664E1"/>
    <w:rsid w:val="001719D2"/>
    <w:rsid w:val="001743DB"/>
    <w:rsid w:val="001763D1"/>
    <w:rsid w:val="0018508F"/>
    <w:rsid w:val="00186D2B"/>
    <w:rsid w:val="00191231"/>
    <w:rsid w:val="001952F8"/>
    <w:rsid w:val="00197CB4"/>
    <w:rsid w:val="001A2871"/>
    <w:rsid w:val="001A2C51"/>
    <w:rsid w:val="001A3A7E"/>
    <w:rsid w:val="001A5C54"/>
    <w:rsid w:val="001B05F9"/>
    <w:rsid w:val="001B06BA"/>
    <w:rsid w:val="001B10B7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4DCD"/>
    <w:rsid w:val="001D52B7"/>
    <w:rsid w:val="001D6951"/>
    <w:rsid w:val="001D69B9"/>
    <w:rsid w:val="001E0AF3"/>
    <w:rsid w:val="001E264B"/>
    <w:rsid w:val="001E3756"/>
    <w:rsid w:val="001E4ADE"/>
    <w:rsid w:val="001E4F6A"/>
    <w:rsid w:val="001F031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20D4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4618E"/>
    <w:rsid w:val="002500BE"/>
    <w:rsid w:val="0025093E"/>
    <w:rsid w:val="0025295F"/>
    <w:rsid w:val="00252D7E"/>
    <w:rsid w:val="002538A1"/>
    <w:rsid w:val="0025540D"/>
    <w:rsid w:val="002608DE"/>
    <w:rsid w:val="002612BA"/>
    <w:rsid w:val="00266A90"/>
    <w:rsid w:val="00271E49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9744E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E39B7"/>
    <w:rsid w:val="002E5548"/>
    <w:rsid w:val="002E64E8"/>
    <w:rsid w:val="002E6924"/>
    <w:rsid w:val="002E7680"/>
    <w:rsid w:val="002F0A38"/>
    <w:rsid w:val="002F164E"/>
    <w:rsid w:val="002F3591"/>
    <w:rsid w:val="002F737E"/>
    <w:rsid w:val="00300B45"/>
    <w:rsid w:val="00304541"/>
    <w:rsid w:val="003107C7"/>
    <w:rsid w:val="00310CBB"/>
    <w:rsid w:val="003110EF"/>
    <w:rsid w:val="00311464"/>
    <w:rsid w:val="0031550B"/>
    <w:rsid w:val="003228C5"/>
    <w:rsid w:val="00323062"/>
    <w:rsid w:val="00324C47"/>
    <w:rsid w:val="00327C0E"/>
    <w:rsid w:val="00327E43"/>
    <w:rsid w:val="00332C88"/>
    <w:rsid w:val="00336085"/>
    <w:rsid w:val="003424F0"/>
    <w:rsid w:val="0034544B"/>
    <w:rsid w:val="003460C1"/>
    <w:rsid w:val="00346A8A"/>
    <w:rsid w:val="003504D9"/>
    <w:rsid w:val="00354C70"/>
    <w:rsid w:val="00356EA6"/>
    <w:rsid w:val="00357FBC"/>
    <w:rsid w:val="00360426"/>
    <w:rsid w:val="003604C4"/>
    <w:rsid w:val="00362CEA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63E0"/>
    <w:rsid w:val="0038645D"/>
    <w:rsid w:val="003877F9"/>
    <w:rsid w:val="00387B5A"/>
    <w:rsid w:val="003A0F41"/>
    <w:rsid w:val="003A3C7E"/>
    <w:rsid w:val="003A59E8"/>
    <w:rsid w:val="003B18BA"/>
    <w:rsid w:val="003B370C"/>
    <w:rsid w:val="003B5D62"/>
    <w:rsid w:val="003B7283"/>
    <w:rsid w:val="003C34AC"/>
    <w:rsid w:val="003C39AE"/>
    <w:rsid w:val="003C3FA9"/>
    <w:rsid w:val="003C5597"/>
    <w:rsid w:val="003D046C"/>
    <w:rsid w:val="003D1BDF"/>
    <w:rsid w:val="003D3DA9"/>
    <w:rsid w:val="003D5F38"/>
    <w:rsid w:val="003E2373"/>
    <w:rsid w:val="003E29AB"/>
    <w:rsid w:val="003E48D2"/>
    <w:rsid w:val="003E586C"/>
    <w:rsid w:val="003E5A3C"/>
    <w:rsid w:val="003E5CE5"/>
    <w:rsid w:val="003F01F0"/>
    <w:rsid w:val="003F0C74"/>
    <w:rsid w:val="003F341F"/>
    <w:rsid w:val="003F3FB6"/>
    <w:rsid w:val="003F570E"/>
    <w:rsid w:val="003F62D2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4A36"/>
    <w:rsid w:val="00437C52"/>
    <w:rsid w:val="0044061A"/>
    <w:rsid w:val="00441BE8"/>
    <w:rsid w:val="004450DD"/>
    <w:rsid w:val="004475C5"/>
    <w:rsid w:val="004476E3"/>
    <w:rsid w:val="004516B2"/>
    <w:rsid w:val="00453249"/>
    <w:rsid w:val="0045357A"/>
    <w:rsid w:val="00460D88"/>
    <w:rsid w:val="00461D98"/>
    <w:rsid w:val="00461EC8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210A"/>
    <w:rsid w:val="00494FC4"/>
    <w:rsid w:val="0049593A"/>
    <w:rsid w:val="004A18ED"/>
    <w:rsid w:val="004A5FEE"/>
    <w:rsid w:val="004A7B01"/>
    <w:rsid w:val="004A7CD1"/>
    <w:rsid w:val="004B2212"/>
    <w:rsid w:val="004B257B"/>
    <w:rsid w:val="004B30A8"/>
    <w:rsid w:val="004B4D1B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36E"/>
    <w:rsid w:val="0052414B"/>
    <w:rsid w:val="005267D0"/>
    <w:rsid w:val="00530279"/>
    <w:rsid w:val="00530570"/>
    <w:rsid w:val="00536D4B"/>
    <w:rsid w:val="00537D3B"/>
    <w:rsid w:val="00540E4B"/>
    <w:rsid w:val="0054268F"/>
    <w:rsid w:val="005431DD"/>
    <w:rsid w:val="005469E2"/>
    <w:rsid w:val="00552B6D"/>
    <w:rsid w:val="0055383C"/>
    <w:rsid w:val="00554516"/>
    <w:rsid w:val="00557A25"/>
    <w:rsid w:val="00557C2A"/>
    <w:rsid w:val="00560DBD"/>
    <w:rsid w:val="00561E01"/>
    <w:rsid w:val="00562274"/>
    <w:rsid w:val="0056254A"/>
    <w:rsid w:val="00570FBD"/>
    <w:rsid w:val="00571417"/>
    <w:rsid w:val="00571B16"/>
    <w:rsid w:val="00572B76"/>
    <w:rsid w:val="0058085B"/>
    <w:rsid w:val="00582220"/>
    <w:rsid w:val="00584E79"/>
    <w:rsid w:val="00585AFC"/>
    <w:rsid w:val="005878CA"/>
    <w:rsid w:val="00587E94"/>
    <w:rsid w:val="005915C1"/>
    <w:rsid w:val="005919F1"/>
    <w:rsid w:val="005942EB"/>
    <w:rsid w:val="005951D5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C2A9E"/>
    <w:rsid w:val="005D0EFC"/>
    <w:rsid w:val="005D3BF4"/>
    <w:rsid w:val="005D778C"/>
    <w:rsid w:val="005E3F56"/>
    <w:rsid w:val="005E4476"/>
    <w:rsid w:val="005E55F7"/>
    <w:rsid w:val="005E5EF2"/>
    <w:rsid w:val="005E6E32"/>
    <w:rsid w:val="005F1B52"/>
    <w:rsid w:val="005F436D"/>
    <w:rsid w:val="005F70EE"/>
    <w:rsid w:val="00601817"/>
    <w:rsid w:val="00602F29"/>
    <w:rsid w:val="00603BBB"/>
    <w:rsid w:val="00606941"/>
    <w:rsid w:val="0060696A"/>
    <w:rsid w:val="006073C9"/>
    <w:rsid w:val="00611E75"/>
    <w:rsid w:val="006135A6"/>
    <w:rsid w:val="00614EDE"/>
    <w:rsid w:val="00614F77"/>
    <w:rsid w:val="00615333"/>
    <w:rsid w:val="00615823"/>
    <w:rsid w:val="00615F4E"/>
    <w:rsid w:val="00616583"/>
    <w:rsid w:val="00616B11"/>
    <w:rsid w:val="00625423"/>
    <w:rsid w:val="00626E38"/>
    <w:rsid w:val="00630305"/>
    <w:rsid w:val="00632252"/>
    <w:rsid w:val="00634970"/>
    <w:rsid w:val="00637880"/>
    <w:rsid w:val="00641F4D"/>
    <w:rsid w:val="0064249D"/>
    <w:rsid w:val="006425FC"/>
    <w:rsid w:val="00643E4C"/>
    <w:rsid w:val="00645B61"/>
    <w:rsid w:val="0065059B"/>
    <w:rsid w:val="006522B7"/>
    <w:rsid w:val="00653BE5"/>
    <w:rsid w:val="00655C2E"/>
    <w:rsid w:val="006575FA"/>
    <w:rsid w:val="006605F5"/>
    <w:rsid w:val="0066100F"/>
    <w:rsid w:val="006647E4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7A9B"/>
    <w:rsid w:val="00691A67"/>
    <w:rsid w:val="006924B9"/>
    <w:rsid w:val="00692B75"/>
    <w:rsid w:val="006933FE"/>
    <w:rsid w:val="00694E32"/>
    <w:rsid w:val="006965EA"/>
    <w:rsid w:val="00697647"/>
    <w:rsid w:val="006A03BF"/>
    <w:rsid w:val="006A504D"/>
    <w:rsid w:val="006A5EAF"/>
    <w:rsid w:val="006A74B6"/>
    <w:rsid w:val="006B0DDC"/>
    <w:rsid w:val="006B2EF9"/>
    <w:rsid w:val="006B7BCE"/>
    <w:rsid w:val="006C10D2"/>
    <w:rsid w:val="006C11F5"/>
    <w:rsid w:val="006C2034"/>
    <w:rsid w:val="006C40C4"/>
    <w:rsid w:val="006C659B"/>
    <w:rsid w:val="006C6838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6B7D"/>
    <w:rsid w:val="006F340A"/>
    <w:rsid w:val="006F3D8B"/>
    <w:rsid w:val="006F702C"/>
    <w:rsid w:val="007009F8"/>
    <w:rsid w:val="00701DE5"/>
    <w:rsid w:val="00704754"/>
    <w:rsid w:val="00705FE0"/>
    <w:rsid w:val="007061BC"/>
    <w:rsid w:val="007070CD"/>
    <w:rsid w:val="007071C1"/>
    <w:rsid w:val="007100D6"/>
    <w:rsid w:val="00711D77"/>
    <w:rsid w:val="00715049"/>
    <w:rsid w:val="007169FF"/>
    <w:rsid w:val="007176E8"/>
    <w:rsid w:val="0072068E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1EEA"/>
    <w:rsid w:val="00743FCD"/>
    <w:rsid w:val="0074432C"/>
    <w:rsid w:val="00750536"/>
    <w:rsid w:val="007524FF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70EC"/>
    <w:rsid w:val="00777F43"/>
    <w:rsid w:val="00780ED6"/>
    <w:rsid w:val="0078151F"/>
    <w:rsid w:val="007819BC"/>
    <w:rsid w:val="00782DEA"/>
    <w:rsid w:val="0078554A"/>
    <w:rsid w:val="00785771"/>
    <w:rsid w:val="00785FFC"/>
    <w:rsid w:val="00786BC7"/>
    <w:rsid w:val="00786CE2"/>
    <w:rsid w:val="00787197"/>
    <w:rsid w:val="00790401"/>
    <w:rsid w:val="007912FE"/>
    <w:rsid w:val="007913F0"/>
    <w:rsid w:val="00792743"/>
    <w:rsid w:val="0079382F"/>
    <w:rsid w:val="007970A2"/>
    <w:rsid w:val="00797ED8"/>
    <w:rsid w:val="007A11CE"/>
    <w:rsid w:val="007A278B"/>
    <w:rsid w:val="007A2CB0"/>
    <w:rsid w:val="007A2F8A"/>
    <w:rsid w:val="007A4824"/>
    <w:rsid w:val="007B1ED0"/>
    <w:rsid w:val="007B5384"/>
    <w:rsid w:val="007B55A8"/>
    <w:rsid w:val="007C36BB"/>
    <w:rsid w:val="007C561F"/>
    <w:rsid w:val="007C68D3"/>
    <w:rsid w:val="007D12D3"/>
    <w:rsid w:val="007D169D"/>
    <w:rsid w:val="007D3D1F"/>
    <w:rsid w:val="007D4410"/>
    <w:rsid w:val="007D4F2F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F090E"/>
    <w:rsid w:val="007F2A12"/>
    <w:rsid w:val="007F4A22"/>
    <w:rsid w:val="007F60D2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31966"/>
    <w:rsid w:val="00837999"/>
    <w:rsid w:val="0084152F"/>
    <w:rsid w:val="00843D8C"/>
    <w:rsid w:val="00844A57"/>
    <w:rsid w:val="008518B1"/>
    <w:rsid w:val="008533FC"/>
    <w:rsid w:val="008569AD"/>
    <w:rsid w:val="00856B30"/>
    <w:rsid w:val="00857DB5"/>
    <w:rsid w:val="0086235D"/>
    <w:rsid w:val="00864FF5"/>
    <w:rsid w:val="008669F4"/>
    <w:rsid w:val="00870D62"/>
    <w:rsid w:val="00870E4B"/>
    <w:rsid w:val="00876E17"/>
    <w:rsid w:val="0088053B"/>
    <w:rsid w:val="00883176"/>
    <w:rsid w:val="0088753F"/>
    <w:rsid w:val="00887763"/>
    <w:rsid w:val="00887EBD"/>
    <w:rsid w:val="00890E90"/>
    <w:rsid w:val="0089109C"/>
    <w:rsid w:val="00891713"/>
    <w:rsid w:val="00891BFF"/>
    <w:rsid w:val="0089617E"/>
    <w:rsid w:val="0089728D"/>
    <w:rsid w:val="008A41D6"/>
    <w:rsid w:val="008A5100"/>
    <w:rsid w:val="008A651B"/>
    <w:rsid w:val="008B10ED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65BC"/>
    <w:rsid w:val="008E7307"/>
    <w:rsid w:val="008F0846"/>
    <w:rsid w:val="008F1BE3"/>
    <w:rsid w:val="008F3C07"/>
    <w:rsid w:val="008F5979"/>
    <w:rsid w:val="008F6034"/>
    <w:rsid w:val="008F71A1"/>
    <w:rsid w:val="00901184"/>
    <w:rsid w:val="009016F3"/>
    <w:rsid w:val="0090402D"/>
    <w:rsid w:val="00906F47"/>
    <w:rsid w:val="0091129D"/>
    <w:rsid w:val="00913360"/>
    <w:rsid w:val="00913BAD"/>
    <w:rsid w:val="00916097"/>
    <w:rsid w:val="009166AF"/>
    <w:rsid w:val="0091681E"/>
    <w:rsid w:val="00920E26"/>
    <w:rsid w:val="009221B5"/>
    <w:rsid w:val="009250E2"/>
    <w:rsid w:val="009253A5"/>
    <w:rsid w:val="00925CB4"/>
    <w:rsid w:val="0092684B"/>
    <w:rsid w:val="00927B74"/>
    <w:rsid w:val="0093145E"/>
    <w:rsid w:val="009316DB"/>
    <w:rsid w:val="0093327C"/>
    <w:rsid w:val="00933883"/>
    <w:rsid w:val="00937789"/>
    <w:rsid w:val="00937C3E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61AD4"/>
    <w:rsid w:val="009656A8"/>
    <w:rsid w:val="009669EF"/>
    <w:rsid w:val="00970BA4"/>
    <w:rsid w:val="00970DF8"/>
    <w:rsid w:val="009710C4"/>
    <w:rsid w:val="00971B20"/>
    <w:rsid w:val="0097217B"/>
    <w:rsid w:val="009820D2"/>
    <w:rsid w:val="00984C25"/>
    <w:rsid w:val="009865D7"/>
    <w:rsid w:val="0098676C"/>
    <w:rsid w:val="00990A5D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3645"/>
    <w:rsid w:val="009B5DE8"/>
    <w:rsid w:val="009B64FE"/>
    <w:rsid w:val="009C244E"/>
    <w:rsid w:val="009C42B3"/>
    <w:rsid w:val="009C59E2"/>
    <w:rsid w:val="009C5EB1"/>
    <w:rsid w:val="009C6724"/>
    <w:rsid w:val="009C698B"/>
    <w:rsid w:val="009D2EA6"/>
    <w:rsid w:val="009D3C2A"/>
    <w:rsid w:val="009D5141"/>
    <w:rsid w:val="009E12A3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F7E"/>
    <w:rsid w:val="00A0690B"/>
    <w:rsid w:val="00A06ECC"/>
    <w:rsid w:val="00A102E8"/>
    <w:rsid w:val="00A1081B"/>
    <w:rsid w:val="00A1252B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507D7"/>
    <w:rsid w:val="00A512E6"/>
    <w:rsid w:val="00A51C90"/>
    <w:rsid w:val="00A51EB4"/>
    <w:rsid w:val="00A520E9"/>
    <w:rsid w:val="00A52535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0A4F"/>
    <w:rsid w:val="00A731A2"/>
    <w:rsid w:val="00A80C9A"/>
    <w:rsid w:val="00A81297"/>
    <w:rsid w:val="00A9111F"/>
    <w:rsid w:val="00A93486"/>
    <w:rsid w:val="00A95020"/>
    <w:rsid w:val="00A95AEE"/>
    <w:rsid w:val="00A97655"/>
    <w:rsid w:val="00AA0126"/>
    <w:rsid w:val="00AA0509"/>
    <w:rsid w:val="00AA1654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D2585"/>
    <w:rsid w:val="00AD3A6B"/>
    <w:rsid w:val="00AD49C1"/>
    <w:rsid w:val="00AD76A8"/>
    <w:rsid w:val="00AE0346"/>
    <w:rsid w:val="00AE0FFC"/>
    <w:rsid w:val="00AE2C3A"/>
    <w:rsid w:val="00AE5EAF"/>
    <w:rsid w:val="00AE7833"/>
    <w:rsid w:val="00AF09C3"/>
    <w:rsid w:val="00AF3CC5"/>
    <w:rsid w:val="00AF6FC9"/>
    <w:rsid w:val="00B01885"/>
    <w:rsid w:val="00B0397B"/>
    <w:rsid w:val="00B046E0"/>
    <w:rsid w:val="00B10E27"/>
    <w:rsid w:val="00B10E45"/>
    <w:rsid w:val="00B15CCB"/>
    <w:rsid w:val="00B221B7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27BD"/>
    <w:rsid w:val="00B5548A"/>
    <w:rsid w:val="00B6247D"/>
    <w:rsid w:val="00B65249"/>
    <w:rsid w:val="00B71539"/>
    <w:rsid w:val="00B7170D"/>
    <w:rsid w:val="00B724EB"/>
    <w:rsid w:val="00B73086"/>
    <w:rsid w:val="00B75278"/>
    <w:rsid w:val="00B77628"/>
    <w:rsid w:val="00B80503"/>
    <w:rsid w:val="00B805CC"/>
    <w:rsid w:val="00B82E41"/>
    <w:rsid w:val="00B8431C"/>
    <w:rsid w:val="00B84698"/>
    <w:rsid w:val="00B8484C"/>
    <w:rsid w:val="00B852B1"/>
    <w:rsid w:val="00B87DCC"/>
    <w:rsid w:val="00B95C43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2D97"/>
    <w:rsid w:val="00C25FA7"/>
    <w:rsid w:val="00C2724E"/>
    <w:rsid w:val="00C310D1"/>
    <w:rsid w:val="00C316DD"/>
    <w:rsid w:val="00C31E3F"/>
    <w:rsid w:val="00C33F71"/>
    <w:rsid w:val="00C3526B"/>
    <w:rsid w:val="00C36135"/>
    <w:rsid w:val="00C368BA"/>
    <w:rsid w:val="00C37FE8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EC"/>
    <w:rsid w:val="00C57901"/>
    <w:rsid w:val="00C63800"/>
    <w:rsid w:val="00C72FCC"/>
    <w:rsid w:val="00C7562E"/>
    <w:rsid w:val="00C76C12"/>
    <w:rsid w:val="00C773A6"/>
    <w:rsid w:val="00C80CAD"/>
    <w:rsid w:val="00C81682"/>
    <w:rsid w:val="00C82995"/>
    <w:rsid w:val="00C84E1D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4FE2"/>
    <w:rsid w:val="00CA51CA"/>
    <w:rsid w:val="00CA6FC1"/>
    <w:rsid w:val="00CB1A2D"/>
    <w:rsid w:val="00CB44E7"/>
    <w:rsid w:val="00CB7CB2"/>
    <w:rsid w:val="00CC1BCA"/>
    <w:rsid w:val="00CC2512"/>
    <w:rsid w:val="00CC3C92"/>
    <w:rsid w:val="00CC7AA1"/>
    <w:rsid w:val="00CD158C"/>
    <w:rsid w:val="00CD3859"/>
    <w:rsid w:val="00CD5371"/>
    <w:rsid w:val="00CD6BA3"/>
    <w:rsid w:val="00CD728E"/>
    <w:rsid w:val="00CE179E"/>
    <w:rsid w:val="00CE3B1B"/>
    <w:rsid w:val="00CE6530"/>
    <w:rsid w:val="00CE6CC0"/>
    <w:rsid w:val="00CF1020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4083D"/>
    <w:rsid w:val="00D410AC"/>
    <w:rsid w:val="00D440A8"/>
    <w:rsid w:val="00D50BDE"/>
    <w:rsid w:val="00D51C6D"/>
    <w:rsid w:val="00D525D5"/>
    <w:rsid w:val="00D55569"/>
    <w:rsid w:val="00D56EEC"/>
    <w:rsid w:val="00D601C0"/>
    <w:rsid w:val="00D61D9D"/>
    <w:rsid w:val="00D623C3"/>
    <w:rsid w:val="00D62D8F"/>
    <w:rsid w:val="00D62E93"/>
    <w:rsid w:val="00D63FC4"/>
    <w:rsid w:val="00D65923"/>
    <w:rsid w:val="00D6683B"/>
    <w:rsid w:val="00D70F57"/>
    <w:rsid w:val="00D7449C"/>
    <w:rsid w:val="00D75EA0"/>
    <w:rsid w:val="00D76EEB"/>
    <w:rsid w:val="00D8028C"/>
    <w:rsid w:val="00D838B0"/>
    <w:rsid w:val="00D83FA3"/>
    <w:rsid w:val="00D869A8"/>
    <w:rsid w:val="00D86C7B"/>
    <w:rsid w:val="00D9091F"/>
    <w:rsid w:val="00D91B15"/>
    <w:rsid w:val="00D9769C"/>
    <w:rsid w:val="00D97F9F"/>
    <w:rsid w:val="00DA14E8"/>
    <w:rsid w:val="00DA506B"/>
    <w:rsid w:val="00DA5A2E"/>
    <w:rsid w:val="00DA7194"/>
    <w:rsid w:val="00DB5FEF"/>
    <w:rsid w:val="00DC22F7"/>
    <w:rsid w:val="00DC54F8"/>
    <w:rsid w:val="00DC70E0"/>
    <w:rsid w:val="00DC7635"/>
    <w:rsid w:val="00DD02C9"/>
    <w:rsid w:val="00DD0751"/>
    <w:rsid w:val="00DD0A92"/>
    <w:rsid w:val="00DD4888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10CA3"/>
    <w:rsid w:val="00E12A78"/>
    <w:rsid w:val="00E146F6"/>
    <w:rsid w:val="00E21997"/>
    <w:rsid w:val="00E24687"/>
    <w:rsid w:val="00E254F0"/>
    <w:rsid w:val="00E262B2"/>
    <w:rsid w:val="00E269BA"/>
    <w:rsid w:val="00E26EC0"/>
    <w:rsid w:val="00E30183"/>
    <w:rsid w:val="00E3100F"/>
    <w:rsid w:val="00E326FA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5AE7"/>
    <w:rsid w:val="00E65C36"/>
    <w:rsid w:val="00E66CA9"/>
    <w:rsid w:val="00E71D1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1957"/>
    <w:rsid w:val="00EB24A9"/>
    <w:rsid w:val="00EB441B"/>
    <w:rsid w:val="00EB4BAF"/>
    <w:rsid w:val="00EB68E6"/>
    <w:rsid w:val="00EC0561"/>
    <w:rsid w:val="00EC15B7"/>
    <w:rsid w:val="00EC3315"/>
    <w:rsid w:val="00EC657B"/>
    <w:rsid w:val="00ED345D"/>
    <w:rsid w:val="00ED6362"/>
    <w:rsid w:val="00EE0D44"/>
    <w:rsid w:val="00EE4BA9"/>
    <w:rsid w:val="00EE7A53"/>
    <w:rsid w:val="00EF2A2B"/>
    <w:rsid w:val="00EF7E31"/>
    <w:rsid w:val="00F02C33"/>
    <w:rsid w:val="00F042D3"/>
    <w:rsid w:val="00F11706"/>
    <w:rsid w:val="00F15A54"/>
    <w:rsid w:val="00F15C00"/>
    <w:rsid w:val="00F2187B"/>
    <w:rsid w:val="00F24CFB"/>
    <w:rsid w:val="00F25957"/>
    <w:rsid w:val="00F25E06"/>
    <w:rsid w:val="00F2798F"/>
    <w:rsid w:val="00F27F4A"/>
    <w:rsid w:val="00F3083F"/>
    <w:rsid w:val="00F32B15"/>
    <w:rsid w:val="00F340BF"/>
    <w:rsid w:val="00F35D20"/>
    <w:rsid w:val="00F37A38"/>
    <w:rsid w:val="00F37D59"/>
    <w:rsid w:val="00F41DCF"/>
    <w:rsid w:val="00F43E17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3996"/>
    <w:rsid w:val="00F6485E"/>
    <w:rsid w:val="00F64FA5"/>
    <w:rsid w:val="00F6716B"/>
    <w:rsid w:val="00F74096"/>
    <w:rsid w:val="00F7668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A0E41"/>
    <w:rsid w:val="00FA164F"/>
    <w:rsid w:val="00FA1CF2"/>
    <w:rsid w:val="00FA247F"/>
    <w:rsid w:val="00FA4178"/>
    <w:rsid w:val="00FA73BF"/>
    <w:rsid w:val="00FA796B"/>
    <w:rsid w:val="00FB4018"/>
    <w:rsid w:val="00FB5B12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6657"/>
    <w:rsid w:val="00FD7020"/>
    <w:rsid w:val="00FE0D74"/>
    <w:rsid w:val="00FE5C72"/>
    <w:rsid w:val="00FE6FED"/>
    <w:rsid w:val="00FF22F6"/>
    <w:rsid w:val="00FF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D2122BB-C126-43D0-B860-848FD12D7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744E"/>
    <w:rPr>
      <w:sz w:val="24"/>
      <w:lang w:val="sq-AL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eastAsia="MS Mincho" w:hAnsi="Tahoma"/>
      <w:sz w:val="20"/>
      <w:lang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</w:style>
  <w:style w:type="paragraph" w:customStyle="1" w:styleId="Paragrafi0">
    <w:name w:val="Paragrafi"/>
    <w:link w:val="ParagrafiChar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</w:style>
  <w:style w:type="paragraph" w:customStyle="1" w:styleId="Titulli0">
    <w:name w:val="Titulli"/>
    <w:next w:val="Normal"/>
    <w:link w:val="TitulliChar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ParagrafiChar">
    <w:name w:val="Paragrafi Char"/>
    <w:basedOn w:val="DefaultParagraphFont"/>
    <w:link w:val="Paragrafi0"/>
    <w:rsid w:val="0029744E"/>
    <w:rPr>
      <w:rFonts w:ascii="CG Times" w:eastAsia="MS Mincho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0"/>
    <w:rsid w:val="0029744E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1717</Words>
  <Characters>9792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LIGJ</vt:lpstr>
    </vt:vector>
  </TitlesOfParts>
  <Company/>
  <LinksUpToDate>false</LinksUpToDate>
  <CharactersWithSpaces>11487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LIGJ</dc:title>
  <dc:subject/>
  <dc:creator>n.fagu</dc:creator>
  <cp:keywords/>
  <dc:description/>
  <cp:lastModifiedBy>QBZ Admin</cp:lastModifiedBy>
  <cp:revision>2</cp:revision>
  <dcterms:created xsi:type="dcterms:W3CDTF">2019-03-18T12:57:00Z</dcterms:created>
  <dcterms:modified xsi:type="dcterms:W3CDTF">2019-03-18T12:57:00Z</dcterms:modified>
</cp:coreProperties>
</file>