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76C" w:rsidRPr="00271AE5" w:rsidRDefault="00D8276C" w:rsidP="00D8276C">
      <w:pPr>
        <w:pStyle w:val="Akti"/>
      </w:pPr>
      <w:bookmarkStart w:id="0" w:name="_GoBack"/>
      <w:bookmarkEnd w:id="0"/>
      <w:r>
        <w:t>LIG</w:t>
      </w:r>
      <w:r w:rsidRPr="00271AE5">
        <w:t>J</w:t>
      </w:r>
    </w:p>
    <w:p w:rsidR="00D8276C" w:rsidRPr="00271AE5" w:rsidRDefault="00D8276C" w:rsidP="00D8276C">
      <w:pPr>
        <w:pStyle w:val="NumriData"/>
      </w:pPr>
      <w:r w:rsidRPr="00271AE5">
        <w:t>Nr.10 139, datë 15.5.2009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Titulli0"/>
      </w:pPr>
      <w:r w:rsidRPr="00271AE5">
        <w:t>PËR PENSIONET SHTETËRORE SUPLEMENTARE TË PUNONJËSVE TË UNIVERSITETEVE, TË SHKOLLAVE TË LARTA, QENDRËS SË STUDIMEVE ALBANOLOGJIKE, AKADEMISË SË SHKENCAVE DHE TË GJITHA INSTITUCIONEVE TË TJERA KËRKIMORE PUBLIKE NË REPUBLIKËN E SHQIPËRISË, TË CILËT KANË TITUJ SHKENCORË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 xml:space="preserve">Në mbështetje të neneve 78 dhe 83 pika 1 të Kushtetutës, me propozimin e Këshillit të Ministrave, 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Institucioni"/>
      </w:pPr>
      <w:r>
        <w:t>KUVEND</w:t>
      </w:r>
      <w:r w:rsidRPr="00271AE5">
        <w:t xml:space="preserve">I </w:t>
      </w:r>
    </w:p>
    <w:p w:rsidR="00D8276C" w:rsidRPr="00271AE5" w:rsidRDefault="00D8276C" w:rsidP="00D8276C">
      <w:pPr>
        <w:pStyle w:val="Institucioni"/>
      </w:pPr>
      <w:r w:rsidRPr="00271AE5">
        <w:t>I REPUBLIKËS SË SHQIPËRISË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VENDOSI0"/>
      </w:pPr>
      <w:r>
        <w:t>VENDO</w:t>
      </w:r>
      <w:r w:rsidRPr="00271AE5">
        <w:t>SI: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KapitulliTitull"/>
      </w:pPr>
      <w:r w:rsidRPr="00271AE5">
        <w:t xml:space="preserve">KREU I </w:t>
      </w:r>
    </w:p>
    <w:p w:rsidR="00D8276C" w:rsidRPr="00271AE5" w:rsidRDefault="00D8276C" w:rsidP="00D8276C">
      <w:pPr>
        <w:pStyle w:val="KapitulliTitull"/>
      </w:pPr>
      <w:r w:rsidRPr="00271AE5">
        <w:t>DISPOZITA TË PËRGJITHSHME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 xml:space="preserve">Neni 1 </w:t>
      </w:r>
    </w:p>
    <w:p w:rsidR="00D8276C" w:rsidRPr="00271AE5" w:rsidRDefault="00D8276C" w:rsidP="00D8276C">
      <w:pPr>
        <w:pStyle w:val="NeniTitull"/>
      </w:pPr>
      <w:r w:rsidRPr="00271AE5">
        <w:t>Qëllimi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Qëllimi i këtij ligji është që personave të grupit të parë dhe të dytë, sipas përcaktimit në nenin 2 të këtij ligji, t'u jepen pensione suplementare shtetërore, si të ardhura shtesë mbi përfitimet që jepen nga ligji nr.7703, datë 11.5.1993 “Për sigurimet shoqërore në Republikën e Shqipërisë”, të ndryshuar.</w:t>
      </w:r>
    </w:p>
    <w:p w:rsidR="00D8276C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2</w:t>
      </w:r>
    </w:p>
    <w:p w:rsidR="00D8276C" w:rsidRPr="00271AE5" w:rsidRDefault="00D8276C" w:rsidP="00D8276C">
      <w:pPr>
        <w:pStyle w:val="NeniTitull"/>
      </w:pPr>
      <w:r w:rsidRPr="00271AE5">
        <w:t>Përkufizime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Në këtë ligj termat e mëposhtëm kanë këto kuptime;</w:t>
      </w:r>
    </w:p>
    <w:p w:rsidR="00D8276C" w:rsidRPr="00271AE5" w:rsidRDefault="00D8276C" w:rsidP="00D8276C">
      <w:pPr>
        <w:pStyle w:val="Paragrafi0"/>
      </w:pPr>
      <w:r w:rsidRPr="00271AE5">
        <w:t>1. “Pensione suplementare” janë përfitimet që jepen sipas këtij ligji.</w:t>
      </w:r>
    </w:p>
    <w:p w:rsidR="00D8276C" w:rsidRPr="00271AE5" w:rsidRDefault="00D8276C" w:rsidP="00D8276C">
      <w:pPr>
        <w:pStyle w:val="Paragrafi0"/>
      </w:pPr>
      <w:r w:rsidRPr="00271AE5">
        <w:t>2. “Kontribut suplementar” është kontributi që paguhet sipas këtij ligji.</w:t>
      </w:r>
    </w:p>
    <w:p w:rsidR="00D8276C" w:rsidRPr="00271AE5" w:rsidRDefault="00D8276C" w:rsidP="00D8276C">
      <w:pPr>
        <w:pStyle w:val="Paragrafi0"/>
      </w:pPr>
      <w:r w:rsidRPr="00271AE5">
        <w:t>3. “Periudhë e ushtrimit të titullit” është:</w:t>
      </w:r>
    </w:p>
    <w:p w:rsidR="00D8276C" w:rsidRPr="00271AE5" w:rsidRDefault="00D8276C" w:rsidP="00D8276C">
      <w:pPr>
        <w:pStyle w:val="Paragrafi0"/>
      </w:pPr>
      <w:r w:rsidRPr="00271AE5">
        <w:t>a)  Periudha deri në hyrjen në fuqi të këtij ligji, gjatë së cilës personat kanë gëzuar titullin shkencor “Profesor”, “Profesor i asociuar” (“Drejtues kërkimesh”, “Mjeshtër kërkimesh”), sipas vendimit të Komisionit të Vlerësimit të Titujve Akademikë të Ministrisë së Arsimit dhe Shkencës.</w:t>
      </w:r>
    </w:p>
    <w:p w:rsidR="00D8276C" w:rsidRPr="00271AE5" w:rsidRDefault="00D8276C" w:rsidP="00D8276C">
      <w:pPr>
        <w:pStyle w:val="Paragrafi0"/>
      </w:pPr>
      <w:r w:rsidRPr="00271AE5">
        <w:t>b)  Periudha pas hyrjes në fuqi të këtij ligji, gjatë së cilës personat kanë gëzuar titullin shkencor “Profesor”, “Drejtues kërkimesh”, “Profesor i asociuar”, “Mjeshtër kërkimesh”, sipas vendimit të Komisionit të Vlerësimit të Titujve Akademikë të Ministrisë së Arsimit dhe Shkencës dhe kanë derdhur kontribut suplementar, duke qenë në marrëdhënie pune me universitetet, shkollat e larta, Qendrën e Studimeve Albanologjike, Akademinë e Shkencave dhe me të gjitha institucionet e tjera kërkimore publike në Republikën e Shqipërisë.</w:t>
      </w:r>
    </w:p>
    <w:p w:rsidR="00D8276C" w:rsidRPr="00271AE5" w:rsidRDefault="00D8276C" w:rsidP="00D8276C">
      <w:pPr>
        <w:pStyle w:val="Paragrafi0"/>
      </w:pPr>
      <w:r w:rsidRPr="00271AE5">
        <w:t>4. “Pagë referuese” është paga bazë për titullin, përjashtuar shtesat për funksion. Për efekt të përcaktimit të përfitimeve, paga referuese llogaritet si mesatare e pagave referuese, sipas viteve të ushtrimit të titullit.</w:t>
      </w:r>
    </w:p>
    <w:p w:rsidR="00D8276C" w:rsidRPr="00271AE5" w:rsidRDefault="00D8276C" w:rsidP="00D8276C">
      <w:pPr>
        <w:pStyle w:val="Paragrafi0"/>
      </w:pPr>
      <w:r w:rsidRPr="00271AE5">
        <w:t>5.  “Grupi i parë” janë profesorët dhe drejtues kërkimesh, të cilët kanë periudhë ushtrimi të titullit, sipas pikës 3 të këtij neni.</w:t>
      </w:r>
    </w:p>
    <w:p w:rsidR="00D8276C" w:rsidRPr="00271AE5" w:rsidRDefault="00D8276C" w:rsidP="00D8276C">
      <w:pPr>
        <w:pStyle w:val="Paragrafi0"/>
      </w:pPr>
      <w:r w:rsidRPr="00271AE5">
        <w:t>6. “Grupi i dytë” janë “Profesorë të asociuar” dhe “Mjeshtër kërkimesh”, të cilët kanë periudhë ushtrimi të titullit, sipas pikës 3 të këtij neni.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3</w:t>
      </w:r>
    </w:p>
    <w:p w:rsidR="00D8276C" w:rsidRPr="00271AE5" w:rsidRDefault="00D8276C" w:rsidP="00D8276C">
      <w:pPr>
        <w:pStyle w:val="NeniTitull"/>
      </w:pPr>
      <w:r w:rsidRPr="00271AE5">
        <w:t>Financimi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Përfitimet shtetërore suplementare, që jepen sipas këtij ligji, financohen nga:</w:t>
      </w:r>
    </w:p>
    <w:p w:rsidR="00D8276C" w:rsidRPr="00271AE5" w:rsidRDefault="00D8276C" w:rsidP="00D8276C">
      <w:pPr>
        <w:pStyle w:val="Paragrafi0"/>
      </w:pPr>
      <w:r w:rsidRPr="00271AE5">
        <w:t>a)  Buxheti i Shtetit;</w:t>
      </w:r>
    </w:p>
    <w:p w:rsidR="00D8276C" w:rsidRPr="00271AE5" w:rsidRDefault="00D8276C" w:rsidP="00D8276C">
      <w:pPr>
        <w:pStyle w:val="Paragrafi0"/>
      </w:pPr>
      <w:r w:rsidRPr="00271AE5">
        <w:t>b)  kontributi suplementar.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4</w:t>
      </w:r>
    </w:p>
    <w:p w:rsidR="00D8276C" w:rsidRPr="00271AE5" w:rsidRDefault="00D8276C" w:rsidP="00D8276C">
      <w:pPr>
        <w:pStyle w:val="NeniTitull"/>
      </w:pPr>
      <w:r w:rsidRPr="00271AE5">
        <w:t>Masa e kontributeve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Kontributet suplementare që paguhen në fondin e sigurimit suplementar shtetëror, janë:</w:t>
      </w:r>
    </w:p>
    <w:p w:rsidR="00D8276C" w:rsidRPr="00271AE5" w:rsidRDefault="00D8276C" w:rsidP="00D8276C">
      <w:pPr>
        <w:pStyle w:val="Paragrafi0"/>
      </w:pPr>
      <w:r w:rsidRPr="00271AE5">
        <w:t>a) 3,5 për qind e pagës  bruto  mujore, për të  punësuarit në institucione publike;</w:t>
      </w:r>
    </w:p>
    <w:p w:rsidR="00D8276C" w:rsidRPr="00271AE5" w:rsidRDefault="00D8276C" w:rsidP="00D8276C">
      <w:pPr>
        <w:pStyle w:val="Paragrafi0"/>
      </w:pPr>
      <w:r w:rsidRPr="00271AE5">
        <w:t>b) 7  për  qind  e  pagës bruto mujore,  për të punësuarit  në institucione jopublike.</w:t>
      </w:r>
    </w:p>
    <w:p w:rsidR="00D8276C" w:rsidRPr="00271AE5" w:rsidRDefault="00D8276C" w:rsidP="00D8276C">
      <w:pPr>
        <w:pStyle w:val="Paragrafi0"/>
      </w:pPr>
      <w:r w:rsidRPr="00271AE5">
        <w:t>Institucionet jopublike, ku punësimi vlerësohet periudhë e ushtrimit të titullit, përcaktohen me vendim të Këshillit të Ministrave.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5</w:t>
      </w:r>
    </w:p>
    <w:p w:rsidR="00D8276C" w:rsidRPr="00271AE5" w:rsidRDefault="00D8276C" w:rsidP="00D8276C">
      <w:pPr>
        <w:pStyle w:val="NeniTitull"/>
      </w:pPr>
      <w:r w:rsidRPr="00271AE5">
        <w:t>Pagesa e kontributeve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Afati i derdhjes së kontributeve është jo më vonë se data e fundit e muajit pasardhës.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KapitulliTitull"/>
      </w:pPr>
      <w:r w:rsidRPr="00271AE5">
        <w:t>KREU II</w:t>
      </w:r>
    </w:p>
    <w:p w:rsidR="00D8276C" w:rsidRPr="00271AE5" w:rsidRDefault="00D8276C" w:rsidP="00D8276C">
      <w:pPr>
        <w:pStyle w:val="KapitulliTitull"/>
      </w:pPr>
      <w:r w:rsidRPr="00271AE5">
        <w:t>PENSIONE SUPLEMENTARE PLEQËRIE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6</w:t>
      </w:r>
    </w:p>
    <w:p w:rsidR="00D8276C" w:rsidRPr="00271AE5" w:rsidRDefault="00D8276C" w:rsidP="00D8276C">
      <w:pPr>
        <w:pStyle w:val="NeniTitull"/>
      </w:pPr>
      <w:r w:rsidRPr="00271AE5">
        <w:t>Kushti i përfitimit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Kushti për të përfituar pension suplementar shtetëror, sipas këtij ligji, është që personat, të cilët përfshihen në grupin e parë dhe të dytë të pikave 5 dhe 6 të nenit 2, të plotësojnë kriteret për marrjen e pensionit të pleqërisë, sipas ligjit nr.7703, datë 11.5.1993 “Për sigurimet shoqërore në Republikën e Shqipërisë”, të ndryshuar.</w:t>
      </w:r>
    </w:p>
    <w:p w:rsidR="00D8276C" w:rsidRPr="004367E6" w:rsidRDefault="00D8276C" w:rsidP="00D8276C">
      <w:pPr>
        <w:pStyle w:val="Paragrafi0"/>
        <w:rPr>
          <w:sz w:val="16"/>
        </w:rPr>
      </w:pPr>
    </w:p>
    <w:p w:rsidR="00D8276C" w:rsidRPr="00271AE5" w:rsidRDefault="00D8276C" w:rsidP="00D8276C">
      <w:pPr>
        <w:pStyle w:val="NeniNr"/>
      </w:pPr>
      <w:r w:rsidRPr="00271AE5">
        <w:t>Neni 7</w:t>
      </w:r>
    </w:p>
    <w:p w:rsidR="00D8276C" w:rsidRPr="00271AE5" w:rsidRDefault="00D8276C" w:rsidP="00D8276C">
      <w:pPr>
        <w:pStyle w:val="NeniTitull"/>
      </w:pPr>
      <w:r w:rsidRPr="00271AE5">
        <w:t>Masa e pensionit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1. Masa e pensionit suplementar është 1,3 për qind e pagës referuese për çdo periudhë njëvjeçare të ushtrimit të titullit “profesor” dhe 1,1 për qind e pagës referuese për çdo periudhë njëvjeçare të ushtrimit të titullit “Asistent profesor”.</w:t>
      </w:r>
    </w:p>
    <w:p w:rsidR="00D8276C" w:rsidRPr="00271AE5" w:rsidRDefault="00D8276C" w:rsidP="00D8276C">
      <w:pPr>
        <w:pStyle w:val="Paragrafi0"/>
      </w:pPr>
      <w:r w:rsidRPr="00271AE5">
        <w:t>2. Shuma e këtij pensioni suplementar, bashkë me përfitimet nga ligji nr.7703, datë 11.5.1993 “Për sigurimet shoqërore në Republikën e  Shqipërisë”, të ndryshuar, nuk mund të jetë më e madhe se 4 pensione bazë pleqërie, sipas përcaktimeve të ligjit nr.7703, datë 11.5.1993.</w:t>
      </w:r>
    </w:p>
    <w:p w:rsidR="00D8276C" w:rsidRPr="00271AE5" w:rsidRDefault="00D8276C" w:rsidP="00D8276C">
      <w:pPr>
        <w:pStyle w:val="Paragrafi0"/>
      </w:pPr>
      <w:r w:rsidRPr="00271AE5">
        <w:t>3. Masa e pensionit suplementar nuk mund të jetë në asnjë rast më e vogël se 6 për qind e pagës referuese.</w:t>
      </w:r>
    </w:p>
    <w:p w:rsidR="00D8276C" w:rsidRPr="00271AE5" w:rsidRDefault="00D8276C" w:rsidP="00D8276C">
      <w:pPr>
        <w:pStyle w:val="Paragrafi0"/>
      </w:pPr>
      <w:r w:rsidRPr="00271AE5">
        <w:t>4. Masa e pensionit suplementar fillestar, për personat që nuk kanë kontribuar, nuk mund të jetë më shumë se 50 për qind e pensionit të pleqërisë, të përfituar sipas ligjit nr.7703, date 11.5.1993 “Për sigurimet shoqërore në Republikën e Shqipërisë”, të ndryshuar.</w:t>
      </w:r>
    </w:p>
    <w:p w:rsidR="00D8276C" w:rsidRPr="004367E6" w:rsidRDefault="00D8276C" w:rsidP="00D8276C">
      <w:pPr>
        <w:pStyle w:val="Paragrafi0"/>
        <w:rPr>
          <w:sz w:val="16"/>
        </w:rPr>
      </w:pPr>
    </w:p>
    <w:p w:rsidR="00D8276C" w:rsidRPr="00271AE5" w:rsidRDefault="00D8276C" w:rsidP="00D8276C">
      <w:pPr>
        <w:pStyle w:val="NeniNr"/>
      </w:pPr>
      <w:r w:rsidRPr="00271AE5">
        <w:t>Neni 8</w:t>
      </w:r>
    </w:p>
    <w:p w:rsidR="00D8276C" w:rsidRPr="00271AE5" w:rsidRDefault="00D8276C" w:rsidP="00D8276C">
      <w:pPr>
        <w:pStyle w:val="NeniTitull"/>
      </w:pPr>
      <w:r w:rsidRPr="00271AE5">
        <w:t>Indeksimi dhe rritja e pensionit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Indeksimi dhe/ose rritja e pensioneve përcaktohet me vendim të Këshillit të Ministrave.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KapitulliTitull"/>
      </w:pPr>
      <w:r w:rsidRPr="00271AE5">
        <w:t>KREU III</w:t>
      </w:r>
    </w:p>
    <w:p w:rsidR="00D8276C" w:rsidRPr="00271AE5" w:rsidRDefault="00D8276C" w:rsidP="00D8276C">
      <w:pPr>
        <w:pStyle w:val="KapitulliTitull"/>
      </w:pPr>
      <w:r w:rsidRPr="00271AE5">
        <w:t>DISPOZITA TË PËRBASHKËTA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9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Kur periudha e ushtrimit të titullit nuk është e plotë në vite, për efekt llogaritjeje të masës së përfitimit, koeficienti në përqindje mbi pagën referuese, sipas nenit 7 të këtij ligji, llogaritet për çdo muaj.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10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1. E drejta për pension suplementar nuk parashkruhet.</w:t>
      </w:r>
    </w:p>
    <w:p w:rsidR="00D8276C" w:rsidRPr="00271AE5" w:rsidRDefault="00D8276C" w:rsidP="00D8276C">
      <w:pPr>
        <w:pStyle w:val="Paragrafi0"/>
      </w:pPr>
      <w:r w:rsidRPr="00271AE5">
        <w:t>2.  Personit, që kërkon pensionin suplementar brenda 1 viti nga data që i ka lindur e drejta, i jepet ky pension që nga ajo datë. Në raste të tjera, pensioni paguhet nga data e regjistrimit të kërkesës.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11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Pensionet suplementare për titujt shkencorë administrohen nga Instituti i Sigurimeve Shoqërore, kundrejt një komisioni, që paguhet nga Këshilli i Ministrave.</w:t>
      </w:r>
    </w:p>
    <w:p w:rsidR="00D8276C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12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Përfitimet suplementare për titujt shkencorë jepen me kërkesën e të interesuarit, i cili paraqet dokumentacionin përkatës. Kërkesa për përfitim paraqitet pranë agjencive vendore të Institutit të Sigurimeve Shoqërore. Dokumentet, që i bashkëlidhen kërkesës dhe forma e tyre përcaktohen me akte nënligjore.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13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Llogaritja, caktimi dhe pagesa e përfitimeve suplementare bëhen nga Instituti i Sigurimeve Shoqërore. Buxheti i Shtetit cakton çdo vit fondet e nevojshme pranë buxhetit të institutit. Procedurat e zbatimit të buxhetit për këtë qëllim ndjekin të njëjtat rregulla dhe afate si ato të Buxhetit të Shtetit.</w:t>
      </w:r>
    </w:p>
    <w:p w:rsidR="00D8276C" w:rsidRPr="00216C92" w:rsidRDefault="00D8276C" w:rsidP="00D8276C">
      <w:pPr>
        <w:pStyle w:val="KapitulliTitull"/>
      </w:pPr>
      <w:r w:rsidRPr="00271AE5">
        <w:br/>
      </w:r>
      <w:r w:rsidRPr="00216C92">
        <w:t>KREU IV</w:t>
      </w:r>
    </w:p>
    <w:p w:rsidR="00D8276C" w:rsidRPr="00271AE5" w:rsidRDefault="00D8276C" w:rsidP="00D8276C">
      <w:pPr>
        <w:pStyle w:val="KapitulliTitull"/>
      </w:pPr>
      <w:r w:rsidRPr="00271AE5">
        <w:t>DISPOZITA KALIMTARE DHE TË FUNDIT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14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Personat, që kanë të drejtë për më shumë se 1 (një) lloj përfitimi nga ky ligj dhe nga ligje të tjera, si rrjedhojë e periudhave të ushtrimit të titullit, kanë të drejtë të zgjedhin përfitimin më të favorshëm.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15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  <w:r w:rsidRPr="00271AE5">
        <w:t>1. Ngarkohet  Këshilli   i   Ministrave  të   nxjerrë   aktet   nënligjore   të parashikuara nga nenet 4 e 11 të këtij ligji.</w:t>
      </w:r>
    </w:p>
    <w:p w:rsidR="00D8276C" w:rsidRPr="00271AE5" w:rsidRDefault="00D8276C" w:rsidP="00D8276C">
      <w:pPr>
        <w:pStyle w:val="Paragrafi0"/>
      </w:pPr>
      <w:r w:rsidRPr="00271AE5">
        <w:t>2. Ngarkohet Instituti i Sigurimeve Shoqërore për zbatimin e këtij ligji.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NeniNr"/>
      </w:pPr>
      <w:r w:rsidRPr="00271AE5">
        <w:t>Neni 16</w:t>
      </w:r>
    </w:p>
    <w:p w:rsidR="00D8276C" w:rsidRPr="00271AE5" w:rsidRDefault="00D8276C" w:rsidP="00D8276C">
      <w:pPr>
        <w:pStyle w:val="NeniTitull"/>
      </w:pPr>
      <w:r w:rsidRPr="00271AE5">
        <w:t>Hyrja në fuqi</w:t>
      </w:r>
    </w:p>
    <w:p w:rsidR="00D8276C" w:rsidRPr="00271AE5" w:rsidRDefault="00D8276C" w:rsidP="00D8276C">
      <w:pPr>
        <w:pStyle w:val="Paragrafi0"/>
      </w:pPr>
    </w:p>
    <w:p w:rsidR="00D8276C" w:rsidRDefault="00D8276C" w:rsidP="00D8276C">
      <w:pPr>
        <w:pStyle w:val="Paragrafi0"/>
      </w:pPr>
      <w:r w:rsidRPr="00271AE5">
        <w:t>Ky ligj hyn në fuqi 15 ditë pas botimit në Fletoren Zyrtare dhe i shtrin efektet financiare nga data 1.1.2010.</w:t>
      </w:r>
    </w:p>
    <w:p w:rsidR="00D8276C" w:rsidRPr="00271AE5" w:rsidRDefault="00D8276C" w:rsidP="00D8276C">
      <w:pPr>
        <w:pStyle w:val="Paragrafi0"/>
      </w:pPr>
    </w:p>
    <w:p w:rsidR="00D8276C" w:rsidRPr="004367E6" w:rsidRDefault="00D8276C" w:rsidP="00D8276C">
      <w:pPr>
        <w:pStyle w:val="Paragrafi0"/>
        <w:ind w:firstLine="0"/>
        <w:rPr>
          <w:b/>
          <w:sz w:val="23"/>
          <w:szCs w:val="23"/>
        </w:rPr>
      </w:pPr>
      <w:r w:rsidRPr="004367E6">
        <w:rPr>
          <w:b/>
          <w:sz w:val="23"/>
          <w:szCs w:val="23"/>
        </w:rPr>
        <w:t>Shpallur me dekretin nr.6197, datë 5.6.2009 të Presidentit të Republikës së Shqipërisë, Bamir Topi</w:t>
      </w:r>
    </w:p>
    <w:p w:rsidR="00D8276C" w:rsidRPr="00271AE5" w:rsidRDefault="00D8276C" w:rsidP="00D8276C">
      <w:pPr>
        <w:pStyle w:val="Paragrafi0"/>
      </w:pPr>
    </w:p>
    <w:p w:rsidR="00D8276C" w:rsidRPr="00271AE5" w:rsidRDefault="00D8276C" w:rsidP="00D8276C">
      <w:pPr>
        <w:pStyle w:val="Paragrafi0"/>
      </w:pPr>
    </w:p>
    <w:sectPr w:rsidR="00D8276C" w:rsidRPr="00271A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276C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E7883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276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677D0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014B5E-3F33-4D67-8828-286C2FE2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8276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8276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