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291" w:rsidRDefault="003E5291" w:rsidP="003E5291">
      <w:pPr>
        <w:pStyle w:val="Titulli0"/>
      </w:pPr>
      <w:bookmarkStart w:id="0" w:name="_GoBack"/>
      <w:bookmarkEnd w:id="0"/>
      <w:r>
        <w:rPr>
          <w:caps w:val="0"/>
        </w:rPr>
        <w:t>Ndreqje gabimi</w:t>
      </w:r>
    </w:p>
    <w:p w:rsidR="003E5291" w:rsidRDefault="003E5291" w:rsidP="003E5291">
      <w:pPr>
        <w:rPr>
          <w:lang w:val="en-GB"/>
        </w:rPr>
      </w:pPr>
    </w:p>
    <w:p w:rsidR="003E5291" w:rsidRDefault="003E5291" w:rsidP="003E5291">
      <w:pPr>
        <w:pStyle w:val="Paragrafi0"/>
      </w:pPr>
      <w:r>
        <w:rPr>
          <w:lang w:val="en-GB"/>
        </w:rPr>
        <w:t>Në Fletoren Zyrtare nr.64, datë 14.5.2009 në ligjin nr.10 123, datë 11.5.2009 “</w:t>
      </w:r>
      <w:r>
        <w:t>Për ratifikimin e “M</w:t>
      </w:r>
      <w:r w:rsidRPr="00F32683">
        <w:t>arrëve</w:t>
      </w:r>
      <w:r>
        <w:t>shjes kuadër të huasë ndërmjet Republikës së Shqipërisë dhe B</w:t>
      </w:r>
      <w:r w:rsidRPr="00F32683">
        <w:t xml:space="preserve">ankës për </w:t>
      </w:r>
      <w:r>
        <w:t>Zhvillim të Këshillit të E</w:t>
      </w:r>
      <w:r w:rsidRPr="00F32683">
        <w:t>uropës (CEDB) për financimin e programit për zhvillimin e qëndrueshëm të zonave rurale, malore”</w:t>
      </w:r>
      <w:r>
        <w:t xml:space="preserve">” në tekstin e marrëveshjes në pjesën e përkufizimeve, në nenin 4.1.2 dhe në shtojcën 1 emërtimi: “Fondi Shqiptar i Financimit të Zonave Malore (MAFF)” </w:t>
      </w:r>
      <w:r w:rsidRPr="003505D9">
        <w:rPr>
          <w:b/>
        </w:rPr>
        <w:t>b</w:t>
      </w:r>
      <w:r>
        <w:rPr>
          <w:b/>
        </w:rPr>
        <w:t>ë</w:t>
      </w:r>
      <w:r w:rsidRPr="003505D9">
        <w:rPr>
          <w:b/>
        </w:rPr>
        <w:t>het  “Kompania e Par</w:t>
      </w:r>
      <w:r>
        <w:rPr>
          <w:b/>
        </w:rPr>
        <w:t>ë</w:t>
      </w:r>
      <w:r w:rsidRPr="003505D9">
        <w:rPr>
          <w:b/>
        </w:rPr>
        <w:t xml:space="preserve"> Financiare p</w:t>
      </w:r>
      <w:r>
        <w:rPr>
          <w:b/>
        </w:rPr>
        <w:t>ë</w:t>
      </w:r>
      <w:r w:rsidRPr="003505D9">
        <w:rPr>
          <w:b/>
        </w:rPr>
        <w:t>r Zhvillim (FAF)”</w:t>
      </w:r>
      <w:r w:rsidRPr="004B33E8">
        <w:t>.</w:t>
      </w:r>
    </w:p>
    <w:p w:rsidR="003E5291" w:rsidRDefault="003E5291" w:rsidP="003E5291">
      <w:pPr>
        <w:pStyle w:val="Paragrafi0"/>
      </w:pPr>
    </w:p>
    <w:p w:rsidR="003E5291" w:rsidRDefault="003E5291" w:rsidP="003E5291">
      <w:pPr>
        <w:pStyle w:val="Paragrafi0"/>
      </w:pPr>
      <w:r>
        <w:t>Në Fletoren Zyrtare nr.66, datë 14.5.2009 në ligjin nr.10 125, datë 11.5.2009 “Për ratifikimin e “Marrëveshjes së huasë ndërmjet Republikës së Shqipërisë, të përfaqësuar nga Këshilli i Ministrave, që vepron nëpërmjet Ministrit të F</w:t>
      </w:r>
      <w:r w:rsidRPr="00777139">
        <w:t xml:space="preserve">inancave, Alpha </w:t>
      </w:r>
      <w:r>
        <w:t>B</w:t>
      </w:r>
      <w:r w:rsidRPr="00777139">
        <w:t>ank A.E. E Deutsche Bank AG</w:t>
      </w:r>
      <w:r>
        <w:t>, dega e L</w:t>
      </w:r>
      <w:r w:rsidRPr="00777139">
        <w:t xml:space="preserve">ondrës, si rregullues, institucioneve financiare, të listuara si huadhënësit fillestarë dhe Alpha Bank A.E., </w:t>
      </w:r>
      <w:r>
        <w:t>dega e L</w:t>
      </w:r>
      <w:r w:rsidRPr="00777139">
        <w:t>ondrës, si agjent, për financimin e shpenzimeve kapitale për vitin 2009, në përputhje me strategjinë kombëtare p</w:t>
      </w:r>
      <w:r>
        <w:t>ër zhvillimin dhe integrimin e S</w:t>
      </w:r>
      <w:r w:rsidRPr="00777139">
        <w:t>hqipërisë”</w:t>
      </w:r>
      <w:r>
        <w:t xml:space="preserve">”, në tekstin e marrëveshjes, Programi 1 “Huadhënësi Fillestar” </w:t>
      </w:r>
      <w:r w:rsidRPr="003C1224">
        <w:rPr>
          <w:b/>
        </w:rPr>
        <w:t>bëhet</w:t>
      </w:r>
      <w:r>
        <w:t xml:space="preserve">: </w:t>
      </w:r>
    </w:p>
    <w:p w:rsidR="003E5291" w:rsidRDefault="003E5291" w:rsidP="003E5291">
      <w:pPr>
        <w:pStyle w:val="Paragrafi0"/>
      </w:pPr>
    </w:p>
    <w:p w:rsidR="003E5291" w:rsidRDefault="003E5291" w:rsidP="003E5291">
      <w:pPr>
        <w:pStyle w:val="Paragrafi0"/>
        <w:rPr>
          <w:b/>
        </w:rPr>
      </w:pPr>
      <w:r w:rsidRPr="00600639">
        <w:rPr>
          <w:b/>
        </w:rPr>
        <w:t>Programi i Huadh</w:t>
      </w:r>
      <w:r>
        <w:rPr>
          <w:b/>
        </w:rPr>
        <w:t>ë</w:t>
      </w:r>
      <w:r w:rsidRPr="00600639">
        <w:rPr>
          <w:b/>
        </w:rPr>
        <w:t>n</w:t>
      </w:r>
      <w:r>
        <w:rPr>
          <w:b/>
        </w:rPr>
        <w:t>ë</w:t>
      </w:r>
      <w:r w:rsidRPr="00600639">
        <w:rPr>
          <w:b/>
        </w:rPr>
        <w:t>sit Fillestar</w:t>
      </w:r>
    </w:p>
    <w:p w:rsidR="003E5291" w:rsidRDefault="003E5291" w:rsidP="003E5291">
      <w:pPr>
        <w:pStyle w:val="Paragrafi0"/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528"/>
        <w:gridCol w:w="2663"/>
        <w:gridCol w:w="3096"/>
      </w:tblGrid>
      <w:tr w:rsidR="003E5291" w:rsidTr="003E5291">
        <w:tc>
          <w:tcPr>
            <w:tcW w:w="3528" w:type="dxa"/>
          </w:tcPr>
          <w:p w:rsidR="003E5291" w:rsidRDefault="003E5291" w:rsidP="003E5291">
            <w:pPr>
              <w:pStyle w:val="Paragrafi0"/>
              <w:ind w:firstLine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Emri i Huadhënësit Fillestar</w:t>
            </w:r>
          </w:p>
        </w:tc>
        <w:tc>
          <w:tcPr>
            <w:tcW w:w="2663" w:type="dxa"/>
          </w:tcPr>
          <w:p w:rsidR="003E5291" w:rsidRDefault="003E5291" w:rsidP="003E5291">
            <w:pPr>
              <w:pStyle w:val="Paragrafi0"/>
              <w:ind w:firstLine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Detyrimi Financiar i Instrumentit A (</w:t>
            </w:r>
            <w:r>
              <w:rPr>
                <w:rFonts w:ascii="Times New Roman" w:hAnsi="Times New Roman"/>
                <w:b/>
                <w:lang w:val="en-GB"/>
              </w:rPr>
              <w:t>€</w:t>
            </w:r>
            <w:r>
              <w:rPr>
                <w:b/>
                <w:lang w:val="en-GB"/>
              </w:rPr>
              <w:t>)</w:t>
            </w:r>
          </w:p>
        </w:tc>
        <w:tc>
          <w:tcPr>
            <w:tcW w:w="3096" w:type="dxa"/>
          </w:tcPr>
          <w:p w:rsidR="003E5291" w:rsidRDefault="003E5291" w:rsidP="003E5291">
            <w:pPr>
              <w:pStyle w:val="Paragrafi0"/>
              <w:ind w:firstLine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Detyrimi Financiar i Instrumentit B (</w:t>
            </w:r>
            <w:r>
              <w:rPr>
                <w:rFonts w:ascii="Times New Roman" w:hAnsi="Times New Roman"/>
                <w:b/>
                <w:lang w:val="en-GB"/>
              </w:rPr>
              <w:t>€</w:t>
            </w:r>
            <w:r>
              <w:rPr>
                <w:b/>
                <w:lang w:val="en-GB"/>
              </w:rPr>
              <w:t>)</w:t>
            </w:r>
          </w:p>
        </w:tc>
      </w:tr>
      <w:tr w:rsidR="003E5291" w:rsidTr="003E5291">
        <w:tc>
          <w:tcPr>
            <w:tcW w:w="3528" w:type="dxa"/>
          </w:tcPr>
          <w:p w:rsidR="003E5291" w:rsidRPr="00600639" w:rsidRDefault="003E5291" w:rsidP="003E5291">
            <w:pPr>
              <w:pStyle w:val="Paragrafi0"/>
              <w:ind w:firstLine="0"/>
              <w:rPr>
                <w:lang w:val="en-GB"/>
              </w:rPr>
            </w:pPr>
            <w:r w:rsidRPr="00600639">
              <w:rPr>
                <w:lang w:val="en-GB"/>
              </w:rPr>
              <w:t>Alpha Bank</w:t>
            </w:r>
            <w:r>
              <w:rPr>
                <w:lang w:val="en-GB"/>
              </w:rPr>
              <w:t xml:space="preserve"> A.E., Dega Londër</w:t>
            </w:r>
          </w:p>
        </w:tc>
        <w:tc>
          <w:tcPr>
            <w:tcW w:w="2663" w:type="dxa"/>
          </w:tcPr>
          <w:p w:rsidR="003E5291" w:rsidRPr="00B1654A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 w:rsidRPr="00B1654A">
              <w:rPr>
                <w:lang w:val="en-GB"/>
              </w:rPr>
              <w:t>50 000 000</w:t>
            </w:r>
          </w:p>
        </w:tc>
        <w:tc>
          <w:tcPr>
            <w:tcW w:w="3096" w:type="dxa"/>
          </w:tcPr>
          <w:p w:rsidR="003E5291" w:rsidRPr="00B1654A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 w:rsidRPr="00B1654A">
              <w:rPr>
                <w:lang w:val="en-GB"/>
              </w:rPr>
              <w:t>0</w:t>
            </w:r>
          </w:p>
        </w:tc>
      </w:tr>
      <w:tr w:rsidR="003E5291" w:rsidTr="003E5291">
        <w:tc>
          <w:tcPr>
            <w:tcW w:w="3528" w:type="dxa"/>
          </w:tcPr>
          <w:p w:rsidR="003E5291" w:rsidRPr="00644BED" w:rsidRDefault="003E5291" w:rsidP="003E5291">
            <w:pPr>
              <w:pStyle w:val="Paragrafi0"/>
              <w:ind w:firstLine="0"/>
              <w:rPr>
                <w:lang w:val="en-GB"/>
              </w:rPr>
            </w:pPr>
            <w:r w:rsidRPr="00644BED">
              <w:rPr>
                <w:lang w:val="en-GB"/>
              </w:rPr>
              <w:t>Deutsche Bank AG, Dega Lond</w:t>
            </w:r>
            <w:r>
              <w:rPr>
                <w:lang w:val="en-GB"/>
              </w:rPr>
              <w:t>ë</w:t>
            </w:r>
            <w:r w:rsidRPr="00644BED">
              <w:rPr>
                <w:lang w:val="en-GB"/>
              </w:rPr>
              <w:t>r</w:t>
            </w:r>
          </w:p>
        </w:tc>
        <w:tc>
          <w:tcPr>
            <w:tcW w:w="2663" w:type="dxa"/>
          </w:tcPr>
          <w:p w:rsidR="003E5291" w:rsidRPr="00644BED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14 000 000</w:t>
            </w:r>
          </w:p>
        </w:tc>
        <w:tc>
          <w:tcPr>
            <w:tcW w:w="3096" w:type="dxa"/>
          </w:tcPr>
          <w:p w:rsidR="003E5291" w:rsidRPr="00644BED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E5291" w:rsidTr="003E5291">
        <w:tc>
          <w:tcPr>
            <w:tcW w:w="3528" w:type="dxa"/>
          </w:tcPr>
          <w:p w:rsidR="003E5291" w:rsidRPr="00644BED" w:rsidRDefault="003E5291" w:rsidP="003E5291">
            <w:pPr>
              <w:pStyle w:val="Paragrafi0"/>
              <w:ind w:firstLine="0"/>
              <w:rPr>
                <w:lang w:val="en-GB"/>
              </w:rPr>
            </w:pPr>
            <w:r w:rsidRPr="00644BED">
              <w:rPr>
                <w:lang w:val="en-GB"/>
              </w:rPr>
              <w:t>Piraeus Banks S.A., Dega Lond</w:t>
            </w:r>
            <w:r>
              <w:rPr>
                <w:lang w:val="en-GB"/>
              </w:rPr>
              <w:t>ë</w:t>
            </w:r>
            <w:r w:rsidRPr="00644BED">
              <w:rPr>
                <w:lang w:val="en-GB"/>
              </w:rPr>
              <w:t>r</w:t>
            </w:r>
          </w:p>
        </w:tc>
        <w:tc>
          <w:tcPr>
            <w:tcW w:w="2663" w:type="dxa"/>
          </w:tcPr>
          <w:p w:rsidR="003E5291" w:rsidRPr="00644BED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20 000 000</w:t>
            </w:r>
          </w:p>
        </w:tc>
        <w:tc>
          <w:tcPr>
            <w:tcW w:w="3096" w:type="dxa"/>
          </w:tcPr>
          <w:p w:rsidR="003E5291" w:rsidRPr="00644BED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E5291" w:rsidTr="003E5291">
        <w:tc>
          <w:tcPr>
            <w:tcW w:w="3528" w:type="dxa"/>
          </w:tcPr>
          <w:p w:rsidR="003E5291" w:rsidRPr="00644BED" w:rsidRDefault="003E5291" w:rsidP="003E5291">
            <w:pPr>
              <w:pStyle w:val="Paragrafi0"/>
              <w:ind w:firstLine="0"/>
              <w:rPr>
                <w:lang w:val="en-GB"/>
              </w:rPr>
            </w:pPr>
            <w:smartTag w:uri="urn:schemas-microsoft-com:office:smarttags" w:element="place">
              <w:r w:rsidRPr="00644BED">
                <w:rPr>
                  <w:lang w:val="en-GB"/>
                </w:rPr>
                <w:t>Banka</w:t>
              </w:r>
            </w:smartTag>
            <w:r w:rsidRPr="00644BED">
              <w:rPr>
                <w:lang w:val="en-GB"/>
              </w:rPr>
              <w:t xml:space="preserve"> Komb</w:t>
            </w:r>
            <w:r>
              <w:rPr>
                <w:lang w:val="en-GB"/>
              </w:rPr>
              <w:t>ë</w:t>
            </w:r>
            <w:r w:rsidRPr="00644BED">
              <w:rPr>
                <w:lang w:val="en-GB"/>
              </w:rPr>
              <w:t>tare Treg</w:t>
            </w:r>
            <w:r>
              <w:rPr>
                <w:lang w:val="en-GB"/>
              </w:rPr>
              <w:t>ë</w:t>
            </w:r>
            <w:r w:rsidRPr="00644BED">
              <w:rPr>
                <w:lang w:val="en-GB"/>
              </w:rPr>
              <w:t>tare SH.A.</w:t>
            </w:r>
          </w:p>
        </w:tc>
        <w:tc>
          <w:tcPr>
            <w:tcW w:w="2663" w:type="dxa"/>
          </w:tcPr>
          <w:p w:rsidR="003E5291" w:rsidRPr="00644BED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11 000 000</w:t>
            </w:r>
          </w:p>
        </w:tc>
        <w:tc>
          <w:tcPr>
            <w:tcW w:w="3096" w:type="dxa"/>
          </w:tcPr>
          <w:p w:rsidR="003E5291" w:rsidRPr="00644BED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3E5291" w:rsidTr="003E5291">
        <w:tc>
          <w:tcPr>
            <w:tcW w:w="3528" w:type="dxa"/>
          </w:tcPr>
          <w:p w:rsidR="003E5291" w:rsidRPr="00B1654A" w:rsidRDefault="003E5291" w:rsidP="003E5291">
            <w:pPr>
              <w:pStyle w:val="Paragrafi0"/>
              <w:ind w:firstLine="0"/>
              <w:rPr>
                <w:lang w:val="en-GB"/>
              </w:rPr>
            </w:pPr>
            <w:r w:rsidRPr="00B1654A">
              <w:rPr>
                <w:lang w:val="en-GB"/>
              </w:rPr>
              <w:t>Totali</w:t>
            </w:r>
          </w:p>
        </w:tc>
        <w:tc>
          <w:tcPr>
            <w:tcW w:w="2663" w:type="dxa"/>
          </w:tcPr>
          <w:p w:rsidR="003E5291" w:rsidRPr="00B1654A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 w:rsidRPr="00B1654A">
              <w:rPr>
                <w:lang w:val="en-GB"/>
              </w:rPr>
              <w:t>95 000 000</w:t>
            </w:r>
          </w:p>
        </w:tc>
        <w:tc>
          <w:tcPr>
            <w:tcW w:w="3096" w:type="dxa"/>
          </w:tcPr>
          <w:p w:rsidR="003E5291" w:rsidRPr="00B1654A" w:rsidRDefault="003E5291" w:rsidP="003E5291">
            <w:pPr>
              <w:pStyle w:val="Paragrafi0"/>
              <w:ind w:firstLine="0"/>
              <w:jc w:val="center"/>
              <w:rPr>
                <w:lang w:val="en-GB"/>
              </w:rPr>
            </w:pPr>
            <w:r w:rsidRPr="00B1654A">
              <w:rPr>
                <w:lang w:val="en-GB"/>
              </w:rPr>
              <w:t>0</w:t>
            </w:r>
          </w:p>
        </w:tc>
      </w:tr>
    </w:tbl>
    <w:p w:rsidR="003E5291" w:rsidRPr="00144F58" w:rsidRDefault="003E5291" w:rsidP="003E5291">
      <w:pPr>
        <w:pStyle w:val="Paragrafi0"/>
      </w:pPr>
      <w:r>
        <w:t xml:space="preserve"> </w:t>
      </w:r>
    </w:p>
    <w:sectPr w:rsidR="003E5291" w:rsidRPr="00144F58" w:rsidSect="003E5291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308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7C66">
      <w:r>
        <w:separator/>
      </w:r>
    </w:p>
  </w:endnote>
  <w:endnote w:type="continuationSeparator" w:id="0">
    <w:p w:rsidR="00000000" w:rsidRDefault="0076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291" w:rsidRDefault="003E5291" w:rsidP="003E529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:rsidR="003E5291" w:rsidRDefault="003E5291" w:rsidP="003E529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291" w:rsidRDefault="003E5291" w:rsidP="003E529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3081</w:t>
    </w:r>
    <w:r>
      <w:rPr>
        <w:rStyle w:val="PageNumber"/>
      </w:rPr>
      <w:fldChar w:fldCharType="end"/>
    </w:r>
  </w:p>
  <w:p w:rsidR="003E5291" w:rsidRDefault="003E5291" w:rsidP="003E529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7C66">
      <w:r>
        <w:separator/>
      </w:r>
    </w:p>
  </w:footnote>
  <w:footnote w:type="continuationSeparator" w:id="0">
    <w:p w:rsidR="00000000" w:rsidRDefault="0076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5291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10549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49F"/>
    <w:rsid w:val="003D5F38"/>
    <w:rsid w:val="003E2373"/>
    <w:rsid w:val="003E29AB"/>
    <w:rsid w:val="003E48D2"/>
    <w:rsid w:val="003E5291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67C66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198A"/>
    <w:rsid w:val="009221B5"/>
    <w:rsid w:val="009250E2"/>
    <w:rsid w:val="009253A5"/>
    <w:rsid w:val="00925CB4"/>
    <w:rsid w:val="0092684B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4D7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EAC7A7-E408-4038-B8DD-74C1FB56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291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Footer">
    <w:name w:val="footer"/>
    <w:basedOn w:val="Normal"/>
    <w:rsid w:val="003E52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5291"/>
  </w:style>
  <w:style w:type="table" w:styleId="TableGrid">
    <w:name w:val="Table Grid"/>
    <w:basedOn w:val="TableNormal"/>
    <w:rsid w:val="003E52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</vt:lpstr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</dc:title>
  <dc:subject/>
  <dc:creator>n.fagu</dc:creator>
  <cp:keywords/>
  <dc:description/>
  <cp:lastModifiedBy>QBZ Admin</cp:lastModifiedBy>
  <cp:revision>2</cp:revision>
  <dcterms:created xsi:type="dcterms:W3CDTF">2019-03-18T13:03:00Z</dcterms:created>
  <dcterms:modified xsi:type="dcterms:W3CDTF">2019-03-18T13:03:00Z</dcterms:modified>
</cp:coreProperties>
</file>