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6A8" w:rsidRPr="00E35950" w:rsidRDefault="002276A8" w:rsidP="002276A8">
      <w:pPr>
        <w:pStyle w:val="Akti"/>
      </w:pPr>
      <w:bookmarkStart w:id="0" w:name="_GoBack"/>
      <w:bookmarkEnd w:id="0"/>
      <w:r>
        <w:t>LIG</w:t>
      </w:r>
      <w:r w:rsidRPr="00E35950">
        <w:t>J</w:t>
      </w:r>
    </w:p>
    <w:p w:rsidR="002276A8" w:rsidRPr="00E35950" w:rsidRDefault="002276A8" w:rsidP="002276A8">
      <w:pPr>
        <w:pStyle w:val="NumriData"/>
      </w:pPr>
      <w:r w:rsidRPr="00E35950">
        <w:t>Nr.10 172, datë  22.10.2009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Titulli0"/>
      </w:pPr>
      <w:r w:rsidRPr="00E35950">
        <w:t>PËR DISA SHTESA NË LIGJIN NR.9157, DATË 4.12.2003 “PËR PËRGJIMIN E TELEKOMUNIKACIONEVE”</w:t>
      </w:r>
    </w:p>
    <w:p w:rsidR="002276A8" w:rsidRPr="00E35950" w:rsidRDefault="002276A8" w:rsidP="002276A8">
      <w:pPr>
        <w:pStyle w:val="Paragrafi0"/>
        <w:ind w:firstLine="0"/>
      </w:pPr>
    </w:p>
    <w:p w:rsidR="002276A8" w:rsidRPr="00E35950" w:rsidRDefault="002276A8" w:rsidP="002276A8">
      <w:pPr>
        <w:pStyle w:val="Paragrafi0"/>
      </w:pPr>
      <w:r w:rsidRPr="00E35950">
        <w:t xml:space="preserve">Në mbështetje të neneve 78 dhe 83 pika 1 të Kushtetutës, me propozimin e Këshillit të Ministrave, 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Institucioni"/>
      </w:pPr>
      <w:r>
        <w:t>KUVEND</w:t>
      </w:r>
      <w:r w:rsidRPr="00E35950">
        <w:t>I</w:t>
      </w:r>
    </w:p>
    <w:p w:rsidR="002276A8" w:rsidRPr="00E35950" w:rsidRDefault="002276A8" w:rsidP="002276A8">
      <w:pPr>
        <w:pStyle w:val="Institucioni"/>
      </w:pPr>
      <w:r w:rsidRPr="00E35950">
        <w:t>I REPUBLIKËS SË SHQIPËRISË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VENDOSI0"/>
      </w:pPr>
      <w:r>
        <w:t>VEN</w:t>
      </w:r>
      <w:r w:rsidRPr="00E35950">
        <w:t>D</w:t>
      </w:r>
      <w:r>
        <w:t>OS</w:t>
      </w:r>
      <w:r w:rsidRPr="00E35950">
        <w:t>I: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Paragrafi0"/>
      </w:pPr>
      <w:r w:rsidRPr="00E35950">
        <w:t>Në ligjin nr.9157, datë 4.12.2003 “Për përgjimin e telekomunikacioneve”, bëhen këto shtesa: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NeniNr"/>
      </w:pPr>
      <w:r w:rsidRPr="00E35950">
        <w:t>Neni 1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Paragrafi0"/>
      </w:pPr>
      <w:r w:rsidRPr="00E35950">
        <w:t>Në nenin 6 pika 1, fjalët “dhe të Ministrisë së Mbrojtjes” zëvendësohen me  fjalët “të Ministrisë së Mbrojtjes, të Ministrisë së Financave dhe të Ministrisë së Drejtësisë”.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NeniNr"/>
      </w:pPr>
      <w:r w:rsidRPr="00E35950">
        <w:t>Neni 2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Paragrafi0"/>
      </w:pPr>
      <w:r w:rsidRPr="00E35950">
        <w:t>Në nenin 8, fjalët “ose Ministrit të Drejtësisë” zëvendësohen me fjalët “Ministrit të Drejtësisë ose Ministrit të Financave, si dhe çdo ministri, që ka në varësi shërbime informative/policore të krijuara me ligj”.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NeniNr"/>
      </w:pPr>
      <w:r w:rsidRPr="00E35950">
        <w:t>Neni 3</w:t>
      </w:r>
    </w:p>
    <w:p w:rsidR="002276A8" w:rsidRPr="00E35950" w:rsidRDefault="002276A8" w:rsidP="002276A8">
      <w:pPr>
        <w:pStyle w:val="Paragrafi0"/>
      </w:pPr>
    </w:p>
    <w:p w:rsidR="002276A8" w:rsidRPr="00E35950" w:rsidRDefault="002276A8" w:rsidP="002276A8">
      <w:pPr>
        <w:pStyle w:val="Paragrafi0"/>
      </w:pPr>
      <w:r w:rsidRPr="00E35950">
        <w:t>Ky ligj hyn në fuqi 15 ditë pas botimit në Fletoren Zyrtare.</w:t>
      </w:r>
    </w:p>
    <w:p w:rsidR="002276A8" w:rsidRDefault="002276A8" w:rsidP="002276A8">
      <w:pPr>
        <w:pStyle w:val="Paragrafi0"/>
      </w:pPr>
    </w:p>
    <w:p w:rsidR="002276A8" w:rsidRPr="003F287F" w:rsidRDefault="002276A8" w:rsidP="002276A8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nr.6323, datë 5.11</w:t>
      </w:r>
      <w:r w:rsidRPr="003F287F">
        <w:rPr>
          <w:b/>
          <w:sz w:val="23"/>
          <w:szCs w:val="23"/>
        </w:rPr>
        <w:t>.2009 të Presidentit të Republikës së Shqipërisë, Bamir Topi</w:t>
      </w:r>
    </w:p>
    <w:sectPr w:rsidR="002276A8" w:rsidRPr="003F28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76A8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7F3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6A8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2C0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4AF7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4B2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D7436-33AC-42C0-AA2D-91A8FD87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6A8"/>
    <w:pPr>
      <w:suppressAutoHyphens/>
    </w:pPr>
    <w:rPr>
      <w:sz w:val="24"/>
      <w:lang w:val="en-GB" w:eastAsia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character" w:customStyle="1" w:styleId="ParagrafiChar">
    <w:name w:val="Paragrafi Char"/>
    <w:basedOn w:val="DefaultParagraphFont"/>
    <w:link w:val="Paragrafi0"/>
    <w:rsid w:val="002276A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