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E1A" w:rsidRPr="008F4BD6" w:rsidRDefault="00ED1E1A" w:rsidP="00ED1E1A">
      <w:pPr>
        <w:pStyle w:val="Akti"/>
        <w:keepNext w:val="0"/>
      </w:pPr>
      <w:bookmarkStart w:id="0" w:name="_GoBack"/>
      <w:bookmarkEnd w:id="0"/>
      <w:r>
        <w:t>LIG</w:t>
      </w:r>
      <w:r w:rsidRPr="008F4BD6">
        <w:t>J</w:t>
      </w:r>
    </w:p>
    <w:p w:rsidR="00ED1E1A" w:rsidRPr="008F4BD6" w:rsidRDefault="00ED1E1A" w:rsidP="00ED1E1A">
      <w:pPr>
        <w:pStyle w:val="NumriData"/>
        <w:keepNext w:val="0"/>
      </w:pPr>
      <w:r w:rsidRPr="008F4BD6">
        <w:t>Nr.10 174, datë 29.10.2009</w:t>
      </w:r>
    </w:p>
    <w:p w:rsidR="00ED1E1A" w:rsidRPr="008F4BD6" w:rsidRDefault="00ED1E1A" w:rsidP="00ED1E1A">
      <w:pPr>
        <w:pStyle w:val="Paragrafi0"/>
      </w:pPr>
    </w:p>
    <w:p w:rsidR="00ED1E1A" w:rsidRPr="008F4BD6" w:rsidRDefault="00ED1E1A" w:rsidP="00ED1E1A">
      <w:pPr>
        <w:pStyle w:val="Titulli0"/>
        <w:keepNext w:val="0"/>
      </w:pPr>
      <w:r w:rsidRPr="008F4BD6">
        <w:t>PËR MIRATIMIN E AKTIT NORMATIV, ME FUQINË E LIGJIT, NR.4, DATË 24.9.2009, TË KËSHILLIT TË MINISTRAVE “PËR DËRGIMIN E NJË TOGE MJEKËSORE TË FORCAVE TË ARMATOSURA TË REPUBLIKËS SË SHQIPËRISË NË KABUL, AFGANISTAN”</w:t>
      </w:r>
    </w:p>
    <w:p w:rsidR="00ED1E1A" w:rsidRPr="008F4BD6" w:rsidRDefault="00ED1E1A" w:rsidP="00ED1E1A">
      <w:pPr>
        <w:pStyle w:val="Paragrafi0"/>
        <w:ind w:firstLine="0"/>
      </w:pPr>
    </w:p>
    <w:p w:rsidR="00ED1E1A" w:rsidRDefault="00ED1E1A" w:rsidP="00ED1E1A">
      <w:pPr>
        <w:pStyle w:val="Paragrafi0"/>
      </w:pPr>
      <w:r w:rsidRPr="008F4BD6">
        <w:t>Në mbështetje të neneve 12 pika 3, 78, 83 pika 1 dhe 101 të Kushtetutës, me propozimin e Këshillit të Ministrave,</w:t>
      </w:r>
      <w:r w:rsidRPr="008F4BD6">
        <w:tab/>
      </w:r>
    </w:p>
    <w:p w:rsidR="00ED1E1A" w:rsidRPr="008F4BD6" w:rsidRDefault="00ED1E1A" w:rsidP="00ED1E1A">
      <w:pPr>
        <w:pStyle w:val="Paragrafi0"/>
      </w:pPr>
    </w:p>
    <w:p w:rsidR="00ED1E1A" w:rsidRPr="008F4BD6" w:rsidRDefault="00ED1E1A" w:rsidP="00ED1E1A">
      <w:pPr>
        <w:pStyle w:val="Institucioni"/>
        <w:keepNext w:val="0"/>
      </w:pPr>
      <w:r>
        <w:t>KUVEND</w:t>
      </w:r>
      <w:r w:rsidRPr="008F4BD6">
        <w:t>I</w:t>
      </w:r>
    </w:p>
    <w:p w:rsidR="00ED1E1A" w:rsidRDefault="00ED1E1A" w:rsidP="00ED1E1A">
      <w:pPr>
        <w:pStyle w:val="Institucioni"/>
        <w:keepNext w:val="0"/>
      </w:pPr>
      <w:r w:rsidRPr="008F4BD6">
        <w:t>I REPUBLIKËS SË SHQIPËRISË</w:t>
      </w:r>
    </w:p>
    <w:p w:rsidR="00ED1E1A" w:rsidRPr="008F4BD6" w:rsidRDefault="00ED1E1A" w:rsidP="00ED1E1A">
      <w:pPr>
        <w:pStyle w:val="Paragrafi0"/>
      </w:pPr>
      <w:r w:rsidRPr="008F4BD6">
        <w:t xml:space="preserve"> </w:t>
      </w:r>
    </w:p>
    <w:p w:rsidR="00ED1E1A" w:rsidRDefault="00ED1E1A" w:rsidP="00ED1E1A">
      <w:pPr>
        <w:pStyle w:val="VENDOSI0"/>
        <w:keepNext w:val="0"/>
      </w:pPr>
      <w:r>
        <w:t>VENDOS</w:t>
      </w:r>
      <w:r w:rsidRPr="008F4BD6">
        <w:t>I:</w:t>
      </w:r>
    </w:p>
    <w:p w:rsidR="00ED1E1A" w:rsidRPr="008F4BD6" w:rsidRDefault="00ED1E1A" w:rsidP="00ED1E1A">
      <w:pPr>
        <w:pStyle w:val="Paragrafi0"/>
      </w:pPr>
    </w:p>
    <w:p w:rsidR="00ED1E1A" w:rsidRPr="008F4BD6" w:rsidRDefault="00ED1E1A" w:rsidP="00ED1E1A">
      <w:pPr>
        <w:pStyle w:val="Paragrafi0"/>
      </w:pPr>
      <w:r w:rsidRPr="008F4BD6">
        <w:t xml:space="preserve">Miratohet akti normativ, me fuqinë e ligjit, nr.4, datë 24.9.2009, i Këshillit të Ministrave “Për dërgimin e një toge mjekësore të Forcave të Armatosura të Republikës së Shqipërisë në </w:t>
      </w:r>
      <w:smartTag w:uri="urn:schemas-microsoft-com:office:smarttags" w:element="place">
        <w:smartTag w:uri="urn:schemas-microsoft-com:office:smarttags" w:element="City">
          <w:r w:rsidRPr="008F4BD6">
            <w:t>Kabul</w:t>
          </w:r>
        </w:smartTag>
      </w:smartTag>
      <w:r w:rsidRPr="008F4BD6">
        <w:t>, Afganistan”.</w:t>
      </w:r>
    </w:p>
    <w:p w:rsidR="00ED1E1A" w:rsidRDefault="00ED1E1A" w:rsidP="00ED1E1A">
      <w:pPr>
        <w:pStyle w:val="Paragrafi0"/>
      </w:pPr>
    </w:p>
    <w:p w:rsidR="00ED1E1A" w:rsidRPr="003F287F" w:rsidRDefault="00ED1E1A" w:rsidP="00ED1E1A">
      <w:pPr>
        <w:pStyle w:val="Paragrafi0"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nr.6333, datë 17.11</w:t>
      </w:r>
      <w:r w:rsidRPr="003F287F">
        <w:rPr>
          <w:b/>
          <w:sz w:val="23"/>
          <w:szCs w:val="23"/>
        </w:rPr>
        <w:t>.2009 të Presidentit të Republ</w:t>
      </w:r>
      <w:r>
        <w:rPr>
          <w:b/>
          <w:sz w:val="23"/>
          <w:szCs w:val="23"/>
        </w:rPr>
        <w:t xml:space="preserve">ikës së </w:t>
      </w:r>
      <w:r w:rsidRPr="003F287F">
        <w:rPr>
          <w:b/>
          <w:sz w:val="23"/>
          <w:szCs w:val="23"/>
        </w:rPr>
        <w:t>Shqipërisë, Bamir Topi</w:t>
      </w:r>
    </w:p>
    <w:sectPr w:rsidR="00ED1E1A" w:rsidRPr="003F28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D1E1A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4934"/>
    <w:rsid w:val="00096F6A"/>
    <w:rsid w:val="00097D2E"/>
    <w:rsid w:val="000A03EC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A4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12B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5E29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15C"/>
    <w:rsid w:val="003D5457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F6D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7073"/>
    <w:rsid w:val="00727A7F"/>
    <w:rsid w:val="00727E09"/>
    <w:rsid w:val="0073042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1C50"/>
    <w:rsid w:val="00832A02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1514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175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14D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CE1"/>
    <w:rsid w:val="00BA316E"/>
    <w:rsid w:val="00BA31BC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3289"/>
    <w:rsid w:val="00DB5141"/>
    <w:rsid w:val="00DB5A98"/>
    <w:rsid w:val="00DB5FEF"/>
    <w:rsid w:val="00DB64F0"/>
    <w:rsid w:val="00DB68B1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4911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57B"/>
    <w:rsid w:val="00ED0216"/>
    <w:rsid w:val="00ED04D4"/>
    <w:rsid w:val="00ED1E1A"/>
    <w:rsid w:val="00ED318B"/>
    <w:rsid w:val="00ED345D"/>
    <w:rsid w:val="00ED399B"/>
    <w:rsid w:val="00ED5AB3"/>
    <w:rsid w:val="00ED6362"/>
    <w:rsid w:val="00ED71C8"/>
    <w:rsid w:val="00EE0D4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969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E6336B-EAD2-4F36-831F-28BC4FBF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ParagrafiChar">
    <w:name w:val="Paragrafi Char"/>
    <w:basedOn w:val="DefaultParagraphFont"/>
    <w:link w:val="Paragrafi0"/>
    <w:rsid w:val="00ED1E1A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0"/>
    <w:rsid w:val="00ED1E1A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