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04A" w:rsidRPr="00AE304A" w:rsidRDefault="00AE304A" w:rsidP="00AE304A">
      <w:pPr>
        <w:pStyle w:val="Akti"/>
      </w:pPr>
      <w:bookmarkStart w:id="0" w:name="_GoBack"/>
      <w:bookmarkEnd w:id="0"/>
      <w:r w:rsidRPr="00AE304A">
        <w:t>LIGJ</w:t>
      </w:r>
    </w:p>
    <w:p w:rsidR="00AE304A" w:rsidRPr="003D042C" w:rsidRDefault="00AE304A" w:rsidP="00AE304A">
      <w:pPr>
        <w:pStyle w:val="NumriData"/>
        <w:keepNext w:val="0"/>
        <w:rPr>
          <w:lang w:val="sq-AL"/>
        </w:rPr>
      </w:pPr>
      <w:r w:rsidRPr="003D042C">
        <w:rPr>
          <w:lang w:val="sq-AL"/>
        </w:rPr>
        <w:t>Nr.10 199, datë 17.12.2009</w:t>
      </w:r>
    </w:p>
    <w:p w:rsidR="00AE304A" w:rsidRPr="003D042C" w:rsidRDefault="00AE304A" w:rsidP="00AE304A">
      <w:pPr>
        <w:pStyle w:val="Paragrafi0"/>
        <w:rPr>
          <w:lang w:val="sq-AL"/>
        </w:rPr>
      </w:pPr>
    </w:p>
    <w:p w:rsidR="00AE304A" w:rsidRPr="003D042C" w:rsidRDefault="00AE304A" w:rsidP="00AE304A">
      <w:pPr>
        <w:pStyle w:val="Titulli0"/>
        <w:keepNext w:val="0"/>
        <w:rPr>
          <w:lang w:val="sq-AL"/>
        </w:rPr>
      </w:pPr>
      <w:r w:rsidRPr="003D042C">
        <w:rPr>
          <w:lang w:val="sq-AL"/>
        </w:rPr>
        <w:t>PËR RATIFIKIMIN E “PROTOKOLLIT 2 SHTESË “PËR PËRKUFIZIMIN E KONCEPTIT “PRODUKTE ORIGJINUESE” DHE METODAT E BASHKËPUNIMIT EKONOMIK”, QË ZËVENDËSON PROTOKOLLIN ME TË NJËJTIN NUMËR TË MARRËVESHJES SË TREGTISË SË LIRË NDËRMJET REPUBLIKËS SË SHQIPËRISË DHE REPUBLIKËS SË TURQISË”</w:t>
      </w:r>
    </w:p>
    <w:p w:rsidR="00AE304A" w:rsidRPr="003D042C" w:rsidRDefault="00AE304A" w:rsidP="00AE304A">
      <w:pPr>
        <w:pStyle w:val="Paragrafi0"/>
        <w:rPr>
          <w:lang w:val="sq-AL"/>
        </w:rPr>
      </w:pPr>
    </w:p>
    <w:p w:rsidR="00AE304A" w:rsidRPr="003D042C" w:rsidRDefault="00AE304A" w:rsidP="00AE304A">
      <w:pPr>
        <w:pStyle w:val="BazLigjPropozues"/>
        <w:rPr>
          <w:lang w:val="sq-AL"/>
        </w:rPr>
      </w:pPr>
      <w:r w:rsidRPr="003D042C">
        <w:rPr>
          <w:lang w:val="sq-AL"/>
        </w:rPr>
        <w:t xml:space="preserve">Në mbështetje të neneve 78, 83 pika 1 dhe 121 të Kushtetutës, me propozimin e Këshillit të Ministrave, </w:t>
      </w:r>
    </w:p>
    <w:p w:rsidR="00AE304A" w:rsidRPr="003D042C" w:rsidRDefault="00AE304A" w:rsidP="00AE304A">
      <w:pPr>
        <w:pStyle w:val="Paragrafi0"/>
        <w:rPr>
          <w:lang w:val="sq-AL"/>
        </w:rPr>
      </w:pPr>
    </w:p>
    <w:p w:rsidR="00AE304A" w:rsidRPr="003D042C" w:rsidRDefault="00AE304A" w:rsidP="00AE304A">
      <w:pPr>
        <w:pStyle w:val="VENDOSI0"/>
        <w:keepNext w:val="0"/>
        <w:rPr>
          <w:lang w:val="sq-AL"/>
        </w:rPr>
      </w:pPr>
      <w:r w:rsidRPr="003D042C">
        <w:rPr>
          <w:lang w:val="sq-AL"/>
        </w:rPr>
        <w:t xml:space="preserve">KUVENDI </w:t>
      </w:r>
    </w:p>
    <w:p w:rsidR="00AE304A" w:rsidRPr="003D042C" w:rsidRDefault="00AE304A" w:rsidP="00AE304A">
      <w:pPr>
        <w:pStyle w:val="VENDOSI0"/>
        <w:keepNext w:val="0"/>
        <w:rPr>
          <w:lang w:val="sq-AL"/>
        </w:rPr>
      </w:pPr>
      <w:r w:rsidRPr="003D042C">
        <w:rPr>
          <w:lang w:val="sq-AL"/>
        </w:rPr>
        <w:t>I REPUBLIKËS SË SHQIPËRISË</w:t>
      </w:r>
    </w:p>
    <w:p w:rsidR="00AE304A" w:rsidRPr="003D042C" w:rsidRDefault="00AE304A" w:rsidP="00AE304A">
      <w:pPr>
        <w:pStyle w:val="VENDOSI0"/>
        <w:keepNext w:val="0"/>
        <w:rPr>
          <w:lang w:val="sq-AL"/>
        </w:rPr>
      </w:pPr>
    </w:p>
    <w:p w:rsidR="00AE304A" w:rsidRPr="003D042C" w:rsidRDefault="00AE304A" w:rsidP="00AE304A">
      <w:pPr>
        <w:pStyle w:val="VENDOSI0"/>
        <w:keepNext w:val="0"/>
        <w:rPr>
          <w:lang w:val="sq-AL"/>
        </w:rPr>
      </w:pPr>
      <w:r w:rsidRPr="003D042C">
        <w:rPr>
          <w:lang w:val="sq-AL"/>
        </w:rPr>
        <w:t>VENDOSI:</w:t>
      </w:r>
    </w:p>
    <w:p w:rsidR="00AE304A" w:rsidRPr="003D042C" w:rsidRDefault="00AE304A" w:rsidP="00AE304A">
      <w:pPr>
        <w:pStyle w:val="VENDOSI0"/>
        <w:keepNext w:val="0"/>
        <w:rPr>
          <w:lang w:val="sq-AL"/>
        </w:rPr>
      </w:pPr>
    </w:p>
    <w:p w:rsidR="00AE304A" w:rsidRPr="003D042C" w:rsidRDefault="00AE304A" w:rsidP="00AE304A">
      <w:pPr>
        <w:pStyle w:val="NeniNr"/>
        <w:keepNext w:val="0"/>
        <w:rPr>
          <w:lang w:val="sq-AL"/>
        </w:rPr>
      </w:pPr>
      <w:r w:rsidRPr="003D042C">
        <w:rPr>
          <w:lang w:val="sq-AL"/>
        </w:rPr>
        <w:t>Neni 1</w:t>
      </w:r>
    </w:p>
    <w:p w:rsidR="00AE304A" w:rsidRPr="003D042C" w:rsidRDefault="00AE304A" w:rsidP="00AE304A">
      <w:pPr>
        <w:pStyle w:val="Paragrafi0"/>
        <w:rPr>
          <w:lang w:val="sq-AL"/>
        </w:rPr>
      </w:pPr>
    </w:p>
    <w:p w:rsidR="00AE304A" w:rsidRPr="003D042C" w:rsidRDefault="00AE304A" w:rsidP="00AE304A">
      <w:pPr>
        <w:pStyle w:val="Paragrafi0"/>
        <w:rPr>
          <w:lang w:val="sq-AL"/>
        </w:rPr>
      </w:pPr>
      <w:r w:rsidRPr="003D042C">
        <w:rPr>
          <w:lang w:val="sq-AL"/>
        </w:rPr>
        <w:t>Ratifikohet “Protokolli 2 shtesë “Për përkufizimin e konceptit “produkte origjinuese” dhe metodat e bashkëpunimit ekonomik”, që zëvendëson protokollin me të njëjtin numër të marrëveshjes së tregtisë së lirë ndërmjet Republikës së Shqipërisë dhe Republikës së Turqisë”.</w:t>
      </w:r>
    </w:p>
    <w:p w:rsidR="00AE304A" w:rsidRPr="003D042C" w:rsidRDefault="00AE304A" w:rsidP="00AE304A">
      <w:pPr>
        <w:pStyle w:val="Paragrafi0"/>
        <w:rPr>
          <w:lang w:val="sq-AL"/>
        </w:rPr>
      </w:pPr>
    </w:p>
    <w:p w:rsidR="00AE304A" w:rsidRPr="003D042C" w:rsidRDefault="00AE304A" w:rsidP="00AE304A">
      <w:pPr>
        <w:pStyle w:val="NeniNr"/>
        <w:keepNext w:val="0"/>
        <w:rPr>
          <w:lang w:val="sq-AL"/>
        </w:rPr>
      </w:pPr>
      <w:r w:rsidRPr="003D042C">
        <w:rPr>
          <w:lang w:val="sq-AL"/>
        </w:rPr>
        <w:t>Neni 2</w:t>
      </w:r>
    </w:p>
    <w:p w:rsidR="00AE304A" w:rsidRPr="003D042C" w:rsidRDefault="00AE304A" w:rsidP="00AE304A">
      <w:pPr>
        <w:pStyle w:val="Paragrafi0"/>
        <w:rPr>
          <w:lang w:val="sq-AL"/>
        </w:rPr>
      </w:pPr>
    </w:p>
    <w:p w:rsidR="00AE304A" w:rsidRPr="003D042C" w:rsidRDefault="00AE304A" w:rsidP="00AE304A">
      <w:pPr>
        <w:pStyle w:val="Paragrafi0"/>
        <w:rPr>
          <w:lang w:val="sq-AL"/>
        </w:rPr>
      </w:pPr>
      <w:r w:rsidRPr="003D042C">
        <w:rPr>
          <w:lang w:val="sq-AL"/>
        </w:rPr>
        <w:t>Ky ligj hyn në fuqi 15 ditë pas botimit në Fletoren Zyrtare.</w:t>
      </w:r>
    </w:p>
    <w:p w:rsidR="00AE304A" w:rsidRPr="003D042C" w:rsidRDefault="00AE304A" w:rsidP="00AE304A">
      <w:pPr>
        <w:pStyle w:val="Paragrafi0"/>
        <w:rPr>
          <w:lang w:val="sq-AL"/>
        </w:rPr>
      </w:pPr>
    </w:p>
    <w:p w:rsidR="00AE304A" w:rsidRPr="00FD586A" w:rsidRDefault="00AE304A" w:rsidP="00AE304A">
      <w:pPr>
        <w:pStyle w:val="Shpallja"/>
        <w:rPr>
          <w:sz w:val="23"/>
          <w:szCs w:val="23"/>
        </w:rPr>
      </w:pPr>
      <w:r w:rsidRPr="00FD586A">
        <w:rPr>
          <w:sz w:val="23"/>
          <w:szCs w:val="23"/>
        </w:rPr>
        <w:t>Shpallur me dekretin nr.6374, datë 7.1.2010 të Presidentit të Republikës së Shqipërisë, Bamir Topi</w:t>
      </w:r>
    </w:p>
    <w:p w:rsidR="00AE304A" w:rsidRPr="003D042C" w:rsidRDefault="00AE304A" w:rsidP="00AE304A">
      <w:pPr>
        <w:pStyle w:val="Paragrafi0"/>
        <w:rPr>
          <w:lang w:val="sq-AL"/>
        </w:rPr>
      </w:pPr>
    </w:p>
    <w:p w:rsidR="00AE304A" w:rsidRPr="003D042C" w:rsidRDefault="00AE304A" w:rsidP="00AE304A">
      <w:pPr>
        <w:pStyle w:val="TitulliTitull"/>
        <w:keepNext w:val="0"/>
        <w:rPr>
          <w:lang w:val="sq-AL"/>
        </w:rPr>
      </w:pPr>
    </w:p>
    <w:p w:rsidR="00AE304A" w:rsidRPr="003D042C" w:rsidRDefault="00AE304A" w:rsidP="00AE304A">
      <w:pPr>
        <w:pStyle w:val="TitulliTitull"/>
        <w:keepNext w:val="0"/>
        <w:rPr>
          <w:bCs/>
          <w:szCs w:val="24"/>
          <w:lang w:val="sq-AL"/>
        </w:rPr>
      </w:pPr>
      <w:r w:rsidRPr="003D042C">
        <w:rPr>
          <w:bCs/>
          <w:szCs w:val="24"/>
          <w:lang w:val="sq-AL"/>
        </w:rPr>
        <w:t>PROTOKOLLI 2</w:t>
      </w:r>
    </w:p>
    <w:p w:rsidR="00AE304A" w:rsidRPr="003D042C" w:rsidRDefault="00AE304A" w:rsidP="00AE304A">
      <w:pPr>
        <w:pStyle w:val="TitulliTitull"/>
        <w:keepNext w:val="0"/>
        <w:rPr>
          <w:bCs/>
          <w:szCs w:val="24"/>
          <w:lang w:val="sq-AL"/>
        </w:rPr>
      </w:pPr>
      <w:r w:rsidRPr="003D042C">
        <w:rPr>
          <w:bCs/>
          <w:szCs w:val="24"/>
          <w:lang w:val="sq-AL"/>
        </w:rPr>
        <w:t xml:space="preserve">PËRKUFIZIMI I KONCEPTIT “PRODUKTE ORIGJINUESE” DHE METODAT E BASHKËPUNIMIT ADMINISTRATIV </w:t>
      </w:r>
    </w:p>
    <w:p w:rsidR="00AE304A" w:rsidRPr="003D042C" w:rsidRDefault="00AE304A" w:rsidP="00AE304A">
      <w:pPr>
        <w:pStyle w:val="Paragrafi0"/>
        <w:rPr>
          <w:lang w:val="sq-AL"/>
        </w:rPr>
      </w:pPr>
    </w:p>
    <w:p w:rsidR="00AE304A" w:rsidRPr="003D042C" w:rsidRDefault="00AE304A" w:rsidP="00AE304A">
      <w:pPr>
        <w:pStyle w:val="TitulliTitull"/>
        <w:keepNext w:val="0"/>
        <w:rPr>
          <w:lang w:val="sq-AL"/>
        </w:rPr>
      </w:pPr>
      <w:r w:rsidRPr="003D042C">
        <w:rPr>
          <w:lang w:val="sq-AL"/>
        </w:rPr>
        <w:t>Lista e anekseve</w:t>
      </w:r>
    </w:p>
    <w:p w:rsidR="00AE304A" w:rsidRPr="003D042C" w:rsidRDefault="00AE304A" w:rsidP="00AE304A">
      <w:pPr>
        <w:pStyle w:val="Paragrafi0"/>
        <w:rPr>
          <w:lang w:val="sq-AL"/>
        </w:rPr>
      </w:pPr>
    </w:p>
    <w:p w:rsidR="00AE304A" w:rsidRPr="003D042C" w:rsidRDefault="00AE304A" w:rsidP="00AE304A">
      <w:pPr>
        <w:pStyle w:val="Paragrafi0"/>
        <w:rPr>
          <w:lang w:val="sq-AL"/>
        </w:rPr>
      </w:pPr>
      <w:r w:rsidRPr="003D042C">
        <w:rPr>
          <w:lang w:val="sq-AL"/>
        </w:rPr>
        <w:t>Aneksi I: Shënime prezantuese të listës në aneksin II</w:t>
      </w:r>
    </w:p>
    <w:p w:rsidR="00AE304A" w:rsidRPr="003D042C" w:rsidRDefault="00AE304A" w:rsidP="00AE304A">
      <w:pPr>
        <w:pStyle w:val="Paragrafi0"/>
        <w:rPr>
          <w:lang w:val="sq-AL"/>
        </w:rPr>
      </w:pPr>
      <w:r w:rsidRPr="003D042C">
        <w:rPr>
          <w:lang w:val="sq-AL"/>
        </w:rPr>
        <w:t>Aneksi II: Lista e operacioneve t</w:t>
      </w:r>
      <w:r w:rsidRPr="003D042C">
        <w:rPr>
          <w:rFonts w:ascii="Times New Roman" w:hAnsi="Times New Roman"/>
          <w:lang w:val="sq-AL"/>
        </w:rPr>
        <w:t>ё</w:t>
      </w:r>
      <w:r w:rsidRPr="003D042C">
        <w:rPr>
          <w:rFonts w:cs="CG Times"/>
          <w:lang w:val="sq-AL"/>
        </w:rPr>
        <w:t xml:space="preserve"> p</w:t>
      </w:r>
      <w:r w:rsidRPr="003D042C">
        <w:rPr>
          <w:lang w:val="sq-AL"/>
        </w:rPr>
        <w:t>ë</w:t>
      </w:r>
      <w:r w:rsidRPr="003D042C">
        <w:rPr>
          <w:rFonts w:cs="CG Times"/>
          <w:lang w:val="sq-AL"/>
        </w:rPr>
        <w:t>rpunimit ose proceseve q</w:t>
      </w:r>
      <w:r w:rsidRPr="003D042C">
        <w:rPr>
          <w:rFonts w:ascii="Times New Roman" w:hAnsi="Times New Roman"/>
          <w:lang w:val="sq-AL"/>
        </w:rPr>
        <w:t>ё</w:t>
      </w:r>
      <w:r w:rsidRPr="003D042C">
        <w:rPr>
          <w:rFonts w:cs="CG Times"/>
          <w:lang w:val="sq-AL"/>
        </w:rPr>
        <w:t xml:space="preserve"> k</w:t>
      </w:r>
      <w:r w:rsidRPr="003D042C">
        <w:rPr>
          <w:lang w:val="sq-AL"/>
        </w:rPr>
        <w:t>ërkohen t’i në</w:t>
      </w:r>
      <w:r w:rsidRPr="003D042C">
        <w:rPr>
          <w:rFonts w:cs="CG Times"/>
          <w:lang w:val="sq-AL"/>
        </w:rPr>
        <w:t>nshtrohen mallrat jo-origjinuese, n</w:t>
      </w:r>
      <w:r w:rsidRPr="003D042C">
        <w:rPr>
          <w:rFonts w:ascii="Times New Roman" w:hAnsi="Times New Roman"/>
          <w:lang w:val="sq-AL"/>
        </w:rPr>
        <w:t>ё</w:t>
      </w:r>
      <w:r w:rsidRPr="003D042C">
        <w:rPr>
          <w:rFonts w:cs="CG Times"/>
          <w:lang w:val="sq-AL"/>
        </w:rPr>
        <w:t xml:space="preserve"> m</w:t>
      </w:r>
      <w:r w:rsidRPr="003D042C">
        <w:rPr>
          <w:rFonts w:ascii="Times New Roman" w:hAnsi="Times New Roman"/>
          <w:lang w:val="sq-AL"/>
        </w:rPr>
        <w:t>ё</w:t>
      </w:r>
      <w:r w:rsidRPr="003D042C">
        <w:rPr>
          <w:rFonts w:cs="CG Times"/>
          <w:lang w:val="sq-AL"/>
        </w:rPr>
        <w:t>nyr</w:t>
      </w:r>
      <w:r w:rsidRPr="003D042C">
        <w:rPr>
          <w:rFonts w:ascii="Times New Roman" w:hAnsi="Times New Roman"/>
          <w:lang w:val="sq-AL"/>
        </w:rPr>
        <w:t>ё</w:t>
      </w:r>
      <w:r w:rsidRPr="003D042C">
        <w:rPr>
          <w:rFonts w:cs="CG Times"/>
          <w:lang w:val="sq-AL"/>
        </w:rPr>
        <w:t xml:space="preserve"> q</w:t>
      </w:r>
      <w:r w:rsidRPr="003D042C">
        <w:rPr>
          <w:rFonts w:ascii="Times New Roman" w:hAnsi="Times New Roman"/>
          <w:lang w:val="sq-AL"/>
        </w:rPr>
        <w:t>ё</w:t>
      </w:r>
      <w:r w:rsidRPr="003D042C">
        <w:rPr>
          <w:rFonts w:cs="CG Times"/>
          <w:lang w:val="sq-AL"/>
        </w:rPr>
        <w:t xml:space="preserve"> produkti p</w:t>
      </w:r>
      <w:r w:rsidRPr="003D042C">
        <w:rPr>
          <w:lang w:val="sq-AL"/>
        </w:rPr>
        <w:t>ë</w:t>
      </w:r>
      <w:r w:rsidRPr="003D042C">
        <w:rPr>
          <w:rFonts w:cs="CG Times"/>
          <w:lang w:val="sq-AL"/>
        </w:rPr>
        <w:t>rfundimtar t</w:t>
      </w:r>
      <w:r w:rsidRPr="003D042C">
        <w:rPr>
          <w:rFonts w:ascii="Times New Roman" w:hAnsi="Times New Roman"/>
          <w:lang w:val="sq-AL"/>
        </w:rPr>
        <w:t>ё</w:t>
      </w:r>
      <w:r w:rsidRPr="003D042C">
        <w:rPr>
          <w:rFonts w:cs="CG Times"/>
          <w:lang w:val="sq-AL"/>
        </w:rPr>
        <w:t xml:space="preserve"> p</w:t>
      </w:r>
      <w:r w:rsidRPr="003D042C">
        <w:rPr>
          <w:rFonts w:ascii="Times New Roman" w:hAnsi="Times New Roman"/>
          <w:lang w:val="sq-AL"/>
        </w:rPr>
        <w:t>ё</w:t>
      </w:r>
      <w:r w:rsidRPr="003D042C">
        <w:rPr>
          <w:rFonts w:cs="CG Times"/>
          <w:lang w:val="sq-AL"/>
        </w:rPr>
        <w:t>rfitoj</w:t>
      </w:r>
      <w:r w:rsidRPr="003D042C">
        <w:rPr>
          <w:rFonts w:ascii="Times New Roman" w:hAnsi="Times New Roman"/>
          <w:lang w:val="sq-AL"/>
        </w:rPr>
        <w:t>ё</w:t>
      </w:r>
      <w:r w:rsidRPr="003D042C">
        <w:rPr>
          <w:rFonts w:cs="CG Times"/>
          <w:lang w:val="sq-AL"/>
        </w:rPr>
        <w:t xml:space="preserve"> statusin e origjin</w:t>
      </w:r>
      <w:r w:rsidRPr="003D042C">
        <w:rPr>
          <w:lang w:val="sq-AL"/>
        </w:rPr>
        <w:t>ë</w:t>
      </w:r>
      <w:r w:rsidRPr="003D042C">
        <w:rPr>
          <w:rFonts w:cs="CG Times"/>
          <w:lang w:val="sq-AL"/>
        </w:rPr>
        <w:t>s</w:t>
      </w:r>
    </w:p>
    <w:p w:rsidR="00AE304A" w:rsidRPr="003D042C" w:rsidRDefault="00AE304A" w:rsidP="00AE304A">
      <w:pPr>
        <w:pStyle w:val="Paragrafi0"/>
        <w:rPr>
          <w:lang w:val="sq-AL"/>
        </w:rPr>
      </w:pPr>
      <w:r w:rsidRPr="003D042C">
        <w:rPr>
          <w:lang w:val="sq-AL"/>
        </w:rPr>
        <w:t>Aneksi III: Modele për certifikatën e qarkullimit të mallrave  EUR.1 dhe aplikimi për një certifikatë lëvizjeje EUR.1</w:t>
      </w:r>
    </w:p>
    <w:p w:rsidR="00AE304A" w:rsidRPr="003D042C" w:rsidRDefault="00AE304A" w:rsidP="00AE304A">
      <w:pPr>
        <w:pStyle w:val="Paragrafi0"/>
        <w:rPr>
          <w:lang w:val="sq-AL"/>
        </w:rPr>
      </w:pPr>
      <w:r w:rsidRPr="003D042C">
        <w:rPr>
          <w:lang w:val="sq-AL"/>
        </w:rPr>
        <w:t>Aneksi IV: Teksti i deklaratës faturë</w:t>
      </w:r>
    </w:p>
    <w:p w:rsidR="00AE304A" w:rsidRPr="003D042C" w:rsidRDefault="00AE304A" w:rsidP="00AE304A">
      <w:pPr>
        <w:pStyle w:val="Paragrafi0"/>
        <w:rPr>
          <w:lang w:val="sq-AL"/>
        </w:rPr>
      </w:pPr>
      <w:r w:rsidRPr="003D042C">
        <w:rPr>
          <w:lang w:val="sq-AL"/>
        </w:rPr>
        <w:t>Aneksi V: Produktet e përjashtuara nga kumulimi i dhënë në nenin 3 dhe nenin 4.</w:t>
      </w:r>
    </w:p>
    <w:p w:rsidR="00AE304A" w:rsidRPr="003D042C" w:rsidRDefault="00AE304A" w:rsidP="00AE304A">
      <w:pPr>
        <w:pStyle w:val="Paragrafi0"/>
        <w:rPr>
          <w:lang w:val="sq-AL"/>
        </w:rPr>
      </w:pPr>
      <w:r w:rsidRPr="003D042C">
        <w:rPr>
          <w:lang w:val="sq-AL"/>
        </w:rPr>
        <w:t>Deklaratë e përbashkët</w:t>
      </w:r>
    </w:p>
    <w:p w:rsidR="00AE304A" w:rsidRPr="003D042C" w:rsidRDefault="00AE304A" w:rsidP="00AE304A">
      <w:pPr>
        <w:pStyle w:val="Paragrafi0"/>
        <w:rPr>
          <w:lang w:val="sq-AL"/>
        </w:rPr>
      </w:pPr>
    </w:p>
    <w:p w:rsidR="00AE304A" w:rsidRPr="003D042C" w:rsidRDefault="00AE304A" w:rsidP="00AE304A">
      <w:pPr>
        <w:pStyle w:val="TitulliTitull"/>
        <w:keepNext w:val="0"/>
        <w:rPr>
          <w:lang w:val="sq-AL"/>
        </w:rPr>
      </w:pPr>
      <w:r w:rsidRPr="003D042C">
        <w:rPr>
          <w:lang w:val="sq-AL"/>
        </w:rPr>
        <w:br w:type="page"/>
        <w:t>TITULLI I</w:t>
      </w:r>
    </w:p>
    <w:p w:rsidR="00AE304A" w:rsidRPr="003D042C" w:rsidRDefault="00AE304A" w:rsidP="00AE304A">
      <w:pPr>
        <w:pStyle w:val="TitulliTitull"/>
        <w:keepNext w:val="0"/>
        <w:rPr>
          <w:lang w:val="sq-AL"/>
        </w:rPr>
      </w:pPr>
      <w:r w:rsidRPr="003D042C">
        <w:rPr>
          <w:lang w:val="sq-AL"/>
        </w:rPr>
        <w:t>DISPOZITA TË PËRGJITHSHME</w:t>
      </w:r>
    </w:p>
    <w:p w:rsidR="00AE304A" w:rsidRPr="003D042C" w:rsidRDefault="00AE304A" w:rsidP="00AE304A">
      <w:pPr>
        <w:pStyle w:val="NeniNr"/>
        <w:keepNext w:val="0"/>
        <w:rPr>
          <w:lang w:val="sq-AL"/>
        </w:rPr>
      </w:pPr>
    </w:p>
    <w:p w:rsidR="00AE304A" w:rsidRPr="003D042C" w:rsidRDefault="00AE304A" w:rsidP="00AE304A">
      <w:pPr>
        <w:pStyle w:val="NeniNr"/>
        <w:keepNext w:val="0"/>
        <w:rPr>
          <w:lang w:val="sq-AL"/>
        </w:rPr>
      </w:pPr>
      <w:r w:rsidRPr="003D042C">
        <w:rPr>
          <w:lang w:val="sq-AL"/>
        </w:rPr>
        <w:t>Neni 1</w:t>
      </w:r>
    </w:p>
    <w:p w:rsidR="00AE304A" w:rsidRPr="003D042C" w:rsidRDefault="00AE304A" w:rsidP="00AE304A">
      <w:pPr>
        <w:pStyle w:val="NeniTitull"/>
        <w:keepNext w:val="0"/>
        <w:rPr>
          <w:lang w:val="sq-AL"/>
        </w:rPr>
      </w:pPr>
      <w:r w:rsidRPr="003D042C">
        <w:rPr>
          <w:lang w:val="sq-AL"/>
        </w:rPr>
        <w:t xml:space="preserve">Përkufizimet </w:t>
      </w:r>
    </w:p>
    <w:p w:rsidR="00AE304A" w:rsidRPr="003D042C" w:rsidRDefault="00AE304A" w:rsidP="00AE304A">
      <w:pPr>
        <w:pStyle w:val="Paragrafi0"/>
        <w:rPr>
          <w:lang w:val="sq-AL"/>
        </w:rPr>
      </w:pPr>
    </w:p>
    <w:p w:rsidR="00AE304A" w:rsidRPr="003D042C" w:rsidRDefault="00AE304A" w:rsidP="00AE304A">
      <w:pPr>
        <w:pStyle w:val="Paragrafi0"/>
        <w:rPr>
          <w:lang w:val="sq-AL"/>
        </w:rPr>
      </w:pPr>
      <w:r w:rsidRPr="003D042C">
        <w:rPr>
          <w:lang w:val="sq-AL"/>
        </w:rPr>
        <w:t>Për qëllime të këtij protokolli:</w:t>
      </w:r>
    </w:p>
    <w:p w:rsidR="00AE304A" w:rsidRPr="003D042C" w:rsidRDefault="00AE304A" w:rsidP="00AE304A">
      <w:pPr>
        <w:pStyle w:val="Paragrafi0"/>
        <w:rPr>
          <w:lang w:val="sq-AL"/>
        </w:rPr>
      </w:pPr>
      <w:r w:rsidRPr="003D042C">
        <w:rPr>
          <w:lang w:val="sq-AL"/>
        </w:rPr>
        <w:t>a) "prodhim" do të thotë çdo lloj punimi ose procesi duke përfshirë operacione bashkimi ose specifike;</w:t>
      </w:r>
    </w:p>
    <w:p w:rsidR="00AE304A" w:rsidRPr="003D042C" w:rsidRDefault="00AE304A" w:rsidP="00AE304A">
      <w:pPr>
        <w:pStyle w:val="Paragrafi0"/>
        <w:rPr>
          <w:lang w:val="sq-AL"/>
        </w:rPr>
      </w:pPr>
      <w:r w:rsidRPr="003D042C">
        <w:rPr>
          <w:lang w:val="sq-AL"/>
        </w:rPr>
        <w:t>b) "material" do të thotë çdo lloj përbërësi, lëndë e parë, përbërës ose pjesë etj., të përdorura në prodhimin e produktit;</w:t>
      </w:r>
    </w:p>
    <w:p w:rsidR="00AE304A" w:rsidRPr="003D042C" w:rsidRDefault="00AE304A" w:rsidP="00AE304A">
      <w:pPr>
        <w:pStyle w:val="Paragrafi0"/>
        <w:rPr>
          <w:lang w:val="sq-AL"/>
        </w:rPr>
      </w:pPr>
      <w:r w:rsidRPr="003D042C">
        <w:rPr>
          <w:lang w:val="sq-AL"/>
        </w:rPr>
        <w:t>c) "produkt" do të thotë produkti që është përpunuar, edhe nëse ai është për t’u përdorur më vonë në një proces tjetër prodhimi;</w:t>
      </w:r>
    </w:p>
    <w:p w:rsidR="00AE304A" w:rsidRPr="003D042C" w:rsidRDefault="00AE304A" w:rsidP="00AE304A">
      <w:pPr>
        <w:pStyle w:val="Paragrafi0"/>
        <w:rPr>
          <w:lang w:val="sq-AL"/>
        </w:rPr>
      </w:pPr>
      <w:r w:rsidRPr="003D042C">
        <w:rPr>
          <w:lang w:val="sq-AL"/>
        </w:rPr>
        <w:t>d) "mallra" përfshin së bashku, materialet dhe produktet;</w:t>
      </w:r>
    </w:p>
    <w:p w:rsidR="00AE304A" w:rsidRPr="003D042C" w:rsidRDefault="00AE304A" w:rsidP="00AE304A">
      <w:pPr>
        <w:pStyle w:val="Paragrafi0"/>
        <w:rPr>
          <w:lang w:val="sq-AL"/>
        </w:rPr>
      </w:pPr>
      <w:r w:rsidRPr="003D042C">
        <w:rPr>
          <w:lang w:val="sq-AL"/>
        </w:rPr>
        <w:t xml:space="preserve">e) "vlera doganore" do të thotë vlera e përcaktuar në përputhje me marrëveshjen mbi zbatimin e nenit VII të Marrëveshjes së Përgjithshme mbi Tarifat dhe Tregtinë GATT 1994 (Marrëveshja e OBT-së për vlerësimin doganor); </w:t>
      </w:r>
    </w:p>
    <w:p w:rsidR="00AE304A" w:rsidRPr="003D042C" w:rsidRDefault="00AE304A" w:rsidP="00AE304A">
      <w:pPr>
        <w:pStyle w:val="Paragrafi0"/>
        <w:rPr>
          <w:lang w:val="sq-AL"/>
        </w:rPr>
      </w:pPr>
      <w:r w:rsidRPr="003D042C">
        <w:rPr>
          <w:lang w:val="sq-AL"/>
        </w:rPr>
        <w:t xml:space="preserve">f) "çmimi </w:t>
      </w:r>
      <w:r w:rsidRPr="003D042C">
        <w:rPr>
          <w:i/>
          <w:lang w:val="sq-AL"/>
        </w:rPr>
        <w:t>ex-works</w:t>
      </w:r>
      <w:r w:rsidRPr="003D042C">
        <w:rPr>
          <w:lang w:val="sq-AL"/>
        </w:rPr>
        <w:t>" do të thotë çmimi i paguar për produktin ex-work te prodhuesit e produktit në Shqipëri ose në Turqi në të cilët ndërmerret procesi apo puna përfundimtare, që siguron çmimin që përfshin vlerën e të gjitha materialeve të përdorura, minus taksat e  brendshme, të cilat janë ose mund të jenë ripaguar kur produkti i përftuar eksportohet;</w:t>
      </w:r>
    </w:p>
    <w:p w:rsidR="00AE304A" w:rsidRPr="003D042C" w:rsidRDefault="00AE304A" w:rsidP="00AE304A">
      <w:pPr>
        <w:pStyle w:val="Paragrafi0"/>
        <w:rPr>
          <w:szCs w:val="22"/>
          <w:lang w:val="sq-AL"/>
        </w:rPr>
      </w:pPr>
      <w:r w:rsidRPr="003D042C">
        <w:rPr>
          <w:szCs w:val="22"/>
          <w:lang w:val="sq-AL"/>
        </w:rPr>
        <w:t>g) "vlera e materialeve" do të thotë vlera doganore në kohën e importimit të materialeve të përdorura joorigjinuese, ose, nëse kjo nuk është e njohur dhe nuk mund të përcaktohet, çmimi i parë i përcaktuar i paguar për materialet në Shqipëri dhe Turqi;</w:t>
      </w:r>
    </w:p>
    <w:p w:rsidR="00AE304A" w:rsidRPr="003D042C" w:rsidRDefault="00AE304A" w:rsidP="00AE304A">
      <w:pPr>
        <w:pStyle w:val="Paragrafi0"/>
        <w:rPr>
          <w:szCs w:val="22"/>
          <w:lang w:val="sq-AL"/>
        </w:rPr>
      </w:pPr>
      <w:r w:rsidRPr="003D042C">
        <w:rPr>
          <w:szCs w:val="22"/>
          <w:lang w:val="sq-AL"/>
        </w:rPr>
        <w:t xml:space="preserve">h) "vlera e materialeve origjinuese” do të thotë vlera e materialeve të tilla siç është përcaktuar në  nënparagrafin “g” të aplikuara </w:t>
      </w:r>
      <w:r w:rsidRPr="003D042C">
        <w:rPr>
          <w:i/>
          <w:szCs w:val="22"/>
          <w:lang w:val="sq-AL"/>
        </w:rPr>
        <w:t>mutatis mutandis</w:t>
      </w:r>
      <w:r w:rsidRPr="003D042C">
        <w:rPr>
          <w:szCs w:val="22"/>
          <w:lang w:val="sq-AL"/>
        </w:rPr>
        <w:t>;</w:t>
      </w:r>
    </w:p>
    <w:p w:rsidR="00AE304A" w:rsidRPr="003D042C" w:rsidRDefault="00AE304A" w:rsidP="00AE304A">
      <w:pPr>
        <w:pStyle w:val="Paragrafi0"/>
        <w:rPr>
          <w:szCs w:val="22"/>
          <w:lang w:val="sq-AL"/>
        </w:rPr>
      </w:pPr>
      <w:bookmarkStart w:id="1" w:name="_Hlt495463525"/>
      <w:r w:rsidRPr="003D042C">
        <w:rPr>
          <w:szCs w:val="22"/>
          <w:lang w:val="sq-AL"/>
        </w:rPr>
        <w:t xml:space="preserve"> i) "vlera e shtuar" merret nga çmimi </w:t>
      </w:r>
      <w:r w:rsidRPr="003D042C">
        <w:rPr>
          <w:i/>
          <w:szCs w:val="22"/>
          <w:lang w:val="sq-AL"/>
        </w:rPr>
        <w:t>ex-work</w:t>
      </w:r>
      <w:r w:rsidRPr="003D042C">
        <w:rPr>
          <w:szCs w:val="22"/>
          <w:lang w:val="sq-AL"/>
        </w:rPr>
        <w:t xml:space="preserve"> minus vlerën doganore të secilës nga materialet e përfshira, të krijuara në palën tjetër kontraktuese ose kur vlera doganore nuk është e njohur, ose nuk mund të jetë e vërtetuar, çmimi i parë i vërtetuar i paguar për materialet në Shqipëri ose në Turqi; </w:t>
      </w:r>
    </w:p>
    <w:bookmarkEnd w:id="1"/>
    <w:p w:rsidR="00AE304A" w:rsidRPr="003D042C" w:rsidRDefault="00AE304A" w:rsidP="00AE304A">
      <w:pPr>
        <w:pStyle w:val="Paragrafi0"/>
        <w:rPr>
          <w:szCs w:val="22"/>
          <w:lang w:val="sq-AL"/>
        </w:rPr>
      </w:pPr>
      <w:r w:rsidRPr="003D042C">
        <w:rPr>
          <w:szCs w:val="22"/>
          <w:lang w:val="sq-AL"/>
        </w:rPr>
        <w:t>j) "kapituj" dhe "krerët" do të thotë kapitujt dhe krerët (kodet katërshifrore) të përdorura në nomenklaturë, të cilat përbëjnë përshkrimin e harmonizuar të mallrave dhe sistemin e kodeve, referuar në këtë protokoll, si “Sistemi i harmonizuar” ose “HS”;</w:t>
      </w:r>
    </w:p>
    <w:p w:rsidR="00AE304A" w:rsidRPr="003D042C" w:rsidRDefault="00AE304A" w:rsidP="00AE304A">
      <w:pPr>
        <w:pStyle w:val="Paragrafi0"/>
        <w:rPr>
          <w:szCs w:val="22"/>
          <w:lang w:val="sq-AL"/>
        </w:rPr>
      </w:pPr>
      <w:r w:rsidRPr="003D042C">
        <w:rPr>
          <w:szCs w:val="22"/>
          <w:lang w:val="sq-AL"/>
        </w:rPr>
        <w:t>k) "i klasifikuar" i referohet klasifikimit të një produkti ose materiali nën një kre të veçantë;</w:t>
      </w:r>
    </w:p>
    <w:p w:rsidR="00AE304A" w:rsidRPr="003D042C" w:rsidRDefault="00AE304A" w:rsidP="00AE304A">
      <w:pPr>
        <w:pStyle w:val="Paragrafi0"/>
        <w:rPr>
          <w:szCs w:val="22"/>
          <w:lang w:val="sq-AL"/>
        </w:rPr>
      </w:pPr>
      <w:r w:rsidRPr="003D042C">
        <w:rPr>
          <w:szCs w:val="22"/>
          <w:lang w:val="sq-AL"/>
        </w:rPr>
        <w:t>l) "dërgesa" do të thotë produkte që janë dërguar në mënyrë të njëkohshme nga një eksportues te një marrës ose të shoqëruara me një dokument të vetëm transporti që mbulon transportimin e tyre nga një eksportues te një marrës ose, në mungesë të një dokumenti të tillë, nga një faturë e vetme;</w:t>
      </w:r>
    </w:p>
    <w:p w:rsidR="00AE304A" w:rsidRPr="003D042C" w:rsidRDefault="00AE304A" w:rsidP="00AE304A">
      <w:pPr>
        <w:pStyle w:val="Paragrafi0"/>
        <w:rPr>
          <w:szCs w:val="22"/>
          <w:lang w:val="sq-AL"/>
        </w:rPr>
      </w:pPr>
      <w:r w:rsidRPr="003D042C">
        <w:rPr>
          <w:szCs w:val="22"/>
          <w:lang w:val="sq-AL"/>
        </w:rPr>
        <w:t>m) "territore" përfshijnë edhe ujërat territoriale.</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II</w:t>
      </w:r>
    </w:p>
    <w:p w:rsidR="00AE304A" w:rsidRPr="003D042C" w:rsidRDefault="00AE304A" w:rsidP="00AE304A">
      <w:pPr>
        <w:pStyle w:val="TitulliTitull"/>
        <w:keepNext w:val="0"/>
        <w:rPr>
          <w:lang w:val="sq-AL"/>
        </w:rPr>
      </w:pPr>
      <w:r w:rsidRPr="003D042C">
        <w:rPr>
          <w:lang w:val="sq-AL"/>
        </w:rPr>
        <w:t>PËRKUFIZIMI I KONCEPTIT "PRODUKTE ORIGJINUESE"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w:t>
      </w:r>
    </w:p>
    <w:p w:rsidR="00AE304A" w:rsidRPr="003D042C" w:rsidRDefault="00AE304A" w:rsidP="00AE304A">
      <w:pPr>
        <w:pStyle w:val="NeniTitull"/>
        <w:keepNext w:val="0"/>
        <w:rPr>
          <w:lang w:val="sq-AL"/>
        </w:rPr>
      </w:pPr>
      <w:r w:rsidRPr="003D042C">
        <w:rPr>
          <w:lang w:val="sq-AL"/>
        </w:rPr>
        <w:t>Kërkesa të përgjithshme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Për qëllime të zbatimit të kësaj Marrëveshjeje, produktet e mëposhtme konsiderohen si</w:t>
      </w:r>
    </w:p>
    <w:p w:rsidR="00AE304A" w:rsidRPr="003D042C" w:rsidRDefault="00AE304A" w:rsidP="00AE304A">
      <w:pPr>
        <w:pStyle w:val="Paragrafi0"/>
        <w:rPr>
          <w:szCs w:val="22"/>
          <w:lang w:val="sq-AL"/>
        </w:rPr>
      </w:pPr>
      <w:r w:rsidRPr="003D042C">
        <w:rPr>
          <w:szCs w:val="22"/>
          <w:lang w:val="sq-AL"/>
        </w:rPr>
        <w:t xml:space="preserve"> origjinuese në Shqipëri:</w:t>
      </w:r>
    </w:p>
    <w:p w:rsidR="00AE304A" w:rsidRPr="003D042C" w:rsidRDefault="00AE304A" w:rsidP="00AE304A">
      <w:pPr>
        <w:pStyle w:val="Paragrafi0"/>
        <w:rPr>
          <w:szCs w:val="22"/>
          <w:lang w:val="sq-AL"/>
        </w:rPr>
      </w:pPr>
      <w:r w:rsidRPr="003D042C">
        <w:rPr>
          <w:szCs w:val="22"/>
          <w:lang w:val="sq-AL"/>
        </w:rPr>
        <w:t>a) produktet tërësisht të përftuara në Shqipëri në përputhje me kuptimin e nenit 5;</w:t>
      </w:r>
    </w:p>
    <w:p w:rsidR="00AE304A" w:rsidRPr="003D042C" w:rsidRDefault="00AE304A" w:rsidP="00AE304A">
      <w:pPr>
        <w:pStyle w:val="Paragrafi0"/>
        <w:rPr>
          <w:szCs w:val="22"/>
          <w:lang w:val="sq-AL"/>
        </w:rPr>
      </w:pPr>
      <w:r w:rsidRPr="003D042C">
        <w:rPr>
          <w:szCs w:val="22"/>
          <w:lang w:val="sq-AL"/>
        </w:rPr>
        <w:t>b) produkte të përftuara në Shqipëri që përfshijnë materiale që nuk kanë qenë tërësisht të përftuara atje, me kusht që materiale të tilla të kenë kaluar në punime apo përpunime të mjaftueshme në Shqipëri në përputhje me nenin 6.</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2. Për qëllime të zbatimit të kësaj Marrëveshjeje, produktet e mëposhtme do të konsiderohen si origjinuese në Turqi:</w:t>
      </w:r>
    </w:p>
    <w:p w:rsidR="00AE304A" w:rsidRPr="003D042C" w:rsidRDefault="00AE304A" w:rsidP="00AE304A">
      <w:pPr>
        <w:pStyle w:val="Paragrafi0"/>
        <w:rPr>
          <w:szCs w:val="22"/>
          <w:lang w:val="sq-AL"/>
        </w:rPr>
      </w:pPr>
      <w:r w:rsidRPr="003D042C">
        <w:rPr>
          <w:szCs w:val="22"/>
          <w:lang w:val="sq-AL"/>
        </w:rPr>
        <w:t>a) produktet tërësisht të përftuara në Turqi në përputhje me kuptimin e nenit 5;</w:t>
      </w:r>
    </w:p>
    <w:p w:rsidR="00AE304A" w:rsidRPr="003D042C" w:rsidRDefault="00AE304A" w:rsidP="00AE304A">
      <w:pPr>
        <w:pStyle w:val="Paragrafi0"/>
        <w:rPr>
          <w:szCs w:val="22"/>
          <w:lang w:val="sq-AL"/>
        </w:rPr>
      </w:pPr>
      <w:r w:rsidRPr="003D042C">
        <w:rPr>
          <w:szCs w:val="22"/>
          <w:lang w:val="sq-AL"/>
        </w:rPr>
        <w:t>b) produkte të përftuara në Turqi që përfshijnë materiale që nuk kanë qenë tërësisht të përftuara atje, me kusht që materiale të tilla të kenë kaluar në punime apo përpunime të mjaftueshme në Turqi në përputhje me nenin 6.</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w:t>
      </w:r>
    </w:p>
    <w:p w:rsidR="00AE304A" w:rsidRPr="003D042C" w:rsidRDefault="00AE304A" w:rsidP="00AE304A">
      <w:pPr>
        <w:pStyle w:val="NeniTitull"/>
        <w:keepNext w:val="0"/>
        <w:rPr>
          <w:lang w:val="sq-AL"/>
        </w:rPr>
      </w:pPr>
      <w:r w:rsidRPr="003D042C">
        <w:rPr>
          <w:lang w:val="sq-AL"/>
        </w:rPr>
        <w:t>Kumulimi në Shqipëri</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Pa cenuar dispozitat e nenit 2(2), produktet konsiderohen origjinuese në Shqipëri kur këto produkte përftohen atje, duke bashkëngjitur materiale origjinuese në Turqi, në Shqipëri, në çdo vend tjetër apo territor pjesëmarrës në procesin e Stabilizim-Asociimit të Bashkimit Europian ose që kanë bashkëngjitur materiale origjinuese në Turqi për të cilat zbatohet vendimi nr.1/95 i Këshillit të Asocimit KE-Turqi i 22 dhjetorit 1995</w:t>
      </w:r>
      <w:r w:rsidRPr="003D042C">
        <w:rPr>
          <w:szCs w:val="22"/>
          <w:lang w:val="sq-AL"/>
        </w:rPr>
        <w:footnoteReference w:id="1"/>
      </w:r>
      <w:r w:rsidRPr="003D042C">
        <w:rPr>
          <w:szCs w:val="22"/>
          <w:lang w:val="sq-AL"/>
        </w:rPr>
        <w:t xml:space="preserve"> me kusht që punimi ose përpunimi i kryer në Shqipëri të shkojë përtej operacioneve të referuara në nenin 7. Nuk është e nevojshme që materiale të tilla të kenë kaluar punime apo procese të mjaftueshme.</w:t>
      </w:r>
    </w:p>
    <w:p w:rsidR="00AE304A" w:rsidRPr="003D042C" w:rsidRDefault="00AE304A" w:rsidP="00AE304A">
      <w:pPr>
        <w:pStyle w:val="Paragrafi0"/>
        <w:rPr>
          <w:szCs w:val="22"/>
          <w:lang w:val="sq-AL"/>
        </w:rPr>
      </w:pPr>
      <w:r w:rsidRPr="003D042C">
        <w:rPr>
          <w:szCs w:val="22"/>
          <w:lang w:val="sq-AL"/>
        </w:rPr>
        <w:t>2. Kur punimi apo proceset e kryera në Shqipëri nuk shkojnë përtej atyre të referuara në nenin 7, produkti i përftuar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AE304A" w:rsidRPr="003D042C" w:rsidRDefault="00AE304A" w:rsidP="00AE304A">
      <w:pPr>
        <w:pStyle w:val="Paragrafi0"/>
        <w:rPr>
          <w:szCs w:val="22"/>
          <w:lang w:val="sq-AL"/>
        </w:rPr>
      </w:pPr>
      <w:r w:rsidRPr="003D042C">
        <w:rPr>
          <w:szCs w:val="22"/>
          <w:lang w:val="sq-AL"/>
        </w:rPr>
        <w:t>3. Produktet origjinuese në një prej vendeve apo territoreve të referuara në paragrafin 1, që nuk i nënshtrohen ndonjë punimi apo procesi në Shqipëri, e ruajnë origjinën e tyre nëse eksportohen në një prej këtyre vendeve apo territoreve.</w:t>
      </w:r>
    </w:p>
    <w:p w:rsidR="00AE304A" w:rsidRPr="003D042C" w:rsidRDefault="00AE304A" w:rsidP="00AE304A">
      <w:pPr>
        <w:pStyle w:val="Paragrafi0"/>
        <w:rPr>
          <w:szCs w:val="22"/>
          <w:lang w:val="sq-AL"/>
        </w:rPr>
      </w:pPr>
      <w:r w:rsidRPr="003D042C">
        <w:rPr>
          <w:szCs w:val="22"/>
          <w:lang w:val="sq-AL"/>
        </w:rPr>
        <w:t>4. Kumulimi i dhënë nga ky nen është i zbatueshëm vetëm kur:</w:t>
      </w:r>
    </w:p>
    <w:p w:rsidR="00AE304A" w:rsidRPr="003D042C" w:rsidRDefault="00AE304A" w:rsidP="00AE304A">
      <w:pPr>
        <w:pStyle w:val="Paragrafi0"/>
        <w:rPr>
          <w:szCs w:val="22"/>
          <w:lang w:val="sq-AL"/>
        </w:rPr>
      </w:pPr>
      <w:r w:rsidRPr="003D042C">
        <w:rPr>
          <w:szCs w:val="22"/>
          <w:lang w:val="sq-AL"/>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AE304A" w:rsidRPr="003D042C" w:rsidRDefault="00AE304A" w:rsidP="00AE304A">
      <w:pPr>
        <w:pStyle w:val="Paragrafi0"/>
        <w:rPr>
          <w:szCs w:val="22"/>
          <w:lang w:val="sq-AL"/>
        </w:rPr>
      </w:pPr>
      <w:r w:rsidRPr="003D042C">
        <w:rPr>
          <w:szCs w:val="22"/>
          <w:lang w:val="sq-AL"/>
        </w:rPr>
        <w:t>b) materialet dhe produktet kanë marrë statusin e origjinës në bazë të rregullave të origjinës identike me ato të dhëna në këtë protokoll;</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c) njoftimet që tregojnë përmbushjen e kërkesave të nevojshme për aplikim për kumulim janë botuar në Gazetën Zyrtare të Shqipërisë dhe në Turqi sipas procedurave të saj.</w:t>
      </w:r>
    </w:p>
    <w:p w:rsidR="00AE304A" w:rsidRPr="003D042C" w:rsidRDefault="00AE304A" w:rsidP="00AE304A">
      <w:pPr>
        <w:pStyle w:val="Paragrafi0"/>
        <w:rPr>
          <w:szCs w:val="22"/>
          <w:lang w:val="sq-AL"/>
        </w:rPr>
      </w:pPr>
      <w:r w:rsidRPr="003D042C">
        <w:rPr>
          <w:szCs w:val="22"/>
          <w:lang w:val="sq-AL"/>
        </w:rPr>
        <w:t>Kumulimi i dhënë në këtë nen është i zbatueshëm që nga data e treguar në njoftimin e botuar në Gazetën Zyrtare të Shqipërisë dhe Turqisë.</w:t>
      </w:r>
    </w:p>
    <w:p w:rsidR="00AE304A" w:rsidRPr="003D042C" w:rsidRDefault="00AE304A" w:rsidP="00AE304A">
      <w:pPr>
        <w:pStyle w:val="Paragrafi0"/>
        <w:rPr>
          <w:szCs w:val="22"/>
          <w:lang w:val="sq-AL"/>
        </w:rPr>
      </w:pPr>
      <w:r w:rsidRPr="003D042C">
        <w:rPr>
          <w:szCs w:val="22"/>
          <w:lang w:val="sq-AL"/>
        </w:rPr>
        <w:t>Shqipëria i siguron Turqisë, nëpërmjet detajeve të Marrëveshjeve, përfshirë datat e tyre të hyrjes në fuqi, dhe rregullat e origjinës përkatëse, të cilat janë të zbatueshme me vendet e tjera apo territoret e përmendura në paragrafin 1.</w:t>
      </w:r>
    </w:p>
    <w:p w:rsidR="00AE304A" w:rsidRPr="003D042C" w:rsidRDefault="00AE304A" w:rsidP="00AE304A">
      <w:pPr>
        <w:pStyle w:val="Paragrafi0"/>
        <w:rPr>
          <w:szCs w:val="22"/>
          <w:lang w:val="sq-AL"/>
        </w:rPr>
      </w:pPr>
      <w:r w:rsidRPr="003D042C">
        <w:rPr>
          <w:szCs w:val="22"/>
          <w:lang w:val="sq-AL"/>
        </w:rPr>
        <w:t xml:space="preserve">Produktet në aneksin V përjashtohen nga kumulimi i dhënë nga ky nen. </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4</w:t>
      </w:r>
    </w:p>
    <w:p w:rsidR="00AE304A" w:rsidRPr="003D042C" w:rsidRDefault="00AE304A" w:rsidP="00AE304A">
      <w:pPr>
        <w:pStyle w:val="NeniTitull"/>
        <w:keepNext w:val="0"/>
        <w:rPr>
          <w:lang w:val="sq-AL"/>
        </w:rPr>
      </w:pPr>
      <w:r w:rsidRPr="003D042C">
        <w:rPr>
          <w:lang w:val="sq-AL"/>
        </w:rPr>
        <w:t>Kumulimi në Turqi</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Pa paragjykuar dispozitat e nenit 2(2), produktet konsiderohet origjinuese në Turqi kur këto produkte përftohen atje, duke bashkëngjitur materiale origjinuese në Shqipëri, Turqi ose në cilindo vend tjetër apo territor pjesëmarrës në procesin e Stabizilim-Asociimit</w:t>
      </w:r>
      <w:r w:rsidRPr="003D042C">
        <w:rPr>
          <w:szCs w:val="22"/>
          <w:vertAlign w:val="superscript"/>
          <w:lang w:val="sq-AL"/>
        </w:rPr>
        <w:footnoteReference w:id="2"/>
      </w:r>
      <w:r w:rsidRPr="003D042C">
        <w:rPr>
          <w:szCs w:val="22"/>
          <w:lang w:val="sq-AL"/>
        </w:rPr>
        <w:t xml:space="preserve"> të Bashkimit Europian ose që merr bashkëngjitur materiale origjinuese në Komunitet për të cilat zbatohet vendimi nr 1/95 i Këshillit të Asocimit KE-Turqi i 22 dhjetorit 1995</w:t>
      </w:r>
      <w:r w:rsidRPr="003D042C">
        <w:rPr>
          <w:szCs w:val="22"/>
          <w:vertAlign w:val="superscript"/>
          <w:lang w:val="sq-AL"/>
        </w:rPr>
        <w:footnoteReference w:id="3"/>
      </w:r>
      <w:r w:rsidRPr="003D042C">
        <w:rPr>
          <w:szCs w:val="22"/>
          <w:lang w:val="sq-AL"/>
        </w:rPr>
        <w:t>, me kusht që punimi ose përpunimi i kryer në Turqi të shkojë përtej operacioneve të referuara në nenin 7. Nuk është e nevojshme që materiale të tilla të kenë kaluar punime apo përpunime të mjaftueshme.</w:t>
      </w:r>
    </w:p>
    <w:p w:rsidR="00AE304A" w:rsidRPr="003D042C" w:rsidRDefault="00AE304A" w:rsidP="00AE304A">
      <w:pPr>
        <w:pStyle w:val="Paragrafi0"/>
        <w:rPr>
          <w:szCs w:val="22"/>
          <w:lang w:val="sq-AL"/>
        </w:rPr>
      </w:pPr>
      <w:r w:rsidRPr="003D042C">
        <w:rPr>
          <w:szCs w:val="22"/>
          <w:lang w:val="sq-AL"/>
        </w:rPr>
        <w:t>2. Kur punimi apo proceset e kryera në Turqi nuk shkojnë përtej operacioneve të referuara në nenin 7, produkti i përftuar konsiderohet si origjinues në Turqi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Turqi .</w:t>
      </w:r>
    </w:p>
    <w:p w:rsidR="00AE304A" w:rsidRPr="003D042C" w:rsidRDefault="00AE304A" w:rsidP="00AE304A">
      <w:pPr>
        <w:pStyle w:val="Paragrafi0"/>
        <w:rPr>
          <w:szCs w:val="22"/>
          <w:lang w:val="sq-AL"/>
        </w:rPr>
      </w:pPr>
      <w:r w:rsidRPr="003D042C">
        <w:rPr>
          <w:szCs w:val="22"/>
          <w:lang w:val="sq-AL"/>
        </w:rPr>
        <w:t>3. Produktet origjinuese në një prej vendeve apo territoreve të referuara në paragrafin 1, të cilat nuk i nënshtrohen punimeve apo proceseve në Turqi, e ruajnë origjinën e tyre nëse eksportohen në një nga këto vende apo territore.</w:t>
      </w:r>
    </w:p>
    <w:p w:rsidR="00AE304A" w:rsidRPr="003D042C" w:rsidRDefault="00AE304A" w:rsidP="00AE304A">
      <w:pPr>
        <w:pStyle w:val="Paragrafi0"/>
        <w:rPr>
          <w:szCs w:val="22"/>
          <w:lang w:val="sq-AL"/>
        </w:rPr>
      </w:pPr>
      <w:r w:rsidRPr="003D042C">
        <w:rPr>
          <w:szCs w:val="22"/>
          <w:lang w:val="sq-AL"/>
        </w:rPr>
        <w:t>4. Kumulimi i dhënë nga ky nen është i zbatueshëm vetëm kur:</w:t>
      </w:r>
    </w:p>
    <w:p w:rsidR="00AE304A" w:rsidRPr="003D042C" w:rsidRDefault="00AE304A" w:rsidP="00AE304A">
      <w:pPr>
        <w:pStyle w:val="Paragrafi0"/>
        <w:rPr>
          <w:szCs w:val="22"/>
          <w:lang w:val="sq-AL"/>
        </w:rPr>
      </w:pPr>
      <w:r w:rsidRPr="003D042C">
        <w:rPr>
          <w:szCs w:val="22"/>
          <w:lang w:val="sq-AL"/>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AE304A" w:rsidRPr="003D042C" w:rsidRDefault="00AE304A" w:rsidP="00AE304A">
      <w:pPr>
        <w:pStyle w:val="Paragrafi0"/>
        <w:rPr>
          <w:szCs w:val="22"/>
          <w:lang w:val="sq-AL"/>
        </w:rPr>
      </w:pPr>
      <w:r w:rsidRPr="003D042C">
        <w:rPr>
          <w:szCs w:val="22"/>
          <w:lang w:val="sq-AL"/>
        </w:rPr>
        <w:t>b) materialet dhe produktet kanë marrë statusin e origjinës në bazë të rregullave të origjinës identike me ato të dhëna në këtë protokoll;</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c) njoftimet që tregojnë përmbushjen e kërkesave të nevojshme për aplikim për kumulim janë botuar në Fletoren Zyrtare të Turqisë dhe në Shqipëri sipas procedurave të saj.</w:t>
      </w:r>
    </w:p>
    <w:p w:rsidR="00AE304A" w:rsidRPr="003D042C" w:rsidRDefault="00AE304A" w:rsidP="00AE304A">
      <w:pPr>
        <w:pStyle w:val="Paragrafi0"/>
        <w:rPr>
          <w:szCs w:val="22"/>
          <w:lang w:val="sq-AL"/>
        </w:rPr>
      </w:pPr>
      <w:r w:rsidRPr="003D042C">
        <w:rPr>
          <w:szCs w:val="22"/>
          <w:lang w:val="sq-AL"/>
        </w:rPr>
        <w:t>Kumulimi i dhënë në këtë nen është i zbatueshëm që nga data e treguar në njoftimin e botuar në Fletoren Zyrtare të Turqisë dhe të Shqipërisë.</w:t>
      </w:r>
    </w:p>
    <w:p w:rsidR="00AE304A" w:rsidRPr="003D042C" w:rsidRDefault="00AE304A" w:rsidP="00AE304A">
      <w:pPr>
        <w:pStyle w:val="Paragrafi0"/>
        <w:rPr>
          <w:szCs w:val="22"/>
          <w:lang w:val="sq-AL"/>
        </w:rPr>
      </w:pPr>
      <w:r w:rsidRPr="003D042C">
        <w:rPr>
          <w:szCs w:val="22"/>
          <w:lang w:val="sq-AL"/>
        </w:rPr>
        <w:t xml:space="preserve">Turqia i siguron Shqipërisë, nëpërmjet detajeve të Marrëveshjeve, përfshirë datat e hyrjes së tyre në fuqi, si dhe rregullat e origjinës përkatëse të zbatueshme me vendet e tjera apo territoret e përmendura në paragrafin 1. </w:t>
      </w:r>
    </w:p>
    <w:p w:rsidR="00AE304A" w:rsidRPr="003D042C" w:rsidRDefault="00AE304A" w:rsidP="00AE304A">
      <w:pPr>
        <w:pStyle w:val="Paragrafi0"/>
        <w:rPr>
          <w:szCs w:val="22"/>
          <w:lang w:val="sq-AL"/>
        </w:rPr>
      </w:pPr>
      <w:r w:rsidRPr="003D042C">
        <w:rPr>
          <w:szCs w:val="22"/>
          <w:lang w:val="sq-AL"/>
        </w:rPr>
        <w:t>Produktet në aneksin V përjashtohen nga kumulimi i dhënë nga ky nen.</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5</w:t>
      </w:r>
    </w:p>
    <w:p w:rsidR="00AE304A" w:rsidRPr="003D042C" w:rsidRDefault="00AE304A" w:rsidP="00AE304A">
      <w:pPr>
        <w:pStyle w:val="NeniTitull"/>
        <w:keepNext w:val="0"/>
        <w:rPr>
          <w:lang w:val="sq-AL"/>
        </w:rPr>
      </w:pPr>
      <w:r w:rsidRPr="003D042C">
        <w:rPr>
          <w:lang w:val="sq-AL"/>
        </w:rPr>
        <w:t>Produktet tërësisht të përftuara</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Produktet e mëposhtme konsiderohen si tërësisht të përftuara në Shqipëri ose në Turqi:</w:t>
      </w:r>
    </w:p>
    <w:p w:rsidR="00AE304A" w:rsidRPr="003D042C" w:rsidRDefault="00AE304A" w:rsidP="00AE304A">
      <w:pPr>
        <w:pStyle w:val="Paragrafi0"/>
        <w:rPr>
          <w:szCs w:val="22"/>
          <w:lang w:val="sq-AL"/>
        </w:rPr>
      </w:pPr>
      <w:r w:rsidRPr="003D042C">
        <w:rPr>
          <w:szCs w:val="22"/>
          <w:lang w:val="sq-AL"/>
        </w:rPr>
        <w:t>a) produkte minerale të nxjerra nga shtresat e tyre tokësore dhe nëntoka ujore e detit;</w:t>
      </w:r>
    </w:p>
    <w:p w:rsidR="00AE304A" w:rsidRPr="003D042C" w:rsidRDefault="00AE304A" w:rsidP="00AE304A">
      <w:pPr>
        <w:pStyle w:val="Paragrafi0"/>
        <w:rPr>
          <w:szCs w:val="22"/>
          <w:lang w:val="sq-AL"/>
        </w:rPr>
      </w:pPr>
      <w:r w:rsidRPr="003D042C">
        <w:rPr>
          <w:szCs w:val="22"/>
          <w:lang w:val="sq-AL"/>
        </w:rPr>
        <w:t>b) produktet bimore të korrura atje;</w:t>
      </w:r>
    </w:p>
    <w:p w:rsidR="00AE304A" w:rsidRPr="003D042C" w:rsidRDefault="00AE304A" w:rsidP="00AE304A">
      <w:pPr>
        <w:pStyle w:val="Paragrafi0"/>
        <w:rPr>
          <w:szCs w:val="22"/>
          <w:lang w:val="sq-AL"/>
        </w:rPr>
      </w:pPr>
      <w:r w:rsidRPr="003D042C">
        <w:rPr>
          <w:szCs w:val="22"/>
          <w:lang w:val="sq-AL"/>
        </w:rPr>
        <w:t>c) kafshët e gjalla të lindura dhe të rritura atje;</w:t>
      </w:r>
    </w:p>
    <w:p w:rsidR="00AE304A" w:rsidRPr="003D042C" w:rsidRDefault="00AE304A" w:rsidP="00AE304A">
      <w:pPr>
        <w:pStyle w:val="Paragrafi0"/>
        <w:rPr>
          <w:szCs w:val="22"/>
          <w:lang w:val="sq-AL"/>
        </w:rPr>
      </w:pPr>
      <w:r w:rsidRPr="003D042C">
        <w:rPr>
          <w:szCs w:val="22"/>
          <w:lang w:val="sq-AL"/>
        </w:rPr>
        <w:t>d) produkte nga kafshët e gjalla të rritura atje;</w:t>
      </w:r>
    </w:p>
    <w:p w:rsidR="00AE304A" w:rsidRPr="003D042C" w:rsidRDefault="00AE304A" w:rsidP="00AE304A">
      <w:pPr>
        <w:pStyle w:val="Paragrafi0"/>
        <w:rPr>
          <w:szCs w:val="22"/>
          <w:lang w:val="sq-AL"/>
        </w:rPr>
      </w:pPr>
      <w:r w:rsidRPr="003D042C">
        <w:rPr>
          <w:szCs w:val="22"/>
          <w:lang w:val="sq-AL"/>
        </w:rPr>
        <w:t>e) produkte të përftuara nga gjuetia apo peshkimi të kryera atje;</w:t>
      </w:r>
    </w:p>
    <w:p w:rsidR="00AE304A" w:rsidRPr="003D042C" w:rsidRDefault="00AE304A" w:rsidP="00AE304A">
      <w:pPr>
        <w:pStyle w:val="Paragrafi0"/>
        <w:rPr>
          <w:szCs w:val="22"/>
          <w:lang w:val="sq-AL"/>
        </w:rPr>
      </w:pPr>
      <w:r w:rsidRPr="003D042C">
        <w:rPr>
          <w:szCs w:val="22"/>
          <w:lang w:val="sq-AL"/>
        </w:rPr>
        <w:t>f) produkte të peshkimit ose produkte të tjera të marra nga deti jashtë ujërave territoriale të Shqipërisë ose Turqisë nga barkat e tyre;</w:t>
      </w:r>
    </w:p>
    <w:p w:rsidR="00AE304A" w:rsidRPr="003D042C" w:rsidRDefault="00AE304A" w:rsidP="00AE304A">
      <w:pPr>
        <w:pStyle w:val="Paragrafi0"/>
        <w:rPr>
          <w:szCs w:val="22"/>
          <w:lang w:val="sq-AL"/>
        </w:rPr>
      </w:pPr>
      <w:r w:rsidRPr="003D042C">
        <w:rPr>
          <w:szCs w:val="22"/>
          <w:lang w:val="sq-AL"/>
        </w:rPr>
        <w:t>g) produkte të prodhuara në bordet e anijeve të tyre fabrikë ekskluzivisht nga produktet e referuara në nënparagrafin “f”;</w:t>
      </w:r>
    </w:p>
    <w:p w:rsidR="00AE304A" w:rsidRPr="003D042C" w:rsidRDefault="00AE304A" w:rsidP="00AE304A">
      <w:pPr>
        <w:pStyle w:val="Paragrafi0"/>
        <w:rPr>
          <w:szCs w:val="22"/>
          <w:lang w:val="sq-AL"/>
        </w:rPr>
      </w:pPr>
      <w:r w:rsidRPr="003D042C">
        <w:rPr>
          <w:szCs w:val="22"/>
          <w:lang w:val="sq-AL"/>
        </w:rPr>
        <w:t>h) artikujt e përdorur, të mbledhur atje, që përshtaten vetëm për përpunimin e lëndëve të para, duke përfshirë gomat e përdorura të përshtatshme vetëm për ritrajtim ose që përdoren si mbetje;</w:t>
      </w:r>
    </w:p>
    <w:p w:rsidR="00AE304A" w:rsidRPr="003D042C" w:rsidRDefault="00AE304A" w:rsidP="00AE304A">
      <w:pPr>
        <w:pStyle w:val="Paragrafi0"/>
        <w:rPr>
          <w:szCs w:val="22"/>
          <w:lang w:val="sq-AL"/>
        </w:rPr>
      </w:pPr>
      <w:r w:rsidRPr="003D042C">
        <w:rPr>
          <w:szCs w:val="22"/>
          <w:lang w:val="sq-AL"/>
        </w:rPr>
        <w:t>i) mbetje dhe skrape të rezultuara nga operacionet e përpunimit të kryera atje;</w:t>
      </w:r>
    </w:p>
    <w:p w:rsidR="00AE304A" w:rsidRPr="003D042C" w:rsidRDefault="00AE304A" w:rsidP="00AE304A">
      <w:pPr>
        <w:pStyle w:val="Paragrafi0"/>
        <w:rPr>
          <w:szCs w:val="22"/>
          <w:lang w:val="sq-AL"/>
        </w:rPr>
      </w:pPr>
      <w:r w:rsidRPr="003D042C">
        <w:rPr>
          <w:szCs w:val="22"/>
          <w:lang w:val="sq-AL"/>
        </w:rPr>
        <w:t>j) produkte të nxjerra nga shtresat ose nënshtresat tokësore në ujërat detare, jashtë ujërave të tyre territoriale, me kusht që të kenë të drejtën vetëm për t’i punuar këto shtresa apo nënshtresa;</w:t>
      </w:r>
    </w:p>
    <w:p w:rsidR="00AE304A" w:rsidRPr="003D042C" w:rsidRDefault="00AE304A" w:rsidP="00AE304A">
      <w:pPr>
        <w:pStyle w:val="Paragrafi0"/>
        <w:rPr>
          <w:szCs w:val="22"/>
          <w:lang w:val="sq-AL"/>
        </w:rPr>
      </w:pPr>
      <w:r w:rsidRPr="003D042C">
        <w:rPr>
          <w:szCs w:val="22"/>
          <w:lang w:val="sq-AL"/>
        </w:rPr>
        <w:t>k) mallra të prodhuara atje ekskluzivisht nga produktet e specifikuara në nënparagrafin nga “a” deri “j”.</w:t>
      </w:r>
    </w:p>
    <w:p w:rsidR="00AE304A" w:rsidRPr="003D042C" w:rsidRDefault="00AE304A" w:rsidP="00AE304A">
      <w:pPr>
        <w:pStyle w:val="Paragrafi0"/>
        <w:rPr>
          <w:szCs w:val="22"/>
          <w:lang w:val="sq-AL"/>
        </w:rPr>
      </w:pPr>
      <w:r w:rsidRPr="003D042C">
        <w:rPr>
          <w:szCs w:val="22"/>
          <w:lang w:val="sq-AL"/>
        </w:rPr>
        <w:t>2. Termi “barkat e tyre” dhe “anijet e tyre fabrikë” në paragrafin 1 “f” dhe “g” aplikohen vetëm  për barkat dhe anijet fabrikë:</w:t>
      </w:r>
    </w:p>
    <w:p w:rsidR="00AE304A" w:rsidRPr="003D042C" w:rsidRDefault="00AE304A" w:rsidP="00AE304A">
      <w:pPr>
        <w:pStyle w:val="Paragrafi0"/>
        <w:rPr>
          <w:szCs w:val="22"/>
          <w:lang w:val="sq-AL"/>
        </w:rPr>
      </w:pPr>
      <w:r w:rsidRPr="003D042C">
        <w:rPr>
          <w:szCs w:val="22"/>
          <w:lang w:val="sq-AL"/>
        </w:rPr>
        <w:t>a) të cilat janë të regjistruara ose të mbajtura në Shqipëri apo në Turqi;</w:t>
      </w:r>
    </w:p>
    <w:p w:rsidR="00AE304A" w:rsidRPr="003D042C" w:rsidRDefault="00AE304A" w:rsidP="00AE304A">
      <w:pPr>
        <w:pStyle w:val="Paragrafi0"/>
        <w:rPr>
          <w:szCs w:val="22"/>
          <w:lang w:val="sq-AL"/>
        </w:rPr>
      </w:pPr>
      <w:r w:rsidRPr="003D042C">
        <w:rPr>
          <w:szCs w:val="22"/>
          <w:lang w:val="sq-AL"/>
        </w:rPr>
        <w:t>b) të cilat lundrojnë nën flamurin e Shqipërisë apo të Turqisë;</w:t>
      </w:r>
    </w:p>
    <w:p w:rsidR="00AE304A" w:rsidRPr="003D042C" w:rsidRDefault="00AE304A" w:rsidP="00AE304A">
      <w:pPr>
        <w:pStyle w:val="Paragrafi0"/>
        <w:rPr>
          <w:szCs w:val="22"/>
          <w:lang w:val="sq-AL"/>
        </w:rPr>
      </w:pPr>
      <w:r w:rsidRPr="003D042C">
        <w:rPr>
          <w:szCs w:val="22"/>
          <w:lang w:val="sq-AL"/>
        </w:rPr>
        <w:t>c) të cilat janë në pronësi të paktën në masën 50 për qind nga nënshtetasit e Shqipërisë ose Turqisë, ose nga një shoqëri tregtare me zyrat e saj kryesore në një nga këto shtete, menaxheri apo menaxheret e të cilëve, kryetari i bordit të drejtorëve ose bordi mbikëqyrës dhe shumica e anëtarëve të bordeve të tilla janë nënshtetas të Shqipërisë ose Turqisë dhe të cilëve, veç kësaj, në rastin e bashkëpronësisë ose shoqërive me përgjegjësi të kufizuar, të paktën gjysma e kapitalit i përket këtyre shteteve ose institucioneve publike apo nënshtetasve të shteteve të mësipërme;</w:t>
      </w:r>
    </w:p>
    <w:p w:rsidR="00AE304A" w:rsidRPr="003D042C" w:rsidRDefault="00AE304A" w:rsidP="00AE304A">
      <w:pPr>
        <w:pStyle w:val="Paragrafi0"/>
        <w:rPr>
          <w:szCs w:val="22"/>
          <w:lang w:val="sq-AL"/>
        </w:rPr>
      </w:pPr>
      <w:r w:rsidRPr="003D042C">
        <w:rPr>
          <w:szCs w:val="22"/>
          <w:lang w:val="sq-AL"/>
        </w:rPr>
        <w:t>d) pronarët dhe drejtuesit e të cilave janë nënshtetas të Shqipërisë ose të Turqisë;</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e) në të cilat të paktën 75% e ekuipazhit janë nënshtetas të Shqipërisë ose të Turqisë.</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6</w:t>
      </w:r>
    </w:p>
    <w:p w:rsidR="00AE304A" w:rsidRPr="003D042C" w:rsidRDefault="00AE304A" w:rsidP="00AE304A">
      <w:pPr>
        <w:pStyle w:val="NeniTitull"/>
        <w:keepNext w:val="0"/>
        <w:rPr>
          <w:lang w:val="sq-AL"/>
        </w:rPr>
      </w:pPr>
      <w:r w:rsidRPr="003D042C">
        <w:rPr>
          <w:lang w:val="sq-AL"/>
        </w:rPr>
        <w:t>Produkte të punuara ose të përpunuara në masë të mjaftueshme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Për qëllime të nenit 2, produktet të cilat nuk janë tërësisht të përfituara konsiderohen të punuara ose të përpunuara mjaftueshëm kur janë përmbushur kushtet e vendosura në listën e aneksit II.</w:t>
      </w:r>
    </w:p>
    <w:p w:rsidR="00AE304A" w:rsidRPr="003D042C" w:rsidRDefault="00AE304A" w:rsidP="00AE304A">
      <w:pPr>
        <w:pStyle w:val="Paragrafi0"/>
        <w:rPr>
          <w:szCs w:val="22"/>
          <w:lang w:val="sq-AL"/>
        </w:rPr>
      </w:pPr>
      <w:r w:rsidRPr="003D042C">
        <w:rPr>
          <w:szCs w:val="22"/>
          <w:lang w:val="sq-AL"/>
        </w:rPr>
        <w:t>Kushtet e referuara në paragrafin e mësipërm, për të gjitha produktet që mbulon kjo Marrëveshje, i referohen punimit ose përpunimit që duhet t’u nënshtrohen materialet joorigjinuese të përdorura për prodhim dhe janë të zbatueshme vetëm në lidhje me materiale të tilla. Përkatësisht, nëse një produkt, i cili e ka marrë statusin e origjinës duke plotësuar kushtet e vendosura në listë, është përdorur në prodhimin e një produkti tjetër, kushtet e zbatueshme ndaj produktit ku është përfshirë nuk aplikohen për të, dhe nuk do të merren parasysh materialet joorigjinuese, të cilat mund të jenë përdorur në prodhimin e tij.</w:t>
      </w:r>
    </w:p>
    <w:p w:rsidR="00AE304A" w:rsidRPr="003D042C" w:rsidRDefault="00AE304A" w:rsidP="00AE304A">
      <w:pPr>
        <w:pStyle w:val="Paragrafi0"/>
        <w:rPr>
          <w:szCs w:val="22"/>
          <w:lang w:val="sq-AL"/>
        </w:rPr>
      </w:pPr>
      <w:r w:rsidRPr="003D042C">
        <w:rPr>
          <w:szCs w:val="22"/>
          <w:lang w:val="sq-AL"/>
        </w:rPr>
        <w:t>2. Pavarësisht nga paragrafi 1, materialet joorigjinuese të cilat sipas kushteve të vendosura në listë nuk duhet të përdoren në prodhimin e një produkti, mund edhe të përdoren nëse sigurohet që:</w:t>
      </w:r>
    </w:p>
    <w:p w:rsidR="00AE304A" w:rsidRPr="003D042C" w:rsidRDefault="00AE304A" w:rsidP="00AE304A">
      <w:pPr>
        <w:pStyle w:val="Paragrafi0"/>
        <w:rPr>
          <w:szCs w:val="22"/>
          <w:lang w:val="sq-AL"/>
        </w:rPr>
      </w:pPr>
      <w:r w:rsidRPr="003D042C">
        <w:rPr>
          <w:szCs w:val="22"/>
          <w:lang w:val="sq-AL"/>
        </w:rPr>
        <w:t xml:space="preserve">a) vlera e tyre totale nuk i kalon 10 për qind të çmimit </w:t>
      </w:r>
      <w:r w:rsidRPr="003D042C">
        <w:rPr>
          <w:i/>
          <w:szCs w:val="22"/>
          <w:lang w:val="sq-AL"/>
        </w:rPr>
        <w:t>ex-works</w:t>
      </w:r>
      <w:r w:rsidRPr="003D042C">
        <w:rPr>
          <w:szCs w:val="22"/>
          <w:lang w:val="sq-AL"/>
        </w:rPr>
        <w:t xml:space="preserve"> të produktit;</w:t>
      </w:r>
    </w:p>
    <w:p w:rsidR="00AE304A" w:rsidRPr="003D042C" w:rsidRDefault="00AE304A" w:rsidP="00AE304A">
      <w:pPr>
        <w:pStyle w:val="Paragrafi0"/>
        <w:rPr>
          <w:szCs w:val="22"/>
          <w:lang w:val="sq-AL"/>
        </w:rPr>
      </w:pPr>
      <w:r w:rsidRPr="003D042C">
        <w:rPr>
          <w:szCs w:val="22"/>
          <w:lang w:val="sq-AL"/>
        </w:rPr>
        <w:t>b) ndonjë nga përqindjet e dhëna në listë për maksimumin e vlerës së materialeve joorigjinuese nuk tejkalohen përmes aplikimit të këtij paragrafi.</w:t>
      </w:r>
    </w:p>
    <w:p w:rsidR="00AE304A" w:rsidRPr="003D042C" w:rsidRDefault="00AE304A" w:rsidP="00AE304A">
      <w:pPr>
        <w:pStyle w:val="Paragrafi0"/>
        <w:rPr>
          <w:szCs w:val="22"/>
          <w:lang w:val="sq-AL"/>
        </w:rPr>
      </w:pPr>
      <w:r w:rsidRPr="003D042C">
        <w:rPr>
          <w:szCs w:val="22"/>
          <w:lang w:val="sq-AL"/>
        </w:rPr>
        <w:t>Ky paragraf nuk zbatohet për produktet e renditura nga kapitulli 50 deri te kapitulli 63 i sistemit të harmonizuar.</w:t>
      </w:r>
    </w:p>
    <w:p w:rsidR="00AE304A" w:rsidRPr="003D042C" w:rsidRDefault="00AE304A" w:rsidP="00AE304A">
      <w:pPr>
        <w:pStyle w:val="Paragrafi0"/>
        <w:rPr>
          <w:szCs w:val="22"/>
          <w:lang w:val="sq-AL"/>
        </w:rPr>
      </w:pPr>
      <w:r w:rsidRPr="003D042C">
        <w:rPr>
          <w:szCs w:val="22"/>
          <w:lang w:val="sq-AL"/>
        </w:rPr>
        <w:t>3. Paragrafët 1 dhe 2 zbatohen duke iu nënshtruar dispozitave të nenit 7.</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7</w:t>
      </w:r>
    </w:p>
    <w:p w:rsidR="00AE304A" w:rsidRPr="003D042C" w:rsidRDefault="00AE304A" w:rsidP="00AE304A">
      <w:pPr>
        <w:pStyle w:val="NeniTitull"/>
        <w:keepNext w:val="0"/>
        <w:rPr>
          <w:lang w:val="sq-AL"/>
        </w:rPr>
      </w:pPr>
      <w:r w:rsidRPr="003D042C">
        <w:rPr>
          <w:lang w:val="sq-AL"/>
        </w:rPr>
        <w:t>Punimet ose përpunimet e pamjaftueshme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Pa cenuar paragrafin 2, operacionet e mëposhtme konsiderohen si punime ose përpunime të pamjaftueshme për t’i dhënë statusin e origjinës së produktit, pavarësisht nëse janë plotësuar apo jo kërkesat e nenit 6:</w:t>
      </w:r>
    </w:p>
    <w:p w:rsidR="00AE304A" w:rsidRPr="003D042C" w:rsidRDefault="00AE304A" w:rsidP="00AE304A">
      <w:pPr>
        <w:pStyle w:val="Paragrafi0"/>
        <w:rPr>
          <w:szCs w:val="22"/>
          <w:lang w:val="sq-AL"/>
        </w:rPr>
      </w:pPr>
      <w:r w:rsidRPr="003D042C">
        <w:rPr>
          <w:szCs w:val="22"/>
          <w:lang w:val="sq-AL"/>
        </w:rPr>
        <w:t>a) kryerja e operacioneve për të siguruar mbajtjen e produktit në kushte të mira gjatë transportit dhe magazinimit;</w:t>
      </w:r>
    </w:p>
    <w:p w:rsidR="00AE304A" w:rsidRPr="003D042C" w:rsidRDefault="00AE304A" w:rsidP="00AE304A">
      <w:pPr>
        <w:pStyle w:val="Paragrafi0"/>
        <w:rPr>
          <w:szCs w:val="22"/>
          <w:lang w:val="sq-AL"/>
        </w:rPr>
      </w:pPr>
      <w:r w:rsidRPr="003D042C">
        <w:rPr>
          <w:szCs w:val="22"/>
          <w:lang w:val="sq-AL"/>
        </w:rPr>
        <w:t>b) thyerjet dhe bashkimet e paketimeve;</w:t>
      </w:r>
    </w:p>
    <w:p w:rsidR="00AE304A" w:rsidRPr="003D042C" w:rsidRDefault="00AE304A" w:rsidP="00AE304A">
      <w:pPr>
        <w:pStyle w:val="Paragrafi0"/>
        <w:rPr>
          <w:szCs w:val="22"/>
          <w:lang w:val="sq-AL"/>
        </w:rPr>
      </w:pPr>
      <w:r w:rsidRPr="003D042C">
        <w:rPr>
          <w:szCs w:val="22"/>
          <w:lang w:val="sq-AL"/>
        </w:rPr>
        <w:t>c) larja, pastrimi, heqja e pluhurit, oksideve, vajit, njollave apo mbulimeve të tjera;</w:t>
      </w:r>
    </w:p>
    <w:p w:rsidR="00AE304A" w:rsidRPr="003D042C" w:rsidRDefault="00AE304A" w:rsidP="00AE304A">
      <w:pPr>
        <w:pStyle w:val="Paragrafi0"/>
        <w:rPr>
          <w:szCs w:val="22"/>
          <w:lang w:val="sq-AL"/>
        </w:rPr>
      </w:pPr>
      <w:r w:rsidRPr="003D042C">
        <w:rPr>
          <w:szCs w:val="22"/>
          <w:lang w:val="sq-AL"/>
        </w:rPr>
        <w:t>d) hekurosja ose presimi i tekstileve;</w:t>
      </w:r>
    </w:p>
    <w:p w:rsidR="00AE304A" w:rsidRPr="003D042C" w:rsidRDefault="00AE304A" w:rsidP="00AE304A">
      <w:pPr>
        <w:pStyle w:val="Paragrafi0"/>
        <w:rPr>
          <w:szCs w:val="22"/>
          <w:lang w:val="sq-AL"/>
        </w:rPr>
      </w:pPr>
      <w:r w:rsidRPr="003D042C">
        <w:rPr>
          <w:szCs w:val="22"/>
          <w:lang w:val="sq-AL"/>
        </w:rPr>
        <w:t>e) operacionet e thjeshta të lyerjeve apo shkëlqimit;</w:t>
      </w:r>
    </w:p>
    <w:p w:rsidR="00AE304A" w:rsidRPr="003D042C" w:rsidRDefault="00AE304A" w:rsidP="00AE304A">
      <w:pPr>
        <w:pStyle w:val="Paragrafi0"/>
        <w:rPr>
          <w:szCs w:val="22"/>
          <w:lang w:val="sq-AL"/>
        </w:rPr>
      </w:pPr>
      <w:r w:rsidRPr="003D042C">
        <w:rPr>
          <w:szCs w:val="22"/>
          <w:lang w:val="sq-AL"/>
        </w:rPr>
        <w:t>f) tharja, zbardhimi i pjesshëm ose i përgjithshëm, shkëlqimi dhe ndriçimi i farërave dhe orizit;</w:t>
      </w:r>
    </w:p>
    <w:p w:rsidR="00AE304A" w:rsidRPr="003D042C" w:rsidRDefault="00AE304A" w:rsidP="00AE304A">
      <w:pPr>
        <w:pStyle w:val="Paragrafi0"/>
        <w:rPr>
          <w:szCs w:val="22"/>
          <w:lang w:val="sq-AL"/>
        </w:rPr>
      </w:pPr>
      <w:r w:rsidRPr="003D042C">
        <w:rPr>
          <w:szCs w:val="22"/>
          <w:lang w:val="sq-AL"/>
        </w:rPr>
        <w:t>g) operacionet e ngjyrosjes së sheqerit ose dhënia e formave të ndryshme sheqerit;</w:t>
      </w:r>
    </w:p>
    <w:p w:rsidR="00AE304A" w:rsidRPr="003D042C" w:rsidRDefault="00AE304A" w:rsidP="00AE304A">
      <w:pPr>
        <w:pStyle w:val="Paragrafi0"/>
        <w:rPr>
          <w:szCs w:val="22"/>
          <w:lang w:val="sq-AL"/>
        </w:rPr>
      </w:pPr>
      <w:r w:rsidRPr="003D042C">
        <w:rPr>
          <w:szCs w:val="22"/>
          <w:lang w:val="sq-AL"/>
        </w:rPr>
        <w:t>h) qërimi, pastrimi i pjesës së brendshme të frutave, arrave dhe perimeve;</w:t>
      </w:r>
    </w:p>
    <w:p w:rsidR="00AE304A" w:rsidRPr="003D042C" w:rsidRDefault="00AE304A" w:rsidP="00AE304A">
      <w:pPr>
        <w:pStyle w:val="Paragrafi0"/>
        <w:rPr>
          <w:szCs w:val="22"/>
          <w:lang w:val="sq-AL"/>
        </w:rPr>
      </w:pPr>
      <w:r w:rsidRPr="003D042C">
        <w:rPr>
          <w:szCs w:val="22"/>
          <w:lang w:val="sq-AL"/>
        </w:rPr>
        <w:t>i) ndarjet, bluarjet ose prerjet e thjeshta;</w:t>
      </w:r>
    </w:p>
    <w:p w:rsidR="00AE304A" w:rsidRPr="003D042C" w:rsidRDefault="00AE304A" w:rsidP="00AE304A">
      <w:pPr>
        <w:pStyle w:val="Paragrafi0"/>
        <w:rPr>
          <w:szCs w:val="22"/>
          <w:lang w:val="sq-AL"/>
        </w:rPr>
      </w:pPr>
      <w:r w:rsidRPr="003D042C">
        <w:rPr>
          <w:szCs w:val="22"/>
          <w:lang w:val="sq-AL"/>
        </w:rPr>
        <w:t>j) heqja e pjesëve mbuluese, mbrojtja nga dëmtuesit e jashtëm, përzgjedhjet, klasifikimi, përshkallëzimet dhe matjet (duke përfshirë vendosjen e pjesëve të artikujve);</w:t>
      </w:r>
    </w:p>
    <w:p w:rsidR="00AE304A" w:rsidRPr="003D042C" w:rsidRDefault="00AE304A" w:rsidP="00AE304A">
      <w:pPr>
        <w:pStyle w:val="Paragrafi0"/>
        <w:rPr>
          <w:szCs w:val="22"/>
          <w:lang w:val="sq-AL"/>
        </w:rPr>
      </w:pPr>
      <w:r w:rsidRPr="003D042C">
        <w:rPr>
          <w:szCs w:val="22"/>
          <w:lang w:val="sq-AL"/>
        </w:rPr>
        <w:t>k) thjesht vendosjet në shishe, kënaçe, epruveta, çanta, valixhe, kuti, sirtarë, fiksimi në to i letrave ose mbështjellësve, si dhe të gjitha operacionet e tjera të paketimit të thjeshtë;</w:t>
      </w:r>
    </w:p>
    <w:p w:rsidR="00AE304A" w:rsidRPr="003D042C" w:rsidRDefault="00AE304A" w:rsidP="00AE304A">
      <w:pPr>
        <w:pStyle w:val="Paragrafi0"/>
        <w:rPr>
          <w:szCs w:val="22"/>
          <w:lang w:val="sq-AL"/>
        </w:rPr>
      </w:pPr>
      <w:r w:rsidRPr="003D042C">
        <w:rPr>
          <w:szCs w:val="22"/>
          <w:lang w:val="sq-AL"/>
        </w:rPr>
        <w:t>l) fiksimi ose printimi i markave, etiketave, logove, si dhe i shenjave të tjera të dallueshme mbi produkte ose mbi paketimin e tyre;</w:t>
      </w:r>
    </w:p>
    <w:p w:rsidR="00AE304A" w:rsidRPr="003D042C" w:rsidRDefault="00AE304A" w:rsidP="00AE304A">
      <w:pPr>
        <w:pStyle w:val="Paragrafi0"/>
        <w:rPr>
          <w:szCs w:val="22"/>
          <w:lang w:val="sq-AL"/>
        </w:rPr>
      </w:pPr>
      <w:r w:rsidRPr="003D042C">
        <w:rPr>
          <w:szCs w:val="22"/>
          <w:lang w:val="sq-AL"/>
        </w:rPr>
        <w:t>m) përzierje e thjeshtë e produkteve, të llojeve të ndryshme apo jo, përzierja e sheqerit me çfarëdo materiali tjetër;</w:t>
      </w:r>
    </w:p>
    <w:p w:rsidR="00AE304A" w:rsidRPr="003D042C" w:rsidRDefault="00AE304A" w:rsidP="00AE304A">
      <w:pPr>
        <w:pStyle w:val="Paragrafi0"/>
        <w:rPr>
          <w:szCs w:val="22"/>
          <w:lang w:val="sq-AL"/>
        </w:rPr>
      </w:pPr>
      <w:r w:rsidRPr="003D042C">
        <w:rPr>
          <w:szCs w:val="22"/>
          <w:lang w:val="sq-AL"/>
        </w:rPr>
        <w:t>n) bashkimi i thjeshtë i pjesëve të artikujve për të përfunduar një material të plotë ose ndarja e produktit në pjesë;</w:t>
      </w:r>
    </w:p>
    <w:p w:rsidR="00AE304A" w:rsidRPr="003D042C" w:rsidRDefault="00AE304A" w:rsidP="00AE304A">
      <w:pPr>
        <w:pStyle w:val="Paragrafi0"/>
        <w:rPr>
          <w:szCs w:val="22"/>
          <w:lang w:val="sq-AL"/>
        </w:rPr>
      </w:pPr>
      <w:r w:rsidRPr="003D042C">
        <w:rPr>
          <w:szCs w:val="22"/>
          <w:lang w:val="sq-AL"/>
        </w:rPr>
        <w:t>o) kombinimi i dy ose më shumë operacioneve të specifikuara në nënparagrafët nga “a” në “n”;</w:t>
      </w:r>
    </w:p>
    <w:p w:rsidR="00AE304A" w:rsidRPr="003D042C" w:rsidRDefault="00AE304A" w:rsidP="00AE304A">
      <w:pPr>
        <w:pStyle w:val="Paragrafi0"/>
        <w:rPr>
          <w:szCs w:val="22"/>
          <w:lang w:val="sq-AL"/>
        </w:rPr>
      </w:pPr>
      <w:r w:rsidRPr="003D042C">
        <w:rPr>
          <w:szCs w:val="22"/>
          <w:lang w:val="sq-AL"/>
        </w:rPr>
        <w:t>p) therja e kafshëve.</w:t>
      </w:r>
    </w:p>
    <w:p w:rsidR="00AE304A" w:rsidRPr="003D042C" w:rsidRDefault="00AE304A" w:rsidP="00AE304A">
      <w:pPr>
        <w:pStyle w:val="Paragrafi0"/>
        <w:rPr>
          <w:szCs w:val="22"/>
          <w:lang w:val="sq-AL"/>
        </w:rPr>
      </w:pPr>
      <w:r w:rsidRPr="003D042C">
        <w:rPr>
          <w:szCs w:val="22"/>
          <w:lang w:val="sq-AL"/>
        </w:rPr>
        <w:t>2. Të gjitha operacionet që kryhen në Shqipëri ose në Turqi në një produkt të caktuar konsiderohen së bashku në rastet kur duhet përcaktuar nëse punimet ose proceset përpunuese mbi të cilat ka kaluar produkti janë të pamjaftueshme brenda kuptimit të paragrafit 1.</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8</w:t>
      </w:r>
    </w:p>
    <w:p w:rsidR="00AE304A" w:rsidRPr="003D042C" w:rsidRDefault="00AE304A" w:rsidP="00AE304A">
      <w:pPr>
        <w:pStyle w:val="NeniTitull"/>
        <w:keepNext w:val="0"/>
        <w:rPr>
          <w:lang w:val="sq-AL"/>
        </w:rPr>
      </w:pPr>
      <w:r w:rsidRPr="003D042C">
        <w:rPr>
          <w:lang w:val="sq-AL"/>
        </w:rPr>
        <w:t>Njësia e kualifikimit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Njësia e kualifikimit  për aplikimin e dispozitave të këtij protokolli quhet produkti i veçantë, i cili konsiderohet si njësi bazë me qëllim klasifikimin sipas nomenklaturës së sistemit të harmonizuar.</w:t>
      </w:r>
    </w:p>
    <w:p w:rsidR="00AE304A" w:rsidRPr="003D042C" w:rsidRDefault="00AE304A" w:rsidP="00AE304A">
      <w:pPr>
        <w:pStyle w:val="Paragrafi0"/>
        <w:rPr>
          <w:szCs w:val="22"/>
          <w:lang w:val="sq-AL"/>
        </w:rPr>
      </w:pPr>
      <w:r w:rsidRPr="003D042C">
        <w:rPr>
          <w:szCs w:val="22"/>
          <w:lang w:val="sq-AL"/>
        </w:rPr>
        <w:t>Përkatësisht procedohet si më poshtë:</w:t>
      </w:r>
    </w:p>
    <w:p w:rsidR="00AE304A" w:rsidRPr="003D042C" w:rsidRDefault="00AE304A" w:rsidP="00AE304A">
      <w:pPr>
        <w:pStyle w:val="Paragrafi0"/>
        <w:rPr>
          <w:szCs w:val="22"/>
          <w:lang w:val="sq-AL"/>
        </w:rPr>
      </w:pPr>
      <w:r w:rsidRPr="003D042C">
        <w:rPr>
          <w:szCs w:val="22"/>
          <w:lang w:val="sq-AL"/>
        </w:rPr>
        <w:t>a) kur një produkt i përbërë nga një grup ose bashkim artikujsh është i klasifikuar nën termat e sistemit të harmonizuar në një kre të vetëm, e tëra përbën njësinë e klasifikimit;</w:t>
      </w:r>
    </w:p>
    <w:p w:rsidR="00AE304A" w:rsidRPr="003D042C" w:rsidRDefault="00AE304A" w:rsidP="00AE304A">
      <w:pPr>
        <w:pStyle w:val="Paragrafi0"/>
        <w:rPr>
          <w:szCs w:val="22"/>
          <w:lang w:val="sq-AL"/>
        </w:rPr>
      </w:pPr>
      <w:r w:rsidRPr="003D042C">
        <w:rPr>
          <w:szCs w:val="22"/>
          <w:lang w:val="sq-AL"/>
        </w:rPr>
        <w:t>b) kur një dërgesë përfaqëson një numër produktesh identike të klasifikuara nën të njëjtin kre të sistemit të harmonizuar, çdo produkt duhet të merret individualisht në rastin e aplikimit të  dispozitave të këtij protokolli.</w:t>
      </w:r>
    </w:p>
    <w:p w:rsidR="00AE304A" w:rsidRPr="003D042C" w:rsidRDefault="00AE304A" w:rsidP="00AE304A">
      <w:pPr>
        <w:pStyle w:val="Paragrafi0"/>
        <w:rPr>
          <w:szCs w:val="22"/>
          <w:lang w:val="sq-AL"/>
        </w:rPr>
      </w:pPr>
      <w:r w:rsidRPr="003D042C">
        <w:rPr>
          <w:szCs w:val="22"/>
          <w:lang w:val="sq-AL"/>
        </w:rPr>
        <w:t>2. Kur, nën rregullin e përgjithshëm 5 të sistemit të harmonizuar, për qëllime klasifikimi paketimi përfshihet bashkë me produktin, kjo përfshirje bëhet për qëllim të përcaktimit të origjinës.</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9</w:t>
      </w:r>
    </w:p>
    <w:p w:rsidR="00AE304A" w:rsidRPr="003D042C" w:rsidRDefault="00AE304A" w:rsidP="00AE304A">
      <w:pPr>
        <w:pStyle w:val="NeniTitull"/>
        <w:keepNext w:val="0"/>
        <w:rPr>
          <w:lang w:val="sq-AL"/>
        </w:rPr>
      </w:pPr>
      <w:r w:rsidRPr="003D042C">
        <w:rPr>
          <w:lang w:val="sq-AL"/>
        </w:rPr>
        <w:t>Plotësuesit, pjesët e këmbimit dhe instrumentet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Plotësuesit, pjesët e këmbimit dhe instrumentet  të lidhura me një pjesë pajisjeje, makinerie, aparati apo mjeti, të cilat janë pjesë e një pajisjeje normale dhe përfshihen në çmim të saj ose që nuk jepen me faturë më vete, konsiderohen si një me pjesën e pajisjes, makinerisë, aparatit ose mjetit në fjalë.</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10</w:t>
      </w:r>
    </w:p>
    <w:p w:rsidR="00AE304A" w:rsidRPr="003D042C" w:rsidRDefault="00AE304A" w:rsidP="00AE304A">
      <w:pPr>
        <w:pStyle w:val="NeniTitull"/>
        <w:keepNext w:val="0"/>
        <w:rPr>
          <w:lang w:val="sq-AL"/>
        </w:rPr>
      </w:pPr>
      <w:r w:rsidRPr="003D042C">
        <w:rPr>
          <w:lang w:val="sq-AL"/>
        </w:rPr>
        <w:t>Kompletet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Sipas përcaktimit në rregullin e përgjithshëm 3 të sistemit të harmonizuar, kompletet konsiderohen si origjinuese kur të gjitha produktet përbërëse janë origjinuese. Megjithatë, kur një komplet përbëhet nga produkte origjinuese dhe joorigjinuese, kompleti si i tërë konsiderohet si origjinues me kusht që vlera e produkteve joorigjinuese të mos kalojë 15 për qind të çmimit “</w:t>
      </w:r>
      <w:r w:rsidRPr="003D042C">
        <w:rPr>
          <w:i/>
          <w:szCs w:val="22"/>
          <w:lang w:val="sq-AL"/>
        </w:rPr>
        <w:t>ex works</w:t>
      </w:r>
      <w:r w:rsidRPr="003D042C">
        <w:rPr>
          <w:szCs w:val="22"/>
          <w:lang w:val="sq-AL"/>
        </w:rPr>
        <w:t>”  të kompletit.</w:t>
      </w:r>
    </w:p>
    <w:p w:rsidR="00AE304A" w:rsidRPr="003D042C" w:rsidRDefault="00AE304A" w:rsidP="00AE304A">
      <w:pPr>
        <w:pStyle w:val="NeniNr"/>
        <w:keepNext w:val="0"/>
        <w:rPr>
          <w:lang w:val="sq-AL"/>
        </w:rPr>
      </w:pPr>
      <w:r w:rsidRPr="003D042C">
        <w:rPr>
          <w:lang w:val="sq-AL"/>
        </w:rPr>
        <w:t>Neni 11</w:t>
      </w:r>
    </w:p>
    <w:p w:rsidR="00AE304A" w:rsidRPr="003D042C" w:rsidRDefault="00AE304A" w:rsidP="00AE304A">
      <w:pPr>
        <w:pStyle w:val="NeniTitull"/>
        <w:keepNext w:val="0"/>
        <w:rPr>
          <w:lang w:val="sq-AL"/>
        </w:rPr>
      </w:pPr>
      <w:r w:rsidRPr="003D042C">
        <w:rPr>
          <w:lang w:val="sq-AL"/>
        </w:rPr>
        <w:t>Elementet neutrale</w:t>
      </w:r>
    </w:p>
    <w:p w:rsidR="00AE304A" w:rsidRPr="003D042C" w:rsidRDefault="00AE304A" w:rsidP="00AE304A">
      <w:pPr>
        <w:pStyle w:val="Paragrafi0"/>
        <w:rPr>
          <w:sz w:val="12"/>
          <w:szCs w:val="22"/>
          <w:lang w:val="sq-AL"/>
        </w:rPr>
      </w:pPr>
    </w:p>
    <w:p w:rsidR="00AE304A" w:rsidRPr="003D042C" w:rsidRDefault="00AE304A" w:rsidP="00AE304A">
      <w:pPr>
        <w:pStyle w:val="Paragrafi0"/>
        <w:rPr>
          <w:szCs w:val="22"/>
          <w:lang w:val="sq-AL"/>
        </w:rPr>
      </w:pPr>
      <w:r w:rsidRPr="003D042C">
        <w:rPr>
          <w:szCs w:val="22"/>
          <w:lang w:val="sq-AL"/>
        </w:rPr>
        <w:t>Me qëllim për të përcaktuar nëse një produkt është origjinues, nuk është e nevojshme të përcaktohet origjina e zërave të mëposhtëm, të cilët mund të jenë përdorur për prodhimin e produktit në fjalë:</w:t>
      </w:r>
    </w:p>
    <w:p w:rsidR="00AE304A" w:rsidRPr="003D042C" w:rsidRDefault="00AE304A" w:rsidP="00AE304A">
      <w:pPr>
        <w:pStyle w:val="Paragrafi0"/>
        <w:rPr>
          <w:szCs w:val="22"/>
          <w:lang w:val="sq-AL"/>
        </w:rPr>
      </w:pPr>
      <w:r w:rsidRPr="003D042C">
        <w:rPr>
          <w:szCs w:val="22"/>
          <w:lang w:val="sq-AL"/>
        </w:rPr>
        <w:t>a) energjia elektrike dhe karburanti;</w:t>
      </w:r>
    </w:p>
    <w:p w:rsidR="00AE304A" w:rsidRPr="003D042C" w:rsidRDefault="00AE304A" w:rsidP="00AE304A">
      <w:pPr>
        <w:pStyle w:val="Paragrafi0"/>
        <w:rPr>
          <w:szCs w:val="22"/>
          <w:lang w:val="sq-AL"/>
        </w:rPr>
      </w:pPr>
      <w:r w:rsidRPr="003D042C">
        <w:rPr>
          <w:szCs w:val="22"/>
          <w:lang w:val="sq-AL"/>
        </w:rPr>
        <w:t>b) toka dhe pajisjet;</w:t>
      </w:r>
    </w:p>
    <w:p w:rsidR="00AE304A" w:rsidRPr="003D042C" w:rsidRDefault="00AE304A" w:rsidP="00AE304A">
      <w:pPr>
        <w:pStyle w:val="Paragrafi0"/>
        <w:rPr>
          <w:szCs w:val="22"/>
          <w:lang w:val="sq-AL"/>
        </w:rPr>
      </w:pPr>
      <w:r w:rsidRPr="003D042C">
        <w:rPr>
          <w:szCs w:val="22"/>
          <w:lang w:val="sq-AL"/>
        </w:rPr>
        <w:t>c) makineritë dhe veglat;</w:t>
      </w:r>
    </w:p>
    <w:p w:rsidR="00AE304A" w:rsidRPr="003D042C" w:rsidRDefault="00AE304A" w:rsidP="00AE304A">
      <w:pPr>
        <w:pStyle w:val="Paragrafi0"/>
        <w:rPr>
          <w:szCs w:val="22"/>
          <w:lang w:val="sq-AL"/>
        </w:rPr>
      </w:pPr>
      <w:r w:rsidRPr="003D042C">
        <w:rPr>
          <w:szCs w:val="22"/>
          <w:lang w:val="sq-AL"/>
        </w:rPr>
        <w:t>d) mallrat të cilat nuk hyjnë dhe nuk synohen të përfshihen në përbërjen finale të produktit.</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III</w:t>
      </w:r>
    </w:p>
    <w:p w:rsidR="00AE304A" w:rsidRPr="003D042C" w:rsidRDefault="00AE304A" w:rsidP="00AE304A">
      <w:pPr>
        <w:pStyle w:val="TitulliTitull"/>
        <w:keepNext w:val="0"/>
        <w:rPr>
          <w:lang w:val="sq-AL"/>
        </w:rPr>
      </w:pPr>
      <w:r w:rsidRPr="003D042C">
        <w:rPr>
          <w:lang w:val="sq-AL"/>
        </w:rPr>
        <w:t>KËRKESAT TERRITORIALE</w:t>
      </w:r>
    </w:p>
    <w:p w:rsidR="00AE304A" w:rsidRPr="003D042C" w:rsidRDefault="00AE304A" w:rsidP="00AE304A">
      <w:pPr>
        <w:pStyle w:val="Paragrafi0"/>
        <w:rPr>
          <w:sz w:val="16"/>
          <w:szCs w:val="22"/>
          <w:lang w:val="sq-AL"/>
        </w:rPr>
      </w:pPr>
    </w:p>
    <w:p w:rsidR="00AE304A" w:rsidRPr="003D042C" w:rsidRDefault="00AE304A" w:rsidP="00AE304A">
      <w:pPr>
        <w:pStyle w:val="NeniNr"/>
        <w:keepNext w:val="0"/>
        <w:rPr>
          <w:lang w:val="sq-AL"/>
        </w:rPr>
      </w:pPr>
      <w:r w:rsidRPr="003D042C">
        <w:rPr>
          <w:lang w:val="sq-AL"/>
        </w:rPr>
        <w:t>Neni 12</w:t>
      </w:r>
    </w:p>
    <w:p w:rsidR="00AE304A" w:rsidRPr="003D042C" w:rsidRDefault="00AE304A" w:rsidP="00AE304A">
      <w:pPr>
        <w:pStyle w:val="NeniTitull"/>
        <w:keepNext w:val="0"/>
        <w:rPr>
          <w:lang w:val="sq-AL"/>
        </w:rPr>
      </w:pPr>
      <w:r w:rsidRPr="003D042C">
        <w:rPr>
          <w:lang w:val="sq-AL"/>
        </w:rPr>
        <w:t>Parimi i territorialitetit</w:t>
      </w:r>
    </w:p>
    <w:p w:rsidR="00AE304A" w:rsidRPr="003D042C" w:rsidRDefault="00AE304A" w:rsidP="00AE304A">
      <w:pPr>
        <w:pStyle w:val="Paragrafi0"/>
        <w:rPr>
          <w:sz w:val="18"/>
          <w:szCs w:val="22"/>
          <w:lang w:val="sq-AL"/>
        </w:rPr>
      </w:pPr>
    </w:p>
    <w:p w:rsidR="00AE304A" w:rsidRPr="003D042C" w:rsidRDefault="00AE304A" w:rsidP="00AE304A">
      <w:pPr>
        <w:pStyle w:val="Paragrafi0"/>
        <w:rPr>
          <w:szCs w:val="22"/>
          <w:lang w:val="sq-AL"/>
        </w:rPr>
      </w:pPr>
      <w:r w:rsidRPr="003D042C">
        <w:rPr>
          <w:szCs w:val="22"/>
          <w:lang w:val="sq-AL"/>
        </w:rPr>
        <w:t>1. Shqipëria ose Turqia duhet të plotësojnë pa ndërprerje kushtet për përfitimin e statusit origjinues të përcaktuar në titullin II, me përjashtim të rasteve të referuara në nenet 3 dhe 4 të këtij aneksi.</w:t>
      </w:r>
    </w:p>
    <w:p w:rsidR="00AE304A" w:rsidRPr="003D042C" w:rsidRDefault="00AE304A" w:rsidP="00AE304A">
      <w:pPr>
        <w:pStyle w:val="Paragrafi0"/>
        <w:rPr>
          <w:szCs w:val="22"/>
          <w:lang w:val="sq-AL"/>
        </w:rPr>
      </w:pPr>
      <w:r w:rsidRPr="003D042C">
        <w:rPr>
          <w:szCs w:val="22"/>
          <w:lang w:val="sq-AL"/>
        </w:rPr>
        <w:t>2. Me përjashtim të rasteve të referuara në nenet 3 dhe 4, kur mallrat origjinuese të eksportuara nga Shqipëria apo Turqia në një vend tjetër kthehen, ato konsiderohen joorigjinuese, përveç rasteve kur autoriteteve doganore u demonstrohet në mënyrë të mjaftueshme se:</w:t>
      </w:r>
    </w:p>
    <w:p w:rsidR="00AE304A" w:rsidRPr="003D042C" w:rsidRDefault="00AE304A" w:rsidP="00AE304A">
      <w:pPr>
        <w:pStyle w:val="Paragrafi0"/>
        <w:rPr>
          <w:szCs w:val="22"/>
          <w:lang w:val="sq-AL"/>
        </w:rPr>
      </w:pPr>
      <w:r w:rsidRPr="003D042C">
        <w:rPr>
          <w:szCs w:val="22"/>
          <w:lang w:val="sq-AL"/>
        </w:rPr>
        <w:t xml:space="preserve">a) mallrat e kthyera janë po ato që janë eksportuar; </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b) mallrat nuk u janë nënshtruar ndonjë procesi, përveç atyre të nevojshme për t’i ruajtur ato në kushte të mira gjatë kohës që kanë ndenjur në atë vend ose gjatë eksportimit.</w:t>
      </w:r>
    </w:p>
    <w:p w:rsidR="00AE304A" w:rsidRPr="003D042C" w:rsidRDefault="00AE304A" w:rsidP="00AE304A">
      <w:pPr>
        <w:pStyle w:val="Paragrafi0"/>
        <w:rPr>
          <w:szCs w:val="22"/>
          <w:lang w:val="sq-AL"/>
        </w:rPr>
      </w:pPr>
      <w:r w:rsidRPr="003D042C">
        <w:rPr>
          <w:szCs w:val="22"/>
          <w:lang w:val="sq-AL"/>
        </w:rPr>
        <w:t>3. Përftimi i statusit origjinues në përputhje me kushtet e përcaktuara në titullin II, nuk ndikohet nga punime apo procese të kryera jashtë Shqipërisë ose Turqisë ndaj materialeve të eksportuara nga Shqipëria ose Turqia dhe riimportuara atje, duke siguruar që:</w:t>
      </w:r>
    </w:p>
    <w:p w:rsidR="00AE304A" w:rsidRPr="003D042C" w:rsidRDefault="00AE304A" w:rsidP="00AE304A">
      <w:pPr>
        <w:pStyle w:val="Paragrafi0"/>
        <w:rPr>
          <w:szCs w:val="22"/>
          <w:lang w:val="sq-AL"/>
        </w:rPr>
      </w:pPr>
      <w:r w:rsidRPr="003D042C">
        <w:rPr>
          <w:szCs w:val="22"/>
          <w:lang w:val="sq-AL"/>
        </w:rPr>
        <w:t>a) materialet në fjalë janë plotësisht të përftuara në Shqipëri ose Turqi, ose që punimet apo përpunimet përtej operacioneve të referuara në nenin 7 janë kryer para se të ishin eksportuar;</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b) të binden autoritet doganore se:</w:t>
      </w:r>
    </w:p>
    <w:p w:rsidR="00AE304A" w:rsidRPr="003D042C" w:rsidRDefault="00AE304A" w:rsidP="00AE304A">
      <w:pPr>
        <w:pStyle w:val="Paragrafi0"/>
        <w:rPr>
          <w:szCs w:val="22"/>
          <w:lang w:val="sq-AL"/>
        </w:rPr>
      </w:pPr>
      <w:r w:rsidRPr="003D042C">
        <w:rPr>
          <w:szCs w:val="22"/>
          <w:lang w:val="sq-AL"/>
        </w:rPr>
        <w:t xml:space="preserve">i) mallrat e riimportuara kanë qenë përftuar nga punime apo përpunime të materialeve të eksportuara; </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 xml:space="preserve">ii) vlera totale shtesë e përftuar jashtë Shqipërisë ose Turqisë sipas zbatimit të dispozitave të këtij neni, nuk kalon 10 për qind të çmimit </w:t>
      </w:r>
      <w:r w:rsidRPr="003D042C">
        <w:rPr>
          <w:i/>
          <w:szCs w:val="22"/>
          <w:lang w:val="sq-AL"/>
        </w:rPr>
        <w:t>ex works</w:t>
      </w:r>
      <w:r w:rsidRPr="003D042C">
        <w:rPr>
          <w:szCs w:val="22"/>
          <w:lang w:val="sq-AL"/>
        </w:rPr>
        <w:t xml:space="preserve"> të produktit përfundimtar për të cilin është kërkuar statusi origjinues.</w:t>
      </w:r>
    </w:p>
    <w:p w:rsidR="00AE304A" w:rsidRPr="003D042C" w:rsidRDefault="00AE304A" w:rsidP="00AE304A">
      <w:pPr>
        <w:pStyle w:val="Paragrafi0"/>
        <w:rPr>
          <w:szCs w:val="22"/>
          <w:lang w:val="sq-AL"/>
        </w:rPr>
      </w:pPr>
      <w:r w:rsidRPr="003D042C">
        <w:rPr>
          <w:szCs w:val="22"/>
          <w:lang w:val="sq-AL"/>
        </w:rPr>
        <w:t>4. Për qëllime të paragrafit 3, kushtet për përfitimin e statusit origjinues përcaktuar në titullin II nuk zbatohen për punime apo përpunime të bëra jashtë Shqipërisë ose Turqisë. Në rastet kur, në listën e aneksit II, një rregull i caktuar për vlerën maksimale të të gjitha materialeve të përfshira joorigjinuese zbatohet për përcaktimin e statusit të origjinës së produktit përfundimtar, vlera totale e materialeve joorigjinuese të përfshira në territorin e palës së interesuar, marrë së bashku me vlerën totale shtesë të përftuar jashtë Shqipërisë ose Turqisë sipas zbatimit të dispozitave të këtij neni, nuk duhet të tejkalojë përqindjen e përcaktuar.</w:t>
      </w:r>
    </w:p>
    <w:p w:rsidR="00AE304A" w:rsidRPr="003D042C" w:rsidRDefault="00AE304A" w:rsidP="00AE304A">
      <w:pPr>
        <w:pStyle w:val="Paragrafi0"/>
        <w:rPr>
          <w:szCs w:val="22"/>
          <w:lang w:val="sq-AL"/>
        </w:rPr>
      </w:pPr>
      <w:r w:rsidRPr="003D042C">
        <w:rPr>
          <w:szCs w:val="22"/>
          <w:lang w:val="sq-AL"/>
        </w:rPr>
        <w:t xml:space="preserve">5. Për qëllime të zbatimit të dispozitave të paragrafëve 3 dhe 4, “vlera totale shtesë” merret në kuptimin e të gjitha kostove të bëra jashtë Shqipërisë ose Turqisë, përfshi dhe vlerën e materialeve të përfshira atje. </w:t>
      </w:r>
    </w:p>
    <w:p w:rsidR="00AE304A" w:rsidRPr="003D042C" w:rsidRDefault="00AE304A" w:rsidP="00AE304A">
      <w:pPr>
        <w:pStyle w:val="Paragrafi0"/>
        <w:rPr>
          <w:szCs w:val="22"/>
          <w:lang w:val="sq-AL"/>
        </w:rPr>
      </w:pPr>
      <w:r w:rsidRPr="003D042C">
        <w:rPr>
          <w:szCs w:val="22"/>
          <w:lang w:val="sq-AL"/>
        </w:rPr>
        <w:t>6. Dispozitat e paragrafëve 3 dhe 4 nuk zbatohen për produktet që nuk përmbushin kushtet e përcaktuara në listën e aneksit II, ose të cilat mund të konsiderohen të punuara ose përpunuara në masë të mjaftueshme vetëm nëse zbatohet toleranca e lejueshme e dhënë në nenin 6 (2).</w:t>
      </w:r>
    </w:p>
    <w:p w:rsidR="00AE304A" w:rsidRPr="003D042C" w:rsidRDefault="00AE304A" w:rsidP="00AE304A">
      <w:pPr>
        <w:pStyle w:val="Paragrafi0"/>
        <w:rPr>
          <w:szCs w:val="22"/>
          <w:lang w:val="sq-AL"/>
        </w:rPr>
      </w:pPr>
      <w:r w:rsidRPr="003D042C">
        <w:rPr>
          <w:szCs w:val="22"/>
          <w:lang w:val="sq-AL"/>
        </w:rPr>
        <w:t>7. Dispozitat e paragrafëve 3 dhe 4 nuk zbatohen për produktet e kapitujve nga 50 deri në 63 të sistemit të harmonizuar.</w:t>
      </w:r>
    </w:p>
    <w:p w:rsidR="00AE304A" w:rsidRPr="003D042C" w:rsidRDefault="00AE304A" w:rsidP="00AE304A">
      <w:pPr>
        <w:pStyle w:val="Paragrafi0"/>
        <w:rPr>
          <w:szCs w:val="22"/>
          <w:lang w:val="sq-AL"/>
        </w:rPr>
      </w:pPr>
      <w:r w:rsidRPr="003D042C">
        <w:rPr>
          <w:szCs w:val="22"/>
          <w:lang w:val="sq-AL"/>
        </w:rPr>
        <w:t>8. Çfarëdo lloj punimi apo përpunimi që është objekt i dispozitave të këtij neni dhe është kryer jashtë Shqipërisë ose Turqisë, bëhet me anë të marrëveshjeve të përpunimit të jashtëm ose marrëveshjeve të ngjashme.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13</w:t>
      </w:r>
    </w:p>
    <w:p w:rsidR="00AE304A" w:rsidRPr="003D042C" w:rsidRDefault="00AE304A" w:rsidP="00AE304A">
      <w:pPr>
        <w:pStyle w:val="NeniTitull"/>
        <w:keepNext w:val="0"/>
        <w:rPr>
          <w:lang w:val="sq-AL"/>
        </w:rPr>
      </w:pPr>
      <w:r w:rsidRPr="003D042C">
        <w:rPr>
          <w:lang w:val="sq-AL"/>
        </w:rPr>
        <w:t>Transporti i drejtpërdrejtë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Trajtimi preferencial i siguruar në marrëveshje zbatohet vetëm për produktet që plotësojnë kërkesat e këtij protokolli, të cilat janë transportuar direkt mes Shqipërisë dhe Turqisë, ose mes shteteve apo territoreve të tjera të përcaktuara në nenet 3 dhe 4. Sidoqoftë, produktet që përbëhen nga një dërgesë e vetme mund të transportohen nëpërmjet territoreve të tjera me, nëse gjykohet e nevojshme,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AE304A" w:rsidRPr="003D042C" w:rsidRDefault="00AE304A" w:rsidP="00AE304A">
      <w:pPr>
        <w:pStyle w:val="Paragrafi0"/>
        <w:rPr>
          <w:szCs w:val="22"/>
          <w:lang w:val="sq-AL"/>
        </w:rPr>
      </w:pPr>
      <w:r w:rsidRPr="003D042C">
        <w:rPr>
          <w:szCs w:val="22"/>
          <w:lang w:val="sq-AL"/>
        </w:rPr>
        <w:t>Produktet origjinuese mund të transportohen me anë të tubacioneve përmes territorit e ndryshme nga ajo e Shqipërisë ose Turqisë.</w:t>
      </w:r>
    </w:p>
    <w:p w:rsidR="00AE304A" w:rsidRPr="003D042C" w:rsidRDefault="00AE304A" w:rsidP="00AE304A">
      <w:pPr>
        <w:pStyle w:val="Paragrafi0"/>
        <w:rPr>
          <w:szCs w:val="22"/>
          <w:lang w:val="sq-AL"/>
        </w:rPr>
      </w:pPr>
      <w:r w:rsidRPr="003D042C">
        <w:rPr>
          <w:szCs w:val="22"/>
          <w:lang w:val="sq-AL"/>
        </w:rPr>
        <w:t>2. Provat që vërtetojnë se kushtet e përcaktuara në paragrafin 1 janë plotësuar tërësisht, duhet t’iu jepen autoriteteve doganore të vendit importues në formën e:</w:t>
      </w:r>
    </w:p>
    <w:p w:rsidR="00AE304A" w:rsidRPr="003D042C" w:rsidRDefault="00AE304A" w:rsidP="00AE304A">
      <w:pPr>
        <w:pStyle w:val="Paragrafi0"/>
        <w:rPr>
          <w:szCs w:val="22"/>
          <w:lang w:val="sq-AL"/>
        </w:rPr>
      </w:pPr>
      <w:r w:rsidRPr="003D042C">
        <w:rPr>
          <w:szCs w:val="22"/>
          <w:lang w:val="sq-AL"/>
        </w:rPr>
        <w:t>a) një dokumenti të vetëm transporti që tregon kalimin nga vendi eksportues përmes vendit tranzit; ose</w:t>
      </w:r>
    </w:p>
    <w:p w:rsidR="00AE304A" w:rsidRPr="003D042C" w:rsidRDefault="00AE304A" w:rsidP="00AE304A">
      <w:pPr>
        <w:pStyle w:val="Paragrafi0"/>
        <w:rPr>
          <w:szCs w:val="22"/>
          <w:lang w:val="sq-AL"/>
        </w:rPr>
      </w:pPr>
      <w:r w:rsidRPr="003D042C">
        <w:rPr>
          <w:szCs w:val="22"/>
          <w:lang w:val="sq-AL"/>
        </w:rPr>
        <w:t>b) një certifikate të lëshuar nga autoritetet doganore të vendit tranzit:</w:t>
      </w:r>
    </w:p>
    <w:p w:rsidR="00AE304A" w:rsidRPr="003D042C" w:rsidRDefault="00AE304A" w:rsidP="00AE304A">
      <w:pPr>
        <w:pStyle w:val="Paragrafi0"/>
        <w:rPr>
          <w:szCs w:val="22"/>
          <w:lang w:val="sq-AL"/>
        </w:rPr>
      </w:pPr>
      <w:r w:rsidRPr="003D042C">
        <w:rPr>
          <w:szCs w:val="22"/>
          <w:lang w:val="sq-AL"/>
        </w:rPr>
        <w:t>i) ku jepet përshkrimi i saktë i produkteve;</w:t>
      </w:r>
    </w:p>
    <w:p w:rsidR="00AE304A" w:rsidRPr="003D042C" w:rsidRDefault="00AE304A" w:rsidP="00AE304A">
      <w:pPr>
        <w:pStyle w:val="Paragrafi0"/>
        <w:rPr>
          <w:szCs w:val="22"/>
          <w:lang w:val="sq-AL"/>
        </w:rPr>
      </w:pPr>
      <w:r w:rsidRPr="003D042C">
        <w:rPr>
          <w:szCs w:val="22"/>
          <w:lang w:val="sq-AL"/>
        </w:rPr>
        <w:t>ii) ku paraqiten datat e shkarkimit dhe ngarkimit të produkteve dhe, nëse është e zbatueshme, emrat e anijeve, ose llojeve të tjera të transportit të përdorur;</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 xml:space="preserve">iii) që vërteton kushtet nën të cilat kanë qëndruar produktet në vendin tranzit; </w:t>
      </w:r>
    </w:p>
    <w:p w:rsidR="00AE304A" w:rsidRPr="003D042C" w:rsidRDefault="00AE304A" w:rsidP="00AE304A">
      <w:pPr>
        <w:pStyle w:val="Paragrafi0"/>
        <w:rPr>
          <w:szCs w:val="22"/>
          <w:lang w:val="sq-AL"/>
        </w:rPr>
      </w:pPr>
      <w:r w:rsidRPr="003D042C">
        <w:rPr>
          <w:szCs w:val="22"/>
          <w:lang w:val="sq-AL"/>
        </w:rPr>
        <w:t>ose</w:t>
      </w:r>
    </w:p>
    <w:p w:rsidR="00AE304A" w:rsidRPr="003D042C" w:rsidRDefault="00AE304A" w:rsidP="00AE304A">
      <w:pPr>
        <w:pStyle w:val="Paragrafi0"/>
        <w:rPr>
          <w:szCs w:val="22"/>
          <w:lang w:val="sq-AL"/>
        </w:rPr>
      </w:pPr>
      <w:r w:rsidRPr="003D042C">
        <w:rPr>
          <w:szCs w:val="22"/>
          <w:lang w:val="sq-AL"/>
        </w:rPr>
        <w:t>c) nëse nuk mundësohen këto dokumente, ndonjë dokument tjetër thelbësor.</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14</w:t>
      </w:r>
    </w:p>
    <w:p w:rsidR="00AE304A" w:rsidRPr="003D042C" w:rsidRDefault="00AE304A" w:rsidP="00AE304A">
      <w:pPr>
        <w:pStyle w:val="NeniTitull"/>
        <w:keepNext w:val="0"/>
        <w:rPr>
          <w:lang w:val="sq-AL"/>
        </w:rPr>
      </w:pPr>
      <w:r w:rsidRPr="003D042C">
        <w:rPr>
          <w:lang w:val="sq-AL"/>
        </w:rPr>
        <w:t>Ekspozitat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1.Produktet origjinuese të dërguara për ekspozim në një vend apo territor tjetër të ndryshëm nga ato të referuara në nenet 3 dhe 4, dhe të shituara pas ekspozimit për importim në Shqipëri ose Turqi, përfitojnë në import nga dispozitat e Marrëveshjes, nëse ato tregojnë në nivel të pranueshëm për autoritetet doganore se:</w:t>
      </w:r>
    </w:p>
    <w:p w:rsidR="00AE304A" w:rsidRPr="003D042C" w:rsidRDefault="00AE304A" w:rsidP="00AE304A">
      <w:pPr>
        <w:pStyle w:val="Paragrafi0"/>
        <w:rPr>
          <w:szCs w:val="22"/>
          <w:lang w:val="sq-AL"/>
        </w:rPr>
      </w:pPr>
      <w:r w:rsidRPr="003D042C">
        <w:rPr>
          <w:szCs w:val="22"/>
          <w:lang w:val="sq-AL"/>
        </w:rPr>
        <w:t>a) një eksportues i ka dërguar këto produkte nga Shqipëria ose Turqia në vendin në të cilin bëhet ekspozita dhe i ka ekspozuar ato atje;</w:t>
      </w:r>
    </w:p>
    <w:p w:rsidR="00AE304A" w:rsidRPr="003D042C" w:rsidRDefault="00AE304A" w:rsidP="00AE304A">
      <w:pPr>
        <w:pStyle w:val="Paragrafi0"/>
        <w:rPr>
          <w:szCs w:val="22"/>
          <w:lang w:val="sq-AL"/>
        </w:rPr>
      </w:pPr>
      <w:r w:rsidRPr="003D042C">
        <w:rPr>
          <w:szCs w:val="22"/>
          <w:lang w:val="sq-AL"/>
        </w:rPr>
        <w:t>b) produktet janë shitur ose në të kundërt u janë vënë në dispozicion nga ky eksportues një personi në Shqipëri ose Turqi;</w:t>
      </w:r>
    </w:p>
    <w:p w:rsidR="00AE304A" w:rsidRPr="003D042C" w:rsidRDefault="00AE304A" w:rsidP="00AE304A">
      <w:pPr>
        <w:pStyle w:val="Paragrafi0"/>
        <w:rPr>
          <w:szCs w:val="22"/>
          <w:lang w:val="sq-AL"/>
        </w:rPr>
      </w:pPr>
      <w:r w:rsidRPr="003D042C">
        <w:rPr>
          <w:szCs w:val="22"/>
          <w:lang w:val="sq-AL"/>
        </w:rPr>
        <w:t>c) produktet janë dorëzuar gjatë ekspozitës ose menjëherë pas saj në gjendjen në të cilën ato janë dërguar për ekspozim;</w:t>
      </w:r>
    </w:p>
    <w:p w:rsidR="00AE304A" w:rsidRPr="003D042C" w:rsidRDefault="00AE304A" w:rsidP="00AE304A">
      <w:pPr>
        <w:pStyle w:val="Paragrafi0"/>
        <w:rPr>
          <w:szCs w:val="22"/>
          <w:lang w:val="sq-AL"/>
        </w:rPr>
      </w:pPr>
      <w:r w:rsidRPr="003D042C">
        <w:rPr>
          <w:szCs w:val="22"/>
          <w:lang w:val="sq-AL"/>
        </w:rPr>
        <w:t>dhe</w:t>
      </w:r>
    </w:p>
    <w:p w:rsidR="00AE304A" w:rsidRPr="003D042C" w:rsidRDefault="00AE304A" w:rsidP="00AE304A">
      <w:pPr>
        <w:pStyle w:val="Paragrafi0"/>
        <w:rPr>
          <w:szCs w:val="22"/>
          <w:lang w:val="sq-AL"/>
        </w:rPr>
      </w:pPr>
      <w:r w:rsidRPr="003D042C">
        <w:rPr>
          <w:szCs w:val="22"/>
          <w:lang w:val="sq-AL"/>
        </w:rPr>
        <w:t>d) produktet nuk janë përdorur, që nga momenti kur ato u dërguan në ekspozitë, për ndonjë qëllim tjetër veçse atij të ekspozimit.</w:t>
      </w:r>
    </w:p>
    <w:p w:rsidR="00AE304A" w:rsidRDefault="00AE304A" w:rsidP="00AE304A">
      <w:pPr>
        <w:pStyle w:val="Paragrafi0"/>
        <w:rPr>
          <w:szCs w:val="22"/>
          <w:lang w:val="sq-AL"/>
        </w:rPr>
      </w:pPr>
      <w:r w:rsidRPr="003D042C">
        <w:rPr>
          <w:szCs w:val="22"/>
          <w:lang w:val="sq-AL"/>
        </w:rPr>
        <w:t>2. Dëshmia e origjinës duhet të jetë lëshuar ose bërë në përputhje me dispozitat e titullit V dhe të jetë depozituar pranë autoriteteve doganore të vendit importues në formë normale. Emri dhe adresa e ekspozitës duhet të jenë të shprehura qartë në të. Kur gjykohet e nevojshme, mund të kërkohen të dhëna shtesë dokumentimi në lidhje me kushtet e produkteve gjatë ekspozimit.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3. Paragrafi 1 zbatohet për çdo lloj ekspozimi tregtar, industrial, bujqësor apo artizanal, panairi apo prezantimi publik të ngjashëm ose demonstrim që nuk është organizuar për qëllime private në dyqane apo ambiente biznesi me synimin e shitjes së mallrave nga jashtë, dhe gjatë të cilave produktet u nënshtrohen kontrollit doganor.</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IV</w:t>
      </w:r>
    </w:p>
    <w:p w:rsidR="00AE304A" w:rsidRPr="003D042C" w:rsidRDefault="00AE304A" w:rsidP="00AE304A">
      <w:pPr>
        <w:pStyle w:val="TitulliTitull"/>
        <w:keepNext w:val="0"/>
        <w:rPr>
          <w:lang w:val="sq-AL"/>
        </w:rPr>
      </w:pPr>
      <w:r w:rsidRPr="003D042C">
        <w:rPr>
          <w:lang w:val="sq-AL"/>
        </w:rPr>
        <w:t>RIMBURSIMI OSE PËRJASHTIMI</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15</w:t>
      </w:r>
    </w:p>
    <w:p w:rsidR="00AE304A" w:rsidRPr="003D042C" w:rsidRDefault="00AE304A" w:rsidP="00AE304A">
      <w:pPr>
        <w:pStyle w:val="NeniTitull"/>
        <w:keepNext w:val="0"/>
        <w:rPr>
          <w:lang w:val="sq-AL"/>
        </w:rPr>
      </w:pPr>
      <w:r w:rsidRPr="003D042C">
        <w:rPr>
          <w:lang w:val="sq-AL"/>
        </w:rPr>
        <w:t>Ndalimi i rimbursimit ose përjashtimeve nga taksat doganore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Materialet joorigjinuese të përdorura në prodhimin e një produkti origjinues në Shqipëri, në Turqi ose në një prej vendeve apo territoreve të tjera të referuara në nenet 3 dhe 4 për të cilat vërtetimi i origjinës është lëshuar ose bërë në përputhje me dispozitat e titullit V nuk do të jenë në Shqipëri ose Turqi subjekt rimbursimi  apo përjashtimi nga taksat doganore të çfarëdo lloji.</w:t>
      </w:r>
    </w:p>
    <w:p w:rsidR="00AE304A" w:rsidRPr="003D042C" w:rsidRDefault="00AE304A" w:rsidP="00AE304A">
      <w:pPr>
        <w:pStyle w:val="Paragrafi0"/>
        <w:rPr>
          <w:szCs w:val="22"/>
          <w:lang w:val="sq-AL"/>
        </w:rPr>
      </w:pPr>
      <w:r w:rsidRPr="003D042C">
        <w:rPr>
          <w:szCs w:val="22"/>
          <w:lang w:val="sq-AL"/>
        </w:rPr>
        <w:t>2. Ndalimi në paragrafin 1 zbatohet për çdo lloj rregullimi për rimbursim, anulimi i borxheve ose mospagesave, të pjesshme ose tërësore, të tarifave doganore ose detyrimeve të tjera me të njëjta efekt</w:t>
      </w:r>
      <w:r>
        <w:rPr>
          <w:szCs w:val="22"/>
          <w:lang w:val="sq-AL"/>
        </w:rPr>
        <w:t>e</w:t>
      </w:r>
      <w:r w:rsidRPr="003D042C">
        <w:rPr>
          <w:szCs w:val="22"/>
          <w:lang w:val="sq-AL"/>
        </w:rPr>
        <w:t xml:space="preserve"> të aplikueshme në Shqipëri ose në Turqi për materialet e përdorura në prodhim, ku rimbursimet, anulimet e borxheve ose mospagimet e tilla zbatohen, shprehimisht ose me efekt, kur produktet e përftuara nga materialet e mësipërme janë eksportuar dhe jo kur ato mbahen për përdorim shtëpiak atje.</w:t>
      </w:r>
    </w:p>
    <w:p w:rsidR="00AE304A" w:rsidRPr="003D042C" w:rsidRDefault="00AE304A" w:rsidP="00AE304A">
      <w:pPr>
        <w:pStyle w:val="Paragrafi0"/>
        <w:rPr>
          <w:szCs w:val="22"/>
          <w:lang w:val="sq-AL"/>
        </w:rPr>
      </w:pPr>
      <w:r w:rsidRPr="003D042C">
        <w:rPr>
          <w:szCs w:val="22"/>
          <w:lang w:val="sq-AL"/>
        </w:rPr>
        <w:t>3. Eksportuesi i produkteve të shoqëruara me dëshmi origjine duhet të përgatitet të paraqesë në çdo kohë me kërkesën e autoriteteve doganore, të gjitha dokumentet e nevojshme që provojnë se asnjë rimbursim nuk është bërë në lidhje me materialet joorigjinuese të përdorura në prodhimin e produkteve në fjalë dhe se të gjitha tarifat doganore ose detyrimet e tjera me të njëjta efekte, të aplikueshme për të tilla materiale, aktualisht kanë qenë paguar.</w:t>
      </w:r>
    </w:p>
    <w:p w:rsidR="00AE304A" w:rsidRPr="003D042C" w:rsidRDefault="00AE304A" w:rsidP="00AE304A">
      <w:pPr>
        <w:pStyle w:val="Paragrafi0"/>
        <w:rPr>
          <w:szCs w:val="22"/>
          <w:lang w:val="sq-AL"/>
        </w:rPr>
      </w:pPr>
      <w:r w:rsidRPr="003D042C">
        <w:rPr>
          <w:szCs w:val="22"/>
          <w:lang w:val="sq-AL"/>
        </w:rPr>
        <w:t>4. Dispozitat e paragrafëve nga 1 në 3, gjithashtu zbatohen për sa i përket paketimit, brenda kuptimit të nenit 8(2), plotësuesit, pjesët e këmbimit dhe instrumentet, brenda kuptimit të nenit 9 dhe produktet në një komplet, brenda kuptimit të nenin 10, kur përbërës të tillë janë joorigjinues.</w:t>
      </w:r>
    </w:p>
    <w:p w:rsidR="00AE304A" w:rsidRPr="003D042C" w:rsidRDefault="00AE304A" w:rsidP="00AE304A">
      <w:pPr>
        <w:pStyle w:val="Paragrafi0"/>
        <w:rPr>
          <w:szCs w:val="22"/>
          <w:lang w:val="sq-AL"/>
        </w:rPr>
      </w:pPr>
      <w:r w:rsidRPr="003D042C">
        <w:rPr>
          <w:szCs w:val="22"/>
          <w:lang w:val="sq-AL"/>
        </w:rPr>
        <w:t>5. Dispozitat e paragrafëve nga 1 në 4, zbatohen vetëm për materialet të cilat janë të llojit për të cilat zbatohet marrëveshja. Për më tepër, nuk përjashtohet aplikimi i ndonjë sistemi të rimbursimit të eksporteve për produktet bujqësore, të aplikueshme për eksportet në përputhje me dispozitat e marrëveshjes.</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V</w:t>
      </w:r>
    </w:p>
    <w:p w:rsidR="00AE304A" w:rsidRPr="003D042C" w:rsidRDefault="00AE304A" w:rsidP="00AE304A">
      <w:pPr>
        <w:pStyle w:val="TitulliTitull"/>
        <w:keepNext w:val="0"/>
        <w:rPr>
          <w:lang w:val="sq-AL"/>
        </w:rPr>
      </w:pPr>
      <w:r w:rsidRPr="003D042C">
        <w:rPr>
          <w:lang w:val="sq-AL"/>
        </w:rPr>
        <w:t>VËRTETIMI I ORIGJINËS</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16</w:t>
      </w:r>
    </w:p>
    <w:p w:rsidR="00AE304A" w:rsidRPr="003D042C" w:rsidRDefault="00AE304A" w:rsidP="00AE304A">
      <w:pPr>
        <w:pStyle w:val="NeniTitull"/>
        <w:keepNext w:val="0"/>
        <w:rPr>
          <w:lang w:val="sq-AL"/>
        </w:rPr>
      </w:pPr>
      <w:r w:rsidRPr="003D042C">
        <w:rPr>
          <w:lang w:val="sq-AL"/>
        </w:rPr>
        <w:t>Kërkesa të përgjithshme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Produktet origjinuese në Shqipëri gjatë importimit në Turqi dhe produktet origjinuese në Turqi gjatë importimit në Shqipëri, përfitojnë nga kjo Marrëveshje me paraqitjen e njërës nga të mëposhtmet:</w:t>
      </w:r>
    </w:p>
    <w:p w:rsidR="00AE304A" w:rsidRPr="003D042C" w:rsidRDefault="00AE304A" w:rsidP="00AE304A">
      <w:pPr>
        <w:pStyle w:val="Paragrafi0"/>
        <w:rPr>
          <w:szCs w:val="22"/>
          <w:lang w:val="sq-AL"/>
        </w:rPr>
      </w:pPr>
      <w:r w:rsidRPr="003D042C">
        <w:rPr>
          <w:szCs w:val="22"/>
          <w:lang w:val="sq-AL"/>
        </w:rPr>
        <w:t>a) një certifikatë qarkullimi mallrash EUR.1, një model i së cilës tregohet në aneksin III; ose</w:t>
      </w:r>
    </w:p>
    <w:p w:rsidR="00AE304A" w:rsidRPr="003D042C" w:rsidRDefault="00AE304A" w:rsidP="00AE304A">
      <w:pPr>
        <w:pStyle w:val="Paragrafi0"/>
        <w:rPr>
          <w:szCs w:val="22"/>
          <w:lang w:val="sq-AL"/>
        </w:rPr>
      </w:pPr>
      <w:r w:rsidRPr="003D042C">
        <w:rPr>
          <w:szCs w:val="22"/>
          <w:lang w:val="sq-AL"/>
        </w:rPr>
        <w:t>b) në rastet e specifikuara në nenin 22(1), një deklaratë, referuar rrjedhimisht si “deklaratë faturë”, dhënë nga eksportuesi në një faturë, një dëftesë dërgese ose dokument tjetër tregtar, i cili përshkruan produktet përkatëse në detaje të mjaftueshme për t’u identifikuar; teksti i deklaratës faturë paraqitet në aneksin IV.</w:t>
      </w:r>
    </w:p>
    <w:p w:rsidR="00AE304A" w:rsidRDefault="00AE304A" w:rsidP="00AE304A">
      <w:pPr>
        <w:pStyle w:val="Paragrafi0"/>
        <w:rPr>
          <w:szCs w:val="22"/>
          <w:lang w:val="sq-AL"/>
        </w:rPr>
      </w:pPr>
      <w:r w:rsidRPr="003D042C">
        <w:rPr>
          <w:szCs w:val="22"/>
          <w:lang w:val="sq-AL"/>
        </w:rPr>
        <w:t>2. Pavarësisht nga paragrafi 1, produktet origjinuese në kuptimin e këtij protokolli, përsa i takon rasteve të specifikuara në nenin 27, përfitojnë nga kjo Marrëveshje, pa qenë e nevojshme të depozitohet ndonjë nga dokumentet e përmendura më sipër.</w:t>
      </w:r>
    </w:p>
    <w:p w:rsidR="00AE304A"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17</w:t>
      </w:r>
    </w:p>
    <w:p w:rsidR="00AE304A" w:rsidRPr="003D042C" w:rsidRDefault="00AE304A" w:rsidP="00AE304A">
      <w:pPr>
        <w:pStyle w:val="NeniTitull"/>
        <w:keepNext w:val="0"/>
        <w:rPr>
          <w:lang w:val="sq-AL"/>
        </w:rPr>
      </w:pPr>
      <w:r w:rsidRPr="003D042C">
        <w:rPr>
          <w:lang w:val="sq-AL"/>
        </w:rPr>
        <w:t>Procedurat për lëshimin e certifikatës së qarkullimit të mallrave eur.1</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Një certifikatë qarkullimi mallrash EUR.1 lëshohet nga autoritetet doganore të vendit eksportues mbështetur në aplikimin e bërë me shkrim nga eksportuesi ose, nën përgjegjësinë e eksportuesit, nga përfaqësuesi i tij i autorizuar.</w:t>
      </w:r>
    </w:p>
    <w:p w:rsidR="00AE304A" w:rsidRPr="003D042C" w:rsidRDefault="00AE304A" w:rsidP="00AE304A">
      <w:pPr>
        <w:pStyle w:val="Paragrafi0"/>
        <w:rPr>
          <w:szCs w:val="22"/>
          <w:lang w:val="sq-AL"/>
        </w:rPr>
      </w:pPr>
      <w:r w:rsidRPr="003D042C">
        <w:rPr>
          <w:szCs w:val="22"/>
          <w:lang w:val="sq-AL"/>
        </w:rPr>
        <w:t>2. Për këtë qëllim, eksportuesi ose përfaqësuesi i tij i autorizuar plotësojnë të dyja dokumentet,  certifikatën e qarkullimit të mallrave EUR.1 dhe formularin e aplikimit, modelet e të cilave tregohen në aneksin III. Këta formularë plotësohen në një nga gjuhët në të cilat është hartuar kjo marrëveshje dhe në përputhje me dispozitat e ligjit vendas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rreshtit të fundit të përshkrimit, duke kaluar përmes hapësirës boshe.</w:t>
      </w:r>
    </w:p>
    <w:p w:rsidR="00AE304A" w:rsidRPr="003D042C" w:rsidRDefault="00AE304A" w:rsidP="00AE304A">
      <w:pPr>
        <w:pStyle w:val="Paragrafi0"/>
        <w:rPr>
          <w:szCs w:val="22"/>
          <w:lang w:val="sq-AL"/>
        </w:rPr>
      </w:pPr>
      <w:r w:rsidRPr="003D042C">
        <w:rPr>
          <w:szCs w:val="22"/>
          <w:lang w:val="sq-AL"/>
        </w:rPr>
        <w:t>3. Eksportuesi që aplikon për lëshimin e një certifikate qarkullimi mallrash eur.1 përgatitet për të depozituar në çdo kohë, me kërkesën e autoriteteve doganore të vendit eksportues ku certifikata e qarkullimit të mallrave EUR.1 është lëshuar, të gjitha dokumentet e nevojshme që provojnë statusin origjinues të produktit në fjalë, si dhe plotësimin e kërkesave të tjera të këtij protokolli.</w:t>
      </w:r>
    </w:p>
    <w:p w:rsidR="00AE304A" w:rsidRPr="003D042C" w:rsidRDefault="00AE304A" w:rsidP="00AE304A">
      <w:pPr>
        <w:pStyle w:val="Paragrafi0"/>
        <w:rPr>
          <w:szCs w:val="22"/>
          <w:lang w:val="sq-AL"/>
        </w:rPr>
      </w:pPr>
      <w:r w:rsidRPr="003D042C">
        <w:rPr>
          <w:szCs w:val="22"/>
          <w:lang w:val="sq-AL"/>
        </w:rPr>
        <w:t>4. Certifikata e qarkullimit të mallrave EUR.1 lëshohet nga autoritetet doganore të Shqipërisë ose të Turqisë nëse produktet në fjalë konsiderohen origjinuese në Shqipëri ose në Turqi, apo në një prej vendeve dhe territoreve të tjera të përcaktuara në nenet 3 dhe 4, dhe që plotësojnë kërkesat e tjera të këtij protokolli.</w:t>
      </w:r>
    </w:p>
    <w:p w:rsidR="00AE304A" w:rsidRPr="003D042C" w:rsidRDefault="00AE304A" w:rsidP="00AE304A">
      <w:pPr>
        <w:pStyle w:val="Paragrafi0"/>
        <w:rPr>
          <w:szCs w:val="22"/>
          <w:lang w:val="sq-AL"/>
        </w:rPr>
      </w:pPr>
      <w:r w:rsidRPr="003D042C">
        <w:rPr>
          <w:szCs w:val="22"/>
          <w:lang w:val="sq-AL"/>
        </w:rPr>
        <w:t>5. Autoritetet doganore që lëshojnë certifikatën e qarkullimit të mallrave EUR.1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certifikatave të tilla gjithashtu sigurojnë që formularët referuar paragrafit 2 janë plotësuar përkatësisht. Në veçanti, ata do të kontrollojnë nëse hapësira e rezervuar për përshkrimin e produkteve është plotësuar në mënyrë të tillë që përjashton të gjitha mundësitë për shtesa  false.</w:t>
      </w:r>
    </w:p>
    <w:p w:rsidR="00AE304A" w:rsidRPr="003D042C" w:rsidRDefault="00AE304A" w:rsidP="00AE304A">
      <w:pPr>
        <w:pStyle w:val="Paragrafi0"/>
        <w:rPr>
          <w:szCs w:val="22"/>
          <w:lang w:val="sq-AL"/>
        </w:rPr>
      </w:pPr>
      <w:r w:rsidRPr="003D042C">
        <w:rPr>
          <w:szCs w:val="22"/>
          <w:lang w:val="sq-AL"/>
        </w:rPr>
        <w:t>6. Data e lëshimit të një certifikate qarkullimi mallrash EUR.1 tregohet në kutinë 11 të certifikatës.</w:t>
      </w:r>
    </w:p>
    <w:p w:rsidR="00AE304A" w:rsidRPr="003D042C" w:rsidRDefault="00AE304A" w:rsidP="00AE304A">
      <w:pPr>
        <w:pStyle w:val="Paragrafi0"/>
        <w:rPr>
          <w:szCs w:val="22"/>
          <w:lang w:val="sq-AL"/>
        </w:rPr>
      </w:pPr>
      <w:r w:rsidRPr="003D042C">
        <w:rPr>
          <w:szCs w:val="22"/>
          <w:lang w:val="sq-AL"/>
        </w:rPr>
        <w:t>7. Një certifikatë qarkullimi mallrash EUR.1 lëshohet nga autoritetet doganore dhe i vihet në dispozicion eksportuesit sapo kryhet ose sigurohet eksportimi në fjalë.</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18</w:t>
      </w:r>
    </w:p>
    <w:p w:rsidR="00AE304A" w:rsidRPr="003D042C" w:rsidRDefault="00AE304A" w:rsidP="00AE304A">
      <w:pPr>
        <w:pStyle w:val="NeniTitull"/>
        <w:keepNext w:val="0"/>
        <w:rPr>
          <w:lang w:val="sq-AL"/>
        </w:rPr>
      </w:pPr>
      <w:r w:rsidRPr="003D042C">
        <w:rPr>
          <w:lang w:val="sq-AL"/>
        </w:rPr>
        <w:t>Certifikatat e qarkullimit të mallrave EUR.1, të lëshuara në retrospektivë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Pavarësisht nga neni 17(7), një certifikatë qarkullimi mallrash EUR.1 mund në raste të veçanta, të lëshohet pas eksportimit të produkteve të cilave iu referohet, nëse:</w:t>
      </w:r>
    </w:p>
    <w:p w:rsidR="00AE304A" w:rsidRPr="003D042C" w:rsidRDefault="00AE304A" w:rsidP="00AE304A">
      <w:pPr>
        <w:pStyle w:val="Paragrafi0"/>
        <w:rPr>
          <w:szCs w:val="22"/>
          <w:lang w:val="sq-AL"/>
        </w:rPr>
      </w:pPr>
      <w:r w:rsidRPr="003D042C">
        <w:rPr>
          <w:szCs w:val="22"/>
          <w:lang w:val="sq-AL"/>
        </w:rPr>
        <w:t>a) ajo nuk është lëshuar në kohën e eksportimit për shkak të gabimeve ose mungesave të pavullnetshme ose rrethanave të veçanta;</w:t>
      </w:r>
    </w:p>
    <w:p w:rsidR="00AE304A" w:rsidRPr="003D042C" w:rsidRDefault="00AE304A" w:rsidP="00AE304A">
      <w:pPr>
        <w:pStyle w:val="Paragrafi0"/>
        <w:rPr>
          <w:szCs w:val="22"/>
          <w:lang w:val="sq-AL"/>
        </w:rPr>
      </w:pPr>
      <w:r w:rsidRPr="003D042C">
        <w:rPr>
          <w:szCs w:val="22"/>
          <w:lang w:val="sq-AL"/>
        </w:rPr>
        <w:t>ose</w:t>
      </w:r>
    </w:p>
    <w:p w:rsidR="00AE304A" w:rsidRPr="003D042C" w:rsidRDefault="00AE304A" w:rsidP="00AE304A">
      <w:pPr>
        <w:pStyle w:val="Paragrafi0"/>
        <w:rPr>
          <w:szCs w:val="22"/>
          <w:lang w:val="sq-AL"/>
        </w:rPr>
      </w:pPr>
      <w:r w:rsidRPr="003D042C">
        <w:rPr>
          <w:szCs w:val="22"/>
          <w:lang w:val="sq-AL"/>
        </w:rPr>
        <w:t>b) është demonstruar pranë autoriteteve doganore që një certifikatë qarkullimi mallrash EUR.1 është lëshuar, por që për arsye teknike nuk është pranuar gjatë importimit.</w:t>
      </w:r>
    </w:p>
    <w:p w:rsidR="00AE304A" w:rsidRPr="003D042C" w:rsidRDefault="00AE304A" w:rsidP="00AE304A">
      <w:pPr>
        <w:pStyle w:val="Paragrafi0"/>
        <w:rPr>
          <w:szCs w:val="22"/>
          <w:lang w:val="sq-AL"/>
        </w:rPr>
      </w:pPr>
      <w:r w:rsidRPr="003D042C">
        <w:rPr>
          <w:szCs w:val="22"/>
          <w:lang w:val="sq-AL"/>
        </w:rPr>
        <w:t>2. Për zbatimin e paragrafit 1, eksportuesi duhet të tregojë në aplikimin e tij vendin dhe datën e eksportimit të produkteve për të cilat certifikata e qarkullimit të mallrave EUR.1 lëshohet, dhe të tregojë arsyet për këtë kërkesë.</w:t>
      </w:r>
    </w:p>
    <w:p w:rsidR="00AE304A" w:rsidRDefault="00AE304A" w:rsidP="00AE304A">
      <w:pPr>
        <w:pStyle w:val="Paragrafi0"/>
        <w:rPr>
          <w:szCs w:val="22"/>
          <w:lang w:val="sq-AL"/>
        </w:rPr>
      </w:pPr>
      <w:r w:rsidRPr="003D042C">
        <w:rPr>
          <w:szCs w:val="22"/>
          <w:lang w:val="sq-AL"/>
        </w:rPr>
        <w:t>3. Autoritetet doganore mund të lëshojnë një certifikatë qarkullimi mallrash EUR.1 në retrospektivë, vetëm pasi të jetë verifikuar së informacioni i dhënë nga eksportuesi në aplikim është i njëjtë me atë të dosjes korresponduese.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4. Certifikata e qarkullimit të mallrave EUR.1 lëshuar në retrospektivë  duhet të mbyllet me frazën e mëposhtme në anglisht: "Issued retrospectively",</w:t>
      </w:r>
    </w:p>
    <w:p w:rsidR="00AE304A" w:rsidRPr="003D042C" w:rsidRDefault="00AE304A" w:rsidP="00AE304A">
      <w:pPr>
        <w:pStyle w:val="Paragrafi0"/>
        <w:rPr>
          <w:szCs w:val="22"/>
          <w:lang w:val="sq-AL"/>
        </w:rPr>
      </w:pPr>
      <w:r w:rsidRPr="003D042C">
        <w:rPr>
          <w:szCs w:val="22"/>
          <w:lang w:val="sq-AL"/>
        </w:rPr>
        <w:t>5. Fraza  referuar në paragrafin 4 vendoset në kutinë "Vërejtje" të certifikatës së qarkullimit të mallrave EUR.1.</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19</w:t>
      </w:r>
    </w:p>
    <w:p w:rsidR="00AE304A" w:rsidRPr="003D042C" w:rsidRDefault="00AE304A" w:rsidP="00AE304A">
      <w:pPr>
        <w:pStyle w:val="NeniTitull"/>
        <w:keepNext w:val="0"/>
        <w:rPr>
          <w:lang w:val="sq-AL"/>
        </w:rPr>
      </w:pPr>
      <w:r w:rsidRPr="003D042C">
        <w:rPr>
          <w:lang w:val="sq-AL"/>
        </w:rPr>
        <w:t>Lëshimi i dublikatës së certifikatës së qarkullimit të mallrave EUR.1</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Në rast vjedhjeje, humbjeje apo shkatërrimi të një certifikate qarkullimi mallrash EUR.1, eksportuesi mund të aplikojë tek autoritetet doganore, të cilat e kanë lëshuar atë për një dublikatë që bëhet në bazë të dokumenteve të eksportit në zotërim të tyre.</w:t>
      </w:r>
    </w:p>
    <w:p w:rsidR="00AE304A" w:rsidRPr="003D042C" w:rsidRDefault="00AE304A" w:rsidP="00AE304A">
      <w:pPr>
        <w:pStyle w:val="Paragrafi0"/>
        <w:rPr>
          <w:szCs w:val="22"/>
          <w:lang w:val="sq-AL"/>
        </w:rPr>
      </w:pPr>
      <w:r w:rsidRPr="003D042C">
        <w:rPr>
          <w:szCs w:val="22"/>
          <w:lang w:val="sq-AL"/>
        </w:rPr>
        <w:t>2. Dublikata e lëshuar në këtë mënyrë duhet të mbyllet me fjalën e mëposhtme në anglisht: "Duplicate".</w:t>
      </w:r>
    </w:p>
    <w:p w:rsidR="00AE304A" w:rsidRPr="003D042C" w:rsidRDefault="00AE304A" w:rsidP="00AE304A">
      <w:pPr>
        <w:pStyle w:val="Paragrafi0"/>
        <w:rPr>
          <w:szCs w:val="22"/>
          <w:lang w:val="sq-AL"/>
        </w:rPr>
      </w:pPr>
      <w:r w:rsidRPr="003D042C">
        <w:rPr>
          <w:szCs w:val="22"/>
          <w:lang w:val="sq-AL"/>
        </w:rPr>
        <w:t>3. Shënimi i referuar në paragrafin 2 vendoset në kutinë “Vërejtje” të dublikatës së certifikatës së qarkullimit të mallrave EUR.1.</w:t>
      </w:r>
    </w:p>
    <w:p w:rsidR="00AE304A" w:rsidRPr="003D042C" w:rsidRDefault="00AE304A" w:rsidP="00AE304A">
      <w:pPr>
        <w:pStyle w:val="Paragrafi0"/>
        <w:rPr>
          <w:szCs w:val="22"/>
          <w:lang w:val="sq-AL"/>
        </w:rPr>
      </w:pPr>
      <w:r w:rsidRPr="003D042C">
        <w:rPr>
          <w:szCs w:val="22"/>
          <w:lang w:val="sq-AL"/>
        </w:rPr>
        <w:t>4. Dublikata e cila duhet të përmbajë edhe datën e lëshimit të certifikatës origjinale të qarkullimit të mallrave EUR, hyn ne fuqi që nga kjo datë.</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20</w:t>
      </w:r>
    </w:p>
    <w:p w:rsidR="00AE304A" w:rsidRPr="003D042C" w:rsidRDefault="00AE304A" w:rsidP="00AE304A">
      <w:pPr>
        <w:pStyle w:val="NeniTitull"/>
        <w:keepNext w:val="0"/>
        <w:rPr>
          <w:lang w:val="sq-AL"/>
        </w:rPr>
      </w:pPr>
      <w:r w:rsidRPr="003D042C">
        <w:rPr>
          <w:lang w:val="sq-AL"/>
        </w:rPr>
        <w:t>Lëshimi i certifikatës së qarkullimit të mallrave EUR.1 mbi bazën e vërtetimit të origjinës, të lëshuar apo bërë më parë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Kur produktet origjinuese vihen nën kontrollin e një zyre doganore në Shqipëri ose Turqi, është i mundur zëvendësimi i vërtetimit origjinal të origjinës me një apo më shumë certifikata të qarkullimit të mallrave EUR.1 për qëllime të dërgimit të të gjitha ose disa nga këto produkte diku tjetër brenda Shqipërisë ose Turqisë. Certifikata(t) zëvendësuese të qarkullimit të mallrave EUR.1 lëshohet nga zyra doganore nën kontrollin e së cilës janë vendosur këto produkte.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21</w:t>
      </w:r>
    </w:p>
    <w:p w:rsidR="00AE304A" w:rsidRPr="003D042C" w:rsidRDefault="00AE304A" w:rsidP="00AE304A">
      <w:pPr>
        <w:pStyle w:val="NeniTitull"/>
        <w:keepNext w:val="0"/>
        <w:rPr>
          <w:lang w:val="sq-AL"/>
        </w:rPr>
      </w:pPr>
      <w:r w:rsidRPr="003D042C">
        <w:rPr>
          <w:lang w:val="sq-AL"/>
        </w:rPr>
        <w:t>Segregacioni i llogaritur</w:t>
      </w:r>
    </w:p>
    <w:p w:rsidR="00AE304A" w:rsidRPr="003D042C" w:rsidRDefault="00AE304A" w:rsidP="00AE304A">
      <w:pPr>
        <w:pStyle w:val="NeniTitull"/>
        <w:keepNext w:val="0"/>
        <w:rPr>
          <w:szCs w:val="22"/>
          <w:lang w:val="sq-AL"/>
        </w:rPr>
      </w:pPr>
    </w:p>
    <w:p w:rsidR="00AE304A" w:rsidRPr="003D042C" w:rsidRDefault="00AE304A" w:rsidP="00AE304A">
      <w:pPr>
        <w:pStyle w:val="Paragrafi0"/>
        <w:rPr>
          <w:szCs w:val="22"/>
          <w:lang w:val="sq-AL"/>
        </w:rPr>
      </w:pPr>
      <w:r w:rsidRPr="003D042C">
        <w:rPr>
          <w:szCs w:val="22"/>
          <w:lang w:val="sq-AL"/>
        </w:rPr>
        <w:t>1. Kur ka kosto të konsiderueshme dhe vështirësi materiale për të mbajtur të ndarë sasitë e materialeve origjinuese prej atyre joorigjinuese,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AE304A" w:rsidRPr="003D042C" w:rsidRDefault="00AE304A" w:rsidP="00AE304A">
      <w:pPr>
        <w:pStyle w:val="Paragrafi0"/>
        <w:rPr>
          <w:szCs w:val="22"/>
          <w:lang w:val="sq-AL"/>
        </w:rPr>
      </w:pPr>
      <w:r w:rsidRPr="003D042C">
        <w:rPr>
          <w:szCs w:val="22"/>
          <w:lang w:val="sq-AL"/>
        </w:rPr>
        <w:t>2. Kjo metodë duhet të garantojë, për një periudhë kohore specifike, që numri i produkteve të përftuar që mund të konsiderohen “origjinues” është i njëjtë me numrin që do të ishte përftuar po të ishte bërë segregacioni fizik i sasive.</w:t>
      </w:r>
    </w:p>
    <w:p w:rsidR="00AE304A" w:rsidRPr="003D042C" w:rsidRDefault="00AE304A" w:rsidP="00AE304A">
      <w:pPr>
        <w:pStyle w:val="Paragrafi0"/>
        <w:rPr>
          <w:szCs w:val="22"/>
          <w:lang w:val="sq-AL"/>
        </w:rPr>
      </w:pPr>
      <w:r w:rsidRPr="003D042C">
        <w:rPr>
          <w:szCs w:val="22"/>
          <w:lang w:val="sq-AL"/>
        </w:rPr>
        <w:t>3. Autoritetet doganore mund ta japin këtë lloj autorizimi, kundrejt çfarëdo kushtesh që gjykohen të përshtatshme prej tyre.</w:t>
      </w:r>
    </w:p>
    <w:p w:rsidR="00AE304A" w:rsidRPr="003D042C" w:rsidRDefault="00AE304A" w:rsidP="00AE304A">
      <w:pPr>
        <w:pStyle w:val="Paragrafi0"/>
        <w:rPr>
          <w:szCs w:val="22"/>
          <w:lang w:val="sq-AL"/>
        </w:rPr>
      </w:pPr>
      <w:r w:rsidRPr="003D042C">
        <w:rPr>
          <w:szCs w:val="22"/>
          <w:lang w:val="sq-AL"/>
        </w:rPr>
        <w:t>4. Kjo metodë regjistrohet dhe zbatohet në bazë të parimeve të përgjithshme të kontabilitetit që zbatohen në vendin ku produkti është prodhuar.</w:t>
      </w:r>
    </w:p>
    <w:p w:rsidR="00AE304A" w:rsidRPr="003D042C" w:rsidRDefault="00AE304A" w:rsidP="00AE304A">
      <w:pPr>
        <w:pStyle w:val="Paragrafi0"/>
        <w:rPr>
          <w:szCs w:val="22"/>
          <w:lang w:val="sq-AL"/>
        </w:rPr>
      </w:pPr>
      <w:r w:rsidRPr="003D042C">
        <w:rPr>
          <w:szCs w:val="22"/>
          <w:lang w:val="sq-AL"/>
        </w:rPr>
        <w:t>5. 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AE304A" w:rsidRPr="003D042C" w:rsidRDefault="00AE304A" w:rsidP="00AE304A">
      <w:pPr>
        <w:pStyle w:val="Paragrafi0"/>
        <w:rPr>
          <w:szCs w:val="22"/>
          <w:lang w:val="sq-AL"/>
        </w:rPr>
      </w:pPr>
      <w:r w:rsidRPr="003D042C">
        <w:rPr>
          <w:szCs w:val="22"/>
          <w:lang w:val="sq-AL"/>
        </w:rPr>
        <w:t>6. Autoritetet doganore monitorojnë se si përdoret autorizimi dhe mund ta tërheqin atë kurdo kur përfituesi e përdor autorizimin në çfarëdo mënyre të parregullt, ose kur nuk arrin të përmbushë të gjitha kushtet e përcaktuara në këtë protokoll.</w:t>
      </w:r>
    </w:p>
    <w:p w:rsidR="00AE304A" w:rsidRDefault="00AE304A" w:rsidP="00AE304A">
      <w:pPr>
        <w:pStyle w:val="Paragrafi0"/>
        <w:ind w:firstLine="0"/>
        <w:rPr>
          <w:szCs w:val="22"/>
          <w:lang w:val="sq-AL"/>
        </w:rPr>
      </w:pPr>
    </w:p>
    <w:p w:rsidR="00AE304A" w:rsidRDefault="00AE304A" w:rsidP="00AE304A">
      <w:pPr>
        <w:pStyle w:val="Paragrafi0"/>
        <w:ind w:firstLine="0"/>
        <w:rPr>
          <w:szCs w:val="22"/>
          <w:lang w:val="sq-AL"/>
        </w:rPr>
      </w:pPr>
    </w:p>
    <w:p w:rsidR="00AE304A" w:rsidRDefault="00AE304A" w:rsidP="00AE304A">
      <w:pPr>
        <w:pStyle w:val="Paragrafi0"/>
        <w:ind w:firstLine="0"/>
        <w:rPr>
          <w:szCs w:val="22"/>
          <w:lang w:val="sq-AL"/>
        </w:rPr>
      </w:pPr>
    </w:p>
    <w:p w:rsidR="00AE304A" w:rsidRPr="003D042C" w:rsidRDefault="00AE304A" w:rsidP="00AE304A">
      <w:pPr>
        <w:pStyle w:val="Paragrafi0"/>
        <w:ind w:firstLine="0"/>
        <w:rPr>
          <w:szCs w:val="22"/>
          <w:lang w:val="sq-AL"/>
        </w:rPr>
      </w:pPr>
    </w:p>
    <w:p w:rsidR="00AE304A" w:rsidRPr="003D042C" w:rsidRDefault="00AE304A" w:rsidP="00AE304A">
      <w:pPr>
        <w:pStyle w:val="NeniNr"/>
        <w:keepNext w:val="0"/>
        <w:rPr>
          <w:lang w:val="sq-AL"/>
        </w:rPr>
      </w:pPr>
      <w:r w:rsidRPr="003D042C">
        <w:rPr>
          <w:lang w:val="sq-AL"/>
        </w:rPr>
        <w:t>Neni 22</w:t>
      </w:r>
    </w:p>
    <w:p w:rsidR="00AE304A" w:rsidRPr="003D042C" w:rsidRDefault="00AE304A" w:rsidP="00AE304A">
      <w:pPr>
        <w:pStyle w:val="NeniTitull"/>
        <w:keepNext w:val="0"/>
        <w:rPr>
          <w:lang w:val="sq-AL"/>
        </w:rPr>
      </w:pPr>
      <w:r w:rsidRPr="003D042C">
        <w:rPr>
          <w:lang w:val="sq-AL"/>
        </w:rPr>
        <w:t>Kushtet për bërjen e një deklarate faturë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Një deklaratë faturë, siç referohet në nenin 16(1)(b), mund të bëhet:</w:t>
      </w:r>
    </w:p>
    <w:p w:rsidR="00AE304A" w:rsidRPr="003D042C" w:rsidRDefault="00AE304A" w:rsidP="00AE304A">
      <w:pPr>
        <w:pStyle w:val="Paragrafi0"/>
        <w:rPr>
          <w:szCs w:val="22"/>
          <w:lang w:val="sq-AL"/>
        </w:rPr>
      </w:pPr>
      <w:r w:rsidRPr="003D042C">
        <w:rPr>
          <w:szCs w:val="22"/>
          <w:lang w:val="sq-AL"/>
        </w:rPr>
        <w:t>a) nga një eksportues i aprovuar  në kuptimin e nenit 23;</w:t>
      </w:r>
    </w:p>
    <w:p w:rsidR="00AE304A" w:rsidRPr="003D042C" w:rsidRDefault="00AE304A" w:rsidP="00AE304A">
      <w:pPr>
        <w:pStyle w:val="Paragrafi0"/>
        <w:rPr>
          <w:szCs w:val="22"/>
          <w:lang w:val="sq-AL"/>
        </w:rPr>
      </w:pPr>
      <w:r w:rsidRPr="003D042C">
        <w:rPr>
          <w:szCs w:val="22"/>
          <w:lang w:val="sq-AL"/>
        </w:rPr>
        <w:t>ose</w:t>
      </w:r>
    </w:p>
    <w:p w:rsidR="00AE304A" w:rsidRPr="003D042C" w:rsidRDefault="00AE304A" w:rsidP="00AE304A">
      <w:pPr>
        <w:pStyle w:val="Paragrafi0"/>
        <w:rPr>
          <w:szCs w:val="22"/>
          <w:lang w:val="sq-AL"/>
        </w:rPr>
      </w:pPr>
      <w:r w:rsidRPr="003D042C">
        <w:rPr>
          <w:szCs w:val="22"/>
          <w:lang w:val="sq-AL"/>
        </w:rPr>
        <w:t>b) nga një eksportues i ndonjë dërgese të përbërë nga një ose më shumë paketime që përmbajnë produkte origjinuese, vlera totale e të cilave nuk i kalon 6 000 euro.</w:t>
      </w:r>
    </w:p>
    <w:p w:rsidR="00AE304A" w:rsidRPr="003D042C" w:rsidRDefault="00AE304A" w:rsidP="00AE304A">
      <w:pPr>
        <w:pStyle w:val="Paragrafi0"/>
        <w:rPr>
          <w:szCs w:val="22"/>
          <w:lang w:val="sq-AL"/>
        </w:rPr>
      </w:pPr>
      <w:r w:rsidRPr="003D042C">
        <w:rPr>
          <w:szCs w:val="22"/>
          <w:lang w:val="sq-AL"/>
        </w:rPr>
        <w:t>2. Një deklaratë faturë mund të bëhet nëse produktet në fjalë konsiderohen si produkte origjinuese në Shqipëri, në Turqi ose në një prej vendeve apo territoreve të tjera të referuara në nenet 3 dhe 4 dhe kur përmbushen të gjitha kërkesat e tjera të këtij protokolli.</w:t>
      </w:r>
    </w:p>
    <w:p w:rsidR="00AE304A" w:rsidRPr="003D042C" w:rsidRDefault="00AE304A" w:rsidP="00AE304A">
      <w:pPr>
        <w:pStyle w:val="Paragrafi0"/>
        <w:rPr>
          <w:szCs w:val="22"/>
          <w:lang w:val="sq-AL"/>
        </w:rPr>
      </w:pPr>
      <w:r w:rsidRPr="003D042C">
        <w:rPr>
          <w:szCs w:val="22"/>
          <w:lang w:val="sq-AL"/>
        </w:rPr>
        <w:t>3. Eksportuesi që bën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AE304A" w:rsidRPr="003D042C" w:rsidRDefault="00AE304A" w:rsidP="00AE304A">
      <w:pPr>
        <w:pStyle w:val="Paragrafi0"/>
        <w:rPr>
          <w:szCs w:val="22"/>
          <w:lang w:val="sq-AL"/>
        </w:rPr>
      </w:pPr>
      <w:r w:rsidRPr="003D042C">
        <w:rPr>
          <w:szCs w:val="22"/>
          <w:lang w:val="sq-AL"/>
        </w:rPr>
        <w:t>4. Një deklaratë faturë duhet të bëhet nga eksportuesi duke shtypur, stampuar ose printuar mbi faturën, dëftesën e dërgesës ose ndonjë dokument tjetër tregtar, teksti i së cilës jepet në aneksin IV, duke përdorur një nga versionet gjuhësore të përcaktuara në atë aneks dhe në përputhje me dispozitat e ligjit vendas të vendit eksportues. Nëse deklarata është e shkruar me dorë, duhet të shkruhet me bojë në germa kapitale.</w:t>
      </w:r>
    </w:p>
    <w:p w:rsidR="00AE304A" w:rsidRPr="003D042C" w:rsidRDefault="00AE304A" w:rsidP="00AE304A">
      <w:pPr>
        <w:pStyle w:val="Paragrafi0"/>
        <w:rPr>
          <w:szCs w:val="22"/>
          <w:lang w:val="sq-AL"/>
        </w:rPr>
      </w:pPr>
      <w:r w:rsidRPr="003D042C">
        <w:rPr>
          <w:szCs w:val="22"/>
          <w:lang w:val="sq-AL"/>
        </w:rPr>
        <w:t>5. Deklaratat faturë duhet të kenë firmën origjinale të eksportuesit të shkruar me dorë. Sidoqoftë, një eksportuesi të aprovuar sipas kuptimit të nenit 23, nuk do t’i kërkohet të nënshkruajë deklarata të tilla me kusht që t’i paraqesë autoriteteve doganore të vendit eksportues një deklaratë me shkrim  ku merr përsipër me përgjegjësi të plotë për çfarëdo deklarate faturë, e cila e identifikon atë njësoj si të ishte nënshkruar me shkrim dore prej tij.</w:t>
      </w:r>
    </w:p>
    <w:p w:rsidR="00AE304A" w:rsidRPr="003D042C" w:rsidRDefault="00AE304A" w:rsidP="00AE304A">
      <w:pPr>
        <w:pStyle w:val="Paragrafi0"/>
        <w:rPr>
          <w:szCs w:val="22"/>
          <w:lang w:val="sq-AL"/>
        </w:rPr>
      </w:pPr>
      <w:r w:rsidRPr="003D042C">
        <w:rPr>
          <w:szCs w:val="22"/>
          <w:lang w:val="sq-AL"/>
        </w:rPr>
        <w:t>6. Një deklaratë faturë mund të bëhet nga eksportuesi kur produktet të cilave ajo u referohet eksportohen, ose mbas eksportimit me kusht që ajo të jetë paraqitur në vendin importues jo më vonë se dy vjet mbas importimit të produkteve të cilave ajo u referohet.</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23</w:t>
      </w:r>
    </w:p>
    <w:p w:rsidR="00AE304A" w:rsidRPr="003D042C" w:rsidRDefault="00AE304A" w:rsidP="00AE304A">
      <w:pPr>
        <w:pStyle w:val="NeniTitull"/>
        <w:keepNext w:val="0"/>
        <w:rPr>
          <w:lang w:val="sq-AL"/>
        </w:rPr>
      </w:pPr>
      <w:r w:rsidRPr="003D042C">
        <w:rPr>
          <w:lang w:val="sq-AL"/>
        </w:rPr>
        <w:t>Eksportuesi i aprovuar</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Autoritetet doganore të vendit eksportues mund të autorizojnë çdo eksportues, këtu e më pas të referuar si “eksportuesi i aprovuar”, që bën dërgesa të shpeshta të mallrave sipas kësaj Marrëveshjeje, të bëjë deklarata faturë pavarësisht nga vlera e produkteve në fjalë. Një eksportues që kërkon një autorizim të tillë, duhet të paraqesë, sipas kërkesave të autoriteteve doganore, të gjitha garancitë e nevojshme për të vërtetuar statusin origjinues të produkteve, si dhe plotësimin e kërkesave të tjera të këtij protokolli.</w:t>
      </w:r>
    </w:p>
    <w:p w:rsidR="00AE304A" w:rsidRPr="003D042C" w:rsidRDefault="00AE304A" w:rsidP="00AE304A">
      <w:pPr>
        <w:pStyle w:val="Paragrafi0"/>
        <w:rPr>
          <w:szCs w:val="22"/>
          <w:lang w:val="sq-AL"/>
        </w:rPr>
      </w:pPr>
      <w:r w:rsidRPr="003D042C">
        <w:rPr>
          <w:szCs w:val="22"/>
          <w:lang w:val="sq-AL"/>
        </w:rPr>
        <w:t>2. Autoritetet doganore mund të japin statusin e eksportuesit të aprovuar kundrejt çfarëdo kushtesh që gjykohen të përshtatshme prej tyre.</w:t>
      </w:r>
    </w:p>
    <w:p w:rsidR="00AE304A" w:rsidRPr="003D042C" w:rsidRDefault="00AE304A" w:rsidP="00AE304A">
      <w:pPr>
        <w:pStyle w:val="Paragrafi0"/>
        <w:rPr>
          <w:szCs w:val="22"/>
          <w:lang w:val="sq-AL"/>
        </w:rPr>
      </w:pPr>
      <w:r w:rsidRPr="003D042C">
        <w:rPr>
          <w:szCs w:val="22"/>
          <w:lang w:val="sq-AL"/>
        </w:rPr>
        <w:t>3. Autoritetet doganore i japin eksportuesit të aprovuar një numër autorizimi doganor, i cili duhet të shfaqet në deklaratën faturë.</w:t>
      </w:r>
    </w:p>
    <w:p w:rsidR="00AE304A" w:rsidRPr="003D042C" w:rsidRDefault="00AE304A" w:rsidP="00AE304A">
      <w:pPr>
        <w:pStyle w:val="Paragrafi0"/>
        <w:rPr>
          <w:szCs w:val="22"/>
          <w:lang w:val="sq-AL"/>
        </w:rPr>
      </w:pPr>
      <w:r w:rsidRPr="003D042C">
        <w:rPr>
          <w:szCs w:val="22"/>
          <w:lang w:val="sq-AL"/>
        </w:rPr>
        <w:t>4. Autoritetet doganore monitorojnë përdorimin e autorizimeve nga ana e eksportuesit të aprovuar.</w:t>
      </w:r>
    </w:p>
    <w:p w:rsidR="00AE304A" w:rsidRPr="003D042C" w:rsidRDefault="00AE304A" w:rsidP="00AE304A">
      <w:pPr>
        <w:pStyle w:val="Paragrafi0"/>
        <w:rPr>
          <w:szCs w:val="22"/>
          <w:lang w:val="sq-AL"/>
        </w:rPr>
      </w:pPr>
      <w:r w:rsidRPr="003D042C">
        <w:rPr>
          <w:szCs w:val="22"/>
          <w:lang w:val="sq-AL"/>
        </w:rPr>
        <w:t>5. Autoritetet doganore mund të tërheqin autorizimin në çdo kohë. Ata mund ta bëjnë këtë kur eksportuesi i aprovuar nuk ofron më garancitë referuar në paragrafin 1, si dhe nuk përmbush më kërkesat referuar paragrafit 2 ose kur kryen përdorim jokorrekt të autorizimit.</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24</w:t>
      </w:r>
    </w:p>
    <w:p w:rsidR="00AE304A" w:rsidRPr="003D042C" w:rsidRDefault="00AE304A" w:rsidP="00AE304A">
      <w:pPr>
        <w:pStyle w:val="NeniTitull"/>
        <w:keepNext w:val="0"/>
        <w:rPr>
          <w:lang w:val="sq-AL"/>
        </w:rPr>
      </w:pPr>
      <w:r w:rsidRPr="003D042C">
        <w:rPr>
          <w:lang w:val="sq-AL"/>
        </w:rPr>
        <w:t>Vlefshmëria e vërtetimit të origjinës</w:t>
      </w:r>
    </w:p>
    <w:p w:rsidR="00AE304A" w:rsidRPr="003D042C" w:rsidRDefault="00AE304A" w:rsidP="00AE304A">
      <w:pPr>
        <w:pStyle w:val="Paragrafi0"/>
        <w:rPr>
          <w:szCs w:val="22"/>
          <w:lang w:val="sq-AL"/>
        </w:rPr>
      </w:pPr>
    </w:p>
    <w:p w:rsidR="00AE304A" w:rsidRDefault="00AE304A" w:rsidP="00AE304A">
      <w:pPr>
        <w:pStyle w:val="Paragrafi0"/>
        <w:rPr>
          <w:szCs w:val="22"/>
          <w:lang w:val="sq-AL"/>
        </w:rPr>
      </w:pPr>
      <w:r w:rsidRPr="003D042C">
        <w:rPr>
          <w:szCs w:val="22"/>
          <w:lang w:val="sq-AL"/>
        </w:rPr>
        <w:t>1. Dëshmia e origjinës është e vlefshme për katër muaj nga data e lëshimit në vendin eksportues dhe duhet depozituar brenda kësaj periudhe tek autoritetet doganore të vendit importues.</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2. Dëshmitë e origjinës të cilat depozitohen pranë autoriteteve doganore të vendit importues pas datës së fundit për paraqitje, e specifikuar në paragrafin 1, mund të pranohen nisur nga aplikimi i trajtimit preferencial, kur pamundësia për depozitimin e këtyre dokumenteve deri në datën përfundimtare është shkaktuar nga rrethana të jashtëzakonshme.</w:t>
      </w:r>
    </w:p>
    <w:p w:rsidR="00AE304A" w:rsidRPr="003D042C" w:rsidRDefault="00AE304A" w:rsidP="00AE304A">
      <w:pPr>
        <w:pStyle w:val="Paragrafi0"/>
        <w:rPr>
          <w:szCs w:val="22"/>
          <w:lang w:val="sq-AL"/>
        </w:rPr>
      </w:pPr>
      <w:r w:rsidRPr="003D042C">
        <w:rPr>
          <w:szCs w:val="22"/>
          <w:lang w:val="sq-AL"/>
        </w:rPr>
        <w:t>3. Në rastet e tjera të depozitimeve mjaft të vonuara, autoritetet doganore të vendit importues mund ta pranojnë vërtetimin e origjinës kur produktet janë depozituar përpara datës përfundimtare.</w:t>
      </w:r>
    </w:p>
    <w:p w:rsidR="00AE304A" w:rsidRPr="003D042C" w:rsidRDefault="00AE304A" w:rsidP="00AE304A">
      <w:pPr>
        <w:pStyle w:val="NeniNr"/>
        <w:keepNext w:val="0"/>
        <w:rPr>
          <w:lang w:val="sq-AL"/>
        </w:rPr>
      </w:pPr>
      <w:r w:rsidRPr="003D042C">
        <w:rPr>
          <w:lang w:val="sq-AL"/>
        </w:rPr>
        <w:t>Neni 25</w:t>
      </w:r>
    </w:p>
    <w:p w:rsidR="00AE304A" w:rsidRPr="003D042C" w:rsidRDefault="00AE304A" w:rsidP="00AE304A">
      <w:pPr>
        <w:pStyle w:val="NeniTitull"/>
        <w:keepNext w:val="0"/>
        <w:rPr>
          <w:lang w:val="sq-AL"/>
        </w:rPr>
      </w:pPr>
      <w:r w:rsidRPr="003D042C">
        <w:rPr>
          <w:lang w:val="sq-AL"/>
        </w:rPr>
        <w:t>Paraqitja e vërtetimit të origjinës</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Vërtetimi i origjinës duhet të paraqitet pranë autoriteteve doganore të vendit importues në përputhje të plotë me procedurat që zbatohen në atë vend. Këto autoritete mund të kërkojnë një përkthim të vërtetimit të origjinës dhe gjithashtu mund të kërkojnë deklaratën e importit që duhet t’i bashkëngjitet një deklarimi nga importuesi që vërteton se produktet plotësojnë kushtet e kërkuara për zbatimin e kësaj Marrëveshjeje.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26</w:t>
      </w:r>
    </w:p>
    <w:p w:rsidR="00AE304A" w:rsidRPr="003D042C" w:rsidRDefault="00AE304A" w:rsidP="00AE304A">
      <w:pPr>
        <w:pStyle w:val="NeniTitull"/>
        <w:keepNext w:val="0"/>
        <w:rPr>
          <w:lang w:val="sq-AL"/>
        </w:rPr>
      </w:pPr>
      <w:r w:rsidRPr="003D042C">
        <w:rPr>
          <w:lang w:val="sq-AL"/>
        </w:rPr>
        <w:t>Importimet me dërgesë të parë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Kur, me kërkesën e importuesit dhe me kushtet e parashtruara nga autoritetet doganore të vendit importues, produktet e ndara ose jo të grupuara në kuptimin e rregullit të përgjithshëm 2(a) të sistemit të harmonizuar, që janë në seksionet XVI dhe XVII apo në krerët nr.7308 dhe 9406,  janë importuar me dërgesë të parë, një vërtetim i origjinës për produkte të tilla duhet të paraqitet pranë autoriteteve doganore gjatë importimit të dërgesës së parë.</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27</w:t>
      </w:r>
    </w:p>
    <w:p w:rsidR="00AE304A" w:rsidRPr="003D042C" w:rsidRDefault="00AE304A" w:rsidP="00AE304A">
      <w:pPr>
        <w:pStyle w:val="NeniTitull"/>
        <w:keepNext w:val="0"/>
        <w:rPr>
          <w:lang w:val="sq-AL"/>
        </w:rPr>
      </w:pPr>
      <w:r w:rsidRPr="003D042C">
        <w:rPr>
          <w:lang w:val="sq-AL"/>
        </w:rPr>
        <w:t>Përjashtimet nga vërtetimi i origjinës</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Produktet e dërguara në paketime të vogla nga persona privatë te personat privatë ose që janë pjesë e bagazheve personale të udhëtarëve, pranohen si produkte origjinuese pa qenë nevoja për të paraqitur vërtetimin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AE304A" w:rsidRPr="003D042C" w:rsidRDefault="00AE304A" w:rsidP="00AE304A">
      <w:pPr>
        <w:pStyle w:val="Paragrafi0"/>
        <w:rPr>
          <w:szCs w:val="22"/>
          <w:lang w:val="sq-AL"/>
        </w:rPr>
      </w:pPr>
      <w:r w:rsidRPr="003D042C">
        <w:rPr>
          <w:szCs w:val="22"/>
          <w:lang w:val="sq-AL"/>
        </w:rPr>
        <w:t>2. Importet të cilat janë të rastësishme dhe përbëjnë vetëm produkte për përdorim personal nga marrësi ose udhëtari, ose familjarët e tyre, nuk konsiderohen si importe për qëllime tregtie kur nisur nga pikëpamja e natyrës dhe sasisë së produkteve është evidente që nuk ka qëllime tregtie për to.</w:t>
      </w:r>
    </w:p>
    <w:p w:rsidR="00AE304A" w:rsidRPr="003D042C" w:rsidRDefault="00AE304A" w:rsidP="00AE304A">
      <w:pPr>
        <w:pStyle w:val="Paragrafi0"/>
        <w:rPr>
          <w:szCs w:val="22"/>
          <w:lang w:val="sq-AL"/>
        </w:rPr>
      </w:pPr>
      <w:r w:rsidRPr="003D042C">
        <w:rPr>
          <w:szCs w:val="22"/>
          <w:lang w:val="sq-AL"/>
        </w:rPr>
        <w:t>3. Për më tepër, vlera totale e këtyre produkteve nuk duhet të tejkalojë 500 euro në rastin e pakove të vogla ose 1200 euro në rastin e produkteve që janë pjesë e bagazheve personale të udhëtarëve.</w:t>
      </w:r>
    </w:p>
    <w:p w:rsidR="00AE304A" w:rsidRPr="003D042C" w:rsidRDefault="00AE304A" w:rsidP="00AE304A">
      <w:pPr>
        <w:pStyle w:val="Paragrafi0"/>
        <w:rPr>
          <w:sz w:val="6"/>
          <w:szCs w:val="22"/>
          <w:lang w:val="sq-AL"/>
        </w:rPr>
      </w:pPr>
    </w:p>
    <w:p w:rsidR="00AE304A" w:rsidRPr="003D042C" w:rsidRDefault="00AE304A" w:rsidP="00AE304A">
      <w:pPr>
        <w:pStyle w:val="NeniNr"/>
        <w:keepNext w:val="0"/>
        <w:rPr>
          <w:lang w:val="sq-AL"/>
        </w:rPr>
      </w:pPr>
      <w:r w:rsidRPr="003D042C">
        <w:rPr>
          <w:lang w:val="sq-AL"/>
        </w:rPr>
        <w:t>Neni 28</w:t>
      </w:r>
    </w:p>
    <w:p w:rsidR="00AE304A" w:rsidRPr="003D042C" w:rsidRDefault="00AE304A" w:rsidP="00AE304A">
      <w:pPr>
        <w:pStyle w:val="NeniTitull"/>
        <w:keepNext w:val="0"/>
        <w:rPr>
          <w:lang w:val="sq-AL"/>
        </w:rPr>
      </w:pPr>
      <w:r w:rsidRPr="003D042C">
        <w:rPr>
          <w:lang w:val="sq-AL"/>
        </w:rPr>
        <w:t>Dokumentet mbështetëse</w:t>
      </w:r>
    </w:p>
    <w:p w:rsidR="00AE304A" w:rsidRPr="003D042C" w:rsidRDefault="00AE304A" w:rsidP="00AE304A">
      <w:pPr>
        <w:pStyle w:val="Paragrafi0"/>
        <w:rPr>
          <w:sz w:val="12"/>
          <w:szCs w:val="22"/>
          <w:lang w:val="sq-AL"/>
        </w:rPr>
      </w:pPr>
    </w:p>
    <w:p w:rsidR="00AE304A" w:rsidRPr="003D042C" w:rsidRDefault="00AE304A" w:rsidP="00AE304A">
      <w:pPr>
        <w:pStyle w:val="Paragrafi0"/>
        <w:rPr>
          <w:szCs w:val="22"/>
          <w:lang w:val="sq-AL"/>
        </w:rPr>
      </w:pPr>
      <w:r w:rsidRPr="003D042C">
        <w:rPr>
          <w:szCs w:val="22"/>
          <w:lang w:val="sq-AL"/>
        </w:rPr>
        <w:t>Dokumentet referuar në nenet 17(3) dhe 22(3), që përdoren për qëllime vërtetimi se produktet e shoqëruara me një certifikatë qarkullimi mallrash EUR.1 ose një deklaratë faturë, mund të konsiderohen si produkte origjinuese në Shqipëri, në Turqi ose në një prej vendeve apo territoreve të tjera referuar në nenet 3 dhe 4 dhe që plotësojnë të gjitha kërkesat e tjera të këtij protokolli, mund të jenë si më poshtë:</w:t>
      </w:r>
    </w:p>
    <w:p w:rsidR="00AE304A" w:rsidRPr="003D042C" w:rsidRDefault="00AE304A" w:rsidP="00AE304A">
      <w:pPr>
        <w:pStyle w:val="Paragrafi0"/>
        <w:rPr>
          <w:szCs w:val="22"/>
          <w:lang w:val="sq-AL"/>
        </w:rPr>
      </w:pPr>
      <w:r w:rsidRPr="003D042C">
        <w:rPr>
          <w:szCs w:val="22"/>
          <w:lang w:val="sq-AL"/>
        </w:rPr>
        <w:t>a) provë e drejtpërdrejtë e  proceseve të kryera nga eksportuesi ose furnizuesi për të përftuar produktet në fjalë, që mbahen për shembull në llogaritë ose në librat e kontabilitetit të tij të brendshëm;</w:t>
      </w:r>
    </w:p>
    <w:p w:rsidR="00AE304A" w:rsidRPr="003D042C" w:rsidRDefault="00AE304A" w:rsidP="00AE304A">
      <w:pPr>
        <w:pStyle w:val="Paragrafi0"/>
        <w:rPr>
          <w:szCs w:val="22"/>
          <w:lang w:val="sq-AL"/>
        </w:rPr>
      </w:pPr>
      <w:r w:rsidRPr="003D042C">
        <w:rPr>
          <w:szCs w:val="22"/>
          <w:lang w:val="sq-AL"/>
        </w:rPr>
        <w:t>b) dokumentet që vërtetojnë statusin e origjinës së materialeve të përdorura, të lëshuara ose të bëra në Shqipëri ose në Turqi, ku këto dokumente përdoren në përputhje me ligjin vendas;</w:t>
      </w:r>
    </w:p>
    <w:p w:rsidR="00AE304A" w:rsidRPr="003D042C" w:rsidRDefault="00AE304A" w:rsidP="00AE304A">
      <w:pPr>
        <w:pStyle w:val="Paragrafi0"/>
        <w:rPr>
          <w:szCs w:val="22"/>
          <w:lang w:val="sq-AL"/>
        </w:rPr>
      </w:pPr>
      <w:r w:rsidRPr="003D042C">
        <w:rPr>
          <w:szCs w:val="22"/>
          <w:lang w:val="sq-AL"/>
        </w:rPr>
        <w:t>c) dokumentet që vërtetojnë punimet ose përpunimet e materialeve në Shqipëri ose në Turqi, të lëshuara ose të bëra në Shqipëri ose në Turqi, ku këto dokumente përdoren në përputhje me ligjin vendas;</w:t>
      </w:r>
    </w:p>
    <w:p w:rsidR="00AE304A" w:rsidRPr="003D042C" w:rsidRDefault="00AE304A" w:rsidP="00AE304A">
      <w:pPr>
        <w:pStyle w:val="Paragrafi0"/>
        <w:rPr>
          <w:szCs w:val="22"/>
          <w:lang w:val="sq-AL"/>
        </w:rPr>
      </w:pPr>
      <w:r w:rsidRPr="003D042C">
        <w:rPr>
          <w:szCs w:val="22"/>
          <w:lang w:val="sq-AL"/>
        </w:rPr>
        <w:t>d) certifikata të qarkullimit të mallrave EUR.1 ose deklarata faturë që vërtetojnë statusin e origjinës së materialeve të përdorura, të lëshuara ose të bëra në Shqipëri ose në Turqi në përputhje me këtë protokoll ose në një prej vendeve apo territoreve të tjera të referuara në nenet 3 dhe 4, në përputhje me rregullat e origjinës që janë identike me rregullat e këtij protokolli.</w:t>
      </w:r>
    </w:p>
    <w:p w:rsidR="00AE304A" w:rsidRPr="003D042C" w:rsidRDefault="00AE304A" w:rsidP="00AE304A">
      <w:pPr>
        <w:pStyle w:val="Paragrafi0"/>
        <w:rPr>
          <w:szCs w:val="22"/>
          <w:lang w:val="sq-AL"/>
        </w:rPr>
      </w:pPr>
      <w:r w:rsidRPr="003D042C">
        <w:rPr>
          <w:szCs w:val="22"/>
          <w:lang w:val="sq-AL"/>
        </w:rPr>
        <w:t>e) prova të përshtatshme në lidhje me punimet apo përpunimet jashtë Shqipërisë apo Turqisë me anë të aplikimit të nenit 12, që vërteton se janë përmbushur kërkesat e atij neni.</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29</w:t>
      </w:r>
    </w:p>
    <w:p w:rsidR="00AE304A" w:rsidRPr="003D042C" w:rsidRDefault="00AE304A" w:rsidP="00AE304A">
      <w:pPr>
        <w:pStyle w:val="NeniTitull"/>
        <w:keepNext w:val="0"/>
        <w:rPr>
          <w:lang w:val="sq-AL"/>
        </w:rPr>
      </w:pPr>
      <w:r w:rsidRPr="003D042C">
        <w:rPr>
          <w:lang w:val="sq-AL"/>
        </w:rPr>
        <w:t>Ruajtja e vërtetimit të origjinës dhe e dokumenteve mbështetëse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Eksportuesi që aplikon për lëshimin e një certifikate qarkullimi mallrash EUR.1 duhet t’i mbajë dokumentet  referuar në nenin 17 (3) për të paktën tre vjet.</w:t>
      </w:r>
    </w:p>
    <w:p w:rsidR="00AE304A" w:rsidRPr="003D042C" w:rsidRDefault="00AE304A" w:rsidP="00AE304A">
      <w:pPr>
        <w:pStyle w:val="Paragrafi0"/>
        <w:rPr>
          <w:szCs w:val="22"/>
          <w:lang w:val="sq-AL"/>
        </w:rPr>
      </w:pPr>
      <w:r w:rsidRPr="003D042C">
        <w:rPr>
          <w:szCs w:val="22"/>
          <w:lang w:val="sq-AL"/>
        </w:rPr>
        <w:t>2. Eksportuesi që bën një deklaratë faturë duhet të mbajë për të paktën  tre vjet një kopje të kësaj deklarate faturë, si dhe dokumentet referuara në nenin 22(3).</w:t>
      </w:r>
    </w:p>
    <w:p w:rsidR="00AE304A" w:rsidRPr="003D042C" w:rsidRDefault="00AE304A" w:rsidP="00AE304A">
      <w:pPr>
        <w:pStyle w:val="Paragrafi0"/>
        <w:rPr>
          <w:szCs w:val="22"/>
          <w:lang w:val="sq-AL"/>
        </w:rPr>
      </w:pPr>
      <w:r w:rsidRPr="003D042C">
        <w:rPr>
          <w:szCs w:val="22"/>
          <w:lang w:val="sq-AL"/>
        </w:rPr>
        <w:t>3. Autoritetet doganore të vendit eksportues që lëshojnë një certifikatë qarkullimi mallrash EUR.1 duhet të mbajnë për të paktën tre vjet formularin e aplikimit  referuar në nenin 17(2).</w:t>
      </w:r>
    </w:p>
    <w:p w:rsidR="00AE304A" w:rsidRPr="003D042C" w:rsidRDefault="00AE304A" w:rsidP="00AE304A">
      <w:pPr>
        <w:pStyle w:val="Paragrafi0"/>
        <w:rPr>
          <w:szCs w:val="22"/>
          <w:lang w:val="sq-AL"/>
        </w:rPr>
      </w:pPr>
      <w:r w:rsidRPr="003D042C">
        <w:rPr>
          <w:szCs w:val="22"/>
          <w:lang w:val="sq-AL"/>
        </w:rPr>
        <w:t>4. Autoritetet doganore të vendit importues duhet të mbajnë për të paktën tre vjet certifikatat e qarkullimit të mallrave eur.1, si dhe deklaratat faturë që iu dorëzohen atyre.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30</w:t>
      </w:r>
    </w:p>
    <w:p w:rsidR="00AE304A" w:rsidRPr="003D042C" w:rsidRDefault="00AE304A" w:rsidP="00AE304A">
      <w:pPr>
        <w:pStyle w:val="NeniTitull"/>
        <w:keepNext w:val="0"/>
        <w:rPr>
          <w:lang w:val="sq-AL"/>
        </w:rPr>
      </w:pPr>
      <w:r w:rsidRPr="003D042C">
        <w:rPr>
          <w:lang w:val="sq-AL"/>
        </w:rPr>
        <w:t>Mospërputhjet dhe gabimet formale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Në rast se gjenden mospërputhje të vogla në deklarimet e bëra në vërtetimin e origjinës dhe ato të bëra në dokumentet e paraqitura në zyrën doganore për qëllime të kryerjes së formaliteteve për importimin e produkteve, kjo nuk e bën të pavlefshme vërtetimin e origjinës nëse është evidentuar se ky dokument i korrespondon produkteve të paraqitura.</w:t>
      </w:r>
    </w:p>
    <w:p w:rsidR="00AE304A" w:rsidRPr="003D042C" w:rsidRDefault="00AE304A" w:rsidP="00AE304A">
      <w:pPr>
        <w:pStyle w:val="Paragrafi0"/>
        <w:rPr>
          <w:szCs w:val="22"/>
          <w:lang w:val="sq-AL"/>
        </w:rPr>
      </w:pPr>
      <w:r w:rsidRPr="003D042C">
        <w:rPr>
          <w:szCs w:val="22"/>
          <w:lang w:val="sq-AL"/>
        </w:rPr>
        <w:t>2. Gabimet formale të dukshme të tilla si gabime gjatë shtypjes në vërtetimin e origjinës nuk do të bëhen shkas që ky dokument të anulohet, nëse këto gabime nuk janë të tilla që të krijojnë dyshime në lidhje me korrektësinë e deklarimit të bërë në atë dokument.</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31</w:t>
      </w:r>
    </w:p>
    <w:p w:rsidR="00AE304A" w:rsidRPr="003D042C" w:rsidRDefault="00AE304A" w:rsidP="00AE304A">
      <w:pPr>
        <w:pStyle w:val="NeniTitull"/>
        <w:keepNext w:val="0"/>
        <w:rPr>
          <w:lang w:val="sq-AL"/>
        </w:rPr>
      </w:pPr>
      <w:r w:rsidRPr="003D042C">
        <w:rPr>
          <w:lang w:val="sq-AL"/>
        </w:rPr>
        <w:t>Shumat e shprehura në euro</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Në zbatim të dispozitave të nenit 22(1)(b) dhe nenit 27(3) në rastet kur produktet faturohen në një monedhë tjetër nga euro, shumat në monedhën kombëtare të Shqipërisë, të Turqisë, ose të një prej vendeve apo territoreve të tjera referuar në nenet 3 dhe 4, ekuivalente me shumat e shprehura në euro, duhet të vendosen çdo vit nga secili vend i interesuar.</w:t>
      </w:r>
    </w:p>
    <w:p w:rsidR="00AE304A" w:rsidRPr="003D042C" w:rsidRDefault="00AE304A" w:rsidP="00AE304A">
      <w:pPr>
        <w:pStyle w:val="Paragrafi0"/>
        <w:rPr>
          <w:szCs w:val="22"/>
          <w:lang w:val="sq-AL"/>
        </w:rPr>
      </w:pPr>
      <w:r w:rsidRPr="003D042C">
        <w:rPr>
          <w:szCs w:val="22"/>
          <w:lang w:val="sq-AL"/>
        </w:rPr>
        <w:t>2. Një dërgesë malli përfiton nga dispozitat e nenit 22(1)(b) ose nenit 27(3), duke iu referuar monedhës në të cilën është përgatitur fatura, sipas shumës së vendosur nga vendet e interesuara.</w:t>
      </w:r>
    </w:p>
    <w:p w:rsidR="00AE304A" w:rsidRPr="003D042C" w:rsidRDefault="00AE304A" w:rsidP="00AE304A">
      <w:pPr>
        <w:pStyle w:val="Paragrafi0"/>
        <w:rPr>
          <w:szCs w:val="22"/>
          <w:lang w:val="sq-AL"/>
        </w:rPr>
      </w:pPr>
      <w:r w:rsidRPr="003D042C">
        <w:rPr>
          <w:szCs w:val="22"/>
          <w:lang w:val="sq-AL"/>
        </w:rPr>
        <w:t xml:space="preserve">3. Shumat në çfarëdo monedhe kombëtare duhet të jenë të barabarta me shumat e shprehura në euro që në ditën e parë të punës së muajit tetor. Palët duhet t’i komunikojnë njëra-tjetrës deri më 15 tetor dhe ato do ta zbatojnë që nga 1 janari i vitit pasues. </w:t>
      </w:r>
    </w:p>
    <w:p w:rsidR="00AE304A" w:rsidRPr="003D042C" w:rsidRDefault="00AE304A" w:rsidP="00AE304A">
      <w:pPr>
        <w:pStyle w:val="Paragrafi0"/>
        <w:rPr>
          <w:szCs w:val="22"/>
          <w:lang w:val="sq-AL"/>
        </w:rPr>
      </w:pPr>
      <w:r w:rsidRPr="003D042C">
        <w:rPr>
          <w:szCs w:val="22"/>
          <w:lang w:val="sq-AL"/>
        </w:rPr>
        <w:t>4. Një vend  mund të rrumbullakosë më lart ose më poshtë shumën që rezulton nga konvertimi në monedhën e vet kombëtare i një shume të shprehur në euro. Sasia e rrumbullakosur nuk duhet të ndryshojë me më shumë se 5% nga sasia e rezultuar prej konvertimit. Një vend mund të mbajë të pandryshuar ekuivalentin e monedhës së vet kombëtare të një shume të shprehur në euro, në rast se gjatë kohës së rregullimeve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AE304A" w:rsidRPr="003D042C" w:rsidRDefault="00AE304A" w:rsidP="00AE304A">
      <w:pPr>
        <w:pStyle w:val="Paragrafi0"/>
        <w:rPr>
          <w:szCs w:val="22"/>
          <w:lang w:val="sq-AL"/>
        </w:rPr>
      </w:pPr>
      <w:r w:rsidRPr="003D042C">
        <w:rPr>
          <w:szCs w:val="22"/>
          <w:lang w:val="sq-AL"/>
        </w:rPr>
        <w:t>5. Shumat e shprehura në euro rishikohen nga Komiteti i Përbashkët me kërkese të Shqipërisë ose Turqisë. Gjatë kryerjes së këtij rishikimi, Komiteti i Përbashkët duhet të marrë parasysh dëshirën për t’u mbrojtur nga pasojat e efekteve të kufizimeve në terma realë. Për këtë qëllim, ai mund të vendosë për të modifikuar shumat e shprehura në euro.</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VI</w:t>
      </w:r>
    </w:p>
    <w:p w:rsidR="00AE304A" w:rsidRPr="003D042C" w:rsidRDefault="00AE304A" w:rsidP="00AE304A">
      <w:pPr>
        <w:pStyle w:val="TitulliTitull"/>
        <w:keepNext w:val="0"/>
        <w:rPr>
          <w:lang w:val="sq-AL"/>
        </w:rPr>
      </w:pPr>
      <w:r w:rsidRPr="003D042C">
        <w:rPr>
          <w:lang w:val="sq-AL"/>
        </w:rPr>
        <w:t>RREGULLIMET PËR BASHKËPUNIMIN ADMINISTRATIV</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32</w:t>
      </w:r>
    </w:p>
    <w:p w:rsidR="00AE304A" w:rsidRPr="003D042C" w:rsidRDefault="00AE304A" w:rsidP="00AE304A">
      <w:pPr>
        <w:pStyle w:val="NeniTitull"/>
        <w:keepNext w:val="0"/>
        <w:rPr>
          <w:lang w:val="sq-AL"/>
        </w:rPr>
      </w:pPr>
      <w:r w:rsidRPr="003D042C">
        <w:rPr>
          <w:lang w:val="sq-AL"/>
        </w:rPr>
        <w:t>Bashkëpunimi i ndërsjellë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Autoritetet doganore të Shqipërisë dhe Turqisë i sigurojnë njëra-tjetrës, nëpërmjet organeve kompetente doganore me kopje të llojit të vulave të përdorura në zyrat e tyre doganore për lëshimin e certifikatave të qarkullimit të mallrave eur.1 dhe adresat e autoriteteve doganore përgjegjëse për verifikimin e këtyre certifikatave dhe deklaratave faturë.</w:t>
      </w:r>
    </w:p>
    <w:p w:rsidR="00AE304A" w:rsidRPr="003D042C" w:rsidRDefault="00AE304A" w:rsidP="00AE304A">
      <w:pPr>
        <w:pStyle w:val="Paragrafi0"/>
        <w:rPr>
          <w:szCs w:val="22"/>
          <w:lang w:val="sq-AL"/>
        </w:rPr>
      </w:pPr>
      <w:r w:rsidRPr="003D042C">
        <w:rPr>
          <w:szCs w:val="22"/>
          <w:lang w:val="sq-AL"/>
        </w:rPr>
        <w:t>2. Me qëllim aplikimin e duhur të këtij protokolli, Shqipëria dhe Turqia duhet ta ndihmojnë njëra-tjetrën, nëpërmjet administratave doganore kompetente, në kontrollin e origjinalitetit të certifikatave të qarkullimit të mallrave eur.1 ose të deklaratave faturë, si dhe korrektësinë e informacionit të dhënë në këto dokumente.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33</w:t>
      </w:r>
    </w:p>
    <w:p w:rsidR="00AE304A" w:rsidRPr="003D042C" w:rsidRDefault="00AE304A" w:rsidP="00AE304A">
      <w:pPr>
        <w:pStyle w:val="NeniTitull"/>
        <w:keepNext w:val="0"/>
        <w:rPr>
          <w:lang w:val="sq-AL"/>
        </w:rPr>
      </w:pPr>
      <w:r w:rsidRPr="003D042C">
        <w:rPr>
          <w:lang w:val="sq-AL"/>
        </w:rPr>
        <w:t>Verifikimi i vërtetimeve të origjinës</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Verifikimet e duhura të vërtetimeve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AE304A" w:rsidRPr="003D042C" w:rsidRDefault="00AE304A" w:rsidP="00AE304A">
      <w:pPr>
        <w:pStyle w:val="Paragrafi0"/>
        <w:rPr>
          <w:szCs w:val="22"/>
          <w:lang w:val="sq-AL"/>
        </w:rPr>
      </w:pPr>
      <w:r w:rsidRPr="003D042C">
        <w:rPr>
          <w:szCs w:val="22"/>
          <w:lang w:val="sq-AL"/>
        </w:rPr>
        <w:t>2. Për qëllimet e zbatimit të dispozitave të paragrafit 1, autoritetet doganore të vendit importues duhet t’ia kthejnë certifikatën e qarkullimit të mallrave EUR.1 si dhe deklaratën faturë, në rast se është paraqitur ose një kopje të këtyre dokumenteve, autoriteteve doganore të vendit eksportues, duke u dhënë, atëherë kur është e nevojshme, arsyet për verifikimin. Çdo dokument dhe informacion i marrë, i cili sugjeron se informacioni i dhënë mbi vërtetimin e origjinës është jokorrekt, duhet t’i bashkëngjitet kërkesës për verifikim.</w:t>
      </w:r>
    </w:p>
    <w:p w:rsidR="00AE304A" w:rsidRPr="003D042C" w:rsidRDefault="00AE304A" w:rsidP="00AE304A">
      <w:pPr>
        <w:pStyle w:val="Paragrafi0"/>
        <w:rPr>
          <w:szCs w:val="22"/>
          <w:lang w:val="sq-AL"/>
        </w:rPr>
      </w:pPr>
      <w:r w:rsidRPr="003D042C">
        <w:rPr>
          <w:szCs w:val="22"/>
          <w:lang w:val="sq-AL"/>
        </w:rPr>
        <w:t>3. Verifikimi kryhet nga autoritetet doganore të vendit eksportues. Për këtë qëllim, ato kanë të drejtë të kërkojnë çfarëdo dokumenti dhe të kryejnë çfarëdo inspektimi të llogarive të eksportuesit ose çdo lloj kontrolli që konsiderohet i nevojshëm.</w:t>
      </w:r>
    </w:p>
    <w:p w:rsidR="00AE304A" w:rsidRPr="003D042C" w:rsidRDefault="00AE304A" w:rsidP="00AE304A">
      <w:pPr>
        <w:pStyle w:val="Paragrafi0"/>
        <w:rPr>
          <w:szCs w:val="22"/>
          <w:lang w:val="sq-AL"/>
        </w:rPr>
      </w:pPr>
      <w:r w:rsidRPr="003D042C">
        <w:rPr>
          <w:szCs w:val="22"/>
          <w:lang w:val="sq-AL"/>
        </w:rPr>
        <w:t>4. Në rast se autoritetet doganore të vendit importues vendosin ta pezullojnë përkohësisht dhënien e trajtimit preferencial për produktet përkatëse, ndërkohë që presin rezultatet e verifikimit, importuesit duhet t’i ofrohet mundësia për të mos i bllokuar produktet, vetëm në rastet e marrjes së ndonjë mase sigurie, kur gjykohet e nevojshme.</w:t>
      </w:r>
    </w:p>
    <w:p w:rsidR="00AE304A" w:rsidRPr="003D042C" w:rsidRDefault="00AE304A" w:rsidP="00AE304A">
      <w:pPr>
        <w:pStyle w:val="Paragrafi0"/>
        <w:rPr>
          <w:szCs w:val="22"/>
          <w:lang w:val="sq-AL"/>
        </w:rPr>
      </w:pPr>
      <w:r w:rsidRPr="003D042C">
        <w:rPr>
          <w:szCs w:val="22"/>
          <w:lang w:val="sq-AL"/>
        </w:rPr>
        <w:t xml:space="preserve">5. 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origjinuese në Shqipëri, në Turqi apo në ndonjë vend apo territor tjetër referuar në nenet 3 dhe 4 dhe që plotësojnë kërkesat e tjera të këtij protokolli. </w:t>
      </w:r>
    </w:p>
    <w:p w:rsidR="00AE304A" w:rsidRPr="003D042C" w:rsidRDefault="00AE304A" w:rsidP="00AE304A">
      <w:pPr>
        <w:pStyle w:val="Paragrafi0"/>
        <w:rPr>
          <w:szCs w:val="22"/>
          <w:lang w:val="sq-AL"/>
        </w:rPr>
      </w:pPr>
      <w:r w:rsidRPr="003D042C">
        <w:rPr>
          <w:szCs w:val="22"/>
          <w:lang w:val="sq-AL"/>
        </w:rPr>
        <w:t>6. Në rast se për një dyshim të arsyeshëm, nuk vjen përgjigje brenda dhjetë muajve nga data e kërkesës së verifikimit, ose në qoftë se përgjigjja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34</w:t>
      </w:r>
    </w:p>
    <w:p w:rsidR="00AE304A" w:rsidRPr="003D042C" w:rsidRDefault="00AE304A" w:rsidP="00AE304A">
      <w:pPr>
        <w:pStyle w:val="NeniTitull"/>
        <w:keepNext w:val="0"/>
        <w:rPr>
          <w:lang w:val="sq-AL"/>
        </w:rPr>
      </w:pPr>
      <w:r w:rsidRPr="003D042C">
        <w:rPr>
          <w:lang w:val="sq-AL"/>
        </w:rPr>
        <w:t>Zgjidhja e mosmarrëveshjeve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Kur ka mosmarrëveshje lidhur me procedurat verifikuese të nenit 33, të cilat nuk mund të zgjidhen mes autoriteteve doganore që kërkojnë verifikimin dhe autoriteteve doganore përgjegjëse për kryerjen e këtij verifikimi, ose kur ato ngrenë një çështje lidhur me interpretimin e këtij protokolli, këto mosmarrëveshje duhet t’i paraqiten Komitetit të Përbashkët.</w:t>
      </w:r>
    </w:p>
    <w:p w:rsidR="00AE304A" w:rsidRPr="003D042C" w:rsidRDefault="00AE304A" w:rsidP="00AE304A">
      <w:pPr>
        <w:pStyle w:val="Paragrafi0"/>
        <w:rPr>
          <w:szCs w:val="22"/>
          <w:lang w:val="sq-AL"/>
        </w:rPr>
      </w:pPr>
      <w:r w:rsidRPr="003D042C">
        <w:rPr>
          <w:szCs w:val="22"/>
          <w:lang w:val="sq-AL"/>
        </w:rPr>
        <w:t>Në të gjitha rastet, zgjidhjet e mosmarrëveshjeve ndërmjet importuesit dhe autoriteteve doganore të vendit importues bëhet në bazë të legjislacionin të vendit importues.</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35</w:t>
      </w:r>
    </w:p>
    <w:p w:rsidR="00AE304A" w:rsidRPr="003D042C" w:rsidRDefault="00AE304A" w:rsidP="00AE304A">
      <w:pPr>
        <w:pStyle w:val="NeniTitull"/>
        <w:keepNext w:val="0"/>
        <w:rPr>
          <w:lang w:val="sq-AL"/>
        </w:rPr>
      </w:pPr>
      <w:r w:rsidRPr="003D042C">
        <w:rPr>
          <w:lang w:val="sq-AL"/>
        </w:rPr>
        <w:t>Gjobat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 xml:space="preserve">Gjobat do të vendosen për çdo person që plotëson ose shkakton plotësimin e një dokumenti që përmban informacion jokorrekt, me qëllimin për të përfituar trajtim preferencial për produktet.   </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36</w:t>
      </w:r>
    </w:p>
    <w:p w:rsidR="00AE304A" w:rsidRPr="003D042C" w:rsidRDefault="00AE304A" w:rsidP="00AE304A">
      <w:pPr>
        <w:pStyle w:val="NeniTitull"/>
        <w:keepNext w:val="0"/>
        <w:rPr>
          <w:lang w:val="sq-AL"/>
        </w:rPr>
      </w:pPr>
      <w:r w:rsidRPr="003D042C">
        <w:rPr>
          <w:lang w:val="sq-AL"/>
        </w:rPr>
        <w:t>Zonat e lira</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Shqipëria dhe Turqia marrin të gjitha masat e nevojshme për të siguruar që produktet e tregtuara që janë objekt i vërtetimit të origjinës, të cilat gjatë transportit përdorin një zonë të lirë që është në territorin e tyre, të mos zëvendësohen nga mallra të tjera dhe të mos pësojnë trajtim tjetër veç veprimeve normale që parandalojnë përkeqësimin e gjendjes së mallrave.</w:t>
      </w:r>
    </w:p>
    <w:p w:rsidR="00AE304A" w:rsidRPr="003D042C" w:rsidRDefault="00AE304A" w:rsidP="00AE304A">
      <w:pPr>
        <w:pStyle w:val="Paragrafi0"/>
        <w:rPr>
          <w:szCs w:val="22"/>
          <w:lang w:val="sq-AL"/>
        </w:rPr>
      </w:pPr>
      <w:r w:rsidRPr="003D042C">
        <w:rPr>
          <w:szCs w:val="22"/>
          <w:lang w:val="sq-AL"/>
        </w:rPr>
        <w:t>2. Në kuptimin e një përjashtimi nga dispozitat që përmban  paragrafi 1, kur produktet origjinuese në Shqipëri ose Turqi,  importohen në një zonë të lirë me një dëshmi origjine dhe pësojnë trajtim ose përpunim, autoritetet përkatëse duhet të lëshojnë një certifikate të re EUR.1 me kërkesë të eksportuesit, në rast se trajtimi dhe përpunimi i pësuar është në përputhje me dispozitat e këtij protokolli.</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TITULLI VII</w:t>
      </w:r>
    </w:p>
    <w:p w:rsidR="00AE304A" w:rsidRPr="003D042C" w:rsidRDefault="00AE304A" w:rsidP="00AE304A">
      <w:pPr>
        <w:pStyle w:val="TitulliTitull"/>
        <w:keepNext w:val="0"/>
        <w:rPr>
          <w:lang w:val="sq-AL"/>
        </w:rPr>
      </w:pPr>
      <w:r w:rsidRPr="003D042C">
        <w:rPr>
          <w:lang w:val="sq-AL"/>
        </w:rPr>
        <w:t>DISPOZITAT PËRFUNDIMTARE</w:t>
      </w:r>
    </w:p>
    <w:p w:rsidR="00AE304A" w:rsidRPr="003D042C" w:rsidRDefault="00AE304A" w:rsidP="00AE304A">
      <w:pPr>
        <w:pStyle w:val="Paragrafi0"/>
        <w:rPr>
          <w:szCs w:val="22"/>
          <w:lang w:val="sq-AL"/>
        </w:rPr>
      </w:pPr>
    </w:p>
    <w:p w:rsidR="00AE304A" w:rsidRPr="003D042C" w:rsidRDefault="00AE304A" w:rsidP="00AE304A">
      <w:pPr>
        <w:pStyle w:val="NeniNr"/>
        <w:keepNext w:val="0"/>
        <w:rPr>
          <w:lang w:val="sq-AL"/>
        </w:rPr>
      </w:pPr>
      <w:r w:rsidRPr="003D042C">
        <w:rPr>
          <w:lang w:val="sq-AL"/>
        </w:rPr>
        <w:t>Neni 37</w:t>
      </w:r>
    </w:p>
    <w:p w:rsidR="00AE304A" w:rsidRPr="003D042C" w:rsidRDefault="00AE304A" w:rsidP="00AE304A">
      <w:pPr>
        <w:pStyle w:val="NeniTitull"/>
        <w:keepNext w:val="0"/>
        <w:rPr>
          <w:lang w:val="sq-AL"/>
        </w:rPr>
      </w:pPr>
      <w:r w:rsidRPr="003D042C">
        <w:rPr>
          <w:lang w:val="sq-AL"/>
        </w:rPr>
        <w:t>Amendimet e protokollit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Komiteti i Përbashkët mund të vendosë të ndryshojë dispozitat e këtij protokolli.</w:t>
      </w:r>
    </w:p>
    <w:p w:rsidR="00AE304A" w:rsidRPr="003D042C" w:rsidRDefault="00AE304A" w:rsidP="00AE304A">
      <w:pPr>
        <w:pStyle w:val="Paragrafi0"/>
        <w:ind w:firstLine="0"/>
        <w:rPr>
          <w:szCs w:val="22"/>
          <w:lang w:val="sq-AL"/>
        </w:rPr>
      </w:pPr>
    </w:p>
    <w:p w:rsidR="00AE304A" w:rsidRPr="003D042C" w:rsidRDefault="00AE304A" w:rsidP="00AE304A">
      <w:pPr>
        <w:pStyle w:val="TitulliTitull"/>
        <w:keepNext w:val="0"/>
        <w:rPr>
          <w:lang w:val="sq-AL"/>
        </w:rPr>
      </w:pPr>
      <w:r w:rsidRPr="003D042C">
        <w:rPr>
          <w:lang w:val="sq-AL"/>
        </w:rPr>
        <w:t>Aneksi I</w:t>
      </w:r>
    </w:p>
    <w:p w:rsidR="00AE304A" w:rsidRPr="003D042C" w:rsidRDefault="00AE304A" w:rsidP="00AE304A">
      <w:pPr>
        <w:pStyle w:val="TitulliTitull"/>
        <w:keepNext w:val="0"/>
        <w:rPr>
          <w:lang w:val="sq-AL"/>
        </w:rPr>
      </w:pPr>
      <w:r w:rsidRPr="003D042C">
        <w:rPr>
          <w:lang w:val="sq-AL"/>
        </w:rPr>
        <w:t>Shënime prezantuese për listën në aneksin II</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Shënimi 1</w:t>
      </w:r>
    </w:p>
    <w:p w:rsidR="00AE304A" w:rsidRPr="003D042C" w:rsidRDefault="00AE304A" w:rsidP="00AE304A">
      <w:pPr>
        <w:pStyle w:val="Paragrafi0"/>
        <w:rPr>
          <w:szCs w:val="22"/>
          <w:lang w:val="sq-AL"/>
        </w:rPr>
      </w:pPr>
      <w:r w:rsidRPr="003D042C">
        <w:rPr>
          <w:szCs w:val="22"/>
          <w:lang w:val="sq-AL"/>
        </w:rPr>
        <w:t>Lista vendos kushtet e kërkuara për të gjitha produktet që të konsiderohen si të punuara ose përpunuara mjaftueshëm brenda kuptimit të nenit 6 të këtij protokolli.</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Shënimi 2</w:t>
      </w:r>
    </w:p>
    <w:p w:rsidR="00AE304A" w:rsidRPr="003D042C" w:rsidRDefault="00AE304A" w:rsidP="00AE304A">
      <w:pPr>
        <w:pStyle w:val="Paragrafi0"/>
        <w:rPr>
          <w:szCs w:val="22"/>
          <w:lang w:val="sq-AL"/>
        </w:rPr>
      </w:pPr>
      <w:r w:rsidRPr="003D042C">
        <w:rPr>
          <w:szCs w:val="22"/>
          <w:lang w:val="sq-AL"/>
        </w:rPr>
        <w:t>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zbatohen vetëm për pjesën e atij kreu, sikurse është përshkruar në kolonën 2.</w:t>
      </w:r>
    </w:p>
    <w:p w:rsidR="00AE304A" w:rsidRPr="003D042C" w:rsidRDefault="00AE304A" w:rsidP="00AE304A">
      <w:pPr>
        <w:pStyle w:val="Paragrafi0"/>
        <w:rPr>
          <w:szCs w:val="22"/>
          <w:lang w:val="sq-AL"/>
        </w:rPr>
      </w:pPr>
      <w:r w:rsidRPr="003D042C">
        <w:rPr>
          <w:szCs w:val="22"/>
          <w:lang w:val="sq-AL"/>
        </w:rPr>
        <w:t>2.2 Kur shumë numra krerësh grupohen së bashku në kolonën 1 ose një numër kapitulli jepet dhe përshkrimi i produkteve në kolonën 2 prej këtej jepet në terma të përgjithshëm, rregullat e afërta në kolonën 3 ose 4 zbatohen për të gjitha produktet, të cilat nën sistemin e harmonizuar klasifikohen në krerë të kapitullit ose në çfarëdo kre të grupuar së bashku në kolonën 1.</w:t>
      </w:r>
    </w:p>
    <w:p w:rsidR="00AE304A" w:rsidRPr="003D042C" w:rsidRDefault="00AE304A" w:rsidP="00AE304A">
      <w:pPr>
        <w:pStyle w:val="Paragrafi0"/>
        <w:rPr>
          <w:szCs w:val="22"/>
          <w:lang w:val="sq-AL"/>
        </w:rPr>
      </w:pPr>
      <w:r w:rsidRPr="003D042C">
        <w:rPr>
          <w:szCs w:val="22"/>
          <w:lang w:val="sq-AL"/>
        </w:rPr>
        <w:t xml:space="preserve">2.3 Kur rregulla të ndryshme në listë zbatohen për produkte të ndryshme brenda një kreu, secila pikë përmban përshkrimin e asaj pjese të kreut të mbuluar nga rregullat e afërta në kolonën 3 ose 4. </w:t>
      </w:r>
    </w:p>
    <w:p w:rsidR="00AE304A" w:rsidRPr="003D042C" w:rsidRDefault="00AE304A" w:rsidP="00AE304A">
      <w:pPr>
        <w:pStyle w:val="Paragrafi0"/>
        <w:rPr>
          <w:szCs w:val="22"/>
          <w:lang w:val="sq-AL"/>
        </w:rPr>
      </w:pPr>
      <w:r w:rsidRPr="003D042C">
        <w:rPr>
          <w:szCs w:val="22"/>
          <w:lang w:val="sq-AL"/>
        </w:rPr>
        <w:t>2.4 Kur për një hyrje në dy kolonat e para, një rregull specifikohet në të dy kolonat 3 dhe 4, eksportuesi mund të zgjedhë vetë se cilën alternativë të aplikojë: rregullin e vendosur në kolonën 3 ose atë të vendosur në kolonën 4. Në rast se nuk jepet ndonjë rregull origjine në kolonën 4, duhet të zbatohet rregulli i vendosur në kolonën 3.</w:t>
      </w:r>
    </w:p>
    <w:p w:rsidR="00AE304A" w:rsidRPr="003D042C" w:rsidRDefault="00AE304A" w:rsidP="00AE304A">
      <w:pPr>
        <w:pStyle w:val="Paragrafi0"/>
        <w:rPr>
          <w:szCs w:val="22"/>
          <w:lang w:val="sq-AL"/>
        </w:rPr>
      </w:pPr>
      <w:r w:rsidRPr="003D042C">
        <w:rPr>
          <w:szCs w:val="22"/>
          <w:lang w:val="sq-AL"/>
        </w:rPr>
        <w:t>Shënimi 3</w:t>
      </w:r>
    </w:p>
    <w:p w:rsidR="00AE304A" w:rsidRPr="003D042C" w:rsidRDefault="00AE304A" w:rsidP="00AE304A">
      <w:pPr>
        <w:pStyle w:val="Paragrafi0"/>
        <w:rPr>
          <w:szCs w:val="22"/>
          <w:lang w:val="sq-AL"/>
        </w:rPr>
      </w:pPr>
      <w:r w:rsidRPr="003D042C">
        <w:rPr>
          <w:szCs w:val="22"/>
          <w:lang w:val="sq-AL"/>
        </w:rPr>
        <w:t>3.1 Duhet të zbatohen dispozitat e nenit 6 të protokollit,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 xml:space="preserve">Një motor i kreut 8407 për të cilin rregulli thotë se vlera e materialeve joorigjinuese të cilat mund të përfshihen në të nuk duhet të kalojë 40% të çmimit </w:t>
      </w:r>
      <w:r w:rsidRPr="003D042C">
        <w:rPr>
          <w:i/>
          <w:szCs w:val="22"/>
          <w:lang w:val="sq-AL"/>
        </w:rPr>
        <w:t>ex-works</w:t>
      </w:r>
      <w:r w:rsidRPr="003D042C">
        <w:rPr>
          <w:szCs w:val="22"/>
          <w:lang w:val="sq-AL"/>
        </w:rPr>
        <w:t>, është bërë nga “Aliazh tjetër prej çeliku i formatuar për kudhër” të kreut  ex 7224.</w:t>
      </w:r>
    </w:p>
    <w:p w:rsidR="00AE304A" w:rsidRPr="003D042C" w:rsidRDefault="00AE304A" w:rsidP="00AE304A">
      <w:pPr>
        <w:pStyle w:val="Paragrafi0"/>
        <w:rPr>
          <w:szCs w:val="22"/>
          <w:lang w:val="sq-AL"/>
        </w:rPr>
      </w:pPr>
      <w:r w:rsidRPr="003D042C">
        <w:rPr>
          <w:szCs w:val="22"/>
          <w:lang w:val="sq-AL"/>
        </w:rPr>
        <w:t>Në rast se temperimi është bërë në Shqipëri nga një lingotë joorigjinuese,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në Shqipëri. Vlera e lingotës joorigjinuese në këtë mënyrë nuk merret parasysh kur mblidhet vlera e materialeve joorigjinuese të përdorura..</w:t>
      </w:r>
    </w:p>
    <w:p w:rsidR="00AE304A" w:rsidRPr="003D042C" w:rsidRDefault="00AE304A" w:rsidP="00AE304A">
      <w:pPr>
        <w:pStyle w:val="Paragrafi0"/>
        <w:rPr>
          <w:szCs w:val="22"/>
          <w:lang w:val="sq-AL"/>
        </w:rPr>
      </w:pPr>
      <w:r w:rsidRPr="003D042C">
        <w:rPr>
          <w:szCs w:val="22"/>
          <w:lang w:val="sq-AL"/>
        </w:rPr>
        <w:t>3.2 Rregulli në listë përfaqëson sasinë minimale të kërkuar të punimit ose të përpunimit, si dhe kryerja e më shumë punimi apo përpunimi, gjithashtu i jep statusin origjinues; në të kundërt, kryerja e më pak punimi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 nuk lejohet.</w:t>
      </w:r>
    </w:p>
    <w:p w:rsidR="00AE304A" w:rsidRPr="003D042C" w:rsidRDefault="00AE304A" w:rsidP="00AE304A">
      <w:pPr>
        <w:pStyle w:val="Paragrafi0"/>
        <w:rPr>
          <w:szCs w:val="22"/>
          <w:lang w:val="sq-AL"/>
        </w:rPr>
      </w:pPr>
      <w:r w:rsidRPr="003D042C">
        <w:rPr>
          <w:szCs w:val="22"/>
          <w:lang w:val="sq-AL"/>
        </w:rPr>
        <w:t xml:space="preserve">3.3 Pa </w:t>
      </w:r>
      <w:r>
        <w:rPr>
          <w:szCs w:val="22"/>
          <w:lang w:val="sq-AL"/>
        </w:rPr>
        <w:t>ce</w:t>
      </w:r>
      <w:r w:rsidRPr="003D042C">
        <w:rPr>
          <w:szCs w:val="22"/>
          <w:lang w:val="sq-AL"/>
        </w:rPr>
        <w:t>nuar shënimin 3.2, kur një rregull shprehet kështu: “Prodhime prej materialeve të çfarëdo kreu”, atëherë mund të përdoren materialet e cilitdo kre (madje edhe materiale të të njëjtit përshkrim dhe në të njëjtin kre me produktin), por që sidoqoftë i nënshtrohen ndonjë kufizimi specifik, i cili gjithashtu mund të përmbahet në rregull.</w:t>
      </w:r>
    </w:p>
    <w:p w:rsidR="00AE304A" w:rsidRPr="003D042C" w:rsidRDefault="00AE304A" w:rsidP="00AE304A">
      <w:pPr>
        <w:pStyle w:val="Paragrafi0"/>
        <w:rPr>
          <w:szCs w:val="22"/>
          <w:lang w:val="sq-AL"/>
        </w:rPr>
      </w:pPr>
      <w:r w:rsidRPr="003D042C">
        <w:rPr>
          <w:szCs w:val="22"/>
          <w:lang w:val="sq-AL"/>
        </w:rPr>
        <w:t>Megjithatë, shprehja “Prodhime prej materialeve të çfarëdo kreu, përfshi ato të kreut...” ose "Prodhime prej materialeve të çfarëdo kreu, përfshi materiale të tjera të të njëjtit kre me produktin" do të thotë që materialet e cilitdo kre mund të përdoren, përveç atyre me të njëjtin përshkrim si produkti siç jepet në kolonën 2 të listës.</w:t>
      </w:r>
    </w:p>
    <w:p w:rsidR="00AE304A" w:rsidRPr="003D042C" w:rsidRDefault="00AE304A" w:rsidP="00AE304A">
      <w:pPr>
        <w:pStyle w:val="Paragrafi0"/>
        <w:rPr>
          <w:szCs w:val="22"/>
          <w:lang w:val="sq-AL"/>
        </w:rPr>
      </w:pPr>
      <w:r w:rsidRPr="003D042C">
        <w:rPr>
          <w:szCs w:val="22"/>
          <w:lang w:val="sq-AL"/>
        </w:rPr>
        <w:t>3.4. Kur një rregull në listë specifikon se një produkt mund të prodhohet nga më shumë se një material, kjo do të thotë që një ose më shumë materiale mund të përdoren; pra, nuk kërkon që të gjitha materialet të përdoren.</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AE304A" w:rsidRPr="003D042C" w:rsidRDefault="00AE304A" w:rsidP="00AE304A">
      <w:pPr>
        <w:pStyle w:val="Paragrafi0"/>
        <w:rPr>
          <w:szCs w:val="22"/>
          <w:lang w:val="sq-AL"/>
        </w:rPr>
      </w:pPr>
      <w:r w:rsidRPr="003D042C">
        <w:rPr>
          <w:szCs w:val="22"/>
          <w:lang w:val="sq-AL"/>
        </w:rPr>
        <w:t>3.5. Kur një rregull në listë specifikon se një produkt duhet të prodhohet nga një material i veçantë, ky kusht natyrisht nuk parandalon përdorimin e materialeve të tjera, të cilat për shkak të natyrës së tyre, nuk mund të përmbushin rregullin. (Shiko gjithashtu shënimin 6.2 më poshtë në lidhje me tekstilet).</w:t>
      </w:r>
    </w:p>
    <w:p w:rsidR="00AE304A" w:rsidRPr="003D042C" w:rsidRDefault="00AE304A" w:rsidP="00AE304A">
      <w:pPr>
        <w:pStyle w:val="Paragrafi0"/>
        <w:rPr>
          <w:szCs w:val="22"/>
          <w:lang w:val="sq-AL"/>
        </w:rPr>
      </w:pPr>
      <w:r w:rsidRPr="003D042C">
        <w:rPr>
          <w:szCs w:val="22"/>
          <w:lang w:val="sq-AL"/>
        </w:rPr>
        <w:t>Shembull:</w:t>
      </w:r>
    </w:p>
    <w:p w:rsidR="00AE304A" w:rsidRDefault="00AE304A" w:rsidP="00AE304A">
      <w:pPr>
        <w:pStyle w:val="Paragrafi0"/>
        <w:rPr>
          <w:szCs w:val="22"/>
          <w:lang w:val="sq-AL"/>
        </w:rPr>
      </w:pPr>
      <w:r w:rsidRPr="003D042C">
        <w:rPr>
          <w:szCs w:val="22"/>
          <w:lang w:val="sq-AL"/>
        </w:rPr>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Megjithatë, kjo nuk zbatohet te produktet të cilat edhe pse nuk mund të prodhohen nga materiale të veçanta të specifikuara në listë, mund të prodhohen nga një material i së njëjtës natyrë në një stad më të hershëm të prodhimit.</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Në rastin e një artikulli veshjeje të ex kapitullit 62, i përbëre nga materiale jo të thurura, nëse përdorimi i vetëm një filli jo</w:t>
      </w:r>
      <w:r>
        <w:rPr>
          <w:szCs w:val="22"/>
          <w:lang w:val="sq-AL"/>
        </w:rPr>
        <w:t>o</w:t>
      </w:r>
      <w:r w:rsidRPr="003D042C">
        <w:rPr>
          <w:szCs w:val="22"/>
          <w:lang w:val="sq-AL"/>
        </w:rPr>
        <w:t>rigjinues lejohet për këtë lloj artikulli, nuk është e mundur të fillosh nga copë jo e thurur - edhe nëse copat jo të thurura normalisht nuk mund të bëhen prej filli. Në raste të tilla, materiali fillestar duhet të jetë në një stad përpara të qenit fill, pra në gjendjen fibër.</w:t>
      </w:r>
    </w:p>
    <w:p w:rsidR="00AE304A" w:rsidRPr="003D042C" w:rsidRDefault="00AE304A" w:rsidP="00AE304A">
      <w:pPr>
        <w:pStyle w:val="Paragrafi0"/>
        <w:rPr>
          <w:szCs w:val="22"/>
          <w:lang w:val="sq-AL"/>
        </w:rPr>
      </w:pPr>
      <w:r w:rsidRPr="003D042C">
        <w:rPr>
          <w:szCs w:val="22"/>
          <w:lang w:val="sq-AL"/>
        </w:rPr>
        <w:t>3.6. Kur në një rregull në listë jepen dy përqindje për vlerën maksimale të materialeve joorigjinuese, atëherë këto përqindje nuk mund të mblidhen bashkë. E thënë ndryshe, vlera maksimale e të gjitha materialeve joorigjinuese të përdorura nuk mund të kalojë përqindjen më të lartë. Për më tepër, nuk duhet të tejkalohen as përqindjet përkatëse për materialet të cilave u zbatohen.</w:t>
      </w:r>
    </w:p>
    <w:p w:rsidR="00AE304A" w:rsidRPr="003D042C" w:rsidRDefault="00AE304A" w:rsidP="00AE304A">
      <w:pPr>
        <w:pStyle w:val="Paragrafi0"/>
        <w:rPr>
          <w:szCs w:val="22"/>
          <w:lang w:val="sq-AL"/>
        </w:rPr>
      </w:pPr>
      <w:r w:rsidRPr="003D042C">
        <w:rPr>
          <w:szCs w:val="22"/>
          <w:lang w:val="sq-AL"/>
        </w:rPr>
        <w:t>Shënimi 4</w:t>
      </w:r>
    </w:p>
    <w:p w:rsidR="00AE304A" w:rsidRPr="003D042C" w:rsidRDefault="00AE304A" w:rsidP="00AE304A">
      <w:pPr>
        <w:pStyle w:val="Paragrafi0"/>
        <w:rPr>
          <w:szCs w:val="22"/>
          <w:lang w:val="sq-AL"/>
        </w:rPr>
      </w:pPr>
      <w:r w:rsidRPr="003D042C">
        <w:rPr>
          <w:szCs w:val="22"/>
          <w:lang w:val="sq-AL"/>
        </w:rPr>
        <w:t>4.1 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AE304A" w:rsidRPr="003D042C" w:rsidRDefault="00AE304A" w:rsidP="00AE304A">
      <w:pPr>
        <w:pStyle w:val="Paragrafi0"/>
        <w:rPr>
          <w:szCs w:val="22"/>
          <w:lang w:val="sq-AL"/>
        </w:rPr>
      </w:pPr>
      <w:r w:rsidRPr="003D042C">
        <w:rPr>
          <w:szCs w:val="22"/>
          <w:lang w:val="sq-AL"/>
        </w:rPr>
        <w:t>4.2 Termi "fibra natyrale" përfshin qimen e kalit të kreut nr.0503, mëndafshin e krerëve nr. 5002 dhe nr.5003, po ashtu si dhe fibrat e leshit dhe qime të imët ose të ashpër kafshe të krerëve nr. 5101 deri nr.5105, fibra pambuku të krerëve nr. 5201 deri nr. 5203, si dhe fibra të tjera vegjetale të krerëve nr. 5301 deri nr. 5305.</w:t>
      </w:r>
    </w:p>
    <w:p w:rsidR="00AE304A" w:rsidRPr="003D042C" w:rsidRDefault="00AE304A" w:rsidP="00AE304A">
      <w:pPr>
        <w:pStyle w:val="Paragrafi0"/>
        <w:rPr>
          <w:szCs w:val="22"/>
          <w:lang w:val="sq-AL"/>
        </w:rPr>
      </w:pPr>
      <w:r w:rsidRPr="003D042C">
        <w:rPr>
          <w:szCs w:val="22"/>
          <w:lang w:val="sq-AL"/>
        </w:rPr>
        <w:t>4.3 Termat "pulpë tekstili", "materiale kimike" dhe "materiale për prodhim letre" përdoren në listë për të përshkruar materialet, e paklasifikuara, në kapitujt 50 deri 63, të cilat mund të përdoren për të prodhuar fibra ose fije artificiale, sintetike ose letre.</w:t>
      </w:r>
    </w:p>
    <w:p w:rsidR="00AE304A" w:rsidRPr="003D042C" w:rsidRDefault="00AE304A" w:rsidP="00AE304A">
      <w:pPr>
        <w:pStyle w:val="Paragrafi0"/>
        <w:rPr>
          <w:szCs w:val="22"/>
          <w:lang w:val="sq-AL"/>
        </w:rPr>
      </w:pPr>
      <w:r w:rsidRPr="003D042C">
        <w:rPr>
          <w:szCs w:val="22"/>
          <w:lang w:val="sq-AL"/>
        </w:rPr>
        <w:t>4.4 Termi "fibra kryesore të bëra nga njerëzit” përdoret në listë për t’iu referuar filamenteve sintetike apo artificiale, fibrave kryesore apo mbetjeve, të krerëve 5501 deri 5507.</w:t>
      </w:r>
    </w:p>
    <w:p w:rsidR="00AE304A" w:rsidRPr="003D042C" w:rsidRDefault="00AE304A" w:rsidP="00AE304A">
      <w:pPr>
        <w:pStyle w:val="Paragrafi0"/>
        <w:rPr>
          <w:szCs w:val="22"/>
          <w:lang w:val="sq-AL"/>
        </w:rPr>
      </w:pPr>
      <w:r w:rsidRPr="003D042C">
        <w:rPr>
          <w:szCs w:val="22"/>
          <w:lang w:val="sq-AL"/>
        </w:rPr>
        <w:t>Shënimi 5</w:t>
      </w:r>
    </w:p>
    <w:p w:rsidR="00AE304A" w:rsidRPr="003D042C" w:rsidRDefault="00AE304A" w:rsidP="00AE304A">
      <w:pPr>
        <w:pStyle w:val="Paragrafi0"/>
        <w:rPr>
          <w:szCs w:val="22"/>
          <w:lang w:val="sq-AL"/>
        </w:rPr>
      </w:pPr>
      <w:r w:rsidRPr="003D042C">
        <w:rPr>
          <w:szCs w:val="22"/>
          <w:lang w:val="sq-AL"/>
        </w:rPr>
        <w:t>5.1 Kur për një produkt të dhënë në listë merret për referencë ky shënim, kushtet e vendosura në kolonën 3 nuk zbatohen për materiale me bazë tekstili të përdorur në prodhimin e këtij produkti dhe të cilat, të marra së bashku, përfaqësojnë 10% ose më pak të peshës së përgjithshme të të gjitha materialeve tekstile bazë të përdorura. (Shiko edhe shënimet 5.3 dhe 5.4 me poshtë.).</w:t>
      </w:r>
    </w:p>
    <w:p w:rsidR="00AE304A" w:rsidRPr="003D042C" w:rsidRDefault="00AE304A" w:rsidP="00AE304A">
      <w:pPr>
        <w:pStyle w:val="Paragrafi0"/>
        <w:rPr>
          <w:szCs w:val="22"/>
          <w:lang w:val="sq-AL"/>
        </w:rPr>
      </w:pPr>
      <w:r w:rsidRPr="003D042C">
        <w:rPr>
          <w:szCs w:val="22"/>
          <w:lang w:val="sq-AL"/>
        </w:rPr>
        <w:t>5.2 Megjithatë, toleranca e përmendur në shënimin 5.1 mund të zbatohet vetëm te produktet e përziera, të cilat janë bërë nga dy ose më shumë materiale tekstile bazë.</w:t>
      </w:r>
    </w:p>
    <w:p w:rsidR="00AE304A" w:rsidRPr="003D042C" w:rsidRDefault="00AE304A" w:rsidP="00AE304A">
      <w:pPr>
        <w:pStyle w:val="Paragrafi0"/>
        <w:rPr>
          <w:szCs w:val="22"/>
          <w:lang w:val="sq-AL"/>
        </w:rPr>
      </w:pPr>
      <w:r w:rsidRPr="003D042C">
        <w:rPr>
          <w:szCs w:val="22"/>
          <w:lang w:val="sq-AL"/>
        </w:rPr>
        <w:t>Materialet tekstile bazë jepen si më poshtë:</w:t>
      </w:r>
    </w:p>
    <w:p w:rsidR="00AE304A" w:rsidRPr="003D042C" w:rsidRDefault="00AE304A" w:rsidP="00AE304A">
      <w:pPr>
        <w:pStyle w:val="Paragrafi0"/>
        <w:rPr>
          <w:szCs w:val="22"/>
          <w:lang w:val="sq-AL"/>
        </w:rPr>
      </w:pPr>
      <w:r w:rsidRPr="003D042C">
        <w:rPr>
          <w:szCs w:val="22"/>
          <w:lang w:val="sq-AL"/>
        </w:rPr>
        <w:t>- mëndafshi,</w:t>
      </w:r>
    </w:p>
    <w:p w:rsidR="00AE304A" w:rsidRPr="003D042C" w:rsidRDefault="00AE304A" w:rsidP="00AE304A">
      <w:pPr>
        <w:pStyle w:val="Paragrafi0"/>
        <w:rPr>
          <w:szCs w:val="22"/>
          <w:lang w:val="sq-AL"/>
        </w:rPr>
      </w:pPr>
      <w:r w:rsidRPr="003D042C">
        <w:rPr>
          <w:szCs w:val="22"/>
          <w:lang w:val="sq-AL"/>
        </w:rPr>
        <w:t>- leshi,</w:t>
      </w:r>
    </w:p>
    <w:p w:rsidR="00AE304A" w:rsidRPr="003D042C" w:rsidRDefault="00AE304A" w:rsidP="00AE304A">
      <w:pPr>
        <w:pStyle w:val="Paragrafi0"/>
        <w:rPr>
          <w:szCs w:val="22"/>
          <w:lang w:val="sq-AL"/>
        </w:rPr>
      </w:pPr>
      <w:r w:rsidRPr="003D042C">
        <w:rPr>
          <w:szCs w:val="22"/>
          <w:lang w:val="sq-AL"/>
        </w:rPr>
        <w:t>- qime e ashpër kafshe,</w:t>
      </w:r>
    </w:p>
    <w:p w:rsidR="00AE304A" w:rsidRPr="003D042C" w:rsidRDefault="00AE304A" w:rsidP="00AE304A">
      <w:pPr>
        <w:pStyle w:val="Paragrafi0"/>
        <w:rPr>
          <w:szCs w:val="22"/>
          <w:lang w:val="sq-AL"/>
        </w:rPr>
      </w:pPr>
      <w:r w:rsidRPr="003D042C">
        <w:rPr>
          <w:szCs w:val="22"/>
          <w:lang w:val="sq-AL"/>
        </w:rPr>
        <w:t>- qime e hollë kafshe,</w:t>
      </w:r>
    </w:p>
    <w:p w:rsidR="00AE304A" w:rsidRPr="003D042C" w:rsidRDefault="00AE304A" w:rsidP="00AE304A">
      <w:pPr>
        <w:pStyle w:val="Paragrafi0"/>
        <w:rPr>
          <w:szCs w:val="22"/>
          <w:lang w:val="sq-AL"/>
        </w:rPr>
      </w:pPr>
      <w:r w:rsidRPr="003D042C">
        <w:rPr>
          <w:szCs w:val="22"/>
          <w:lang w:val="sq-AL"/>
        </w:rPr>
        <w:t>- qime kali,</w:t>
      </w:r>
    </w:p>
    <w:p w:rsidR="00AE304A" w:rsidRPr="003D042C" w:rsidRDefault="00AE304A" w:rsidP="00AE304A">
      <w:pPr>
        <w:pStyle w:val="Paragrafi0"/>
        <w:rPr>
          <w:szCs w:val="22"/>
          <w:lang w:val="sq-AL"/>
        </w:rPr>
      </w:pPr>
      <w:r w:rsidRPr="003D042C">
        <w:rPr>
          <w:szCs w:val="22"/>
          <w:lang w:val="sq-AL"/>
        </w:rPr>
        <w:t>- pambuku,</w:t>
      </w:r>
    </w:p>
    <w:p w:rsidR="00AE304A" w:rsidRPr="003D042C" w:rsidRDefault="00AE304A" w:rsidP="00AE304A">
      <w:pPr>
        <w:pStyle w:val="Paragrafi0"/>
        <w:rPr>
          <w:szCs w:val="22"/>
          <w:lang w:val="sq-AL"/>
        </w:rPr>
      </w:pPr>
      <w:r w:rsidRPr="003D042C">
        <w:rPr>
          <w:szCs w:val="22"/>
          <w:lang w:val="sq-AL"/>
        </w:rPr>
        <w:t>- materialet për prodhim letre dhe letra,</w:t>
      </w:r>
    </w:p>
    <w:p w:rsidR="00AE304A" w:rsidRPr="003D042C" w:rsidRDefault="00AE304A" w:rsidP="00AE304A">
      <w:pPr>
        <w:pStyle w:val="Paragrafi0"/>
        <w:rPr>
          <w:szCs w:val="22"/>
          <w:lang w:val="sq-AL"/>
        </w:rPr>
      </w:pPr>
      <w:r w:rsidRPr="003D042C">
        <w:rPr>
          <w:szCs w:val="22"/>
          <w:lang w:val="sq-AL"/>
        </w:rPr>
        <w:t>- liri,</w:t>
      </w:r>
    </w:p>
    <w:p w:rsidR="00AE304A" w:rsidRPr="003D042C" w:rsidRDefault="00AE304A" w:rsidP="00AE304A">
      <w:pPr>
        <w:pStyle w:val="Paragrafi0"/>
        <w:rPr>
          <w:szCs w:val="22"/>
          <w:lang w:val="sq-AL"/>
        </w:rPr>
      </w:pPr>
      <w:r w:rsidRPr="003D042C">
        <w:rPr>
          <w:szCs w:val="22"/>
          <w:lang w:val="sq-AL"/>
        </w:rPr>
        <w:t>- kërp i pastër,</w:t>
      </w:r>
    </w:p>
    <w:p w:rsidR="00AE304A" w:rsidRPr="003D042C" w:rsidRDefault="00AE304A" w:rsidP="00AE304A">
      <w:pPr>
        <w:pStyle w:val="Paragrafi0"/>
        <w:rPr>
          <w:szCs w:val="22"/>
          <w:lang w:val="sq-AL"/>
        </w:rPr>
      </w:pPr>
      <w:r w:rsidRPr="003D042C">
        <w:rPr>
          <w:szCs w:val="22"/>
          <w:lang w:val="sq-AL"/>
        </w:rPr>
        <w:t>- jute dhe fibra të tjera tekstili,</w:t>
      </w:r>
    </w:p>
    <w:p w:rsidR="00AE304A" w:rsidRPr="003D042C" w:rsidRDefault="00AE304A" w:rsidP="00AE304A">
      <w:pPr>
        <w:pStyle w:val="Paragrafi0"/>
        <w:rPr>
          <w:szCs w:val="22"/>
          <w:lang w:val="sq-AL"/>
        </w:rPr>
      </w:pPr>
      <w:r w:rsidRPr="003D042C">
        <w:rPr>
          <w:szCs w:val="22"/>
          <w:lang w:val="sq-AL"/>
        </w:rPr>
        <w:t>- sizal dhe fibra të tjera të gjinisë agave,</w:t>
      </w:r>
    </w:p>
    <w:p w:rsidR="00AE304A" w:rsidRPr="003D042C" w:rsidRDefault="00AE304A" w:rsidP="00AE304A">
      <w:pPr>
        <w:pStyle w:val="Paragrafi0"/>
        <w:rPr>
          <w:szCs w:val="22"/>
          <w:lang w:val="sq-AL"/>
        </w:rPr>
      </w:pPr>
      <w:r w:rsidRPr="003D042C">
        <w:rPr>
          <w:szCs w:val="22"/>
          <w:lang w:val="sq-AL"/>
        </w:rPr>
        <w:t>- fibra nga arra kokosi, abaka, ramie dhe fibra të tjera vegjetale tekstile,</w:t>
      </w:r>
    </w:p>
    <w:p w:rsidR="00AE304A" w:rsidRPr="003D042C" w:rsidRDefault="00AE304A" w:rsidP="00AE304A">
      <w:pPr>
        <w:pStyle w:val="Paragrafi0"/>
        <w:rPr>
          <w:szCs w:val="22"/>
          <w:lang w:val="sq-AL"/>
        </w:rPr>
      </w:pPr>
      <w:r w:rsidRPr="003D042C">
        <w:rPr>
          <w:szCs w:val="22"/>
          <w:lang w:val="sq-AL"/>
        </w:rPr>
        <w:t>- filamente sintetike të bëra nga njerëzit,</w:t>
      </w:r>
    </w:p>
    <w:p w:rsidR="00AE304A" w:rsidRPr="003D042C" w:rsidRDefault="00AE304A" w:rsidP="00AE304A">
      <w:pPr>
        <w:pStyle w:val="Paragrafi0"/>
        <w:rPr>
          <w:szCs w:val="22"/>
          <w:lang w:val="sq-AL"/>
        </w:rPr>
      </w:pPr>
      <w:r w:rsidRPr="003D042C">
        <w:rPr>
          <w:szCs w:val="22"/>
          <w:lang w:val="sq-AL"/>
        </w:rPr>
        <w:t>- filamente artificiale të bëra nga njerëzit,</w:t>
      </w:r>
    </w:p>
    <w:p w:rsidR="00AE304A" w:rsidRPr="003D042C" w:rsidRDefault="00AE304A" w:rsidP="00AE304A">
      <w:pPr>
        <w:pStyle w:val="Paragrafi0"/>
        <w:rPr>
          <w:szCs w:val="22"/>
          <w:lang w:val="sq-AL"/>
        </w:rPr>
      </w:pPr>
      <w:r w:rsidRPr="003D042C">
        <w:rPr>
          <w:szCs w:val="22"/>
          <w:lang w:val="sq-AL"/>
        </w:rPr>
        <w:t>- filamente përcjellëse rryme,</w:t>
      </w:r>
    </w:p>
    <w:p w:rsidR="00AE304A" w:rsidRPr="003D042C" w:rsidRDefault="00AE304A" w:rsidP="00AE304A">
      <w:pPr>
        <w:pStyle w:val="Paragrafi0"/>
        <w:rPr>
          <w:szCs w:val="22"/>
          <w:lang w:val="sq-AL"/>
        </w:rPr>
      </w:pPr>
      <w:r w:rsidRPr="003D042C">
        <w:rPr>
          <w:szCs w:val="22"/>
          <w:lang w:val="sq-AL"/>
        </w:rPr>
        <w:t>- fibra kryesore sintetike prej polipropileni të bëra nga njerëzit,</w:t>
      </w:r>
    </w:p>
    <w:p w:rsidR="00AE304A" w:rsidRPr="003D042C" w:rsidRDefault="00AE304A" w:rsidP="00AE304A">
      <w:pPr>
        <w:pStyle w:val="Paragrafi0"/>
        <w:rPr>
          <w:szCs w:val="22"/>
          <w:lang w:val="sq-AL"/>
        </w:rPr>
      </w:pPr>
      <w:r w:rsidRPr="003D042C">
        <w:rPr>
          <w:szCs w:val="22"/>
          <w:lang w:val="sq-AL"/>
        </w:rPr>
        <w:t>- fibra kryesore sintetike prej poliesteri të bëra nga njerëzit,</w:t>
      </w:r>
    </w:p>
    <w:p w:rsidR="00AE304A" w:rsidRPr="003D042C" w:rsidRDefault="00AE304A" w:rsidP="00AE304A">
      <w:pPr>
        <w:pStyle w:val="Paragrafi0"/>
        <w:rPr>
          <w:szCs w:val="22"/>
          <w:lang w:val="sq-AL"/>
        </w:rPr>
      </w:pPr>
      <w:r w:rsidRPr="003D042C">
        <w:rPr>
          <w:szCs w:val="22"/>
          <w:lang w:val="sq-AL"/>
        </w:rPr>
        <w:t>- fibra kryesore sintetike prej poliamidi të bëra nga njerëzit,</w:t>
      </w:r>
    </w:p>
    <w:p w:rsidR="00AE304A" w:rsidRPr="003D042C" w:rsidRDefault="00AE304A" w:rsidP="00AE304A">
      <w:pPr>
        <w:pStyle w:val="Paragrafi0"/>
        <w:rPr>
          <w:szCs w:val="22"/>
          <w:lang w:val="sq-AL"/>
        </w:rPr>
      </w:pPr>
      <w:r w:rsidRPr="003D042C">
        <w:rPr>
          <w:szCs w:val="22"/>
          <w:lang w:val="sq-AL"/>
        </w:rPr>
        <w:t>- fibra kryesore sintetike prej poliakrilonitrili të bëra nga njerëzit,</w:t>
      </w:r>
    </w:p>
    <w:p w:rsidR="00AE304A" w:rsidRPr="003D042C" w:rsidRDefault="00AE304A" w:rsidP="00AE304A">
      <w:pPr>
        <w:pStyle w:val="Paragrafi0"/>
        <w:rPr>
          <w:szCs w:val="22"/>
          <w:lang w:val="sq-AL"/>
        </w:rPr>
      </w:pPr>
      <w:r w:rsidRPr="003D042C">
        <w:rPr>
          <w:szCs w:val="22"/>
          <w:lang w:val="sq-AL"/>
        </w:rPr>
        <w:t>- fibra kryesore sintetike prej poliamidi të bëra nga njerëzit,</w:t>
      </w:r>
    </w:p>
    <w:p w:rsidR="00AE304A" w:rsidRPr="003D042C" w:rsidRDefault="00AE304A" w:rsidP="00AE304A">
      <w:pPr>
        <w:pStyle w:val="Paragrafi0"/>
        <w:rPr>
          <w:szCs w:val="22"/>
          <w:lang w:val="sq-AL"/>
        </w:rPr>
      </w:pPr>
      <w:r w:rsidRPr="003D042C">
        <w:rPr>
          <w:szCs w:val="22"/>
          <w:lang w:val="sq-AL"/>
        </w:rPr>
        <w:t>- fibra kryesore sintetike prej politetrafluoroetileni të bëra nga njerëzit,</w:t>
      </w:r>
    </w:p>
    <w:p w:rsidR="00AE304A" w:rsidRPr="003D042C" w:rsidRDefault="00AE304A" w:rsidP="00AE304A">
      <w:pPr>
        <w:pStyle w:val="Paragrafi0"/>
        <w:rPr>
          <w:szCs w:val="22"/>
          <w:lang w:val="sq-AL"/>
        </w:rPr>
      </w:pPr>
      <w:r w:rsidRPr="003D042C">
        <w:rPr>
          <w:szCs w:val="22"/>
          <w:lang w:val="sq-AL"/>
        </w:rPr>
        <w:t>- fibra kryesore sintetike prej poli(fenileni sulfiti) të bëra nga njerëzit,</w:t>
      </w:r>
    </w:p>
    <w:p w:rsidR="00AE304A" w:rsidRPr="003D042C" w:rsidRDefault="00AE304A" w:rsidP="00AE304A">
      <w:pPr>
        <w:pStyle w:val="Paragrafi0"/>
        <w:rPr>
          <w:szCs w:val="22"/>
          <w:lang w:val="sq-AL"/>
        </w:rPr>
      </w:pPr>
      <w:r w:rsidRPr="003D042C">
        <w:rPr>
          <w:szCs w:val="22"/>
          <w:lang w:val="sq-AL"/>
        </w:rPr>
        <w:t>- fibra kryesore sintetike prej poli(vinil kloridi) të bëra nga njerëzit,</w:t>
      </w:r>
    </w:p>
    <w:p w:rsidR="00AE304A" w:rsidRPr="003D042C" w:rsidRDefault="00AE304A" w:rsidP="00AE304A">
      <w:pPr>
        <w:pStyle w:val="Paragrafi0"/>
        <w:rPr>
          <w:szCs w:val="22"/>
          <w:lang w:val="sq-AL"/>
        </w:rPr>
      </w:pPr>
      <w:r w:rsidRPr="003D042C">
        <w:rPr>
          <w:szCs w:val="22"/>
          <w:lang w:val="sq-AL"/>
        </w:rPr>
        <w:t>- fibra të tjera kryesore sintetike të bëra nga njerëzit,</w:t>
      </w:r>
    </w:p>
    <w:p w:rsidR="00AE304A" w:rsidRPr="003D042C" w:rsidRDefault="00AE304A" w:rsidP="00AE304A">
      <w:pPr>
        <w:pStyle w:val="Paragrafi0"/>
        <w:rPr>
          <w:szCs w:val="22"/>
          <w:lang w:val="sq-AL"/>
        </w:rPr>
      </w:pPr>
      <w:r w:rsidRPr="003D042C">
        <w:rPr>
          <w:szCs w:val="22"/>
          <w:lang w:val="sq-AL"/>
        </w:rPr>
        <w:t>- fibra kryesore artificiale prej viskoze, të bëra nga njerëzit,</w:t>
      </w:r>
    </w:p>
    <w:p w:rsidR="00AE304A" w:rsidRPr="003D042C" w:rsidRDefault="00AE304A" w:rsidP="00AE304A">
      <w:pPr>
        <w:pStyle w:val="Paragrafi0"/>
        <w:rPr>
          <w:szCs w:val="22"/>
          <w:lang w:val="sq-AL"/>
        </w:rPr>
      </w:pPr>
      <w:r w:rsidRPr="003D042C">
        <w:rPr>
          <w:szCs w:val="22"/>
          <w:lang w:val="sq-AL"/>
        </w:rPr>
        <w:t>- fibra të tjera kryesore artificiale të bëra nga njerëzit,</w:t>
      </w:r>
    </w:p>
    <w:p w:rsidR="00AE304A" w:rsidRPr="003D042C" w:rsidRDefault="00AE304A" w:rsidP="00AE304A">
      <w:pPr>
        <w:pStyle w:val="Paragrafi0"/>
        <w:rPr>
          <w:szCs w:val="22"/>
          <w:lang w:val="sq-AL"/>
        </w:rPr>
      </w:pPr>
      <w:r w:rsidRPr="003D042C">
        <w:rPr>
          <w:szCs w:val="22"/>
          <w:lang w:val="sq-AL"/>
        </w:rPr>
        <w:t>- fill i bërë nga poliuretani, i segmentuar me segmente fleksibël prej polieteri, i përdredhur ose jo,</w:t>
      </w:r>
    </w:p>
    <w:p w:rsidR="00AE304A" w:rsidRPr="003D042C" w:rsidRDefault="00AE304A" w:rsidP="00AE304A">
      <w:pPr>
        <w:pStyle w:val="Paragrafi0"/>
        <w:rPr>
          <w:szCs w:val="22"/>
          <w:lang w:val="sq-AL"/>
        </w:rPr>
      </w:pPr>
      <w:r w:rsidRPr="003D042C">
        <w:rPr>
          <w:szCs w:val="22"/>
          <w:lang w:val="sq-AL"/>
        </w:rPr>
        <w:t>- fill i bërë nga poliuretani, i segmentuar me segmente fleksibël prej poliesteri, i përdredhur ose jo,</w:t>
      </w:r>
    </w:p>
    <w:p w:rsidR="00AE304A" w:rsidRPr="003D042C" w:rsidRDefault="00AE304A" w:rsidP="00AE304A">
      <w:pPr>
        <w:pStyle w:val="Paragrafi0"/>
        <w:rPr>
          <w:szCs w:val="22"/>
          <w:lang w:val="sq-AL"/>
        </w:rPr>
      </w:pPr>
      <w:r w:rsidRPr="003D042C">
        <w:rPr>
          <w:szCs w:val="22"/>
          <w:lang w:val="sq-AL"/>
        </w:rPr>
        <w:t>- produkte të kreut nr.5605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AE304A" w:rsidRPr="003D042C" w:rsidRDefault="00AE304A" w:rsidP="00AE304A">
      <w:pPr>
        <w:pStyle w:val="Paragrafi0"/>
        <w:rPr>
          <w:szCs w:val="22"/>
          <w:lang w:val="sq-AL"/>
        </w:rPr>
      </w:pPr>
      <w:r w:rsidRPr="003D042C">
        <w:rPr>
          <w:szCs w:val="22"/>
          <w:lang w:val="sq-AL"/>
        </w:rPr>
        <w:t>- Produkte të tjera të kreut 5605.</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Një fill i kreut 5205, i bërë me fibra pambuku të kreut 5203 dhe me fibra kryesore sintetike të kreut 5506, është fill i përzier. Kështu që fibrat kryesore sintetike joorigjinuese, të cilat nuk përmbushin rregullat e origjinës (të cilat kërkojnë që produkti të jetë prodhuar prej materialesh kimike apo prej pulpë tekstilesh) mund të përdoren, me kusht që vlera e tyre e përgjithshme të mos kalojë 10% të peshës së fillit.</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Një pëlhurë leshi e kreut 5112 e bërë prej fill leshi të kreut 5107 dhe prej filli sintetik të fibrave kryesore të kreut 5509, është pëlhurë e përzier. Kështu që filli sintetik që nuk përmbush rregullat e origjinës (të cilat kërkojnë që produkti të jetë prodhuar prej materialeve kimike ose prej pulpë tekstili), ose filli i leshit që nuk përmbush rregullat e origjinës (të cilat kërkojnë që produkti të jetë prodhuar prej fibrash natyrale, jo i krehur apo i gërhanuar apo i përgatitur ndryshe për tjerrje), ose mund të kombinohen të dyja me kusht që pesha e tyre e përgjithshme të mos kalojë 10 % të peshës së pëlhurës.</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Pëlhurat tekstile me xhufka, të kreut 5802, të bëra prej filli pambuku të kreut 5205 dhe pëlhure pambuku të kreut 5210, është produkt i përzier vetëm nëse pëlhura e pambuktë është vetë pëlhurë e përzier e bërë nga fille të klasifikuara në dy krerë të ndryshëm, ose nëse fillet e pambukut të përdorur janë vetë përzierje.</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Nëse pëlhura tekstile me xhufka në fjalë është bërë nga fill pambuku i kreut 5205 dhe nga pëlhurë sintetike e kreut 5407, atëherë normalisht fillet e përdorura janë dy materiale tekstile bazë të ndryshme dhe rrjedhimisht pëlhura tekstile me xhufka është produkt i përzier.</w:t>
      </w:r>
    </w:p>
    <w:p w:rsidR="00AE304A" w:rsidRPr="003D042C" w:rsidRDefault="00AE304A" w:rsidP="00AE304A">
      <w:pPr>
        <w:pStyle w:val="Paragrafi0"/>
        <w:rPr>
          <w:szCs w:val="22"/>
          <w:lang w:val="sq-AL"/>
        </w:rPr>
      </w:pPr>
      <w:r w:rsidRPr="003D042C">
        <w:rPr>
          <w:szCs w:val="22"/>
          <w:lang w:val="sq-AL"/>
        </w:rPr>
        <w:t>5.3 Në rastin e produkteve që përfshijnë “fill të bërë nga poliuretani i segmentuar me segmente fleksibël të polieterit, të përdredhur ose jo”, kjo tolerancë është 20% në lidhje me këtë fill.</w:t>
      </w:r>
    </w:p>
    <w:p w:rsidR="00AE304A" w:rsidRPr="003D042C" w:rsidRDefault="00AE304A" w:rsidP="00AE304A">
      <w:pPr>
        <w:pStyle w:val="Paragrafi0"/>
        <w:rPr>
          <w:szCs w:val="22"/>
          <w:lang w:val="sq-AL"/>
        </w:rPr>
      </w:pPr>
      <w:r w:rsidRPr="003D042C">
        <w:rPr>
          <w:szCs w:val="22"/>
          <w:lang w:val="sq-AL"/>
        </w:rPr>
        <w:t>5.4 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AE304A" w:rsidRPr="003D042C" w:rsidRDefault="00AE304A" w:rsidP="00AE304A">
      <w:pPr>
        <w:pStyle w:val="Paragrafi0"/>
        <w:rPr>
          <w:szCs w:val="22"/>
          <w:lang w:val="sq-AL"/>
        </w:rPr>
      </w:pPr>
      <w:r w:rsidRPr="003D042C">
        <w:rPr>
          <w:szCs w:val="22"/>
          <w:lang w:val="sq-AL"/>
        </w:rPr>
        <w:t>Shënimi 6</w:t>
      </w:r>
    </w:p>
    <w:p w:rsidR="00AE304A" w:rsidRPr="003D042C" w:rsidRDefault="00AE304A" w:rsidP="00AE304A">
      <w:pPr>
        <w:pStyle w:val="Paragrafi0"/>
        <w:rPr>
          <w:szCs w:val="22"/>
          <w:lang w:val="sq-AL"/>
        </w:rPr>
      </w:pPr>
      <w:r w:rsidRPr="003D042C">
        <w:rPr>
          <w:szCs w:val="22"/>
          <w:lang w:val="sq-AL"/>
        </w:rPr>
        <w:t xml:space="preserve">6.1 Kur në listë merret për referencë ky shënim,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w:t>
      </w:r>
      <w:r w:rsidRPr="003D042C">
        <w:rPr>
          <w:i/>
          <w:szCs w:val="22"/>
          <w:lang w:val="sq-AL"/>
        </w:rPr>
        <w:t>ex-works</w:t>
      </w:r>
      <w:r w:rsidRPr="003D042C">
        <w:rPr>
          <w:szCs w:val="22"/>
          <w:lang w:val="sq-AL"/>
        </w:rPr>
        <w:t xml:space="preserve"> të produktit.</w:t>
      </w:r>
    </w:p>
    <w:p w:rsidR="00AE304A" w:rsidRPr="003D042C" w:rsidRDefault="00AE304A" w:rsidP="00AE304A">
      <w:pPr>
        <w:pStyle w:val="Paragrafi0"/>
        <w:rPr>
          <w:szCs w:val="22"/>
          <w:lang w:val="sq-AL"/>
        </w:rPr>
      </w:pPr>
      <w:r w:rsidRPr="003D042C">
        <w:rPr>
          <w:szCs w:val="22"/>
          <w:lang w:val="sq-AL"/>
        </w:rPr>
        <w:t>6.2 Pa cenuar shënimin 6.3, materialet të cilat nuk janë klasifikuar brenda kapitujve 50 deri 63, mund të përdoren lirshëm në prodhimin e produkteve tekstile, nëse përmbajnë apo jo tekstile.</w:t>
      </w:r>
    </w:p>
    <w:p w:rsidR="00AE304A" w:rsidRPr="003D042C" w:rsidRDefault="00AE304A" w:rsidP="00AE304A">
      <w:pPr>
        <w:pStyle w:val="Paragrafi0"/>
        <w:rPr>
          <w:szCs w:val="22"/>
          <w:lang w:val="sq-AL"/>
        </w:rPr>
      </w:pPr>
      <w:r w:rsidRPr="003D042C">
        <w:rPr>
          <w:szCs w:val="22"/>
          <w:lang w:val="sq-AL"/>
        </w:rPr>
        <w:t>Shembull:</w:t>
      </w:r>
    </w:p>
    <w:p w:rsidR="00AE304A" w:rsidRPr="003D042C" w:rsidRDefault="00AE304A" w:rsidP="00AE304A">
      <w:pPr>
        <w:pStyle w:val="Paragrafi0"/>
        <w:rPr>
          <w:szCs w:val="22"/>
          <w:lang w:val="sq-AL"/>
        </w:rPr>
      </w:pPr>
      <w:r w:rsidRPr="003D042C">
        <w:rPr>
          <w:szCs w:val="22"/>
          <w:lang w:val="sq-AL"/>
        </w:rPr>
        <w:t>Nëse një rregull në listë thotë që për një artikull të veçantë tekstili (të tillë si pantallonat) duhet përdorur fill, kjo nuk ndalon përdorimin e artikujve metalike të tilla, si butonat për arsye se butonat nuk janë të klasifikuar në kapitujt 50 deri  63. Për të njëjtën arsye, nuk ndalohet përdorimi i zinxhirëve, edhe pse zinxhirët normalisht përmbajnë tekstil.</w:t>
      </w:r>
    </w:p>
    <w:p w:rsidR="00AE304A" w:rsidRPr="003D042C" w:rsidRDefault="00AE304A" w:rsidP="00AE304A">
      <w:pPr>
        <w:pStyle w:val="Paragrafi0"/>
        <w:rPr>
          <w:szCs w:val="22"/>
          <w:lang w:val="sq-AL"/>
        </w:rPr>
      </w:pPr>
      <w:r w:rsidRPr="003D042C">
        <w:rPr>
          <w:szCs w:val="22"/>
          <w:lang w:val="sq-AL"/>
        </w:rPr>
        <w:t>6.3 Në rastet e aplikimit të rregullit të përqindjes, vlera e materialeve që nuk janë të klasifikuara brenda kapitujve 50 deri 63 duhet të merret parasysh kur llogaritet vlera e materialeve joorigjinuese të inkorporuara në të.</w:t>
      </w:r>
    </w:p>
    <w:p w:rsidR="00AE304A" w:rsidRPr="003D042C" w:rsidRDefault="00AE304A" w:rsidP="00AE304A">
      <w:pPr>
        <w:pStyle w:val="Paragrafi0"/>
        <w:rPr>
          <w:szCs w:val="22"/>
          <w:lang w:val="sq-AL"/>
        </w:rPr>
      </w:pPr>
      <w:r w:rsidRPr="003D042C">
        <w:rPr>
          <w:szCs w:val="22"/>
          <w:lang w:val="sq-AL"/>
        </w:rPr>
        <w:t>Shënimi 7</w:t>
      </w:r>
    </w:p>
    <w:p w:rsidR="00AE304A" w:rsidRPr="003D042C" w:rsidRDefault="00AE304A" w:rsidP="00AE304A">
      <w:pPr>
        <w:pStyle w:val="Paragrafi0"/>
        <w:rPr>
          <w:szCs w:val="22"/>
          <w:lang w:val="sq-AL"/>
        </w:rPr>
      </w:pPr>
      <w:r w:rsidRPr="003D042C">
        <w:rPr>
          <w:szCs w:val="22"/>
          <w:lang w:val="sq-AL"/>
        </w:rPr>
        <w:t>7.1 Për qëllime të krerëve ex 2707, 2713 deri 2715, ex 2901, ex 2902 dhe ex 3403, “proceset specifike” quhen këto më poshtë:</w:t>
      </w:r>
    </w:p>
    <w:p w:rsidR="00AE304A" w:rsidRPr="003D042C" w:rsidRDefault="00AE304A" w:rsidP="00AE304A">
      <w:pPr>
        <w:pStyle w:val="Paragrafi0"/>
        <w:rPr>
          <w:szCs w:val="22"/>
          <w:lang w:val="sq-AL"/>
        </w:rPr>
      </w:pPr>
      <w:r w:rsidRPr="003D042C">
        <w:rPr>
          <w:szCs w:val="22"/>
          <w:lang w:val="sq-AL"/>
        </w:rPr>
        <w:t>a) distilim në vakum;</w:t>
      </w:r>
    </w:p>
    <w:p w:rsidR="00AE304A" w:rsidRPr="003D042C" w:rsidRDefault="00AE304A" w:rsidP="00AE304A">
      <w:pPr>
        <w:pStyle w:val="Paragrafi0"/>
        <w:rPr>
          <w:szCs w:val="22"/>
          <w:lang w:val="sq-AL"/>
        </w:rPr>
      </w:pPr>
      <w:r w:rsidRPr="003D042C">
        <w:rPr>
          <w:szCs w:val="22"/>
          <w:lang w:val="sq-AL"/>
        </w:rPr>
        <w:t>b) ridistilimi nëpërmjet një procesi fraksionues tejet tërësor;</w:t>
      </w:r>
    </w:p>
    <w:p w:rsidR="00AE304A" w:rsidRPr="003D042C" w:rsidRDefault="00AE304A" w:rsidP="00AE304A">
      <w:pPr>
        <w:pStyle w:val="Paragrafi0"/>
        <w:rPr>
          <w:szCs w:val="22"/>
          <w:lang w:val="sq-AL"/>
        </w:rPr>
      </w:pPr>
      <w:r w:rsidRPr="003D042C">
        <w:rPr>
          <w:szCs w:val="22"/>
          <w:lang w:val="sq-AL"/>
        </w:rPr>
        <w:t>c) krekimi;</w:t>
      </w:r>
    </w:p>
    <w:p w:rsidR="00AE304A" w:rsidRPr="003D042C" w:rsidRDefault="00AE304A" w:rsidP="00AE304A">
      <w:pPr>
        <w:pStyle w:val="Paragrafi0"/>
        <w:rPr>
          <w:szCs w:val="22"/>
          <w:lang w:val="sq-AL"/>
        </w:rPr>
      </w:pPr>
      <w:r w:rsidRPr="003D042C">
        <w:rPr>
          <w:szCs w:val="22"/>
          <w:lang w:val="sq-AL"/>
        </w:rPr>
        <w:t>d) riformimi;</w:t>
      </w:r>
    </w:p>
    <w:p w:rsidR="00AE304A" w:rsidRPr="003D042C" w:rsidRDefault="00AE304A" w:rsidP="00AE304A">
      <w:pPr>
        <w:pStyle w:val="Paragrafi0"/>
        <w:rPr>
          <w:szCs w:val="22"/>
          <w:lang w:val="sq-AL"/>
        </w:rPr>
      </w:pPr>
      <w:r w:rsidRPr="003D042C">
        <w:rPr>
          <w:szCs w:val="22"/>
          <w:lang w:val="sq-AL"/>
        </w:rPr>
        <w:t>e) ekstraktimi me mënyrën e tretësve selektive;</w:t>
      </w:r>
    </w:p>
    <w:p w:rsidR="00AE304A" w:rsidRPr="003D042C" w:rsidRDefault="00AE304A" w:rsidP="00AE304A">
      <w:pPr>
        <w:pStyle w:val="Paragrafi0"/>
        <w:rPr>
          <w:szCs w:val="22"/>
          <w:lang w:val="sq-AL"/>
        </w:rPr>
      </w:pPr>
      <w:r w:rsidRPr="003D042C">
        <w:rPr>
          <w:szCs w:val="22"/>
          <w:lang w:val="sq-AL"/>
        </w:rPr>
        <w:t>f) procesi që përbëhet nga të gjitha operacionet e mëposhtme : procesimi me acid sulfurik të përqendruar, oleum apo anhidrid sulfurik; neutralizimi me agjente alkaline; dekolorizimi dhe pastrimi me baltë aktive natyrale, baltë të aktivizuar, boksit apo qymyr të aktivizuar;</w:t>
      </w:r>
    </w:p>
    <w:p w:rsidR="00AE304A" w:rsidRPr="003D042C" w:rsidRDefault="00AE304A" w:rsidP="00AE304A">
      <w:pPr>
        <w:pStyle w:val="Paragrafi0"/>
        <w:rPr>
          <w:szCs w:val="22"/>
          <w:lang w:val="sq-AL"/>
        </w:rPr>
      </w:pPr>
      <w:r w:rsidRPr="003D042C">
        <w:rPr>
          <w:szCs w:val="22"/>
          <w:lang w:val="sq-AL"/>
        </w:rPr>
        <w:t>g) polimerizimi;</w:t>
      </w:r>
    </w:p>
    <w:p w:rsidR="00AE304A" w:rsidRPr="003D042C" w:rsidRDefault="00AE304A" w:rsidP="00AE304A">
      <w:pPr>
        <w:pStyle w:val="Paragrafi0"/>
        <w:rPr>
          <w:szCs w:val="22"/>
          <w:lang w:val="sq-AL"/>
        </w:rPr>
      </w:pPr>
      <w:r w:rsidRPr="003D042C">
        <w:rPr>
          <w:szCs w:val="22"/>
          <w:lang w:val="sq-AL"/>
        </w:rPr>
        <w:t>h) alkilizimi;</w:t>
      </w:r>
    </w:p>
    <w:p w:rsidR="00AE304A" w:rsidRPr="003D042C" w:rsidRDefault="00AE304A" w:rsidP="00AE304A">
      <w:pPr>
        <w:pStyle w:val="Paragrafi0"/>
        <w:rPr>
          <w:szCs w:val="22"/>
          <w:lang w:val="sq-AL"/>
        </w:rPr>
      </w:pPr>
      <w:r w:rsidRPr="003D042C">
        <w:rPr>
          <w:szCs w:val="22"/>
          <w:lang w:val="sq-AL"/>
        </w:rPr>
        <w:t>i) izomerizimi.</w:t>
      </w:r>
    </w:p>
    <w:p w:rsidR="00AE304A" w:rsidRPr="003D042C" w:rsidRDefault="00AE304A" w:rsidP="00AE304A">
      <w:pPr>
        <w:pStyle w:val="Paragrafi0"/>
        <w:rPr>
          <w:szCs w:val="22"/>
          <w:lang w:val="sq-AL"/>
        </w:rPr>
      </w:pPr>
      <w:r w:rsidRPr="003D042C">
        <w:rPr>
          <w:szCs w:val="22"/>
          <w:lang w:val="sq-AL"/>
        </w:rPr>
        <w:t>7.2 Për qëllime të krerëve 2710, 2711 dhe 2712 “proceset specifike” quhen këto më poshtë:</w:t>
      </w:r>
    </w:p>
    <w:p w:rsidR="00AE304A" w:rsidRPr="003D042C" w:rsidRDefault="00AE304A" w:rsidP="00AE304A">
      <w:pPr>
        <w:pStyle w:val="Paragrafi0"/>
        <w:rPr>
          <w:szCs w:val="22"/>
          <w:lang w:val="sq-AL"/>
        </w:rPr>
      </w:pPr>
      <w:r w:rsidRPr="003D042C">
        <w:rPr>
          <w:szCs w:val="22"/>
          <w:lang w:val="sq-AL"/>
        </w:rPr>
        <w:t>a) distilim në vakum;</w:t>
      </w:r>
    </w:p>
    <w:p w:rsidR="00AE304A" w:rsidRPr="003D042C" w:rsidRDefault="00AE304A" w:rsidP="00AE304A">
      <w:pPr>
        <w:pStyle w:val="Paragrafi0"/>
        <w:rPr>
          <w:szCs w:val="22"/>
          <w:lang w:val="sq-AL"/>
        </w:rPr>
      </w:pPr>
      <w:r w:rsidRPr="003D042C">
        <w:rPr>
          <w:szCs w:val="22"/>
          <w:lang w:val="sq-AL"/>
        </w:rPr>
        <w:t>b) ridistilimi nëpërmjet një procesi fraksionues tejet tërësor;</w:t>
      </w:r>
    </w:p>
    <w:p w:rsidR="00AE304A" w:rsidRPr="003D042C" w:rsidRDefault="00AE304A" w:rsidP="00AE304A">
      <w:pPr>
        <w:pStyle w:val="Paragrafi0"/>
        <w:rPr>
          <w:szCs w:val="22"/>
          <w:lang w:val="sq-AL"/>
        </w:rPr>
      </w:pPr>
      <w:r w:rsidRPr="003D042C">
        <w:rPr>
          <w:szCs w:val="22"/>
          <w:lang w:val="sq-AL"/>
        </w:rPr>
        <w:t>c) krekimi;</w:t>
      </w:r>
    </w:p>
    <w:p w:rsidR="00AE304A" w:rsidRPr="003D042C" w:rsidRDefault="00AE304A" w:rsidP="00AE304A">
      <w:pPr>
        <w:pStyle w:val="Paragrafi0"/>
        <w:rPr>
          <w:szCs w:val="22"/>
          <w:lang w:val="sq-AL"/>
        </w:rPr>
      </w:pPr>
      <w:r w:rsidRPr="003D042C">
        <w:rPr>
          <w:szCs w:val="22"/>
          <w:lang w:val="sq-AL"/>
        </w:rPr>
        <w:t>d) riformimi;</w:t>
      </w:r>
    </w:p>
    <w:p w:rsidR="00AE304A" w:rsidRPr="003D042C" w:rsidRDefault="00AE304A" w:rsidP="00AE304A">
      <w:pPr>
        <w:pStyle w:val="Paragrafi0"/>
        <w:rPr>
          <w:szCs w:val="22"/>
          <w:lang w:val="sq-AL"/>
        </w:rPr>
      </w:pPr>
      <w:r w:rsidRPr="003D042C">
        <w:rPr>
          <w:szCs w:val="22"/>
          <w:lang w:val="sq-AL"/>
        </w:rPr>
        <w:t>e) ekstraktimi me mënyrën e tretësve selektivë;</w:t>
      </w:r>
    </w:p>
    <w:p w:rsidR="00AE304A" w:rsidRPr="003D042C" w:rsidRDefault="00AE304A" w:rsidP="00AE304A">
      <w:pPr>
        <w:pStyle w:val="Paragrafi0"/>
        <w:rPr>
          <w:szCs w:val="22"/>
          <w:lang w:val="sq-AL"/>
        </w:rPr>
      </w:pPr>
      <w:r w:rsidRPr="003D042C">
        <w:rPr>
          <w:szCs w:val="22"/>
          <w:lang w:val="sq-AL"/>
        </w:rPr>
        <w:t>f) procesi qe përbëhet nga te gjitha operacionet e mëposhtme: përpunimi me acid sulfurik te përqendruar, oleum apo anhidrid sulfurik; neutralizimi me agjente alkaline; dekolorizimi dhe pastrimi me balte aktive natyrale, balte te aktivizuar, boksit apo qymyr te aktivizuar;</w:t>
      </w:r>
    </w:p>
    <w:p w:rsidR="00AE304A" w:rsidRPr="003D042C" w:rsidRDefault="00AE304A" w:rsidP="00AE304A">
      <w:pPr>
        <w:pStyle w:val="Paragrafi0"/>
        <w:rPr>
          <w:szCs w:val="22"/>
          <w:lang w:val="sq-AL"/>
        </w:rPr>
      </w:pPr>
      <w:r w:rsidRPr="003D042C">
        <w:rPr>
          <w:szCs w:val="22"/>
          <w:lang w:val="sq-AL"/>
        </w:rPr>
        <w:t>g) polimerizimi;</w:t>
      </w:r>
    </w:p>
    <w:p w:rsidR="00AE304A" w:rsidRPr="003D042C" w:rsidRDefault="00AE304A" w:rsidP="00AE304A">
      <w:pPr>
        <w:pStyle w:val="Paragrafi0"/>
        <w:rPr>
          <w:szCs w:val="22"/>
          <w:lang w:val="sq-AL"/>
        </w:rPr>
      </w:pPr>
      <w:r w:rsidRPr="003D042C">
        <w:rPr>
          <w:szCs w:val="22"/>
          <w:lang w:val="sq-AL"/>
        </w:rPr>
        <w:t>h) alkilizimi;</w:t>
      </w:r>
    </w:p>
    <w:p w:rsidR="00AE304A" w:rsidRPr="003D042C" w:rsidRDefault="00AE304A" w:rsidP="00AE304A">
      <w:pPr>
        <w:pStyle w:val="Paragrafi0"/>
        <w:rPr>
          <w:szCs w:val="22"/>
          <w:lang w:val="sq-AL"/>
        </w:rPr>
      </w:pPr>
      <w:r w:rsidRPr="003D042C">
        <w:rPr>
          <w:szCs w:val="22"/>
          <w:lang w:val="sq-AL"/>
        </w:rPr>
        <w:t>i) izomerizimi;</w:t>
      </w:r>
    </w:p>
    <w:p w:rsidR="00AE304A" w:rsidRPr="003D042C" w:rsidRDefault="00AE304A" w:rsidP="00AE304A">
      <w:pPr>
        <w:pStyle w:val="Paragrafi0"/>
        <w:rPr>
          <w:szCs w:val="22"/>
          <w:lang w:val="sq-AL"/>
        </w:rPr>
      </w:pPr>
      <w:r w:rsidRPr="003D042C">
        <w:rPr>
          <w:szCs w:val="22"/>
          <w:lang w:val="sq-AL"/>
        </w:rPr>
        <w:t>j) për sa i përket vetëm produkteve të kreut 2710, desulfurizmi me hidrogjen që rezulton në një reduktim të paktën 85 % të përmbajtjes së sulfurit në produktin e përpunuar (metoda ASTM D 1266-59 T);</w:t>
      </w:r>
    </w:p>
    <w:p w:rsidR="00AE304A" w:rsidRPr="003D042C" w:rsidRDefault="00AE304A" w:rsidP="00AE304A">
      <w:pPr>
        <w:pStyle w:val="Paragrafi0"/>
        <w:rPr>
          <w:szCs w:val="22"/>
          <w:lang w:val="sq-AL"/>
        </w:rPr>
      </w:pPr>
      <w:r w:rsidRPr="003D042C">
        <w:rPr>
          <w:szCs w:val="22"/>
          <w:lang w:val="sq-AL"/>
        </w:rPr>
        <w:t>k) për sa i përket vetëm produkteve të kreut 2710, deparafinizimi nëpërmjet një procesi ndryshe nga filtrimi;</w:t>
      </w:r>
    </w:p>
    <w:p w:rsidR="00AE304A" w:rsidRPr="003D042C" w:rsidRDefault="00AE304A" w:rsidP="00AE304A">
      <w:pPr>
        <w:pStyle w:val="Paragrafi0"/>
        <w:rPr>
          <w:szCs w:val="22"/>
          <w:lang w:val="sq-AL"/>
        </w:rPr>
      </w:pPr>
      <w:r w:rsidRPr="003D042C">
        <w:rPr>
          <w:szCs w:val="22"/>
          <w:lang w:val="sq-AL"/>
        </w:rPr>
        <w:t>l) për sa i përket vetëm vajrave të rënda të kreut ex 2710,  trajtimi me hidrogjen në një presion më shumë se 20 bar dhe një temperaturë prej më shumë se 250°C, me përdorimin e një katalizatori, ndryshe nga procesi që të ndikojë desulfurizimin, kur hidrogjeni përbën një element aktiv në një reaksion kimik. Trajtimi i mëtejshëm me hidrogjen i vajrave lubrifikante të kreut 2710, (p.sh. hidropërfundim apo dekolorizim) me qëllim që, me specifikisht, të përmirësojë ngjyrën apo stabilitetin, megjithatë  nuk do të konsiderohen sikur janë një proces specifik;</w:t>
      </w:r>
    </w:p>
    <w:p w:rsidR="00AE304A" w:rsidRPr="003D042C" w:rsidRDefault="00AE304A" w:rsidP="00AE304A">
      <w:pPr>
        <w:pStyle w:val="Paragrafi0"/>
        <w:rPr>
          <w:szCs w:val="22"/>
          <w:lang w:val="sq-AL"/>
        </w:rPr>
      </w:pPr>
      <w:r w:rsidRPr="003D042C">
        <w:rPr>
          <w:szCs w:val="22"/>
          <w:lang w:val="sq-AL"/>
        </w:rPr>
        <w:t>m) për sa i përket vetëm vajrave të karburanteve të kreut ex 2710, distilimi atmosferik, me kusht që më pak se 30% e këtyre produkteve të distilohet, ndaj volumit, duke përfshirë humbjet, në 300 °C, nëpërmjet metodës ASTM D 86;</w:t>
      </w:r>
    </w:p>
    <w:p w:rsidR="00AE304A" w:rsidRPr="003D042C" w:rsidRDefault="00AE304A" w:rsidP="00AE304A">
      <w:pPr>
        <w:pStyle w:val="Paragrafi0"/>
        <w:rPr>
          <w:szCs w:val="22"/>
          <w:lang w:val="sq-AL"/>
        </w:rPr>
      </w:pPr>
      <w:r w:rsidRPr="003D042C">
        <w:rPr>
          <w:szCs w:val="22"/>
          <w:lang w:val="sq-AL"/>
        </w:rPr>
        <w:t>n) për sa i përket vetëm vajrave të rënda të ndryshme nga vajrat e gazrave apo të karburanteve të kreut ex 2710, trajtimi me anë të një furçe shkarkimi elektrike me frekuence të lartë;</w:t>
      </w:r>
    </w:p>
    <w:p w:rsidR="00AE304A" w:rsidRPr="003D042C" w:rsidRDefault="00AE304A" w:rsidP="00AE304A">
      <w:pPr>
        <w:pStyle w:val="Paragrafi0"/>
        <w:rPr>
          <w:szCs w:val="22"/>
          <w:lang w:val="sq-AL"/>
        </w:rPr>
      </w:pPr>
      <w:r w:rsidRPr="003D042C">
        <w:rPr>
          <w:szCs w:val="22"/>
          <w:lang w:val="sq-AL"/>
        </w:rPr>
        <w:t>o) për sa i përket vetëm produkteve të papërpunuara bruto (të ndryshme nga xhelatina e naftës, ozokeriti, dyll linjiti ose dylli torfe, dyll parafine që përmbajnë ndaj peshës më pak se 0.75% vaj) vetëm të kreut ex 2712, të zhvajosura nëpërmjet kristalizimit të fraksionuar.</w:t>
      </w:r>
    </w:p>
    <w:p w:rsidR="00AE304A" w:rsidRPr="003D042C" w:rsidRDefault="00AE304A" w:rsidP="00AE304A">
      <w:pPr>
        <w:pStyle w:val="Paragrafi0"/>
        <w:rPr>
          <w:szCs w:val="22"/>
          <w:lang w:val="sq-AL"/>
        </w:rPr>
      </w:pPr>
      <w:r w:rsidRPr="003D042C">
        <w:rPr>
          <w:szCs w:val="22"/>
          <w:lang w:val="sq-AL"/>
        </w:rPr>
        <w:t>7.3 Për qëllime të krerëve ex 2707, 2713 deri 2715, ex 2901, ex 2902 dhe ex 3403, nuk japin statusin e origjinës operacionet e thjeshta, si: pastrimi, kullimi, shkripëzimi, heqja e ujit, filtrimi, ngjyrosja, shënimi, përftimi i një përmbajtjeje sulfuri si rezultat i përzierjes së produkteve me përmbajtje të ndryshme sulfuri, ose çfarëdo kombinimi i këtyre operacioneve apo operacioneve të tjera të ngjashme.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br w:type="page"/>
        <w:t>ANEKSI III</w:t>
      </w: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Kopja e certfikatës së qarkullimit të mallrave  EUR.1 dhe aplikimi për një certifikatë lëvizjeje EUR.1</w:t>
      </w:r>
    </w:p>
    <w:p w:rsidR="00AE304A" w:rsidRPr="003D042C" w:rsidRDefault="00AE304A" w:rsidP="00AE304A">
      <w:pPr>
        <w:pStyle w:val="TitulliTitull"/>
        <w:keepNext w:val="0"/>
        <w:rPr>
          <w:lang w:val="sq-AL"/>
        </w:rPr>
      </w:pPr>
      <w:r w:rsidRPr="003D042C">
        <w:rPr>
          <w:lang w:val="sq-AL"/>
        </w:rPr>
        <w:t>Udhëzime për shtypjen e formularit të aplikimit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Secili formular duhet të ketë përmasa 210 x 297 mm; janë të tolerueshme 5 mm më pak ose 8 mm më shumë në gjatësi. Letra e përdorur duhet të jetë e bardhë, e madhësisë për shkrim, të mos përmbajë material letre mekanik dhe pesha të mos jetë nën 25g/m</w:t>
      </w:r>
      <w:r w:rsidRPr="003D042C">
        <w:rPr>
          <w:szCs w:val="22"/>
          <w:vertAlign w:val="superscript"/>
          <w:lang w:val="sq-AL"/>
        </w:rPr>
        <w:t>2</w:t>
      </w:r>
      <w:r w:rsidRPr="003D042C">
        <w:rPr>
          <w:szCs w:val="22"/>
          <w:lang w:val="sq-AL"/>
        </w:rPr>
        <w:t>. Duhet të ketë në sfond një model të shtypur në ngjyrë të gjelbër duke e bërë të dallueshme me sy çdo lloj falsifikimi me mjete kimike ose mekanike.</w:t>
      </w:r>
    </w:p>
    <w:p w:rsidR="00AE304A" w:rsidRPr="003D042C" w:rsidRDefault="00AE304A" w:rsidP="00AE304A">
      <w:pPr>
        <w:pStyle w:val="Paragrafi0"/>
        <w:rPr>
          <w:szCs w:val="22"/>
          <w:lang w:val="sq-AL"/>
        </w:rPr>
      </w:pPr>
      <w:r w:rsidRPr="003D042C">
        <w:rPr>
          <w:szCs w:val="22"/>
          <w:lang w:val="sq-AL"/>
        </w:rPr>
        <w:t>2. Autoritetet kompetente të palëve kontraktu</w:t>
      </w:r>
      <w:r>
        <w:rPr>
          <w:szCs w:val="22"/>
          <w:lang w:val="sq-AL"/>
        </w:rPr>
        <w:t>ese rezervojnë të drejtën për t’i</w:t>
      </w:r>
      <w:r w:rsidRPr="003D042C">
        <w:rPr>
          <w:szCs w:val="22"/>
          <w:lang w:val="sq-AL"/>
        </w:rPr>
        <w:t xml:space="preserve"> shtypur vetë këta formularë ose mund të shtypen për ta nga printera të aprovuar.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cilit mund të identifikohet.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br w:type="page"/>
        <w:t>CERTIFIKATA E QARKULLIMIT TË MALLRAVE</w:t>
      </w:r>
    </w:p>
    <w:p w:rsidR="00AE304A" w:rsidRPr="003D042C" w:rsidRDefault="00AE304A" w:rsidP="00AE304A">
      <w:pPr>
        <w:pStyle w:val="Paragrafi0"/>
        <w:rPr>
          <w:szCs w:val="22"/>
          <w:lang w:val="sq-AL"/>
        </w:rPr>
      </w:pPr>
    </w:p>
    <w:tbl>
      <w:tblPr>
        <w:tblW w:w="9616" w:type="dxa"/>
        <w:jc w:val="center"/>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821"/>
      </w:tblGrid>
      <w:tr w:rsidR="00AE304A" w:rsidRPr="00AE304A" w:rsidTr="00AE304A">
        <w:trPr>
          <w:cantSplit/>
          <w:jc w:val="center"/>
        </w:trPr>
        <w:tc>
          <w:tcPr>
            <w:tcW w:w="4670" w:type="dxa"/>
            <w:tcBorders>
              <w:top w:val="single" w:sz="6" w:space="0" w:color="auto"/>
              <w:left w:val="single" w:sz="6" w:space="0" w:color="auto"/>
            </w:tcBorders>
          </w:tcPr>
          <w:p w:rsidR="00AE304A" w:rsidRPr="00AE304A" w:rsidRDefault="00AE304A" w:rsidP="00AE304A">
            <w:pPr>
              <w:pStyle w:val="Tabele"/>
              <w:rPr>
                <w:sz w:val="20"/>
                <w:lang w:val="sq-AL"/>
              </w:rPr>
            </w:pPr>
            <w:r w:rsidRPr="00AE304A">
              <w:rPr>
                <w:sz w:val="20"/>
                <w:lang w:val="sq-AL"/>
              </w:rPr>
              <w:t>1. Eksportuesi (Emri, adresa e plotë, shteti)</w:t>
            </w:r>
          </w:p>
        </w:tc>
        <w:tc>
          <w:tcPr>
            <w:tcW w:w="4946" w:type="dxa"/>
            <w:gridSpan w:val="5"/>
            <w:tcBorders>
              <w:top w:val="single" w:sz="6" w:space="0" w:color="auto"/>
              <w:left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EUR.1</w:t>
            </w:r>
            <w:r w:rsidRPr="00AE304A">
              <w:rPr>
                <w:sz w:val="20"/>
                <w:lang w:val="sq-AL"/>
              </w:rPr>
              <w:tab/>
              <w:t>Nr. A</w:t>
            </w:r>
            <w:r w:rsidRPr="00AE304A">
              <w:rPr>
                <w:sz w:val="20"/>
                <w:lang w:val="sq-AL"/>
              </w:rPr>
              <w:tab/>
              <w:t>000.000</w:t>
            </w:r>
          </w:p>
        </w:tc>
      </w:tr>
      <w:tr w:rsidR="00AE304A" w:rsidRPr="00AE304A" w:rsidTr="00AE304A">
        <w:trPr>
          <w:cantSplit/>
          <w:jc w:val="center"/>
        </w:trPr>
        <w:tc>
          <w:tcPr>
            <w:tcW w:w="4670" w:type="dxa"/>
            <w:tcBorders>
              <w:left w:val="single" w:sz="6" w:space="0" w:color="auto"/>
            </w:tcBorders>
          </w:tcPr>
          <w:p w:rsidR="00AE304A" w:rsidRPr="00AE304A" w:rsidRDefault="00AE304A" w:rsidP="00AE304A">
            <w:pPr>
              <w:pStyle w:val="Tabele"/>
              <w:rPr>
                <w:sz w:val="20"/>
                <w:lang w:val="sq-AL"/>
              </w:rPr>
            </w:pPr>
          </w:p>
        </w:tc>
        <w:tc>
          <w:tcPr>
            <w:tcW w:w="4946" w:type="dxa"/>
            <w:gridSpan w:val="5"/>
            <w:tcBorders>
              <w:top w:val="single" w:sz="6" w:space="0" w:color="auto"/>
              <w:left w:val="single" w:sz="6" w:space="0" w:color="auto"/>
              <w:bottom w:val="single" w:sz="12" w:space="0" w:color="auto"/>
              <w:right w:val="single" w:sz="6" w:space="0" w:color="auto"/>
            </w:tcBorders>
          </w:tcPr>
          <w:p w:rsidR="00AE304A" w:rsidRPr="00AE304A" w:rsidRDefault="00AE304A" w:rsidP="00AE304A">
            <w:pPr>
              <w:pStyle w:val="Tabele"/>
              <w:rPr>
                <w:sz w:val="20"/>
                <w:lang w:val="sq-AL"/>
              </w:rPr>
            </w:pPr>
            <w:r w:rsidRPr="00AE304A">
              <w:rPr>
                <w:sz w:val="20"/>
                <w:lang w:val="sq-AL"/>
              </w:rPr>
              <w:t>Para se të plotësoni këtë formular, shikoni shënimet mbrapa.</w:t>
            </w:r>
          </w:p>
        </w:tc>
      </w:tr>
      <w:tr w:rsidR="00AE304A" w:rsidRPr="00AE304A" w:rsidTr="00AE304A">
        <w:trPr>
          <w:cantSplit/>
          <w:jc w:val="center"/>
        </w:trPr>
        <w:tc>
          <w:tcPr>
            <w:tcW w:w="4670" w:type="dxa"/>
            <w:tcBorders>
              <w:left w:val="single" w:sz="6" w:space="0" w:color="auto"/>
            </w:tcBorders>
          </w:tcPr>
          <w:p w:rsidR="00AE304A" w:rsidRPr="00AE304A" w:rsidRDefault="00AE304A" w:rsidP="00AE304A">
            <w:pPr>
              <w:pStyle w:val="Tabele"/>
              <w:rPr>
                <w:sz w:val="20"/>
                <w:lang w:val="sq-AL"/>
              </w:rPr>
            </w:pPr>
          </w:p>
        </w:tc>
        <w:tc>
          <w:tcPr>
            <w:tcW w:w="4946" w:type="dxa"/>
            <w:gridSpan w:val="5"/>
            <w:tcBorders>
              <w:top w:val="single" w:sz="12" w:space="0" w:color="auto"/>
              <w:left w:val="single" w:sz="12" w:space="0" w:color="auto"/>
              <w:right w:val="single" w:sz="12" w:space="0" w:color="auto"/>
            </w:tcBorders>
          </w:tcPr>
          <w:p w:rsidR="00AE304A" w:rsidRPr="00AE304A" w:rsidRDefault="00AE304A" w:rsidP="00AE304A">
            <w:pPr>
              <w:pStyle w:val="Tabele"/>
              <w:rPr>
                <w:sz w:val="20"/>
                <w:lang w:val="sq-AL"/>
              </w:rPr>
            </w:pPr>
            <w:r w:rsidRPr="00AE304A">
              <w:rPr>
                <w:sz w:val="20"/>
                <w:lang w:val="sq-AL"/>
              </w:rPr>
              <w:t>2.</w:t>
            </w:r>
            <w:r w:rsidRPr="00AE304A">
              <w:rPr>
                <w:sz w:val="20"/>
                <w:lang w:val="sq-AL"/>
              </w:rPr>
              <w:tab/>
              <w:t>Certifikata përdoret në tregtinë preferenciale ndërmjet</w:t>
            </w:r>
          </w:p>
          <w:p w:rsidR="00AE304A" w:rsidRPr="00AE304A" w:rsidRDefault="00AE304A" w:rsidP="00AE304A">
            <w:pPr>
              <w:pStyle w:val="Tabele"/>
              <w:rPr>
                <w:sz w:val="20"/>
                <w:lang w:val="sq-AL"/>
              </w:rPr>
            </w:pPr>
            <w:r w:rsidRPr="00AE304A">
              <w:rPr>
                <w:sz w:val="20"/>
                <w:lang w:val="sq-AL"/>
              </w:rPr>
              <w:t>.......................................................................................</w:t>
            </w:r>
          </w:p>
          <w:p w:rsidR="00AE304A" w:rsidRPr="00AE304A" w:rsidRDefault="00AE304A" w:rsidP="00AE304A">
            <w:pPr>
              <w:pStyle w:val="Tabele"/>
              <w:rPr>
                <w:sz w:val="20"/>
                <w:lang w:val="sq-AL"/>
              </w:rPr>
            </w:pPr>
          </w:p>
        </w:tc>
      </w:tr>
      <w:tr w:rsidR="00AE304A" w:rsidRPr="00AE304A" w:rsidTr="00AE304A">
        <w:trPr>
          <w:cantSplit/>
          <w:jc w:val="center"/>
        </w:trPr>
        <w:tc>
          <w:tcPr>
            <w:tcW w:w="4670" w:type="dxa"/>
            <w:tcBorders>
              <w:top w:val="single" w:sz="6" w:space="0" w:color="auto"/>
              <w:left w:val="single" w:sz="6" w:space="0" w:color="auto"/>
            </w:tcBorders>
          </w:tcPr>
          <w:p w:rsidR="00AE304A" w:rsidRPr="00AE304A" w:rsidRDefault="00AE304A" w:rsidP="00AE304A">
            <w:pPr>
              <w:pStyle w:val="Tabele"/>
              <w:rPr>
                <w:sz w:val="20"/>
                <w:lang w:val="sq-AL"/>
              </w:rPr>
            </w:pPr>
            <w:r w:rsidRPr="00AE304A">
              <w:rPr>
                <w:sz w:val="20"/>
                <w:lang w:val="sq-AL"/>
              </w:rPr>
              <w:t>3. Marrësi i ngarkesës (Emri, adresa e plotë, shteti) (Fakultative)</w:t>
            </w:r>
          </w:p>
        </w:tc>
        <w:tc>
          <w:tcPr>
            <w:tcW w:w="4946" w:type="dxa"/>
            <w:gridSpan w:val="5"/>
            <w:tcBorders>
              <w:left w:val="single" w:sz="12" w:space="0" w:color="auto"/>
              <w:bottom w:val="single" w:sz="12" w:space="0" w:color="auto"/>
              <w:right w:val="single" w:sz="12" w:space="0" w:color="auto"/>
            </w:tcBorders>
          </w:tcPr>
          <w:p w:rsidR="00AE304A" w:rsidRPr="00AE304A" w:rsidRDefault="00AE304A" w:rsidP="00AE304A">
            <w:pPr>
              <w:pStyle w:val="Tabele"/>
              <w:rPr>
                <w:sz w:val="20"/>
                <w:lang w:val="sq-AL"/>
              </w:rPr>
            </w:pPr>
            <w:r w:rsidRPr="00AE304A">
              <w:rPr>
                <w:sz w:val="20"/>
                <w:lang w:val="sq-AL"/>
              </w:rPr>
              <w:tab/>
              <w:t>Dhe</w:t>
            </w:r>
          </w:p>
          <w:p w:rsidR="00AE304A" w:rsidRPr="00AE304A" w:rsidRDefault="00AE304A" w:rsidP="00AE304A">
            <w:pPr>
              <w:pStyle w:val="Tabele"/>
              <w:rPr>
                <w:sz w:val="20"/>
                <w:lang w:val="sq-AL"/>
              </w:rPr>
            </w:pPr>
            <w:r w:rsidRPr="00AE304A">
              <w:rPr>
                <w:sz w:val="20"/>
                <w:lang w:val="sq-AL"/>
              </w:rPr>
              <w:t>.......................................................................................</w:t>
            </w:r>
          </w:p>
          <w:p w:rsidR="00AE304A" w:rsidRPr="00AE304A" w:rsidRDefault="00AE304A" w:rsidP="00AE304A">
            <w:pPr>
              <w:pStyle w:val="Tabele"/>
              <w:rPr>
                <w:sz w:val="20"/>
                <w:lang w:val="sq-AL"/>
              </w:rPr>
            </w:pPr>
            <w:r w:rsidRPr="00AE304A">
              <w:rPr>
                <w:sz w:val="20"/>
                <w:lang w:val="sq-AL"/>
              </w:rPr>
              <w:t>(Vendosni shtetin përkatës, grupin e shteteve apo të territoreve)</w:t>
            </w:r>
          </w:p>
        </w:tc>
      </w:tr>
      <w:tr w:rsidR="00AE304A" w:rsidRPr="00AE304A" w:rsidTr="00AE304A">
        <w:trPr>
          <w:cantSplit/>
          <w:jc w:val="center"/>
        </w:trPr>
        <w:tc>
          <w:tcPr>
            <w:tcW w:w="4670" w:type="dxa"/>
            <w:tcBorders>
              <w:left w:val="single" w:sz="6" w:space="0" w:color="auto"/>
            </w:tcBorders>
          </w:tcPr>
          <w:p w:rsidR="00AE304A" w:rsidRPr="00AE304A" w:rsidRDefault="00AE304A" w:rsidP="00AE304A">
            <w:pPr>
              <w:pStyle w:val="Tabele"/>
              <w:rPr>
                <w:sz w:val="20"/>
                <w:lang w:val="sq-AL"/>
              </w:rPr>
            </w:pPr>
          </w:p>
        </w:tc>
        <w:tc>
          <w:tcPr>
            <w:tcW w:w="2390" w:type="dxa"/>
            <w:gridSpan w:val="3"/>
            <w:tcBorders>
              <w:top w:val="single" w:sz="12" w:space="0" w:color="auto"/>
              <w:left w:val="single" w:sz="6" w:space="0" w:color="auto"/>
            </w:tcBorders>
          </w:tcPr>
          <w:p w:rsidR="00AE304A" w:rsidRPr="00AE304A" w:rsidRDefault="00AE304A" w:rsidP="00AE304A">
            <w:pPr>
              <w:pStyle w:val="Tabele"/>
              <w:rPr>
                <w:sz w:val="20"/>
                <w:lang w:val="sq-AL"/>
              </w:rPr>
            </w:pPr>
            <w:r w:rsidRPr="00AE304A">
              <w:rPr>
                <w:sz w:val="20"/>
                <w:lang w:val="sq-AL"/>
              </w:rPr>
              <w:t>4. Shteti, grupi i shteteve ose territori në të cilin produktet konsiderohen origjinuese</w:t>
            </w:r>
          </w:p>
          <w:p w:rsidR="00AE304A" w:rsidRPr="00AE304A" w:rsidRDefault="00AE304A" w:rsidP="00AE304A">
            <w:pPr>
              <w:pStyle w:val="Tabele"/>
              <w:rPr>
                <w:sz w:val="20"/>
                <w:lang w:val="sq-AL"/>
              </w:rPr>
            </w:pPr>
          </w:p>
        </w:tc>
        <w:tc>
          <w:tcPr>
            <w:tcW w:w="2556" w:type="dxa"/>
            <w:gridSpan w:val="2"/>
            <w:tcBorders>
              <w:top w:val="single" w:sz="12" w:space="0" w:color="auto"/>
              <w:left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5. Shteti, grupi i shteteve ose territori i destinacionit</w:t>
            </w:r>
          </w:p>
          <w:p w:rsidR="00AE304A" w:rsidRPr="00AE304A" w:rsidRDefault="00AE304A" w:rsidP="00AE304A">
            <w:pPr>
              <w:pStyle w:val="Tabele"/>
              <w:rPr>
                <w:sz w:val="20"/>
                <w:lang w:val="sq-AL"/>
              </w:rPr>
            </w:pPr>
          </w:p>
        </w:tc>
      </w:tr>
      <w:tr w:rsidR="00AE304A" w:rsidRPr="00AE304A" w:rsidTr="00AE304A">
        <w:trPr>
          <w:cantSplit/>
          <w:trHeight w:val="1494"/>
          <w:jc w:val="center"/>
        </w:trPr>
        <w:tc>
          <w:tcPr>
            <w:tcW w:w="4670" w:type="dxa"/>
            <w:tcBorders>
              <w:top w:val="single" w:sz="6" w:space="0" w:color="auto"/>
              <w:left w:val="single" w:sz="6" w:space="0" w:color="auto"/>
              <w:bottom w:val="single" w:sz="6" w:space="0" w:color="auto"/>
            </w:tcBorders>
          </w:tcPr>
          <w:p w:rsidR="00AE304A" w:rsidRPr="00AE304A" w:rsidRDefault="00AE304A" w:rsidP="00AE304A">
            <w:pPr>
              <w:pStyle w:val="Tabele"/>
              <w:rPr>
                <w:sz w:val="20"/>
                <w:lang w:val="sq-AL"/>
              </w:rPr>
            </w:pPr>
            <w:r w:rsidRPr="00AE304A">
              <w:rPr>
                <w:sz w:val="20"/>
                <w:lang w:val="sq-AL"/>
              </w:rPr>
              <w:t>6. Detajet e transportimit (Fakultative)</w:t>
            </w:r>
          </w:p>
          <w:p w:rsidR="00AE304A" w:rsidRPr="00AE304A" w:rsidRDefault="00AE304A" w:rsidP="00AE304A">
            <w:pPr>
              <w:pStyle w:val="Tabele"/>
              <w:rPr>
                <w:sz w:val="20"/>
                <w:lang w:val="sq-AL"/>
              </w:rPr>
            </w:pPr>
          </w:p>
        </w:tc>
        <w:tc>
          <w:tcPr>
            <w:tcW w:w="4946" w:type="dxa"/>
            <w:gridSpan w:val="5"/>
            <w:tcBorders>
              <w:top w:val="single" w:sz="6" w:space="0" w:color="auto"/>
              <w:left w:val="single" w:sz="6" w:space="0" w:color="auto"/>
              <w:bottom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7.</w:t>
            </w:r>
            <w:r w:rsidRPr="00AE304A">
              <w:rPr>
                <w:sz w:val="20"/>
                <w:lang w:val="sq-AL"/>
              </w:rPr>
              <w:tab/>
              <w:t>Vërejtje</w:t>
            </w:r>
          </w:p>
        </w:tc>
      </w:tr>
      <w:tr w:rsidR="00AE304A" w:rsidRPr="00AE304A" w:rsidTr="00AE304A">
        <w:trPr>
          <w:cantSplit/>
          <w:trHeight w:val="1983"/>
          <w:jc w:val="center"/>
        </w:trPr>
        <w:tc>
          <w:tcPr>
            <w:tcW w:w="6113" w:type="dxa"/>
            <w:gridSpan w:val="3"/>
            <w:tcBorders>
              <w:top w:val="single" w:sz="6" w:space="0" w:color="auto"/>
              <w:left w:val="single" w:sz="6" w:space="0" w:color="auto"/>
              <w:bottom w:val="single" w:sz="6" w:space="0" w:color="auto"/>
            </w:tcBorders>
          </w:tcPr>
          <w:p w:rsidR="00AE304A" w:rsidRPr="00AE304A" w:rsidRDefault="00AE304A" w:rsidP="00AE304A">
            <w:pPr>
              <w:pStyle w:val="Tabele"/>
              <w:rPr>
                <w:sz w:val="20"/>
                <w:lang w:val="sq-AL"/>
              </w:rPr>
            </w:pPr>
            <w:r w:rsidRPr="00AE304A">
              <w:rPr>
                <w:sz w:val="20"/>
                <w:lang w:val="sq-AL"/>
              </w:rPr>
              <w:t xml:space="preserve">8. Numri i artikujve; Markat dhe numrat; Numri dhe lloji i paketimit </w:t>
            </w:r>
            <w:r w:rsidRPr="00AE304A">
              <w:rPr>
                <w:sz w:val="20"/>
                <w:lang w:val="sq-AL"/>
              </w:rPr>
              <w:footnoteReference w:customMarkFollows="1" w:id="4"/>
              <w:t>(1); Përshkrimi i mallit</w:t>
            </w:r>
          </w:p>
        </w:tc>
        <w:tc>
          <w:tcPr>
            <w:tcW w:w="1682" w:type="dxa"/>
            <w:gridSpan w:val="2"/>
            <w:tcBorders>
              <w:top w:val="single" w:sz="6" w:space="0" w:color="auto"/>
              <w:left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9.</w:t>
            </w:r>
            <w:r w:rsidRPr="00AE304A">
              <w:rPr>
                <w:sz w:val="20"/>
                <w:lang w:val="sq-AL"/>
              </w:rPr>
              <w:tab/>
              <w:t>Pesha bruto (kg) ose njësi të tjera matëse (litra, m3., etj.)</w:t>
            </w:r>
          </w:p>
          <w:p w:rsidR="00AE304A" w:rsidRPr="00AE304A" w:rsidRDefault="00AE304A" w:rsidP="00AE304A">
            <w:pPr>
              <w:pStyle w:val="Tabele"/>
              <w:rPr>
                <w:sz w:val="20"/>
                <w:lang w:val="sq-AL"/>
              </w:rPr>
            </w:pPr>
          </w:p>
        </w:tc>
        <w:tc>
          <w:tcPr>
            <w:tcW w:w="1821" w:type="dxa"/>
            <w:tcBorders>
              <w:top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10.</w:t>
            </w:r>
            <w:r w:rsidRPr="00AE304A">
              <w:rPr>
                <w:sz w:val="20"/>
                <w:lang w:val="sq-AL"/>
              </w:rPr>
              <w:tab/>
              <w:t>Faturat</w:t>
            </w:r>
          </w:p>
          <w:p w:rsidR="00AE304A" w:rsidRPr="00AE304A" w:rsidRDefault="00AE304A" w:rsidP="00AE304A">
            <w:pPr>
              <w:pStyle w:val="Tabele"/>
              <w:rPr>
                <w:sz w:val="20"/>
                <w:lang w:val="sq-AL"/>
              </w:rPr>
            </w:pPr>
            <w:r w:rsidRPr="00AE304A">
              <w:rPr>
                <w:sz w:val="20"/>
                <w:lang w:val="sq-AL"/>
              </w:rPr>
              <w:tab/>
              <w:t>(Fakultative)</w:t>
            </w:r>
          </w:p>
          <w:p w:rsidR="00AE304A" w:rsidRPr="00AE304A" w:rsidRDefault="00AE304A" w:rsidP="00AE304A">
            <w:pPr>
              <w:pStyle w:val="Tabele"/>
              <w:rPr>
                <w:sz w:val="20"/>
                <w:lang w:val="sq-AL"/>
              </w:rPr>
            </w:pPr>
          </w:p>
        </w:tc>
      </w:tr>
      <w:tr w:rsidR="00AE304A" w:rsidRPr="00AE304A" w:rsidTr="00AE304A">
        <w:trPr>
          <w:cantSplit/>
          <w:jc w:val="center"/>
        </w:trPr>
        <w:tc>
          <w:tcPr>
            <w:tcW w:w="5388" w:type="dxa"/>
            <w:gridSpan w:val="2"/>
            <w:tcBorders>
              <w:top w:val="single" w:sz="6" w:space="0" w:color="auto"/>
              <w:left w:val="single" w:sz="6" w:space="0" w:color="auto"/>
              <w:bottom w:val="single" w:sz="6" w:space="0" w:color="auto"/>
            </w:tcBorders>
          </w:tcPr>
          <w:p w:rsidR="00AE304A" w:rsidRPr="00AE304A" w:rsidRDefault="00AE304A" w:rsidP="00AE304A">
            <w:pPr>
              <w:pStyle w:val="Tabele"/>
              <w:rPr>
                <w:sz w:val="20"/>
                <w:lang w:val="sq-AL"/>
              </w:rPr>
            </w:pPr>
            <w:r w:rsidRPr="00AE304A">
              <w:rPr>
                <w:sz w:val="20"/>
                <w:lang w:val="sq-AL"/>
              </w:rPr>
              <w:t>11. NËNSHKRIM I DOGANËS</w:t>
            </w:r>
          </w:p>
          <w:p w:rsidR="00AE304A" w:rsidRPr="00AE304A" w:rsidRDefault="00AE304A" w:rsidP="00AE304A">
            <w:pPr>
              <w:pStyle w:val="Tabele"/>
              <w:rPr>
                <w:sz w:val="20"/>
                <w:lang w:val="sq-AL"/>
              </w:rPr>
            </w:pPr>
          </w:p>
          <w:p w:rsidR="00AE304A" w:rsidRPr="00AE304A" w:rsidRDefault="00AE304A" w:rsidP="00AE304A">
            <w:pPr>
              <w:pStyle w:val="Tabele"/>
              <w:rPr>
                <w:sz w:val="20"/>
                <w:lang w:val="sq-AL"/>
              </w:rPr>
            </w:pPr>
            <w:r w:rsidRPr="00AE304A">
              <w:rPr>
                <w:sz w:val="20"/>
                <w:lang w:val="sq-AL"/>
              </w:rPr>
              <w:t>Deklara e vërtetuar</w:t>
            </w:r>
          </w:p>
          <w:p w:rsidR="00AE304A" w:rsidRPr="00AE304A" w:rsidRDefault="00AE304A" w:rsidP="00AE304A">
            <w:pPr>
              <w:pStyle w:val="Tabele"/>
              <w:rPr>
                <w:sz w:val="20"/>
                <w:lang w:val="sq-AL"/>
              </w:rPr>
            </w:pPr>
            <w:r w:rsidRPr="00AE304A">
              <w:rPr>
                <w:sz w:val="20"/>
                <w:lang w:val="sq-AL"/>
              </w:rPr>
              <w:t xml:space="preserve">Dokumenti i eksportimit </w:t>
            </w:r>
            <w:r w:rsidRPr="00AE304A">
              <w:rPr>
                <w:sz w:val="20"/>
                <w:lang w:val="sq-AL"/>
              </w:rPr>
              <w:footnoteReference w:customMarkFollows="1" w:id="5"/>
              <w:t>(2)</w:t>
            </w:r>
          </w:p>
          <w:p w:rsidR="00AE304A" w:rsidRPr="00AE304A" w:rsidRDefault="00AE304A" w:rsidP="00AE304A">
            <w:pPr>
              <w:pStyle w:val="Tabele"/>
              <w:rPr>
                <w:sz w:val="20"/>
                <w:lang w:val="sq-AL"/>
              </w:rPr>
            </w:pPr>
            <w:r w:rsidRPr="00AE304A">
              <w:rPr>
                <w:sz w:val="20"/>
                <w:lang w:val="sq-AL"/>
              </w:rPr>
              <w:t>Formulari ..................................Nr. ….……...</w:t>
            </w:r>
          </w:p>
          <w:p w:rsidR="00AE304A" w:rsidRPr="00AE304A" w:rsidRDefault="00AE304A" w:rsidP="00AE304A">
            <w:pPr>
              <w:pStyle w:val="Tabele"/>
              <w:rPr>
                <w:sz w:val="20"/>
                <w:lang w:val="sq-AL"/>
              </w:rPr>
            </w:pPr>
            <w:r w:rsidRPr="00AE304A">
              <w:rPr>
                <w:sz w:val="20"/>
                <w:lang w:val="sq-AL"/>
              </w:rPr>
              <w:t>Nga ……………………………………….</w:t>
            </w:r>
          </w:p>
          <w:p w:rsidR="00AE304A" w:rsidRPr="00AE304A" w:rsidRDefault="00AE304A" w:rsidP="00AE304A">
            <w:pPr>
              <w:pStyle w:val="Tabele"/>
              <w:rPr>
                <w:sz w:val="20"/>
                <w:lang w:val="sq-AL"/>
              </w:rPr>
            </w:pPr>
            <w:r w:rsidRPr="00AE304A">
              <w:rPr>
                <w:sz w:val="20"/>
                <w:lang w:val="sq-AL"/>
              </w:rPr>
              <w:t>Zyra e doganës .................................……</w:t>
            </w:r>
          </w:p>
          <w:p w:rsidR="00AE304A" w:rsidRPr="00AE304A" w:rsidRDefault="00AE304A" w:rsidP="00AE304A">
            <w:pPr>
              <w:pStyle w:val="Tabele"/>
              <w:rPr>
                <w:sz w:val="20"/>
                <w:lang w:val="sq-AL"/>
              </w:rPr>
            </w:pPr>
            <w:r w:rsidRPr="00AE304A">
              <w:rPr>
                <w:sz w:val="20"/>
                <w:lang w:val="sq-AL"/>
              </w:rPr>
              <w:t>Shteti që bë lëshimin ......................Vula</w:t>
            </w:r>
          </w:p>
          <w:p w:rsidR="00AE304A" w:rsidRPr="00AE304A" w:rsidRDefault="00AE304A" w:rsidP="00AE304A">
            <w:pPr>
              <w:pStyle w:val="Tabele"/>
              <w:rPr>
                <w:sz w:val="20"/>
                <w:lang w:val="sq-AL"/>
              </w:rPr>
            </w:pPr>
            <w:r w:rsidRPr="00AE304A">
              <w:rPr>
                <w:sz w:val="20"/>
                <w:lang w:val="sq-AL"/>
              </w:rPr>
              <w:t>...................................................................</w:t>
            </w:r>
          </w:p>
          <w:p w:rsidR="00AE304A" w:rsidRPr="00AE304A" w:rsidRDefault="00AE304A" w:rsidP="00AE304A">
            <w:pPr>
              <w:pStyle w:val="Tabele"/>
              <w:rPr>
                <w:sz w:val="20"/>
                <w:lang w:val="sq-AL"/>
              </w:rPr>
            </w:pPr>
            <w:r w:rsidRPr="00AE304A">
              <w:rPr>
                <w:sz w:val="20"/>
                <w:lang w:val="sq-AL"/>
              </w:rPr>
              <w:t>Vendi dhe data ……………......................</w:t>
            </w:r>
          </w:p>
          <w:p w:rsidR="00AE304A" w:rsidRPr="00AE304A" w:rsidRDefault="00AE304A" w:rsidP="00AE304A">
            <w:pPr>
              <w:pStyle w:val="Tabele"/>
              <w:rPr>
                <w:sz w:val="20"/>
                <w:lang w:val="sq-AL"/>
              </w:rPr>
            </w:pPr>
            <w:r w:rsidRPr="00AE304A">
              <w:rPr>
                <w:sz w:val="20"/>
                <w:lang w:val="sq-AL"/>
              </w:rPr>
              <w:t>……............................................................</w:t>
            </w:r>
          </w:p>
          <w:p w:rsidR="00AE304A" w:rsidRPr="00AE304A" w:rsidRDefault="00AE304A" w:rsidP="00AE304A">
            <w:pPr>
              <w:pStyle w:val="Tabele"/>
              <w:rPr>
                <w:sz w:val="20"/>
                <w:lang w:val="sq-AL"/>
              </w:rPr>
            </w:pPr>
            <w:r w:rsidRPr="00AE304A">
              <w:rPr>
                <w:sz w:val="20"/>
                <w:lang w:val="sq-AL"/>
              </w:rPr>
              <w:t>(Firma)</w:t>
            </w:r>
          </w:p>
          <w:p w:rsidR="00AE304A" w:rsidRPr="00AE304A" w:rsidRDefault="00AE304A" w:rsidP="00AE304A">
            <w:pPr>
              <w:pStyle w:val="Tabele"/>
              <w:rPr>
                <w:sz w:val="20"/>
                <w:lang w:val="sq-AL"/>
              </w:rPr>
            </w:pPr>
          </w:p>
          <w:p w:rsidR="00AE304A" w:rsidRPr="00AE304A" w:rsidRDefault="00AE304A" w:rsidP="00AE304A">
            <w:pPr>
              <w:pStyle w:val="Tabele"/>
              <w:rPr>
                <w:sz w:val="20"/>
                <w:lang w:val="sq-AL"/>
              </w:rPr>
            </w:pPr>
          </w:p>
          <w:p w:rsidR="00AE304A" w:rsidRPr="00AE304A" w:rsidRDefault="00AE304A" w:rsidP="00AE304A">
            <w:pPr>
              <w:pStyle w:val="Tabele"/>
              <w:rPr>
                <w:sz w:val="20"/>
                <w:lang w:val="sq-AL"/>
              </w:rPr>
            </w:pPr>
          </w:p>
        </w:tc>
        <w:tc>
          <w:tcPr>
            <w:tcW w:w="4228" w:type="dxa"/>
            <w:gridSpan w:val="4"/>
            <w:tcBorders>
              <w:top w:val="single" w:sz="6" w:space="0" w:color="auto"/>
              <w:left w:val="single" w:sz="6" w:space="0" w:color="auto"/>
              <w:bottom w:val="single" w:sz="6" w:space="0" w:color="auto"/>
              <w:right w:val="single" w:sz="6" w:space="0" w:color="auto"/>
            </w:tcBorders>
          </w:tcPr>
          <w:p w:rsidR="00AE304A" w:rsidRPr="00AE304A" w:rsidRDefault="00AE304A" w:rsidP="00AE304A">
            <w:pPr>
              <w:pStyle w:val="Tabele"/>
              <w:rPr>
                <w:sz w:val="20"/>
                <w:lang w:val="sq-AL"/>
              </w:rPr>
            </w:pPr>
            <w:r w:rsidRPr="00AE304A">
              <w:rPr>
                <w:sz w:val="20"/>
                <w:lang w:val="sq-AL"/>
              </w:rPr>
              <w:t>12. DEKLARATË NGA EKSPORTUESI</w:t>
            </w:r>
          </w:p>
          <w:p w:rsidR="00AE304A" w:rsidRPr="00AE304A" w:rsidRDefault="00AE304A" w:rsidP="00AE304A">
            <w:pPr>
              <w:pStyle w:val="Tabele"/>
              <w:rPr>
                <w:sz w:val="20"/>
                <w:lang w:val="sq-AL"/>
              </w:rPr>
            </w:pPr>
            <w:r w:rsidRPr="00AE304A">
              <w:rPr>
                <w:sz w:val="20"/>
                <w:lang w:val="sq-AL"/>
              </w:rPr>
              <w:t>Unë, nënshkruesi, deklaroj se mallrat e përshkruara më sipër i përmbushin kushtet e kërkuara për lëshimin e kësaj certifikate.</w:t>
            </w:r>
          </w:p>
          <w:p w:rsidR="00AE304A" w:rsidRPr="00AE304A" w:rsidRDefault="00AE304A" w:rsidP="00AE304A">
            <w:pPr>
              <w:pStyle w:val="Tabele"/>
              <w:rPr>
                <w:sz w:val="20"/>
                <w:lang w:val="sq-AL"/>
              </w:rPr>
            </w:pPr>
            <w:r w:rsidRPr="00AE304A">
              <w:rPr>
                <w:sz w:val="20"/>
                <w:lang w:val="sq-AL"/>
              </w:rPr>
              <w:t>Vendi dhe data ………………........................</w:t>
            </w:r>
          </w:p>
          <w:p w:rsidR="00AE304A" w:rsidRPr="00AE304A" w:rsidRDefault="00AE304A" w:rsidP="00AE304A">
            <w:pPr>
              <w:pStyle w:val="Tabele"/>
              <w:rPr>
                <w:sz w:val="20"/>
                <w:lang w:val="sq-AL"/>
              </w:rPr>
            </w:pPr>
            <w:r w:rsidRPr="00AE304A">
              <w:rPr>
                <w:sz w:val="20"/>
                <w:lang w:val="sq-AL"/>
              </w:rPr>
              <w:t>..........................................................................</w:t>
            </w:r>
          </w:p>
          <w:p w:rsidR="00AE304A" w:rsidRPr="00AE304A" w:rsidRDefault="00AE304A" w:rsidP="00AE304A">
            <w:pPr>
              <w:pStyle w:val="Tabele"/>
              <w:rPr>
                <w:sz w:val="20"/>
                <w:lang w:val="sq-AL"/>
              </w:rPr>
            </w:pPr>
            <w:r w:rsidRPr="00AE304A">
              <w:rPr>
                <w:sz w:val="20"/>
                <w:lang w:val="sq-AL"/>
              </w:rPr>
              <w:t>Firma)</w:t>
            </w:r>
          </w:p>
        </w:tc>
      </w:tr>
    </w:tbl>
    <w:p w:rsidR="00AE304A" w:rsidRPr="003D042C" w:rsidRDefault="00AE304A" w:rsidP="00AE304A">
      <w:pPr>
        <w:pStyle w:val="Paragrafi0"/>
        <w:rPr>
          <w:szCs w:val="22"/>
          <w:lang w:val="sq-AL"/>
        </w:rPr>
        <w:sectPr w:rsidR="00AE304A" w:rsidRPr="003D042C" w:rsidSect="00AE304A">
          <w:footerReference w:type="even" r:id="rId7"/>
          <w:footerReference w:type="default" r:id="rId8"/>
          <w:footnotePr>
            <w:numRestart w:val="eachPage"/>
          </w:footnotePr>
          <w:pgSz w:w="11907" w:h="16839" w:code="9"/>
          <w:pgMar w:top="1418" w:right="1418" w:bottom="1418" w:left="1418" w:header="1304" w:footer="1134" w:gutter="0"/>
          <w:pgNumType w:start="8377"/>
          <w:cols w:space="708"/>
          <w:docGrid w:linePitch="360"/>
        </w:sectPr>
      </w:pPr>
    </w:p>
    <w:tbl>
      <w:tblPr>
        <w:tblW w:w="9356" w:type="dxa"/>
        <w:jc w:val="right"/>
        <w:tblLayout w:type="fixed"/>
        <w:tblCellMar>
          <w:left w:w="120" w:type="dxa"/>
          <w:right w:w="120" w:type="dxa"/>
        </w:tblCellMar>
        <w:tblLook w:val="0000" w:firstRow="0" w:lastRow="0" w:firstColumn="0" w:lastColumn="0" w:noHBand="0" w:noVBand="0"/>
      </w:tblPr>
      <w:tblGrid>
        <w:gridCol w:w="4844"/>
        <w:gridCol w:w="4512"/>
      </w:tblGrid>
      <w:tr w:rsidR="00AE304A" w:rsidRPr="003D042C" w:rsidTr="00AE304A">
        <w:trPr>
          <w:cantSplit/>
          <w:jc w:val="right"/>
        </w:trPr>
        <w:tc>
          <w:tcPr>
            <w:tcW w:w="4844" w:type="dxa"/>
            <w:tcBorders>
              <w:top w:val="single" w:sz="6" w:space="0" w:color="auto"/>
              <w:left w:val="single" w:sz="6" w:space="0" w:color="auto"/>
            </w:tcBorders>
          </w:tcPr>
          <w:p w:rsidR="00AE304A" w:rsidRPr="003D042C" w:rsidRDefault="00AE304A" w:rsidP="00AE304A">
            <w:pPr>
              <w:pStyle w:val="Paragrafi0"/>
              <w:ind w:firstLine="0"/>
              <w:rPr>
                <w:sz w:val="20"/>
                <w:lang w:val="sq-AL"/>
              </w:rPr>
            </w:pPr>
            <w:r w:rsidRPr="003D042C">
              <w:rPr>
                <w:sz w:val="20"/>
                <w:lang w:val="sq-AL"/>
              </w:rPr>
              <w:t>13. KËRKESË PËR VERIFIKIM, ndaj</w:t>
            </w:r>
          </w:p>
          <w:p w:rsidR="00AE304A" w:rsidRPr="003D042C" w:rsidRDefault="00AE304A" w:rsidP="00AE304A">
            <w:pPr>
              <w:pStyle w:val="Paragrafi0"/>
              <w:ind w:firstLine="0"/>
              <w:rPr>
                <w:sz w:val="20"/>
                <w:lang w:val="sq-AL"/>
              </w:rPr>
            </w:pPr>
          </w:p>
        </w:tc>
        <w:tc>
          <w:tcPr>
            <w:tcW w:w="4512" w:type="dxa"/>
            <w:tcBorders>
              <w:top w:val="single" w:sz="6" w:space="0" w:color="auto"/>
              <w:left w:val="single" w:sz="6" w:space="0" w:color="auto"/>
              <w:bottom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14. REZULTATI I VERIFIKIMIT</w:t>
            </w:r>
          </w:p>
        </w:tc>
      </w:tr>
      <w:tr w:rsidR="00AE304A" w:rsidRPr="003D042C" w:rsidTr="00AE304A">
        <w:trPr>
          <w:cantSplit/>
          <w:jc w:val="right"/>
        </w:trPr>
        <w:tc>
          <w:tcPr>
            <w:tcW w:w="4844" w:type="dxa"/>
            <w:tcBorders>
              <w:left w:val="single" w:sz="6" w:space="0" w:color="auto"/>
              <w:bottom w:val="single" w:sz="6" w:space="0" w:color="auto"/>
            </w:tcBorders>
          </w:tcPr>
          <w:p w:rsidR="00AE304A" w:rsidRPr="003D042C" w:rsidRDefault="00AE304A" w:rsidP="00AE304A">
            <w:pPr>
              <w:pStyle w:val="Paragrafi0"/>
              <w:ind w:firstLine="0"/>
              <w:rPr>
                <w:sz w:val="20"/>
                <w:lang w:val="sq-AL"/>
              </w:rPr>
            </w:pPr>
          </w:p>
        </w:tc>
        <w:tc>
          <w:tcPr>
            <w:tcW w:w="4512" w:type="dxa"/>
            <w:tcBorders>
              <w:left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Verifikimet e kryera treguan që kjo certifícatë (1)</w:t>
            </w: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sym w:font="Wingdings (PCL6)" w:char="F0A8"/>
            </w:r>
            <w:r w:rsidRPr="003D042C">
              <w:rPr>
                <w:sz w:val="20"/>
                <w:lang w:val="sq-AL"/>
              </w:rPr>
              <w:t xml:space="preserve">  ishte lëshuar nga zyra doganore e përcaktuar dhe</w:t>
            </w:r>
          </w:p>
          <w:p w:rsidR="00AE304A" w:rsidRPr="003D042C" w:rsidRDefault="00AE304A" w:rsidP="00AE304A">
            <w:pPr>
              <w:pStyle w:val="Paragrafi0"/>
              <w:ind w:firstLine="0"/>
              <w:rPr>
                <w:sz w:val="20"/>
                <w:lang w:val="sq-AL"/>
              </w:rPr>
            </w:pPr>
            <w:r w:rsidRPr="003D042C">
              <w:rPr>
                <w:sz w:val="20"/>
                <w:lang w:val="sq-AL"/>
              </w:rPr>
              <w:t>informacioni që përmbahej aty ishte i  saktë.</w:t>
            </w: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sym w:font="Wingdings (PCL6)" w:char="F0A8"/>
            </w:r>
            <w:r w:rsidRPr="003D042C">
              <w:rPr>
                <w:sz w:val="20"/>
                <w:lang w:val="sq-AL"/>
              </w:rPr>
              <w:t xml:space="preserve"> nuk plotëson kërkesat si vërtetësia </w:t>
            </w:r>
          </w:p>
          <w:p w:rsidR="00AE304A" w:rsidRPr="003D042C" w:rsidRDefault="00AE304A" w:rsidP="00AE304A">
            <w:pPr>
              <w:pStyle w:val="Paragrafi0"/>
              <w:ind w:firstLine="0"/>
              <w:rPr>
                <w:sz w:val="20"/>
                <w:lang w:val="sq-AL"/>
              </w:rPr>
            </w:pPr>
            <w:r w:rsidRPr="003D042C">
              <w:rPr>
                <w:sz w:val="20"/>
                <w:lang w:val="sq-AL"/>
              </w:rPr>
              <w:t>dhe saktësia (shiko vërejtjet bashkëngjitur).</w:t>
            </w:r>
          </w:p>
          <w:p w:rsidR="00AE304A" w:rsidRPr="003D042C" w:rsidRDefault="00AE304A" w:rsidP="00AE304A">
            <w:pPr>
              <w:pStyle w:val="Paragrafi0"/>
              <w:ind w:firstLine="0"/>
              <w:rPr>
                <w:sz w:val="20"/>
                <w:lang w:val="sq-AL"/>
              </w:rPr>
            </w:pPr>
          </w:p>
        </w:tc>
      </w:tr>
      <w:tr w:rsidR="00AE304A" w:rsidRPr="003D042C" w:rsidTr="00AE304A">
        <w:trPr>
          <w:cantSplit/>
          <w:jc w:val="right"/>
        </w:trPr>
        <w:tc>
          <w:tcPr>
            <w:tcW w:w="4844" w:type="dxa"/>
            <w:tcBorders>
              <w:left w:val="single" w:sz="6" w:space="0" w:color="auto"/>
              <w:bottom w:val="single" w:sz="6" w:space="0" w:color="auto"/>
            </w:tcBorders>
          </w:tcPr>
          <w:p w:rsidR="00AE304A" w:rsidRPr="003D042C" w:rsidRDefault="00AE304A" w:rsidP="00AE304A">
            <w:pPr>
              <w:pStyle w:val="Paragrafi0"/>
              <w:ind w:firstLine="0"/>
              <w:rPr>
                <w:sz w:val="20"/>
                <w:lang w:val="sq-AL"/>
              </w:rPr>
            </w:pPr>
            <w:r w:rsidRPr="003D042C">
              <w:rPr>
                <w:sz w:val="20"/>
                <w:lang w:val="sq-AL"/>
              </w:rPr>
              <w:t>Kërkohet verifikimi i vërtetësisë dhe saktësisë i kësaj certifikate.</w:t>
            </w:r>
          </w:p>
          <w:p w:rsidR="00AE304A" w:rsidRPr="003D042C" w:rsidRDefault="00AE304A" w:rsidP="00AE304A">
            <w:pPr>
              <w:pStyle w:val="Paragrafi0"/>
              <w:ind w:firstLine="0"/>
              <w:rPr>
                <w:sz w:val="20"/>
                <w:lang w:val="sq-AL"/>
              </w:rPr>
            </w:pPr>
            <w:r w:rsidRPr="003D042C">
              <w:rPr>
                <w:sz w:val="20"/>
                <w:lang w:val="sq-AL"/>
              </w:rPr>
              <w:t>...............................................…………….................................</w:t>
            </w:r>
          </w:p>
          <w:p w:rsidR="00AE304A" w:rsidRPr="003D042C" w:rsidRDefault="00AE304A" w:rsidP="00AE304A">
            <w:pPr>
              <w:pStyle w:val="Paragrafi0"/>
              <w:ind w:firstLine="0"/>
              <w:jc w:val="center"/>
              <w:rPr>
                <w:sz w:val="20"/>
                <w:lang w:val="sq-AL"/>
              </w:rPr>
            </w:pPr>
            <w:r w:rsidRPr="003D042C">
              <w:rPr>
                <w:sz w:val="20"/>
                <w:lang w:val="sq-AL"/>
              </w:rPr>
              <w:t>(Vendi dhe data)</w:t>
            </w:r>
          </w:p>
          <w:p w:rsidR="00AE304A" w:rsidRPr="003D042C" w:rsidRDefault="00AE304A" w:rsidP="00AE304A">
            <w:pPr>
              <w:pStyle w:val="Paragrafi0"/>
              <w:ind w:firstLine="0"/>
              <w:jc w:val="center"/>
              <w:rPr>
                <w:sz w:val="20"/>
                <w:lang w:val="sq-AL"/>
              </w:rPr>
            </w:pPr>
            <w:r w:rsidRPr="003D042C">
              <w:rPr>
                <w:sz w:val="20"/>
                <w:lang w:val="sq-AL"/>
              </w:rPr>
              <w:t>Vula</w:t>
            </w:r>
          </w:p>
          <w:p w:rsidR="00AE304A" w:rsidRPr="003D042C" w:rsidRDefault="00AE304A" w:rsidP="00AE304A">
            <w:pPr>
              <w:pStyle w:val="Paragrafi0"/>
              <w:ind w:firstLine="0"/>
              <w:rPr>
                <w:sz w:val="20"/>
                <w:lang w:val="sq-AL"/>
              </w:rPr>
            </w:pPr>
            <w:r w:rsidRPr="003D042C">
              <w:rPr>
                <w:sz w:val="20"/>
                <w:lang w:val="sq-AL"/>
              </w:rPr>
              <w:t>.....................................................……</w:t>
            </w:r>
          </w:p>
          <w:p w:rsidR="00AE304A" w:rsidRPr="003D042C" w:rsidRDefault="00AE304A" w:rsidP="00AE304A">
            <w:pPr>
              <w:pStyle w:val="Paragrafi0"/>
              <w:ind w:firstLine="0"/>
              <w:jc w:val="center"/>
              <w:rPr>
                <w:sz w:val="20"/>
                <w:lang w:val="sq-AL"/>
              </w:rPr>
            </w:pPr>
            <w:r w:rsidRPr="003D042C">
              <w:rPr>
                <w:sz w:val="20"/>
                <w:lang w:val="sq-AL"/>
              </w:rPr>
              <w:t>(Firma)</w:t>
            </w:r>
          </w:p>
          <w:p w:rsidR="00AE304A" w:rsidRPr="003D042C" w:rsidRDefault="00AE304A" w:rsidP="00AE304A">
            <w:pPr>
              <w:pStyle w:val="Paragrafi0"/>
              <w:ind w:firstLine="0"/>
              <w:rPr>
                <w:sz w:val="20"/>
                <w:lang w:val="sq-AL"/>
              </w:rPr>
            </w:pPr>
          </w:p>
        </w:tc>
        <w:tc>
          <w:tcPr>
            <w:tcW w:w="4512" w:type="dxa"/>
            <w:tcBorders>
              <w:left w:val="single" w:sz="6" w:space="0" w:color="auto"/>
              <w:bottom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w:t>
            </w:r>
          </w:p>
          <w:p w:rsidR="00AE304A" w:rsidRPr="003D042C" w:rsidRDefault="00AE304A" w:rsidP="00AE304A">
            <w:pPr>
              <w:pStyle w:val="Paragrafi0"/>
              <w:ind w:firstLine="0"/>
              <w:jc w:val="center"/>
              <w:rPr>
                <w:sz w:val="20"/>
                <w:lang w:val="sq-AL"/>
              </w:rPr>
            </w:pPr>
            <w:r w:rsidRPr="003D042C">
              <w:rPr>
                <w:sz w:val="20"/>
                <w:lang w:val="sq-AL"/>
              </w:rPr>
              <w:t>(Vendi dhe data)</w:t>
            </w:r>
          </w:p>
          <w:p w:rsidR="00AE304A" w:rsidRPr="003D042C" w:rsidRDefault="00AE304A" w:rsidP="00AE304A">
            <w:pPr>
              <w:pStyle w:val="Paragrafi0"/>
              <w:ind w:firstLine="0"/>
              <w:jc w:val="center"/>
              <w:rPr>
                <w:sz w:val="20"/>
                <w:lang w:val="sq-AL"/>
              </w:rPr>
            </w:pPr>
            <w:r w:rsidRPr="003D042C">
              <w:rPr>
                <w:sz w:val="20"/>
                <w:lang w:val="sq-AL"/>
              </w:rPr>
              <w:t>Vula</w:t>
            </w:r>
          </w:p>
          <w:p w:rsidR="00AE304A" w:rsidRPr="003D042C" w:rsidRDefault="00AE304A" w:rsidP="00AE304A">
            <w:pPr>
              <w:pStyle w:val="Paragrafi0"/>
              <w:ind w:firstLine="0"/>
              <w:rPr>
                <w:sz w:val="20"/>
                <w:lang w:val="sq-AL"/>
              </w:rPr>
            </w:pPr>
            <w:r w:rsidRPr="003D042C">
              <w:rPr>
                <w:sz w:val="20"/>
                <w:lang w:val="sq-AL"/>
              </w:rPr>
              <w:t>.....................................................…</w:t>
            </w:r>
          </w:p>
          <w:p w:rsidR="00AE304A" w:rsidRPr="003D042C" w:rsidRDefault="00AE304A" w:rsidP="00AE304A">
            <w:pPr>
              <w:pStyle w:val="Paragrafi0"/>
              <w:ind w:firstLine="0"/>
              <w:jc w:val="center"/>
              <w:rPr>
                <w:sz w:val="20"/>
                <w:lang w:val="sq-AL"/>
              </w:rPr>
            </w:pPr>
            <w:r w:rsidRPr="003D042C">
              <w:rPr>
                <w:sz w:val="20"/>
                <w:lang w:val="sq-AL"/>
              </w:rPr>
              <w:t>(Firma)</w:t>
            </w:r>
          </w:p>
          <w:p w:rsidR="00AE304A" w:rsidRPr="003D042C" w:rsidRDefault="00AE304A" w:rsidP="00AE304A">
            <w:pPr>
              <w:pStyle w:val="Paragrafi0"/>
              <w:ind w:firstLine="0"/>
              <w:rPr>
                <w:sz w:val="20"/>
                <w:lang w:val="sq-AL"/>
              </w:rPr>
            </w:pPr>
            <w:r w:rsidRPr="003D042C">
              <w:rPr>
                <w:sz w:val="20"/>
                <w:lang w:val="sq-AL"/>
              </w:rPr>
              <w:t>_____________</w:t>
            </w:r>
          </w:p>
          <w:p w:rsidR="00AE304A" w:rsidRPr="003D042C" w:rsidRDefault="00AE304A" w:rsidP="00AE304A">
            <w:pPr>
              <w:pStyle w:val="Paragrafi0"/>
              <w:ind w:firstLine="0"/>
              <w:rPr>
                <w:sz w:val="20"/>
                <w:lang w:val="sq-AL"/>
              </w:rPr>
            </w:pPr>
            <w:r w:rsidRPr="003D042C">
              <w:rPr>
                <w:sz w:val="20"/>
                <w:lang w:val="sq-AL"/>
              </w:rPr>
              <w:t>(1) Vendosni X në kutinë përkatëse.</w:t>
            </w:r>
          </w:p>
        </w:tc>
      </w:tr>
    </w:tbl>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p>
    <w:p w:rsidR="00AE304A" w:rsidRPr="003D042C" w:rsidRDefault="00AE304A" w:rsidP="00AE304A">
      <w:pPr>
        <w:pStyle w:val="TitulliTitull"/>
        <w:keepNext w:val="0"/>
        <w:rPr>
          <w:lang w:val="sq-AL"/>
        </w:rPr>
      </w:pPr>
      <w:r w:rsidRPr="003D042C">
        <w:rPr>
          <w:lang w:val="sq-AL"/>
        </w:rPr>
        <w:t>SHËNIME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Certifikata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 i cili e ka plotësuar certifikatën dhe të nënshkruhet nga autoritetet doganore të vendit që e ka lëshuar.</w:t>
      </w:r>
    </w:p>
    <w:p w:rsidR="00AE304A" w:rsidRPr="003D042C" w:rsidRDefault="00AE304A" w:rsidP="00AE304A">
      <w:pPr>
        <w:pStyle w:val="Paragrafi0"/>
        <w:rPr>
          <w:szCs w:val="22"/>
          <w:lang w:val="sq-AL"/>
        </w:rPr>
      </w:pPr>
      <w:r w:rsidRPr="003D042C">
        <w:rPr>
          <w:szCs w:val="22"/>
          <w:lang w:val="sq-AL"/>
        </w:rPr>
        <w:t>2. Nuk duhet të ketë asnjë hapësirë midis fjalive që shkruhen në certifikatë dhe çfarëdo pikë duhet të paraprihet nga një numër përkatës. Duhet të hiqet një vizë horizontale menjëherë poshtë fjalisë së fundit. Në çdo hapësirë të papërdorur,  duhet të hiqen viza të tjera në mënyrë të tillë që të jetë e pamundur të bëhen shtesa të tjera.</w:t>
      </w:r>
    </w:p>
    <w:p w:rsidR="00AE304A" w:rsidRPr="003D042C" w:rsidRDefault="00AE304A" w:rsidP="00AE304A">
      <w:pPr>
        <w:pStyle w:val="Paragrafi0"/>
        <w:rPr>
          <w:szCs w:val="22"/>
          <w:lang w:val="sq-AL"/>
        </w:rPr>
      </w:pPr>
      <w:r w:rsidRPr="003D042C">
        <w:rPr>
          <w:szCs w:val="22"/>
          <w:lang w:val="sq-AL"/>
        </w:rPr>
        <w:t>3. Mallrat duhet të përshkruhen  në  përputhje me praktikën tregtare dhe me detaje të mjaftueshme që të jetë i mundur identifikimi i tyre.</w:t>
      </w:r>
    </w:p>
    <w:p w:rsidR="00AE304A" w:rsidRPr="003D042C" w:rsidRDefault="00AE304A" w:rsidP="00AE304A">
      <w:pPr>
        <w:pStyle w:val="TitulliTitull"/>
        <w:keepNext w:val="0"/>
        <w:rPr>
          <w:lang w:val="sq-AL"/>
        </w:rPr>
      </w:pPr>
      <w:r w:rsidRPr="003D042C">
        <w:rPr>
          <w:lang w:val="sq-AL"/>
        </w:rPr>
        <w:br w:type="page"/>
        <w:t>KËRKESA PËR MARRJEN E ÇERTIFIKATËS SË QARKULLIMIT TË MALLRAVE</w:t>
      </w:r>
    </w:p>
    <w:p w:rsidR="00AE304A" w:rsidRPr="003D042C" w:rsidRDefault="00AE304A" w:rsidP="00AE304A">
      <w:pPr>
        <w:pStyle w:val="TitulliTitull"/>
        <w:keepNext w:val="0"/>
        <w:rPr>
          <w:lang w:val="sq-AL"/>
        </w:rPr>
      </w:pPr>
    </w:p>
    <w:tbl>
      <w:tblPr>
        <w:tblW w:w="0" w:type="auto"/>
        <w:jc w:val="center"/>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AE304A" w:rsidRPr="003D042C" w:rsidTr="00AE304A">
        <w:trPr>
          <w:cantSplit/>
          <w:jc w:val="center"/>
        </w:trPr>
        <w:tc>
          <w:tcPr>
            <w:tcW w:w="4670" w:type="dxa"/>
            <w:tcBorders>
              <w:top w:val="single" w:sz="6" w:space="0" w:color="auto"/>
              <w:left w:val="single" w:sz="6" w:space="0" w:color="auto"/>
            </w:tcBorders>
          </w:tcPr>
          <w:p w:rsidR="00AE304A" w:rsidRPr="003D042C" w:rsidRDefault="00AE304A" w:rsidP="00AE304A">
            <w:pPr>
              <w:pStyle w:val="Paragrafi0"/>
              <w:ind w:firstLine="0"/>
              <w:rPr>
                <w:sz w:val="20"/>
                <w:lang w:val="sq-AL"/>
              </w:rPr>
            </w:pPr>
            <w:r w:rsidRPr="003D042C">
              <w:rPr>
                <w:sz w:val="20"/>
                <w:lang w:val="sq-AL"/>
              </w:rPr>
              <w:t>1.Eksportuesi (Emri, adresa e plotë, shteti)</w:t>
            </w:r>
          </w:p>
        </w:tc>
        <w:tc>
          <w:tcPr>
            <w:tcW w:w="4946" w:type="dxa"/>
            <w:gridSpan w:val="4"/>
            <w:tcBorders>
              <w:top w:val="single" w:sz="6" w:space="0" w:color="auto"/>
              <w:left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EUR.1</w:t>
            </w:r>
            <w:r w:rsidRPr="003D042C">
              <w:rPr>
                <w:sz w:val="20"/>
                <w:lang w:val="sq-AL"/>
              </w:rPr>
              <w:tab/>
              <w:t>Nr. A</w:t>
            </w:r>
            <w:r w:rsidRPr="003D042C">
              <w:rPr>
                <w:sz w:val="20"/>
                <w:lang w:val="sq-AL"/>
              </w:rPr>
              <w:tab/>
              <w:t>000.000</w:t>
            </w:r>
          </w:p>
        </w:tc>
      </w:tr>
      <w:tr w:rsidR="00AE304A" w:rsidRPr="003D042C" w:rsidTr="00AE304A">
        <w:trPr>
          <w:cantSplit/>
          <w:jc w:val="center"/>
        </w:trPr>
        <w:tc>
          <w:tcPr>
            <w:tcW w:w="4670" w:type="dxa"/>
            <w:tcBorders>
              <w:left w:val="single" w:sz="6" w:space="0" w:color="auto"/>
            </w:tcBorders>
          </w:tcPr>
          <w:p w:rsidR="00AE304A" w:rsidRPr="003D042C" w:rsidRDefault="00AE304A" w:rsidP="00AE304A">
            <w:pPr>
              <w:pStyle w:val="Paragrafi0"/>
              <w:ind w:firstLine="0"/>
              <w:rPr>
                <w:sz w:val="20"/>
                <w:lang w:val="sq-AL"/>
              </w:rPr>
            </w:pPr>
          </w:p>
        </w:tc>
        <w:tc>
          <w:tcPr>
            <w:tcW w:w="4946" w:type="dxa"/>
            <w:gridSpan w:val="4"/>
            <w:tcBorders>
              <w:top w:val="single" w:sz="6" w:space="0" w:color="auto"/>
              <w:left w:val="single" w:sz="6" w:space="0" w:color="auto"/>
              <w:bottom w:val="single" w:sz="12"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Para se të plotësoni këtë formular, shikoni shënimet mbrapa.</w:t>
            </w:r>
          </w:p>
        </w:tc>
      </w:tr>
      <w:tr w:rsidR="00AE304A" w:rsidRPr="003D042C" w:rsidTr="00AE304A">
        <w:trPr>
          <w:cantSplit/>
          <w:jc w:val="center"/>
        </w:trPr>
        <w:tc>
          <w:tcPr>
            <w:tcW w:w="4670" w:type="dxa"/>
            <w:tcBorders>
              <w:left w:val="single" w:sz="6" w:space="0" w:color="auto"/>
            </w:tcBorders>
          </w:tcPr>
          <w:p w:rsidR="00AE304A" w:rsidRPr="003D042C" w:rsidRDefault="00AE304A" w:rsidP="00AE304A">
            <w:pPr>
              <w:pStyle w:val="Paragrafi0"/>
              <w:ind w:firstLine="0"/>
              <w:rPr>
                <w:sz w:val="20"/>
                <w:lang w:val="sq-AL"/>
              </w:rPr>
            </w:pPr>
          </w:p>
        </w:tc>
        <w:tc>
          <w:tcPr>
            <w:tcW w:w="4946" w:type="dxa"/>
            <w:gridSpan w:val="4"/>
            <w:tcBorders>
              <w:top w:val="single" w:sz="12" w:space="0" w:color="auto"/>
              <w:left w:val="single" w:sz="12" w:space="0" w:color="auto"/>
              <w:right w:val="single" w:sz="12" w:space="0" w:color="auto"/>
            </w:tcBorders>
          </w:tcPr>
          <w:p w:rsidR="00AE304A" w:rsidRPr="003D042C" w:rsidRDefault="00AE304A" w:rsidP="00AE304A">
            <w:pPr>
              <w:pStyle w:val="Paragrafi0"/>
              <w:ind w:firstLine="0"/>
              <w:rPr>
                <w:sz w:val="20"/>
                <w:lang w:val="sq-AL"/>
              </w:rPr>
            </w:pPr>
            <w:r w:rsidRPr="003D042C">
              <w:rPr>
                <w:sz w:val="20"/>
                <w:lang w:val="sq-AL"/>
              </w:rPr>
              <w:t>2.</w:t>
            </w:r>
            <w:r w:rsidRPr="003D042C">
              <w:rPr>
                <w:sz w:val="20"/>
                <w:lang w:val="sq-AL"/>
              </w:rPr>
              <w:tab/>
              <w:t>Aplikim për certifikatë që të përdoret në tregtinë preferenciale ndërmjet</w:t>
            </w:r>
          </w:p>
          <w:p w:rsidR="00AE304A" w:rsidRPr="003D042C" w:rsidRDefault="00AE304A" w:rsidP="00AE304A">
            <w:pPr>
              <w:pStyle w:val="Paragrafi0"/>
              <w:ind w:firstLine="0"/>
              <w:rPr>
                <w:sz w:val="20"/>
                <w:lang w:val="sq-AL"/>
              </w:rPr>
            </w:pPr>
            <w:r w:rsidRPr="003D042C">
              <w:rPr>
                <w:sz w:val="20"/>
                <w:lang w:val="sq-AL"/>
              </w:rPr>
              <w:t>.......................................................................................</w:t>
            </w:r>
          </w:p>
        </w:tc>
      </w:tr>
      <w:tr w:rsidR="00AE304A" w:rsidRPr="003D042C" w:rsidTr="00AE304A">
        <w:trPr>
          <w:cantSplit/>
          <w:jc w:val="center"/>
        </w:trPr>
        <w:tc>
          <w:tcPr>
            <w:tcW w:w="4670" w:type="dxa"/>
            <w:tcBorders>
              <w:top w:val="single" w:sz="6" w:space="0" w:color="auto"/>
              <w:left w:val="single" w:sz="6" w:space="0" w:color="auto"/>
            </w:tcBorders>
          </w:tcPr>
          <w:p w:rsidR="00AE304A" w:rsidRPr="003D042C" w:rsidRDefault="00AE304A" w:rsidP="00AE304A">
            <w:pPr>
              <w:pStyle w:val="Paragrafi0"/>
              <w:ind w:firstLine="0"/>
              <w:rPr>
                <w:sz w:val="20"/>
                <w:lang w:val="sq-AL"/>
              </w:rPr>
            </w:pPr>
            <w:r w:rsidRPr="003D042C">
              <w:rPr>
                <w:sz w:val="20"/>
                <w:lang w:val="sq-AL"/>
              </w:rPr>
              <w:t xml:space="preserve">3.Marrësi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AE304A" w:rsidRPr="003D042C" w:rsidRDefault="00AE304A" w:rsidP="00AE304A">
            <w:pPr>
              <w:pStyle w:val="Paragrafi0"/>
              <w:ind w:firstLine="0"/>
              <w:rPr>
                <w:sz w:val="20"/>
                <w:lang w:val="sq-AL"/>
              </w:rPr>
            </w:pPr>
            <w:r w:rsidRPr="003D042C">
              <w:rPr>
                <w:sz w:val="20"/>
                <w:lang w:val="sq-AL"/>
              </w:rPr>
              <w:tab/>
              <w:t>dhe</w:t>
            </w:r>
          </w:p>
          <w:p w:rsidR="00AE304A" w:rsidRPr="003D042C" w:rsidRDefault="00AE304A" w:rsidP="00AE304A">
            <w:pPr>
              <w:pStyle w:val="Paragrafi0"/>
              <w:ind w:firstLine="0"/>
              <w:rPr>
                <w:sz w:val="20"/>
                <w:lang w:val="sq-AL"/>
              </w:rPr>
            </w:pPr>
            <w:r w:rsidRPr="003D042C">
              <w:rPr>
                <w:sz w:val="20"/>
                <w:lang w:val="sq-AL"/>
              </w:rPr>
              <w:t>.......................................................................................</w:t>
            </w:r>
          </w:p>
          <w:p w:rsidR="00AE304A" w:rsidRPr="003D042C" w:rsidRDefault="00AE304A" w:rsidP="00AE304A">
            <w:pPr>
              <w:pStyle w:val="Paragrafi0"/>
              <w:ind w:firstLine="0"/>
              <w:rPr>
                <w:sz w:val="20"/>
                <w:lang w:val="sq-AL"/>
              </w:rPr>
            </w:pPr>
            <w:r w:rsidRPr="003D042C">
              <w:rPr>
                <w:sz w:val="20"/>
                <w:lang w:val="sq-AL"/>
              </w:rPr>
              <w:t>(Vendosni shtet e duhura ose grupin e shteteve apo territoreve)</w:t>
            </w:r>
          </w:p>
        </w:tc>
      </w:tr>
      <w:tr w:rsidR="00AE304A" w:rsidRPr="003D042C" w:rsidTr="00AE304A">
        <w:trPr>
          <w:cantSplit/>
          <w:jc w:val="center"/>
        </w:trPr>
        <w:tc>
          <w:tcPr>
            <w:tcW w:w="4670" w:type="dxa"/>
            <w:tcBorders>
              <w:left w:val="single" w:sz="6" w:space="0" w:color="auto"/>
            </w:tcBorders>
          </w:tcPr>
          <w:p w:rsidR="00AE304A" w:rsidRPr="003D042C" w:rsidRDefault="00AE304A" w:rsidP="00AE304A">
            <w:pPr>
              <w:pStyle w:val="Paragrafi0"/>
              <w:ind w:firstLine="0"/>
              <w:rPr>
                <w:sz w:val="20"/>
                <w:lang w:val="sq-AL"/>
              </w:rPr>
            </w:pPr>
          </w:p>
        </w:tc>
        <w:tc>
          <w:tcPr>
            <w:tcW w:w="2390" w:type="dxa"/>
            <w:gridSpan w:val="2"/>
            <w:tcBorders>
              <w:top w:val="single" w:sz="12" w:space="0" w:color="auto"/>
              <w:left w:val="single" w:sz="6" w:space="0" w:color="auto"/>
            </w:tcBorders>
          </w:tcPr>
          <w:p w:rsidR="00AE304A" w:rsidRPr="003D042C" w:rsidRDefault="00AE304A" w:rsidP="00AE304A">
            <w:pPr>
              <w:pStyle w:val="Paragrafi0"/>
              <w:ind w:firstLine="0"/>
              <w:rPr>
                <w:sz w:val="20"/>
                <w:lang w:val="sq-AL"/>
              </w:rPr>
            </w:pPr>
            <w:r w:rsidRPr="003D042C">
              <w:rPr>
                <w:sz w:val="20"/>
                <w:lang w:val="sq-AL"/>
              </w:rPr>
              <w:t>4.Shteti,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5.Shteti, grupi i shteteve ose territori i destinacionit</w:t>
            </w:r>
          </w:p>
          <w:p w:rsidR="00AE304A" w:rsidRPr="003D042C" w:rsidRDefault="00AE304A" w:rsidP="00AE304A">
            <w:pPr>
              <w:pStyle w:val="Paragrafi0"/>
              <w:ind w:firstLine="0"/>
              <w:rPr>
                <w:sz w:val="20"/>
                <w:lang w:val="sq-AL"/>
              </w:rPr>
            </w:pPr>
          </w:p>
        </w:tc>
      </w:tr>
      <w:tr w:rsidR="00AE304A" w:rsidRPr="003D042C" w:rsidTr="00AE304A">
        <w:trPr>
          <w:cantSplit/>
          <w:jc w:val="center"/>
        </w:trPr>
        <w:tc>
          <w:tcPr>
            <w:tcW w:w="4670" w:type="dxa"/>
            <w:tcBorders>
              <w:top w:val="single" w:sz="6" w:space="0" w:color="auto"/>
              <w:left w:val="single" w:sz="6" w:space="0" w:color="auto"/>
              <w:bottom w:val="single" w:sz="6" w:space="0" w:color="auto"/>
            </w:tcBorders>
          </w:tcPr>
          <w:p w:rsidR="00AE304A" w:rsidRPr="003D042C" w:rsidRDefault="00AE304A" w:rsidP="00AE304A">
            <w:pPr>
              <w:pStyle w:val="Paragrafi0"/>
              <w:ind w:firstLine="0"/>
              <w:rPr>
                <w:sz w:val="20"/>
                <w:lang w:val="sq-AL"/>
              </w:rPr>
            </w:pPr>
            <w:r w:rsidRPr="003D042C">
              <w:rPr>
                <w:sz w:val="20"/>
                <w:lang w:val="sq-AL"/>
              </w:rPr>
              <w:t>6.Detajet e transportimit (Fakultative)</w:t>
            </w:r>
          </w:p>
          <w:p w:rsidR="00AE304A" w:rsidRPr="003D042C" w:rsidRDefault="00AE304A" w:rsidP="00AE304A">
            <w:pPr>
              <w:pStyle w:val="Paragrafi0"/>
              <w:ind w:firstLine="0"/>
              <w:rPr>
                <w:sz w:val="20"/>
                <w:lang w:val="sq-AL"/>
              </w:rPr>
            </w:pPr>
          </w:p>
        </w:tc>
        <w:tc>
          <w:tcPr>
            <w:tcW w:w="4946" w:type="dxa"/>
            <w:gridSpan w:val="4"/>
            <w:tcBorders>
              <w:top w:val="single" w:sz="6" w:space="0" w:color="auto"/>
              <w:left w:val="single" w:sz="6" w:space="0" w:color="auto"/>
              <w:bottom w:val="single" w:sz="6" w:space="0" w:color="auto"/>
              <w:right w:val="single" w:sz="6" w:space="0" w:color="auto"/>
            </w:tcBorders>
          </w:tcPr>
          <w:p w:rsidR="00AE304A" w:rsidRPr="003D042C" w:rsidRDefault="00AE304A" w:rsidP="00AE304A">
            <w:pPr>
              <w:pStyle w:val="Paragrafi0"/>
              <w:ind w:firstLine="0"/>
              <w:rPr>
                <w:sz w:val="20"/>
                <w:lang w:val="sq-AL"/>
              </w:rPr>
            </w:pPr>
            <w:r w:rsidRPr="003D042C">
              <w:rPr>
                <w:sz w:val="20"/>
                <w:lang w:val="sq-AL"/>
              </w:rPr>
              <w:t>7.Vërejtje</w:t>
            </w:r>
          </w:p>
          <w:p w:rsidR="00AE304A" w:rsidRPr="003D042C" w:rsidRDefault="00AE304A" w:rsidP="00AE304A">
            <w:pPr>
              <w:pStyle w:val="Paragrafi0"/>
              <w:ind w:firstLine="0"/>
              <w:rPr>
                <w:sz w:val="20"/>
                <w:lang w:val="sq-AL"/>
              </w:rPr>
            </w:pPr>
          </w:p>
        </w:tc>
      </w:tr>
      <w:tr w:rsidR="00AE304A" w:rsidRPr="003D042C" w:rsidTr="00AE304A">
        <w:trPr>
          <w:cantSplit/>
          <w:trHeight w:val="7101"/>
          <w:jc w:val="center"/>
        </w:trPr>
        <w:tc>
          <w:tcPr>
            <w:tcW w:w="6113" w:type="dxa"/>
            <w:gridSpan w:val="2"/>
            <w:tcBorders>
              <w:top w:val="single" w:sz="6" w:space="0" w:color="auto"/>
              <w:left w:val="single" w:sz="6" w:space="0" w:color="auto"/>
              <w:bottom w:val="single" w:sz="6" w:space="0" w:color="auto"/>
            </w:tcBorders>
          </w:tcPr>
          <w:p w:rsidR="00AE304A" w:rsidRPr="003D042C" w:rsidRDefault="00AE304A" w:rsidP="00AE304A">
            <w:pPr>
              <w:pStyle w:val="Paragrafi0"/>
              <w:ind w:firstLine="0"/>
              <w:rPr>
                <w:sz w:val="20"/>
                <w:lang w:val="sq-AL"/>
              </w:rPr>
            </w:pPr>
            <w:r w:rsidRPr="003D042C">
              <w:rPr>
                <w:sz w:val="20"/>
                <w:lang w:val="sq-AL"/>
              </w:rPr>
              <w:t>8.Numri i artikujve; Markat dhe numrat; Numri dhe lloji i paketimit (1) Përshkrimi i mallit</w:t>
            </w: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tc>
        <w:tc>
          <w:tcPr>
            <w:tcW w:w="1682" w:type="dxa"/>
            <w:gridSpan w:val="2"/>
            <w:tcBorders>
              <w:top w:val="single" w:sz="6" w:space="0" w:color="auto"/>
              <w:left w:val="single" w:sz="6" w:space="0" w:color="auto"/>
              <w:bottom w:val="single" w:sz="6" w:space="0" w:color="auto"/>
              <w:right w:val="single" w:sz="6" w:space="0" w:color="auto"/>
            </w:tcBorders>
          </w:tcPr>
          <w:p w:rsidR="00AE304A" w:rsidRPr="003D042C" w:rsidRDefault="00AE304A" w:rsidP="00AE304A">
            <w:pPr>
              <w:pStyle w:val="Paragrafi0"/>
              <w:ind w:firstLine="0"/>
              <w:jc w:val="left"/>
              <w:rPr>
                <w:sz w:val="20"/>
                <w:lang w:val="sq-AL"/>
              </w:rPr>
            </w:pPr>
            <w:r w:rsidRPr="003D042C">
              <w:rPr>
                <w:sz w:val="20"/>
                <w:lang w:val="sq-AL"/>
              </w:rPr>
              <w:t>9.Masa bruto (kg) ose njësi të tjera matëse (litra, m3., etj.)</w:t>
            </w:r>
          </w:p>
          <w:p w:rsidR="00AE304A" w:rsidRPr="003D042C" w:rsidRDefault="00AE304A" w:rsidP="00AE304A">
            <w:pPr>
              <w:pStyle w:val="Paragrafi0"/>
              <w:ind w:firstLine="0"/>
              <w:jc w:val="left"/>
              <w:rPr>
                <w:sz w:val="20"/>
                <w:lang w:val="sq-AL"/>
              </w:rPr>
            </w:pPr>
          </w:p>
        </w:tc>
        <w:tc>
          <w:tcPr>
            <w:tcW w:w="1821" w:type="dxa"/>
            <w:tcBorders>
              <w:top w:val="single" w:sz="6" w:space="0" w:color="auto"/>
              <w:bottom w:val="single" w:sz="6" w:space="0" w:color="auto"/>
              <w:right w:val="single" w:sz="6" w:space="0" w:color="auto"/>
            </w:tcBorders>
          </w:tcPr>
          <w:p w:rsidR="00AE304A" w:rsidRPr="003D042C" w:rsidRDefault="00AE304A" w:rsidP="00AE304A">
            <w:pPr>
              <w:pStyle w:val="Paragrafi0"/>
              <w:ind w:firstLine="0"/>
              <w:jc w:val="left"/>
              <w:rPr>
                <w:sz w:val="20"/>
                <w:lang w:val="sq-AL"/>
              </w:rPr>
            </w:pPr>
            <w:r w:rsidRPr="003D042C">
              <w:rPr>
                <w:sz w:val="20"/>
                <w:lang w:val="sq-AL"/>
              </w:rPr>
              <w:t>10.Faturat</w:t>
            </w:r>
          </w:p>
          <w:p w:rsidR="00AE304A" w:rsidRPr="003D042C" w:rsidRDefault="00AE304A" w:rsidP="00AE304A">
            <w:pPr>
              <w:pStyle w:val="Paragrafi0"/>
              <w:ind w:firstLine="0"/>
              <w:jc w:val="left"/>
              <w:rPr>
                <w:sz w:val="20"/>
                <w:lang w:val="sq-AL"/>
              </w:rPr>
            </w:pPr>
            <w:r w:rsidRPr="003D042C">
              <w:rPr>
                <w:sz w:val="20"/>
                <w:lang w:val="sq-AL"/>
              </w:rPr>
              <w:t>(Fakultative)</w:t>
            </w:r>
          </w:p>
          <w:p w:rsidR="00AE304A" w:rsidRPr="003D042C" w:rsidRDefault="00AE304A" w:rsidP="00AE304A">
            <w:pPr>
              <w:pStyle w:val="Paragrafi0"/>
              <w:ind w:firstLine="0"/>
              <w:jc w:val="left"/>
              <w:rPr>
                <w:sz w:val="20"/>
                <w:lang w:val="sq-AL"/>
              </w:rPr>
            </w:pPr>
          </w:p>
        </w:tc>
      </w:tr>
    </w:tbl>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(1) Nëse mallrat nuk janë të paketuara, tregoni numrin e artikujve dhe gjendjen</w:t>
      </w:r>
    </w:p>
    <w:p w:rsidR="00AE304A" w:rsidRPr="003D042C" w:rsidRDefault="00AE304A" w:rsidP="00AE304A">
      <w:pPr>
        <w:pStyle w:val="TitulliTitull"/>
        <w:keepNext w:val="0"/>
        <w:rPr>
          <w:lang w:val="sq-AL"/>
        </w:rPr>
      </w:pPr>
      <w:r w:rsidRPr="003D042C">
        <w:rPr>
          <w:lang w:val="sq-AL"/>
        </w:rPr>
        <w:br w:type="page"/>
        <w:t>DEKLARATA E EKSPORTUESIT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Unë, nënshkruesi, eksportues i mallrave të përshkruara në pjesën e pasme,</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DEKLAROJ</w:t>
      </w:r>
      <w:r w:rsidRPr="003D042C">
        <w:rPr>
          <w:szCs w:val="22"/>
          <w:lang w:val="sq-AL"/>
        </w:rPr>
        <w:tab/>
        <w:t>se mallrat plotësojnë kushtet e kërkuara për lëshimin e certifikatës bashkëngjitur;</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SPECIFIKOJ</w:t>
      </w:r>
      <w:r w:rsidRPr="003D042C">
        <w:rPr>
          <w:szCs w:val="22"/>
          <w:lang w:val="sq-AL"/>
        </w:rPr>
        <w:tab/>
        <w:t>si më poshtë rrethanat që mundësuan përmbushjen e kushteve të mësipërime për mallin:</w:t>
      </w:r>
    </w:p>
    <w:p w:rsidR="00AE304A" w:rsidRPr="003D042C" w:rsidRDefault="00AE304A" w:rsidP="00AE304A">
      <w:pPr>
        <w:pStyle w:val="Paragrafi0"/>
        <w:rPr>
          <w:szCs w:val="22"/>
          <w:lang w:val="sq-AL"/>
        </w:rPr>
      </w:pPr>
      <w:r w:rsidRPr="003D042C">
        <w:rPr>
          <w:szCs w:val="22"/>
          <w:lang w:val="sq-AL"/>
        </w:rPr>
        <w:t>……………………………………………………………………………………………………………………………………………………………………………………………………………………………………………………………………………………………………………………………………………………………………………………………………………………………………………………………………………………………….</w:t>
      </w:r>
    </w:p>
    <w:p w:rsidR="00AE304A" w:rsidRPr="003D042C" w:rsidRDefault="00AE304A" w:rsidP="00AE304A">
      <w:pPr>
        <w:pStyle w:val="Paragrafi0"/>
        <w:ind w:firstLine="0"/>
        <w:rPr>
          <w:szCs w:val="22"/>
          <w:lang w:val="sq-AL"/>
        </w:rPr>
      </w:pPr>
      <w:r w:rsidRPr="003D042C">
        <w:rPr>
          <w:szCs w:val="22"/>
          <w:lang w:val="sq-AL"/>
        </w:rPr>
        <w:t>DORËZOJ dokumentet mbështetëse si vijon (</w:t>
      </w:r>
      <w:r w:rsidRPr="003D042C">
        <w:rPr>
          <w:szCs w:val="22"/>
          <w:lang w:val="sq-AL"/>
        </w:rPr>
        <w:footnoteReference w:id="6"/>
      </w:r>
      <w:r w:rsidRPr="003D042C">
        <w:rPr>
          <w:szCs w:val="22"/>
          <w:lang w:val="sq-AL"/>
        </w:rPr>
        <w:t>):</w:t>
      </w:r>
    </w:p>
    <w:p w:rsidR="00AE304A" w:rsidRPr="003D042C" w:rsidRDefault="00AE304A" w:rsidP="00AE304A">
      <w:pPr>
        <w:pStyle w:val="Paragrafi0"/>
        <w:ind w:firstLine="0"/>
        <w:rPr>
          <w:szCs w:val="22"/>
          <w:lang w:val="sq-AL"/>
        </w:rPr>
      </w:pPr>
      <w:r w:rsidRPr="003D042C">
        <w:rPr>
          <w:szCs w:val="22"/>
          <w:lang w:val="sq-AL"/>
        </w:rPr>
        <w:t>……………………………………………………………………………………………………………………………………………………………………………………………………………………………………………………………………………………………………………………………………………………………………………………………………………………………………………………………………………………………….</w:t>
      </w:r>
    </w:p>
    <w:p w:rsidR="00AE304A" w:rsidRPr="003D042C" w:rsidRDefault="00AE304A" w:rsidP="00AE304A">
      <w:pPr>
        <w:pStyle w:val="Paragrafi0"/>
        <w:rPr>
          <w:szCs w:val="22"/>
          <w:lang w:val="sq-AL"/>
        </w:rPr>
      </w:pPr>
      <w:r w:rsidRPr="003D042C">
        <w:rPr>
          <w:szCs w:val="22"/>
          <w:lang w:val="sq-AL"/>
        </w:rPr>
        <w:t>MARR PËRSIPËR 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sipërpërmendura, të kryera nga autoritetet në fjalë;</w:t>
      </w:r>
    </w:p>
    <w:p w:rsidR="00AE304A" w:rsidRPr="003D042C" w:rsidRDefault="00AE304A" w:rsidP="00AE304A">
      <w:pPr>
        <w:pStyle w:val="Paragrafi0"/>
        <w:rPr>
          <w:szCs w:val="22"/>
          <w:lang w:val="sq-AL"/>
        </w:rPr>
      </w:pPr>
    </w:p>
    <w:p w:rsidR="00AE304A" w:rsidRPr="003D042C" w:rsidRDefault="00AE304A" w:rsidP="00AE304A">
      <w:pPr>
        <w:pStyle w:val="Paragrafi0"/>
        <w:ind w:firstLine="0"/>
        <w:rPr>
          <w:szCs w:val="22"/>
          <w:lang w:val="sq-AL"/>
        </w:rPr>
      </w:pPr>
      <w:r w:rsidRPr="003D042C">
        <w:rPr>
          <w:szCs w:val="22"/>
          <w:lang w:val="sq-AL"/>
        </w:rPr>
        <w:t>KËRKOJ</w:t>
      </w:r>
      <w:r w:rsidRPr="003D042C">
        <w:rPr>
          <w:szCs w:val="22"/>
          <w:lang w:val="sq-AL"/>
        </w:rPr>
        <w:tab/>
        <w:t>lëshimin e certifikatës bashkëngjitur për këto mallra.</w:t>
      </w:r>
    </w:p>
    <w:p w:rsidR="00AE304A" w:rsidRPr="003D042C" w:rsidRDefault="00AE304A" w:rsidP="00AE304A">
      <w:pPr>
        <w:pStyle w:val="Paragrafi0"/>
        <w:ind w:firstLine="0"/>
        <w:rPr>
          <w:szCs w:val="22"/>
          <w:lang w:val="sq-AL"/>
        </w:rPr>
      </w:pPr>
      <w:r w:rsidRPr="003D042C">
        <w:rPr>
          <w:szCs w:val="22"/>
          <w:lang w:val="sq-AL"/>
        </w:rPr>
        <w:t xml:space="preserve">      </w:t>
      </w:r>
      <w:r w:rsidRPr="003D042C">
        <w:rPr>
          <w:szCs w:val="22"/>
          <w:lang w:val="sq-AL"/>
        </w:rPr>
        <w:tab/>
      </w:r>
      <w:r w:rsidRPr="003D042C">
        <w:rPr>
          <w:szCs w:val="22"/>
          <w:lang w:val="sq-AL"/>
        </w:rPr>
        <w:tab/>
      </w:r>
      <w:r w:rsidRPr="003D042C">
        <w:rPr>
          <w:szCs w:val="22"/>
          <w:lang w:val="sq-AL"/>
        </w:rPr>
        <w:tab/>
      </w:r>
      <w:r w:rsidRPr="003D042C">
        <w:rPr>
          <w:szCs w:val="22"/>
          <w:lang w:val="sq-AL"/>
        </w:rPr>
        <w:tab/>
      </w:r>
      <w:r w:rsidRPr="003D042C">
        <w:rPr>
          <w:szCs w:val="22"/>
          <w:lang w:val="sq-AL"/>
        </w:rPr>
        <w:tab/>
      </w:r>
      <w:r w:rsidRPr="003D042C">
        <w:rPr>
          <w:szCs w:val="22"/>
          <w:lang w:val="sq-AL"/>
        </w:rPr>
        <w:tab/>
        <w:t xml:space="preserve">  …………………………………………………………………….</w:t>
      </w:r>
    </w:p>
    <w:p w:rsidR="00AE304A" w:rsidRPr="003D042C" w:rsidRDefault="00AE304A" w:rsidP="00AE304A">
      <w:pPr>
        <w:pStyle w:val="Paragrafi0"/>
        <w:ind w:firstLine="0"/>
        <w:jc w:val="right"/>
        <w:rPr>
          <w:szCs w:val="22"/>
          <w:lang w:val="sq-AL"/>
        </w:rPr>
      </w:pPr>
      <w:r w:rsidRPr="003D042C">
        <w:rPr>
          <w:szCs w:val="22"/>
          <w:lang w:val="sq-AL"/>
        </w:rPr>
        <w:t>(Vendi dhe data)</w:t>
      </w:r>
    </w:p>
    <w:p w:rsidR="00AE304A" w:rsidRPr="003D042C" w:rsidRDefault="00AE304A" w:rsidP="00AE304A">
      <w:pPr>
        <w:pStyle w:val="Paragrafi0"/>
        <w:ind w:firstLine="0"/>
        <w:jc w:val="right"/>
        <w:rPr>
          <w:szCs w:val="22"/>
          <w:lang w:val="sq-AL"/>
        </w:rPr>
      </w:pPr>
      <w:r w:rsidRPr="003D042C">
        <w:rPr>
          <w:szCs w:val="22"/>
          <w:lang w:val="sq-AL"/>
        </w:rPr>
        <w:t>……………………………………….</w:t>
      </w:r>
    </w:p>
    <w:p w:rsidR="00AE304A" w:rsidRPr="003D042C" w:rsidRDefault="00AE304A" w:rsidP="00AE304A">
      <w:pPr>
        <w:pStyle w:val="Paragrafi0"/>
        <w:ind w:firstLine="0"/>
        <w:jc w:val="right"/>
        <w:rPr>
          <w:szCs w:val="22"/>
          <w:lang w:val="sq-AL"/>
        </w:rPr>
      </w:pPr>
      <w:r w:rsidRPr="003D042C">
        <w:rPr>
          <w:szCs w:val="22"/>
          <w:lang w:val="sq-AL"/>
        </w:rPr>
        <w:t>(Firma)</w:t>
      </w:r>
    </w:p>
    <w:p w:rsidR="00AE304A" w:rsidRPr="003D042C" w:rsidRDefault="00AE304A" w:rsidP="00AE304A">
      <w:pPr>
        <w:pStyle w:val="Paragrafi0"/>
        <w:rPr>
          <w:szCs w:val="22"/>
          <w:lang w:val="sq-AL"/>
        </w:rPr>
        <w:sectPr w:rsidR="00AE304A" w:rsidRPr="003D042C" w:rsidSect="00AE304A">
          <w:footnotePr>
            <w:numRestart w:val="eachSect"/>
          </w:footnotePr>
          <w:endnotePr>
            <w:numFmt w:val="decimal"/>
          </w:endnotePr>
          <w:pgSz w:w="11906" w:h="16838" w:code="9"/>
          <w:pgMar w:top="1138" w:right="1138" w:bottom="1138" w:left="1138" w:header="601" w:footer="1077" w:gutter="0"/>
          <w:cols w:space="720"/>
          <w:docGrid w:linePitch="326"/>
        </w:sectPr>
      </w:pPr>
    </w:p>
    <w:p w:rsidR="00AE304A" w:rsidRPr="003D042C" w:rsidRDefault="00AE304A" w:rsidP="00AE304A">
      <w:pPr>
        <w:pStyle w:val="TitulliTitull"/>
        <w:keepNext w:val="0"/>
        <w:rPr>
          <w:lang w:val="sq-AL"/>
        </w:rPr>
      </w:pPr>
      <w:r w:rsidRPr="003D042C">
        <w:rPr>
          <w:lang w:val="sq-AL"/>
        </w:rPr>
        <w:t>ANEKSI IV</w:t>
      </w:r>
    </w:p>
    <w:p w:rsidR="00AE304A" w:rsidRPr="003D042C" w:rsidRDefault="00AE304A" w:rsidP="00AE304A">
      <w:pPr>
        <w:pStyle w:val="TitulliTitull"/>
        <w:keepNext w:val="0"/>
        <w:rPr>
          <w:lang w:val="sq-AL"/>
        </w:rPr>
      </w:pPr>
      <w:r w:rsidRPr="003D042C">
        <w:rPr>
          <w:lang w:val="sq-AL"/>
        </w:rPr>
        <w:t>Teksti i deklaratës faturë</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Deklarata faturë, teksti i të cilës është dhënë më poshtë, duhet të bëhet në përputhje me shënimet e bëra në fund. Megjithatë, nuk është e nevojshme që shënimet të riprodhohen.</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Versioni shqip</w:t>
      </w:r>
    </w:p>
    <w:p w:rsidR="00AE304A" w:rsidRPr="003D042C" w:rsidRDefault="00AE304A" w:rsidP="00AE304A">
      <w:pPr>
        <w:pStyle w:val="Paragrafi0"/>
        <w:rPr>
          <w:szCs w:val="22"/>
          <w:lang w:val="sq-AL"/>
        </w:rPr>
      </w:pPr>
      <w:r w:rsidRPr="003D042C">
        <w:rPr>
          <w:szCs w:val="22"/>
          <w:lang w:val="sq-AL"/>
        </w:rPr>
        <w:t>Eksportuesi i produkteve të përfshira në këtë dokument (autorizim doganor Nr. …(1)) deklaron që, përveç rasteve kur tregohet qartësisht ndryshe, këto produkte janë me origjinë preferenciale (²)</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Versioni turqisht</w:t>
      </w:r>
    </w:p>
    <w:p w:rsidR="00AE304A" w:rsidRPr="003D042C" w:rsidRDefault="00AE304A" w:rsidP="00AE304A">
      <w:pPr>
        <w:pStyle w:val="Paragrafi0"/>
        <w:rPr>
          <w:szCs w:val="22"/>
          <w:lang w:val="sq-AL"/>
        </w:rPr>
      </w:pPr>
      <w:r w:rsidRPr="003D042C">
        <w:rPr>
          <w:szCs w:val="22"/>
          <w:lang w:val="sq-AL"/>
        </w:rPr>
        <w:t>İşbu belge (gümrük onay No: … (1)) kapsamındaki maddelerin ihracatçısı aksi açıkça belirtilmedikçe, bu maddelerin … menşeli ve tercihli (2) maddeler olduğunu beyan eder.</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Versioni anglisht:</w:t>
      </w:r>
    </w:p>
    <w:p w:rsidR="00AE304A" w:rsidRPr="003D042C" w:rsidRDefault="00AE304A" w:rsidP="00AE304A">
      <w:pPr>
        <w:pStyle w:val="Paragrafi0"/>
        <w:rPr>
          <w:szCs w:val="22"/>
          <w:lang w:val="sq-AL"/>
        </w:rPr>
      </w:pPr>
      <w:r w:rsidRPr="003D042C">
        <w:rPr>
          <w:szCs w:val="22"/>
          <w:lang w:val="sq-AL"/>
        </w:rPr>
        <w:t>The exporter of the products covered by this document (customs authorization No ... (1)) declares that, except where otherwise clearly indicated, these products are of ………….... preferential origin (2).</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w:t>
      </w:r>
      <w:r w:rsidRPr="003D042C">
        <w:rPr>
          <w:szCs w:val="22"/>
          <w:vertAlign w:val="superscript"/>
          <w:lang w:val="sq-AL"/>
        </w:rPr>
        <w:footnoteReference w:customMarkFollows="1" w:id="7"/>
        <w:t>3</w:t>
      </w:r>
    </w:p>
    <w:p w:rsidR="00AE304A" w:rsidRPr="003D042C" w:rsidRDefault="00AE304A" w:rsidP="00AE304A">
      <w:pPr>
        <w:pStyle w:val="Paragrafi0"/>
        <w:jc w:val="center"/>
        <w:rPr>
          <w:szCs w:val="22"/>
          <w:lang w:val="sq-AL"/>
        </w:rPr>
      </w:pPr>
      <w:r w:rsidRPr="003D042C">
        <w:rPr>
          <w:szCs w:val="22"/>
          <w:lang w:val="sq-AL"/>
        </w:rPr>
        <w:t>(Vendi dhe data)</w:t>
      </w:r>
    </w:p>
    <w:p w:rsidR="00AE304A" w:rsidRPr="003D042C" w:rsidRDefault="00AE304A" w:rsidP="00AE304A">
      <w:pPr>
        <w:pStyle w:val="Paragrafi0"/>
        <w:rPr>
          <w:szCs w:val="22"/>
          <w:lang w:val="sq-AL"/>
        </w:rPr>
      </w:pPr>
      <w:r w:rsidRPr="003D042C">
        <w:rPr>
          <w:szCs w:val="22"/>
          <w:lang w:val="sq-AL"/>
        </w:rPr>
        <w:t>...……………………………………………………………………..............................</w:t>
      </w:r>
      <w:r w:rsidRPr="003D042C">
        <w:rPr>
          <w:szCs w:val="22"/>
          <w:vertAlign w:val="superscript"/>
          <w:lang w:val="sq-AL"/>
        </w:rPr>
        <w:footnoteReference w:customMarkFollows="1" w:id="8"/>
        <w:t>4</w:t>
      </w:r>
    </w:p>
    <w:p w:rsidR="00AE304A" w:rsidRPr="003D042C" w:rsidRDefault="00AE304A" w:rsidP="00AE304A">
      <w:pPr>
        <w:pStyle w:val="Paragrafi0"/>
        <w:rPr>
          <w:szCs w:val="22"/>
          <w:lang w:val="sq-AL"/>
        </w:rPr>
      </w:pPr>
      <w:r w:rsidRPr="003D042C">
        <w:rPr>
          <w:szCs w:val="22"/>
          <w:lang w:val="sq-AL"/>
        </w:rPr>
        <w:t>(Firma e eksportuesit, si edhe emri i personit që nënshkruan deklaratën duhet të paraqiten me gërma shtypi të qarta)</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ANEKSI V</w:t>
      </w:r>
    </w:p>
    <w:p w:rsidR="00AE304A" w:rsidRPr="003D042C" w:rsidRDefault="00AE304A" w:rsidP="00AE304A">
      <w:pPr>
        <w:pStyle w:val="TitulliTitull"/>
        <w:keepNext w:val="0"/>
        <w:rPr>
          <w:lang w:val="sq-AL"/>
        </w:rPr>
      </w:pPr>
      <w:r w:rsidRPr="003D042C">
        <w:rPr>
          <w:lang w:val="sq-AL"/>
        </w:rPr>
        <w:t>Produktet e përjashtuara nga kumulimi që japin nenet 3 dhe 4</w:t>
      </w:r>
    </w:p>
    <w:p w:rsidR="00AE304A" w:rsidRPr="003D042C" w:rsidRDefault="00AE304A" w:rsidP="00AE304A">
      <w:pPr>
        <w:pStyle w:val="Paragrafi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9"/>
      </w:tblGrid>
      <w:tr w:rsidR="00AE304A" w:rsidRPr="003D042C" w:rsidTr="00AE304A">
        <w:tc>
          <w:tcPr>
            <w:tcW w:w="1368" w:type="dxa"/>
          </w:tcPr>
          <w:p w:rsidR="00AE304A" w:rsidRPr="003D042C" w:rsidRDefault="00AE304A" w:rsidP="00AE304A">
            <w:pPr>
              <w:pStyle w:val="Paragrafi0"/>
              <w:ind w:firstLine="0"/>
              <w:jc w:val="center"/>
              <w:rPr>
                <w:sz w:val="20"/>
                <w:lang w:val="sq-AL"/>
              </w:rPr>
            </w:pPr>
            <w:r w:rsidRPr="003D042C">
              <w:rPr>
                <w:sz w:val="20"/>
                <w:lang w:val="sq-AL"/>
              </w:rPr>
              <w:t>Kodi HS</w:t>
            </w:r>
          </w:p>
        </w:tc>
        <w:tc>
          <w:tcPr>
            <w:tcW w:w="7920" w:type="dxa"/>
          </w:tcPr>
          <w:p w:rsidR="00AE304A" w:rsidRPr="003D042C" w:rsidRDefault="00AE304A" w:rsidP="00AE304A">
            <w:pPr>
              <w:pStyle w:val="Paragrafi0"/>
              <w:ind w:firstLine="0"/>
              <w:jc w:val="center"/>
              <w:rPr>
                <w:sz w:val="20"/>
                <w:lang w:val="sq-AL"/>
              </w:rPr>
            </w:pPr>
            <w:r w:rsidRPr="003D042C">
              <w:rPr>
                <w:sz w:val="20"/>
                <w:lang w:val="sq-AL"/>
              </w:rPr>
              <w:t>Përshkrimi</w:t>
            </w:r>
          </w:p>
        </w:tc>
      </w:tr>
      <w:tr w:rsidR="00AE304A" w:rsidRPr="003D042C" w:rsidTr="00AE304A">
        <w:tc>
          <w:tcPr>
            <w:tcW w:w="1368" w:type="dxa"/>
          </w:tcPr>
          <w:p w:rsidR="00AE304A" w:rsidRPr="003D042C" w:rsidRDefault="00AE304A" w:rsidP="00AE304A">
            <w:pPr>
              <w:pStyle w:val="Paragrafi0"/>
              <w:ind w:firstLine="0"/>
              <w:rPr>
                <w:sz w:val="20"/>
                <w:lang w:val="sq-AL"/>
              </w:rPr>
            </w:pPr>
            <w:r w:rsidRPr="003D042C">
              <w:rPr>
                <w:sz w:val="20"/>
                <w:lang w:val="sq-AL"/>
              </w:rPr>
              <w:t>1704 90 99</w:t>
            </w:r>
          </w:p>
        </w:tc>
        <w:tc>
          <w:tcPr>
            <w:tcW w:w="7920" w:type="dxa"/>
          </w:tcPr>
          <w:p w:rsidR="00AE304A" w:rsidRPr="003D042C" w:rsidRDefault="00AE304A" w:rsidP="00AE304A">
            <w:pPr>
              <w:pStyle w:val="Paragrafi0"/>
              <w:ind w:firstLine="0"/>
              <w:rPr>
                <w:sz w:val="20"/>
                <w:lang w:val="sq-AL"/>
              </w:rPr>
            </w:pPr>
            <w:r w:rsidRPr="003D042C">
              <w:rPr>
                <w:sz w:val="20"/>
                <w:lang w:val="sq-AL"/>
              </w:rPr>
              <w:t>Embelsira te tjera prej sheqerit, qe nuk permbajne kakao</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1806 10 30</w:t>
            </w: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1806 10 90</w:t>
            </w:r>
          </w:p>
        </w:tc>
        <w:tc>
          <w:tcPr>
            <w:tcW w:w="7920" w:type="dxa"/>
          </w:tcPr>
          <w:p w:rsidR="00AE304A" w:rsidRPr="003D042C" w:rsidRDefault="00AE304A" w:rsidP="00AE304A">
            <w:pPr>
              <w:pStyle w:val="Paragrafi0"/>
              <w:ind w:firstLine="0"/>
              <w:rPr>
                <w:sz w:val="20"/>
                <w:lang w:val="sq-AL"/>
              </w:rPr>
            </w:pPr>
            <w:r w:rsidRPr="003D042C">
              <w:rPr>
                <w:sz w:val="20"/>
                <w:lang w:val="sq-AL"/>
              </w:rPr>
              <w:t>Çokollatat dhe pergatitje te tjera ushqimore qe permbajne kakao</w:t>
            </w:r>
          </w:p>
          <w:p w:rsidR="00AE304A" w:rsidRPr="003D042C" w:rsidRDefault="00AE304A" w:rsidP="00AE304A">
            <w:pPr>
              <w:pStyle w:val="Paragrafi0"/>
              <w:ind w:firstLine="0"/>
              <w:rPr>
                <w:sz w:val="20"/>
                <w:lang w:val="sq-AL"/>
              </w:rPr>
            </w:pPr>
            <w:r w:rsidRPr="003D042C">
              <w:rPr>
                <w:sz w:val="20"/>
                <w:lang w:val="sq-AL"/>
              </w:rPr>
              <w:t>- pluhur kakao, qe permban sheqer apo lende te tjera embelsuese shtese:</w:t>
            </w:r>
          </w:p>
          <w:p w:rsidR="00AE304A" w:rsidRPr="003D042C" w:rsidRDefault="00AE304A" w:rsidP="00AE304A">
            <w:pPr>
              <w:pStyle w:val="Paragrafi0"/>
              <w:ind w:firstLine="0"/>
              <w:rPr>
                <w:sz w:val="20"/>
                <w:lang w:val="sq-AL"/>
              </w:rPr>
            </w:pPr>
            <w:r w:rsidRPr="003D042C">
              <w:rPr>
                <w:sz w:val="20"/>
                <w:lang w:val="sq-AL"/>
              </w:rPr>
              <w:t>-- qe permbajne sukroze 65% apo me shume por me pak se 80% ndaj peshes (duke perfshire sheqerin e konvertuar te shprehur si saharoze) apo izoglukoze te shprehur si saharoze</w:t>
            </w:r>
          </w:p>
          <w:p w:rsidR="00AE304A" w:rsidRPr="003D042C" w:rsidRDefault="00AE304A" w:rsidP="00AE304A">
            <w:pPr>
              <w:pStyle w:val="Paragrafi0"/>
              <w:ind w:firstLine="0"/>
              <w:rPr>
                <w:sz w:val="20"/>
                <w:lang w:val="sq-AL"/>
              </w:rPr>
            </w:pPr>
            <w:r w:rsidRPr="003D042C">
              <w:rPr>
                <w:sz w:val="20"/>
                <w:lang w:val="sq-AL"/>
              </w:rPr>
              <w:t>-- qe permbajne saharoze 80 % apo me shume ndaj peshes (duke perfshire sheqerin e konvertuar te shprehur si saharoze) apo izoglukoze te shprehur si saharoze</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1806 20 95</w:t>
            </w:r>
          </w:p>
        </w:tc>
        <w:tc>
          <w:tcPr>
            <w:tcW w:w="7920" w:type="dxa"/>
          </w:tcPr>
          <w:p w:rsidR="00AE304A" w:rsidRPr="003D042C" w:rsidRDefault="00AE304A" w:rsidP="00AE304A">
            <w:pPr>
              <w:pStyle w:val="Paragrafi0"/>
              <w:ind w:firstLine="0"/>
              <w:rPr>
                <w:sz w:val="20"/>
                <w:lang w:val="sq-AL"/>
              </w:rPr>
            </w:pPr>
            <w:r w:rsidRPr="003D042C">
              <w:rPr>
                <w:sz w:val="20"/>
                <w:lang w:val="sq-AL"/>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AE304A" w:rsidRPr="003D042C" w:rsidRDefault="00AE304A" w:rsidP="00AE304A">
            <w:pPr>
              <w:pStyle w:val="Paragrafi0"/>
              <w:ind w:firstLine="0"/>
              <w:rPr>
                <w:sz w:val="20"/>
                <w:lang w:val="sq-AL"/>
              </w:rPr>
            </w:pPr>
            <w:r w:rsidRPr="003D042C">
              <w:rPr>
                <w:sz w:val="20"/>
                <w:lang w:val="sq-AL"/>
              </w:rPr>
              <w:t>-- Te tjera</w:t>
            </w:r>
          </w:p>
          <w:p w:rsidR="00AE304A" w:rsidRPr="003D042C" w:rsidRDefault="00AE304A" w:rsidP="00AE304A">
            <w:pPr>
              <w:pStyle w:val="Paragrafi0"/>
              <w:ind w:firstLine="0"/>
              <w:rPr>
                <w:sz w:val="20"/>
                <w:lang w:val="sq-AL"/>
              </w:rPr>
            </w:pPr>
            <w:r w:rsidRPr="003D042C">
              <w:rPr>
                <w:sz w:val="20"/>
                <w:lang w:val="sq-AL"/>
              </w:rPr>
              <w:t>--- Te tjera</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1901 90 99</w:t>
            </w:r>
          </w:p>
        </w:tc>
        <w:tc>
          <w:tcPr>
            <w:tcW w:w="7920" w:type="dxa"/>
          </w:tcPr>
          <w:p w:rsidR="00AE304A" w:rsidRPr="003D042C" w:rsidRDefault="00AE304A" w:rsidP="00AE304A">
            <w:pPr>
              <w:pStyle w:val="Paragrafi0"/>
              <w:ind w:firstLine="0"/>
              <w:rPr>
                <w:sz w:val="20"/>
                <w:lang w:val="sq-AL"/>
              </w:rPr>
            </w:pPr>
            <w:r w:rsidRPr="003D042C">
              <w:rPr>
                <w:sz w:val="20"/>
                <w:lang w:val="sq-AL"/>
              </w:rPr>
              <w:t>Ekstrakt malti; pergatitjet ushqimore prej miellit, kokrrizave, niseshtese apo ekstraktit te maltit, qe nuk permbajne kakao apo qe permbajne kakao ndaj peshes me pak se 40 % te llogaritur mbi nje baze totalisht te c’yndyrosur, te paspecifikuara dhe te papërfshira diku tjeter, përgatitje ushqimore te mallrave te krereve 0401 deri 0404, preparate ushqimore te mallrave te krereve 0401 deri 0404, qe nuk permbajne kakao apo qe permbajne kakao ndaj peshes me pak se 5 % te llogaritur mbi nje baze totalisht te c’yndyrosur, te paspecifikuara apo te përfshira diku tjeter</w:t>
            </w:r>
          </w:p>
          <w:p w:rsidR="00AE304A" w:rsidRPr="003D042C" w:rsidRDefault="00AE304A" w:rsidP="00AE304A">
            <w:pPr>
              <w:pStyle w:val="Paragrafi0"/>
              <w:ind w:firstLine="0"/>
              <w:rPr>
                <w:sz w:val="20"/>
                <w:lang w:val="sq-AL"/>
              </w:rPr>
            </w:pPr>
            <w:r w:rsidRPr="003D042C">
              <w:rPr>
                <w:sz w:val="20"/>
                <w:lang w:val="sq-AL"/>
              </w:rPr>
              <w:t>- Te tjera</w:t>
            </w:r>
          </w:p>
          <w:p w:rsidR="00AE304A" w:rsidRPr="003D042C" w:rsidRDefault="00AE304A" w:rsidP="00AE304A">
            <w:pPr>
              <w:pStyle w:val="Paragrafi0"/>
              <w:ind w:firstLine="0"/>
              <w:rPr>
                <w:sz w:val="20"/>
                <w:lang w:val="sq-AL"/>
              </w:rPr>
            </w:pPr>
            <w:r w:rsidRPr="003D042C">
              <w:rPr>
                <w:sz w:val="20"/>
                <w:lang w:val="sq-AL"/>
              </w:rPr>
              <w:t>-- Te tjera (përveç ekstrakt malti)</w:t>
            </w:r>
          </w:p>
          <w:p w:rsidR="00AE304A" w:rsidRPr="003D042C" w:rsidRDefault="00AE304A" w:rsidP="00AE304A">
            <w:pPr>
              <w:pStyle w:val="Paragrafi0"/>
              <w:ind w:firstLine="0"/>
              <w:rPr>
                <w:sz w:val="20"/>
                <w:lang w:val="sq-AL"/>
              </w:rPr>
            </w:pPr>
            <w:r w:rsidRPr="003D042C">
              <w:rPr>
                <w:sz w:val="20"/>
                <w:lang w:val="sq-AL"/>
              </w:rPr>
              <w:t>--- Te tjera</w:t>
            </w:r>
          </w:p>
        </w:tc>
      </w:tr>
      <w:tr w:rsidR="00AE304A" w:rsidRPr="003D042C" w:rsidTr="00AE304A">
        <w:tc>
          <w:tcPr>
            <w:tcW w:w="1368" w:type="dxa"/>
          </w:tcPr>
          <w:p w:rsidR="00AE304A" w:rsidRPr="003D042C" w:rsidRDefault="00AE304A" w:rsidP="00AE304A">
            <w:pPr>
              <w:pStyle w:val="Paragrafi0"/>
              <w:ind w:firstLine="0"/>
              <w:rPr>
                <w:sz w:val="20"/>
                <w:lang w:val="sq-AL"/>
              </w:rPr>
            </w:pPr>
            <w:r w:rsidRPr="003D042C">
              <w:rPr>
                <w:sz w:val="20"/>
                <w:lang w:val="sq-AL"/>
              </w:rPr>
              <w:t>2101 12 98</w:t>
            </w:r>
          </w:p>
        </w:tc>
        <w:tc>
          <w:tcPr>
            <w:tcW w:w="7920" w:type="dxa"/>
          </w:tcPr>
          <w:p w:rsidR="00AE304A" w:rsidRPr="003D042C" w:rsidRDefault="00AE304A" w:rsidP="00AE304A">
            <w:pPr>
              <w:pStyle w:val="Paragrafi0"/>
              <w:ind w:firstLine="0"/>
              <w:rPr>
                <w:sz w:val="20"/>
                <w:lang w:val="sq-AL"/>
              </w:rPr>
            </w:pPr>
            <w:r w:rsidRPr="003D042C">
              <w:rPr>
                <w:sz w:val="20"/>
                <w:lang w:val="sq-AL"/>
              </w:rPr>
              <w:t>Përgatitje te tjera me baze kafeje.</w:t>
            </w:r>
          </w:p>
        </w:tc>
      </w:tr>
      <w:tr w:rsidR="00AE304A" w:rsidRPr="003D042C" w:rsidTr="00AE304A">
        <w:tc>
          <w:tcPr>
            <w:tcW w:w="1368" w:type="dxa"/>
          </w:tcPr>
          <w:p w:rsidR="00AE304A" w:rsidRPr="003D042C" w:rsidRDefault="00AE304A" w:rsidP="00AE304A">
            <w:pPr>
              <w:pStyle w:val="Paragrafi0"/>
              <w:ind w:firstLine="0"/>
              <w:rPr>
                <w:sz w:val="20"/>
                <w:lang w:val="sq-AL"/>
              </w:rPr>
            </w:pPr>
            <w:r w:rsidRPr="003D042C">
              <w:rPr>
                <w:sz w:val="20"/>
                <w:lang w:val="sq-AL"/>
              </w:rPr>
              <w:t>2101 20 98</w:t>
            </w:r>
          </w:p>
        </w:tc>
        <w:tc>
          <w:tcPr>
            <w:tcW w:w="7920" w:type="dxa"/>
          </w:tcPr>
          <w:p w:rsidR="00AE304A" w:rsidRPr="003D042C" w:rsidRDefault="00AE304A" w:rsidP="00AE304A">
            <w:pPr>
              <w:pStyle w:val="Paragrafi0"/>
              <w:ind w:firstLine="0"/>
              <w:rPr>
                <w:sz w:val="20"/>
                <w:lang w:val="sq-AL"/>
              </w:rPr>
            </w:pPr>
            <w:r w:rsidRPr="003D042C">
              <w:rPr>
                <w:sz w:val="20"/>
                <w:lang w:val="sq-AL"/>
              </w:rPr>
              <w:t>Përgatitje te tjera me baze çaji apo kafeje.</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2106 90 59</w:t>
            </w:r>
          </w:p>
        </w:tc>
        <w:tc>
          <w:tcPr>
            <w:tcW w:w="7920" w:type="dxa"/>
          </w:tcPr>
          <w:p w:rsidR="00AE304A" w:rsidRPr="003D042C" w:rsidRDefault="00AE304A" w:rsidP="00AE304A">
            <w:pPr>
              <w:pStyle w:val="Paragrafi0"/>
              <w:ind w:firstLine="0"/>
              <w:rPr>
                <w:sz w:val="20"/>
                <w:lang w:val="sq-AL"/>
              </w:rPr>
            </w:pPr>
            <w:r w:rsidRPr="003D042C">
              <w:rPr>
                <w:sz w:val="20"/>
                <w:lang w:val="sq-AL"/>
              </w:rPr>
              <w:t xml:space="preserve">Pergatitje ushqimore te paperfshira dhe te paspecifikuara diku tjeter </w:t>
            </w:r>
          </w:p>
          <w:p w:rsidR="00AE304A" w:rsidRPr="003D042C" w:rsidRDefault="00AE304A" w:rsidP="00AE304A">
            <w:pPr>
              <w:pStyle w:val="Paragrafi0"/>
              <w:ind w:firstLine="0"/>
              <w:rPr>
                <w:sz w:val="20"/>
                <w:lang w:val="sq-AL"/>
              </w:rPr>
            </w:pPr>
            <w:r w:rsidRPr="003D042C">
              <w:rPr>
                <w:sz w:val="20"/>
                <w:lang w:val="sq-AL"/>
              </w:rPr>
              <w:t>- Te tjera</w:t>
            </w:r>
          </w:p>
          <w:p w:rsidR="00AE304A" w:rsidRPr="003D042C" w:rsidRDefault="00AE304A" w:rsidP="00AE304A">
            <w:pPr>
              <w:pStyle w:val="Paragrafi0"/>
              <w:ind w:firstLine="0"/>
              <w:rPr>
                <w:sz w:val="20"/>
                <w:lang w:val="sq-AL"/>
              </w:rPr>
            </w:pPr>
            <w:r w:rsidRPr="003D042C">
              <w:rPr>
                <w:sz w:val="20"/>
                <w:lang w:val="sq-AL"/>
              </w:rPr>
              <w:t>-- Te tjera</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2106 90 98</w:t>
            </w:r>
          </w:p>
        </w:tc>
        <w:tc>
          <w:tcPr>
            <w:tcW w:w="7920" w:type="dxa"/>
          </w:tcPr>
          <w:p w:rsidR="00AE304A" w:rsidRPr="003D042C" w:rsidRDefault="00AE304A" w:rsidP="00AE304A">
            <w:pPr>
              <w:pStyle w:val="Paragrafi0"/>
              <w:ind w:firstLine="0"/>
              <w:rPr>
                <w:sz w:val="20"/>
                <w:lang w:val="sq-AL"/>
              </w:rPr>
            </w:pPr>
            <w:r w:rsidRPr="003D042C">
              <w:rPr>
                <w:sz w:val="20"/>
                <w:lang w:val="sq-AL"/>
              </w:rPr>
              <w:t>Pergatitje ushqimore te paperfshira dhe te paspecifikuara diku tjeter:</w:t>
            </w:r>
          </w:p>
          <w:p w:rsidR="00AE304A" w:rsidRPr="003D042C" w:rsidRDefault="00AE304A" w:rsidP="00AE304A">
            <w:pPr>
              <w:pStyle w:val="Paragrafi0"/>
              <w:ind w:firstLine="0"/>
              <w:rPr>
                <w:sz w:val="20"/>
                <w:lang w:val="sq-AL"/>
              </w:rPr>
            </w:pPr>
            <w:r w:rsidRPr="003D042C">
              <w:rPr>
                <w:sz w:val="20"/>
                <w:lang w:val="sq-AL"/>
              </w:rPr>
              <w:t>- Te tjera (përveç koncentrateve te proteinave dhe substancave proteinike te strukturuara)</w:t>
            </w:r>
          </w:p>
          <w:p w:rsidR="00AE304A" w:rsidRPr="003D042C" w:rsidRDefault="00AE304A" w:rsidP="00AE304A">
            <w:pPr>
              <w:pStyle w:val="Paragrafi0"/>
              <w:ind w:firstLine="0"/>
              <w:rPr>
                <w:sz w:val="20"/>
                <w:lang w:val="sq-AL"/>
              </w:rPr>
            </w:pPr>
            <w:r w:rsidRPr="003D042C">
              <w:rPr>
                <w:sz w:val="20"/>
                <w:lang w:val="sq-AL"/>
              </w:rPr>
              <w:t>-- Te tjera</w:t>
            </w:r>
          </w:p>
          <w:p w:rsidR="00AE304A" w:rsidRPr="003D042C" w:rsidRDefault="00AE304A" w:rsidP="00AE304A">
            <w:pPr>
              <w:pStyle w:val="Paragrafi0"/>
              <w:ind w:firstLine="0"/>
              <w:rPr>
                <w:sz w:val="20"/>
                <w:lang w:val="sq-AL"/>
              </w:rPr>
            </w:pPr>
            <w:r w:rsidRPr="003D042C">
              <w:rPr>
                <w:sz w:val="20"/>
                <w:lang w:val="sq-AL"/>
              </w:rPr>
              <w:t>--- Te tjera</w:t>
            </w:r>
          </w:p>
        </w:tc>
      </w:tr>
      <w:tr w:rsidR="00AE304A" w:rsidRPr="003D042C" w:rsidTr="00AE304A">
        <w:tc>
          <w:tcPr>
            <w:tcW w:w="1368" w:type="dxa"/>
          </w:tcPr>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p>
          <w:p w:rsidR="00AE304A" w:rsidRPr="003D042C" w:rsidRDefault="00AE304A" w:rsidP="00AE304A">
            <w:pPr>
              <w:pStyle w:val="Paragrafi0"/>
              <w:ind w:firstLine="0"/>
              <w:rPr>
                <w:sz w:val="20"/>
                <w:lang w:val="sq-AL"/>
              </w:rPr>
            </w:pPr>
            <w:r w:rsidRPr="003D042C">
              <w:rPr>
                <w:sz w:val="20"/>
                <w:lang w:val="sq-AL"/>
              </w:rPr>
              <w:t>3302 10 29</w:t>
            </w:r>
          </w:p>
        </w:tc>
        <w:tc>
          <w:tcPr>
            <w:tcW w:w="7920" w:type="dxa"/>
          </w:tcPr>
          <w:p w:rsidR="00AE304A" w:rsidRPr="003D042C" w:rsidRDefault="00AE304A" w:rsidP="00AE304A">
            <w:pPr>
              <w:pStyle w:val="Paragrafi0"/>
              <w:ind w:firstLine="0"/>
              <w:rPr>
                <w:sz w:val="20"/>
                <w:lang w:val="sq-AL"/>
              </w:rPr>
            </w:pPr>
            <w:r w:rsidRPr="003D042C">
              <w:rPr>
                <w:sz w:val="20"/>
                <w:lang w:val="sq-AL"/>
              </w:rPr>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AE304A" w:rsidRPr="003D042C" w:rsidRDefault="00AE304A" w:rsidP="00AE304A">
            <w:pPr>
              <w:pStyle w:val="Paragrafi0"/>
              <w:ind w:firstLine="0"/>
              <w:rPr>
                <w:sz w:val="20"/>
                <w:lang w:val="sq-AL"/>
              </w:rPr>
            </w:pPr>
            <w:r w:rsidRPr="003D042C">
              <w:rPr>
                <w:sz w:val="20"/>
                <w:lang w:val="sq-AL"/>
              </w:rPr>
              <w:t>- Te nje lloji te perdorur ne industrine ushqimore apo ate te pijeve</w:t>
            </w:r>
          </w:p>
          <w:p w:rsidR="00AE304A" w:rsidRPr="003D042C" w:rsidRDefault="00AE304A" w:rsidP="00AE304A">
            <w:pPr>
              <w:pStyle w:val="Paragrafi0"/>
              <w:ind w:firstLine="0"/>
              <w:rPr>
                <w:sz w:val="20"/>
                <w:lang w:val="sq-AL"/>
              </w:rPr>
            </w:pPr>
            <w:r w:rsidRPr="003D042C">
              <w:rPr>
                <w:sz w:val="20"/>
                <w:lang w:val="sq-AL"/>
              </w:rPr>
              <w:t>-- Te nje lloji te perdorur ne industrine e pijeve</w:t>
            </w:r>
          </w:p>
          <w:p w:rsidR="00AE304A" w:rsidRPr="003D042C" w:rsidRDefault="00AE304A" w:rsidP="00AE304A">
            <w:pPr>
              <w:pStyle w:val="Paragrafi0"/>
              <w:ind w:firstLine="0"/>
              <w:rPr>
                <w:sz w:val="20"/>
                <w:lang w:val="sq-AL"/>
              </w:rPr>
            </w:pPr>
            <w:r w:rsidRPr="003D042C">
              <w:rPr>
                <w:sz w:val="20"/>
                <w:lang w:val="sq-AL"/>
              </w:rPr>
              <w:t>--- Preparatet qe permbajne te gjithe agjentet aromatizues qe karakterizojne nje pije:</w:t>
            </w:r>
          </w:p>
          <w:p w:rsidR="00AE304A" w:rsidRPr="003D042C" w:rsidRDefault="00AE304A" w:rsidP="00AE304A">
            <w:pPr>
              <w:pStyle w:val="Paragrafi0"/>
              <w:ind w:firstLine="0"/>
              <w:rPr>
                <w:sz w:val="20"/>
                <w:lang w:val="sq-AL"/>
              </w:rPr>
            </w:pPr>
            <w:r w:rsidRPr="003D042C">
              <w:rPr>
                <w:sz w:val="20"/>
                <w:lang w:val="sq-AL"/>
              </w:rPr>
              <w:t>---- Me nje force alkolike aktuale me shume se 0,5% ndaj volumit</w:t>
            </w:r>
          </w:p>
          <w:p w:rsidR="00AE304A" w:rsidRPr="003D042C" w:rsidRDefault="00AE304A" w:rsidP="00AE304A">
            <w:pPr>
              <w:pStyle w:val="Paragrafi0"/>
              <w:ind w:firstLine="0"/>
              <w:rPr>
                <w:sz w:val="20"/>
                <w:lang w:val="sq-AL"/>
              </w:rPr>
            </w:pPr>
            <w:r w:rsidRPr="003D042C">
              <w:rPr>
                <w:sz w:val="20"/>
                <w:lang w:val="sq-AL"/>
              </w:rPr>
              <w:t>----Te tjera:</w:t>
            </w:r>
          </w:p>
          <w:p w:rsidR="00AE304A" w:rsidRPr="003D042C" w:rsidRDefault="00AE304A" w:rsidP="00AE304A">
            <w:pPr>
              <w:pStyle w:val="Paragrafi0"/>
              <w:ind w:firstLine="0"/>
              <w:rPr>
                <w:sz w:val="20"/>
                <w:lang w:val="sq-AL"/>
              </w:rPr>
            </w:pPr>
            <w:r w:rsidRPr="003D042C">
              <w:rPr>
                <w:sz w:val="20"/>
                <w:lang w:val="sq-AL"/>
              </w:rPr>
              <w:t>----- Qe nuk permban yndyrna te qumeshtit, saharoze, izoglukoze, glukoze apo niseshte apo qe permbajne, ndaj peshes, me pak se 1,5 % yndyre qumeshti, 5 % saharoze apo izoglukoze, 5% glukoze apo niseshte</w:t>
            </w:r>
          </w:p>
          <w:p w:rsidR="00AE304A" w:rsidRPr="003D042C" w:rsidRDefault="00AE304A" w:rsidP="00AE304A">
            <w:pPr>
              <w:pStyle w:val="Paragrafi0"/>
              <w:ind w:firstLine="0"/>
              <w:rPr>
                <w:sz w:val="20"/>
                <w:lang w:val="sq-AL"/>
              </w:rPr>
            </w:pPr>
            <w:r w:rsidRPr="003D042C">
              <w:rPr>
                <w:sz w:val="20"/>
                <w:lang w:val="sq-AL"/>
              </w:rPr>
              <w:t>-----Te tjera</w:t>
            </w:r>
          </w:p>
        </w:tc>
      </w:tr>
    </w:tbl>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TitulliTitull"/>
        <w:keepNext w:val="0"/>
        <w:rPr>
          <w:lang w:val="sq-AL"/>
        </w:rPr>
      </w:pPr>
      <w:r w:rsidRPr="003D042C">
        <w:rPr>
          <w:lang w:val="sq-AL"/>
        </w:rPr>
        <w:t>DEKLARATË E PËRBASHKËT</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r w:rsidRPr="003D042C">
        <w:rPr>
          <w:szCs w:val="22"/>
          <w:lang w:val="sq-AL"/>
        </w:rPr>
        <w:t xml:space="preserve">Palët do të bëjnë ndryshimet e nevojshme në protokollin II të rregullave të origjinës në përputhje me këtë protokoll të rregullave të origjinës në zbatim të masave të Marrëveshjes së Stabilizim Asocimit ndërmjet Komunitetit dhe Shqipërisë. </w:t>
      </w: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rPr>
          <w:szCs w:val="22"/>
          <w:lang w:val="sq-AL"/>
        </w:rPr>
      </w:pPr>
    </w:p>
    <w:p w:rsidR="00AE304A" w:rsidRPr="003D042C" w:rsidRDefault="00AE304A" w:rsidP="00AE304A">
      <w:pPr>
        <w:pStyle w:val="Paragrafi0"/>
        <w:ind w:firstLine="0"/>
        <w:jc w:val="center"/>
        <w:rPr>
          <w:szCs w:val="22"/>
          <w:lang w:val="sq-AL"/>
        </w:rPr>
      </w:pPr>
      <w:r w:rsidRPr="003D042C">
        <w:rPr>
          <w:szCs w:val="22"/>
          <w:lang w:val="sq-AL"/>
        </w:rPr>
        <w:t>_____________________</w:t>
      </w: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AE304A" w:rsidRPr="003D042C" w:rsidRDefault="00AE304A" w:rsidP="00AE304A">
      <w:pPr>
        <w:pStyle w:val="TitulliTitull"/>
        <w:keepNext w:val="0"/>
        <w:rPr>
          <w:lang w:val="sq-AL"/>
        </w:rPr>
      </w:pPr>
      <w:r w:rsidRPr="003D042C">
        <w:rPr>
          <w:lang w:val="sq-AL"/>
        </w:rPr>
        <w:t>Aneksi II</w:t>
      </w:r>
    </w:p>
    <w:p w:rsidR="00AE304A" w:rsidRPr="003D042C" w:rsidRDefault="00AE304A" w:rsidP="00AE304A">
      <w:pPr>
        <w:pStyle w:val="TitulliTitull"/>
        <w:keepNext w:val="0"/>
        <w:rPr>
          <w:rFonts w:cs="CG Times"/>
          <w:color w:val="000000"/>
          <w:sz w:val="20"/>
          <w:lang w:val="sq-AL"/>
        </w:rPr>
      </w:pPr>
      <w:r w:rsidRPr="003D042C">
        <w:rPr>
          <w:color w:val="000000"/>
          <w:sz w:val="20"/>
          <w:lang w:val="sq-AL"/>
        </w:rPr>
        <w:t>Lista e operacioneve t</w:t>
      </w:r>
      <w:r w:rsidRPr="003D042C">
        <w:rPr>
          <w:rFonts w:ascii="Times New Roman" w:hAnsi="Times New Roman"/>
          <w:color w:val="000000"/>
          <w:sz w:val="20"/>
          <w:lang w:val="sq-AL"/>
        </w:rPr>
        <w:t>ё</w:t>
      </w:r>
      <w:r w:rsidRPr="003D042C">
        <w:rPr>
          <w:rFonts w:cs="CG Times"/>
          <w:color w:val="000000"/>
          <w:sz w:val="20"/>
          <w:lang w:val="sq-AL"/>
        </w:rPr>
        <w:t xml:space="preserve"> punimit ose proceseve q</w:t>
      </w:r>
      <w:r w:rsidRPr="003D042C">
        <w:rPr>
          <w:rFonts w:ascii="Times New Roman" w:hAnsi="Times New Roman"/>
          <w:color w:val="000000"/>
          <w:sz w:val="20"/>
          <w:lang w:val="sq-AL"/>
        </w:rPr>
        <w:t>ё</w:t>
      </w:r>
      <w:r w:rsidRPr="003D042C">
        <w:rPr>
          <w:rFonts w:cs="CG Times"/>
          <w:color w:val="000000"/>
          <w:sz w:val="20"/>
          <w:lang w:val="sq-AL"/>
        </w:rPr>
        <w:t xml:space="preserve"> k</w:t>
      </w:r>
      <w:r w:rsidRPr="003D042C">
        <w:rPr>
          <w:rFonts w:ascii="Times New Roman" w:hAnsi="Times New Roman"/>
          <w:color w:val="000000"/>
          <w:sz w:val="20"/>
          <w:lang w:val="sq-AL"/>
        </w:rPr>
        <w:t>ё</w:t>
      </w:r>
      <w:r w:rsidRPr="003D042C">
        <w:rPr>
          <w:rFonts w:cs="CG Times"/>
          <w:color w:val="000000"/>
          <w:sz w:val="20"/>
          <w:lang w:val="sq-AL"/>
        </w:rPr>
        <w:t>rkohet t’iu n</w:t>
      </w:r>
      <w:r w:rsidRPr="003D042C">
        <w:rPr>
          <w:rFonts w:ascii="Times New Roman" w:hAnsi="Times New Roman"/>
          <w:color w:val="000000"/>
          <w:sz w:val="20"/>
          <w:lang w:val="sq-AL"/>
        </w:rPr>
        <w:t>ё</w:t>
      </w:r>
      <w:r w:rsidRPr="003D042C">
        <w:rPr>
          <w:rFonts w:cs="CG Times"/>
          <w:color w:val="000000"/>
          <w:sz w:val="20"/>
          <w:lang w:val="sq-AL"/>
        </w:rPr>
        <w:t>nshtrohen mallrat joorigjinuese, n</w:t>
      </w:r>
      <w:r w:rsidRPr="003D042C">
        <w:rPr>
          <w:rFonts w:ascii="Times New Roman" w:hAnsi="Times New Roman"/>
          <w:color w:val="000000"/>
          <w:sz w:val="20"/>
          <w:lang w:val="sq-AL"/>
        </w:rPr>
        <w:t>ё</w:t>
      </w:r>
      <w:r w:rsidRPr="003D042C">
        <w:rPr>
          <w:rFonts w:cs="CG Times"/>
          <w:color w:val="000000"/>
          <w:sz w:val="20"/>
          <w:lang w:val="sq-AL"/>
        </w:rPr>
        <w:t xml:space="preserve"> m</w:t>
      </w:r>
      <w:r w:rsidRPr="003D042C">
        <w:rPr>
          <w:rFonts w:ascii="Times New Roman" w:hAnsi="Times New Roman"/>
          <w:color w:val="000000"/>
          <w:sz w:val="20"/>
          <w:lang w:val="sq-AL"/>
        </w:rPr>
        <w:t>ё</w:t>
      </w:r>
      <w:r w:rsidRPr="003D042C">
        <w:rPr>
          <w:rFonts w:cs="CG Times"/>
          <w:color w:val="000000"/>
          <w:sz w:val="20"/>
          <w:lang w:val="sq-AL"/>
        </w:rPr>
        <w:t>nyr</w:t>
      </w:r>
      <w:r w:rsidRPr="003D042C">
        <w:rPr>
          <w:rFonts w:ascii="Times New Roman" w:hAnsi="Times New Roman"/>
          <w:color w:val="000000"/>
          <w:sz w:val="20"/>
          <w:lang w:val="sq-AL"/>
        </w:rPr>
        <w:t>ё</w:t>
      </w:r>
      <w:r w:rsidRPr="003D042C">
        <w:rPr>
          <w:rFonts w:cs="CG Times"/>
          <w:color w:val="000000"/>
          <w:sz w:val="20"/>
          <w:lang w:val="sq-AL"/>
        </w:rPr>
        <w:t xml:space="preserve"> q</w:t>
      </w:r>
      <w:r w:rsidRPr="003D042C">
        <w:rPr>
          <w:rFonts w:ascii="Times New Roman" w:hAnsi="Times New Roman"/>
          <w:color w:val="000000"/>
          <w:sz w:val="20"/>
          <w:lang w:val="sq-AL"/>
        </w:rPr>
        <w:t>ё</w:t>
      </w:r>
      <w:r w:rsidRPr="003D042C">
        <w:rPr>
          <w:rFonts w:cs="CG Times"/>
          <w:color w:val="000000"/>
          <w:sz w:val="20"/>
          <w:lang w:val="sq-AL"/>
        </w:rPr>
        <w:t xml:space="preserve"> produkti p</w:t>
      </w:r>
      <w:r w:rsidRPr="003D042C">
        <w:rPr>
          <w:rFonts w:ascii="Times New Roman" w:hAnsi="Times New Roman"/>
          <w:color w:val="000000"/>
          <w:sz w:val="20"/>
          <w:lang w:val="sq-AL"/>
        </w:rPr>
        <w:t>ё</w:t>
      </w:r>
      <w:r w:rsidRPr="003D042C">
        <w:rPr>
          <w:rFonts w:cs="CG Times"/>
          <w:color w:val="000000"/>
          <w:sz w:val="20"/>
          <w:lang w:val="sq-AL"/>
        </w:rPr>
        <w:t>rfundimtar t</w:t>
      </w:r>
      <w:r w:rsidRPr="003D042C">
        <w:rPr>
          <w:rFonts w:ascii="Times New Roman" w:hAnsi="Times New Roman"/>
          <w:color w:val="000000"/>
          <w:sz w:val="20"/>
          <w:lang w:val="sq-AL"/>
        </w:rPr>
        <w:t>ё</w:t>
      </w:r>
      <w:r w:rsidRPr="003D042C">
        <w:rPr>
          <w:rFonts w:cs="CG Times"/>
          <w:color w:val="000000"/>
          <w:sz w:val="20"/>
          <w:lang w:val="sq-AL"/>
        </w:rPr>
        <w:t xml:space="preserve"> p</w:t>
      </w:r>
      <w:r w:rsidRPr="003D042C">
        <w:rPr>
          <w:rFonts w:ascii="Times New Roman" w:hAnsi="Times New Roman"/>
          <w:color w:val="000000"/>
          <w:sz w:val="20"/>
          <w:lang w:val="sq-AL"/>
        </w:rPr>
        <w:t>ё</w:t>
      </w:r>
      <w:r w:rsidRPr="003D042C">
        <w:rPr>
          <w:rFonts w:cs="CG Times"/>
          <w:color w:val="000000"/>
          <w:sz w:val="20"/>
          <w:lang w:val="sq-AL"/>
        </w:rPr>
        <w:t>rfitoj</w:t>
      </w:r>
      <w:r w:rsidRPr="003D042C">
        <w:rPr>
          <w:rFonts w:ascii="Times New Roman" w:hAnsi="Times New Roman"/>
          <w:color w:val="000000"/>
          <w:sz w:val="20"/>
          <w:lang w:val="sq-AL"/>
        </w:rPr>
        <w:t>ё</w:t>
      </w:r>
      <w:r w:rsidRPr="003D042C">
        <w:rPr>
          <w:rFonts w:cs="CG Times"/>
          <w:color w:val="000000"/>
          <w:sz w:val="20"/>
          <w:lang w:val="sq-AL"/>
        </w:rPr>
        <w:t xml:space="preserve"> statusin e origjin</w:t>
      </w:r>
      <w:r w:rsidRPr="003D042C">
        <w:rPr>
          <w:rFonts w:ascii="Times New Roman" w:hAnsi="Times New Roman"/>
          <w:color w:val="000000"/>
          <w:sz w:val="20"/>
          <w:lang w:val="sq-AL"/>
        </w:rPr>
        <w:t>ё</w:t>
      </w:r>
      <w:r w:rsidRPr="003D042C">
        <w:rPr>
          <w:rFonts w:cs="CG Times"/>
          <w:color w:val="000000"/>
          <w:sz w:val="20"/>
          <w:lang w:val="sq-AL"/>
        </w:rPr>
        <w:t>s</w:t>
      </w:r>
    </w:p>
    <w:p w:rsidR="00AE304A" w:rsidRPr="003D042C" w:rsidRDefault="00AE304A" w:rsidP="00AE304A">
      <w:pPr>
        <w:pStyle w:val="Paragrafi0"/>
        <w:rPr>
          <w:sz w:val="20"/>
          <w:lang w:val="sq-AL"/>
        </w:rPr>
      </w:pPr>
    </w:p>
    <w:p w:rsidR="00AE304A" w:rsidRPr="003D042C" w:rsidRDefault="00AE304A" w:rsidP="00AE304A">
      <w:pPr>
        <w:pStyle w:val="Paragrafi0"/>
        <w:rPr>
          <w:lang w:val="sq-AL"/>
        </w:rPr>
      </w:pPr>
      <w:r w:rsidRPr="003D042C">
        <w:rPr>
          <w:lang w:val="sq-AL"/>
        </w:rPr>
        <w:t>Produktet e përfshira në këtë listë ndoshta jo të gjitha janë të mbuluara nga kjo Marrëveshje. Kjo e bën të domosdoshme konsultimin me pjesët e tjera të Marrëveshjes.</w:t>
      </w:r>
    </w:p>
    <w:p w:rsidR="00AE304A" w:rsidRPr="003D042C" w:rsidRDefault="00AE304A" w:rsidP="00AE304A">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AE304A" w:rsidRPr="003D042C" w:rsidTr="00AE304A">
        <w:trPr>
          <w:cantSplit/>
          <w:tblHeader/>
          <w:jc w:val="center"/>
        </w:trPr>
        <w:tc>
          <w:tcPr>
            <w:tcW w:w="1418" w:type="dxa"/>
            <w:gridSpan w:val="2"/>
          </w:tcPr>
          <w:p w:rsidR="00AE304A" w:rsidRPr="00AE304A" w:rsidRDefault="00AE304A" w:rsidP="00AE304A">
            <w:pPr>
              <w:pStyle w:val="Tabele"/>
              <w:rPr>
                <w:sz w:val="20"/>
                <w:lang w:val="sq-AL"/>
              </w:rPr>
            </w:pPr>
            <w:r w:rsidRPr="00AE304A">
              <w:rPr>
                <w:sz w:val="20"/>
                <w:lang w:val="sq-AL"/>
              </w:rPr>
              <w:t xml:space="preserve">Kreu HS </w:t>
            </w:r>
          </w:p>
        </w:tc>
        <w:tc>
          <w:tcPr>
            <w:tcW w:w="2410" w:type="dxa"/>
            <w:gridSpan w:val="2"/>
          </w:tcPr>
          <w:p w:rsidR="00AE304A" w:rsidRPr="00AE304A" w:rsidRDefault="00AE304A" w:rsidP="00AE304A">
            <w:pPr>
              <w:pStyle w:val="Tabele"/>
              <w:rPr>
                <w:sz w:val="20"/>
                <w:lang w:val="sq-AL"/>
              </w:rPr>
            </w:pPr>
            <w:r w:rsidRPr="00AE304A">
              <w:rPr>
                <w:sz w:val="20"/>
                <w:lang w:val="sq-AL"/>
              </w:rPr>
              <w:t>Përshkrimi i produktit</w:t>
            </w:r>
          </w:p>
        </w:tc>
        <w:tc>
          <w:tcPr>
            <w:tcW w:w="5104" w:type="dxa"/>
            <w:gridSpan w:val="5"/>
          </w:tcPr>
          <w:p w:rsidR="00AE304A" w:rsidRPr="00AE304A" w:rsidRDefault="00AE304A" w:rsidP="00AE304A">
            <w:pPr>
              <w:pStyle w:val="Tabele"/>
              <w:rPr>
                <w:sz w:val="20"/>
                <w:lang w:val="sq-AL"/>
              </w:rPr>
            </w:pPr>
            <w:r w:rsidRPr="00AE304A">
              <w:rPr>
                <w:sz w:val="20"/>
                <w:lang w:val="sq-AL"/>
              </w:rPr>
              <w:t>Punimi ose përpunimi i kryer mbi materialet jo-origjinuese, i cili u jep statusin e origjinës</w:t>
            </w:r>
          </w:p>
        </w:tc>
      </w:tr>
      <w:tr w:rsidR="00AE304A" w:rsidRPr="003D042C" w:rsidTr="00AE304A">
        <w:trPr>
          <w:cantSplit/>
          <w:tblHeader/>
          <w:jc w:val="center"/>
        </w:trPr>
        <w:tc>
          <w:tcPr>
            <w:tcW w:w="1418" w:type="dxa"/>
            <w:gridSpan w:val="2"/>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1</w:t>
            </w:r>
            <w:r w:rsidRPr="009B005E">
              <w:rPr>
                <w:rStyle w:val="TabeleChar"/>
                <w:sz w:val="20"/>
              </w:rPr>
              <w:t>)</w:t>
            </w:r>
          </w:p>
        </w:tc>
        <w:tc>
          <w:tcPr>
            <w:tcW w:w="2410" w:type="dxa"/>
            <w:gridSpan w:val="2"/>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2</w:t>
            </w:r>
            <w:r w:rsidRPr="009B005E">
              <w:rPr>
                <w:rStyle w:val="TabeleChar"/>
                <w:sz w:val="20"/>
              </w:rPr>
              <w:t>)</w:t>
            </w:r>
          </w:p>
        </w:tc>
        <w:tc>
          <w:tcPr>
            <w:tcW w:w="1701" w:type="dxa"/>
            <w:tcBorders>
              <w:right w:val="nil"/>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3</w:t>
            </w:r>
            <w:r w:rsidRPr="009B005E">
              <w:rPr>
                <w:rStyle w:val="TabeleChar"/>
                <w:sz w:val="20"/>
              </w:rPr>
              <w:t>)</w:t>
            </w:r>
          </w:p>
        </w:tc>
        <w:tc>
          <w:tcPr>
            <w:tcW w:w="1701" w:type="dxa"/>
            <w:gridSpan w:val="3"/>
            <w:tcBorders>
              <w:left w:val="nil"/>
              <w:right w:val="nil"/>
            </w:tcBorders>
          </w:tcPr>
          <w:p w:rsidR="00AE304A" w:rsidRPr="00AE304A" w:rsidRDefault="00AE304A" w:rsidP="00AE304A">
            <w:pPr>
              <w:pStyle w:val="Tabele"/>
              <w:rPr>
                <w:sz w:val="20"/>
                <w:lang w:val="sq-AL"/>
              </w:rPr>
            </w:pPr>
            <w:r w:rsidRPr="00AE304A">
              <w:rPr>
                <w:sz w:val="20"/>
                <w:lang w:val="sq-AL"/>
              </w:rPr>
              <w:t>ose</w:t>
            </w:r>
          </w:p>
        </w:tc>
        <w:tc>
          <w:tcPr>
            <w:tcW w:w="1702" w:type="dxa"/>
            <w:tcBorders>
              <w:left w:val="nil"/>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4</w:t>
            </w:r>
            <w:r w:rsidRPr="009B005E">
              <w:rPr>
                <w:rStyle w:val="TabeleChar"/>
                <w:sz w:val="20"/>
              </w:rPr>
              <w:t>)</w:t>
            </w: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Kapitulli 1</w:t>
            </w:r>
          </w:p>
        </w:tc>
        <w:tc>
          <w:tcPr>
            <w:tcW w:w="2410" w:type="dxa"/>
            <w:gridSpan w:val="2"/>
          </w:tcPr>
          <w:p w:rsidR="00AE304A" w:rsidRPr="00AE304A" w:rsidRDefault="00AE304A" w:rsidP="00AE304A">
            <w:pPr>
              <w:pStyle w:val="Tabele"/>
              <w:rPr>
                <w:lang w:val="sq-AL"/>
              </w:rPr>
            </w:pPr>
            <w:r w:rsidRPr="00AE304A">
              <w:rPr>
                <w:lang w:val="sq-AL"/>
              </w:rPr>
              <w:t>Kafshët e gjalla</w:t>
            </w:r>
          </w:p>
        </w:tc>
        <w:tc>
          <w:tcPr>
            <w:tcW w:w="2552" w:type="dxa"/>
            <w:gridSpan w:val="3"/>
          </w:tcPr>
          <w:p w:rsidR="00AE304A" w:rsidRPr="00AE304A" w:rsidRDefault="00AE304A" w:rsidP="00AE304A">
            <w:pPr>
              <w:pStyle w:val="Tabele"/>
              <w:rPr>
                <w:lang w:val="sq-AL"/>
              </w:rPr>
            </w:pPr>
            <w:r w:rsidRPr="00AE304A">
              <w:rPr>
                <w:lang w:val="sq-AL"/>
              </w:rPr>
              <w:t>Të gjitha kafshët e kapitullit 1 të përdorura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Kapitulli 2</w:t>
            </w:r>
          </w:p>
        </w:tc>
        <w:tc>
          <w:tcPr>
            <w:tcW w:w="2410" w:type="dxa"/>
            <w:gridSpan w:val="2"/>
          </w:tcPr>
          <w:p w:rsidR="00AE304A" w:rsidRPr="00AE304A" w:rsidRDefault="00AE304A" w:rsidP="00AE304A">
            <w:pPr>
              <w:pStyle w:val="Tabele"/>
              <w:rPr>
                <w:lang w:val="sq-AL"/>
              </w:rPr>
            </w:pPr>
            <w:r w:rsidRPr="00AE304A">
              <w:rPr>
                <w:lang w:val="sq-AL"/>
              </w:rPr>
              <w:t>Mishi dhe të brëndëshmet e ngrënshme të mishit</w:t>
            </w:r>
          </w:p>
        </w:tc>
        <w:tc>
          <w:tcPr>
            <w:tcW w:w="2552" w:type="dxa"/>
            <w:gridSpan w:val="3"/>
          </w:tcPr>
          <w:p w:rsidR="00AE304A" w:rsidRPr="00AE304A" w:rsidRDefault="00AE304A" w:rsidP="00AE304A">
            <w:pPr>
              <w:pStyle w:val="Tabele"/>
              <w:rPr>
                <w:lang w:val="sq-AL"/>
              </w:rPr>
            </w:pPr>
            <w:r w:rsidRPr="00AE304A">
              <w:rPr>
                <w:lang w:val="sq-AL"/>
              </w:rPr>
              <w:t>Prodhime në të cilat të gjitha materialet e Kapitujve 1 dhe 2 të përdorur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Kapitulli 3</w:t>
            </w:r>
          </w:p>
        </w:tc>
        <w:tc>
          <w:tcPr>
            <w:tcW w:w="2410" w:type="dxa"/>
            <w:gridSpan w:val="2"/>
          </w:tcPr>
          <w:p w:rsidR="00AE304A" w:rsidRPr="00AE304A" w:rsidRDefault="00AE304A" w:rsidP="00AE304A">
            <w:pPr>
              <w:pStyle w:val="Tabele"/>
              <w:rPr>
                <w:lang w:val="sq-AL"/>
              </w:rPr>
            </w:pPr>
            <w:r w:rsidRPr="00AE304A">
              <w:rPr>
                <w:lang w:val="sq-AL"/>
              </w:rPr>
              <w:t>Peshku e kafshët guackore të nenujëshme, molusqet e kafshët e tjera jovertebrore ujore</w:t>
            </w:r>
          </w:p>
        </w:tc>
        <w:tc>
          <w:tcPr>
            <w:tcW w:w="2552" w:type="dxa"/>
            <w:gridSpan w:val="3"/>
          </w:tcPr>
          <w:p w:rsidR="00AE304A" w:rsidRPr="00AE304A" w:rsidRDefault="00AE304A" w:rsidP="00AE304A">
            <w:pPr>
              <w:pStyle w:val="Tabele"/>
              <w:rPr>
                <w:lang w:val="sq-AL"/>
              </w:rPr>
            </w:pPr>
            <w:r w:rsidRPr="00AE304A">
              <w:rPr>
                <w:lang w:val="sq-AL"/>
              </w:rPr>
              <w:t>Prodhime në të cilat të gjitha materialet e Kapitullit 3 të përdorur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ex Kapitulli 4</w:t>
            </w:r>
          </w:p>
        </w:tc>
        <w:tc>
          <w:tcPr>
            <w:tcW w:w="2410" w:type="dxa"/>
            <w:gridSpan w:val="2"/>
          </w:tcPr>
          <w:p w:rsidR="00AE304A" w:rsidRPr="00AE304A" w:rsidRDefault="00AE304A" w:rsidP="00AE304A">
            <w:pPr>
              <w:pStyle w:val="Tabele"/>
              <w:rPr>
                <w:lang w:val="sq-AL"/>
              </w:rPr>
            </w:pPr>
            <w:r w:rsidRPr="00AE304A">
              <w:rPr>
                <w:lang w:val="sq-AL"/>
              </w:rPr>
              <w:t>Produktet bulmetore; vezet e zogjve; mjalte natyral; produkte të ngrenshme me origjine prej kafshëve, të papërfshira dhe të paspecifikuara diku tjetër, përveç:</w:t>
            </w:r>
          </w:p>
        </w:tc>
        <w:tc>
          <w:tcPr>
            <w:tcW w:w="2552" w:type="dxa"/>
            <w:gridSpan w:val="3"/>
          </w:tcPr>
          <w:p w:rsidR="00AE304A" w:rsidRPr="00AE304A" w:rsidRDefault="00AE304A" w:rsidP="00AE304A">
            <w:pPr>
              <w:pStyle w:val="Tabele"/>
              <w:rPr>
                <w:lang w:val="sq-AL"/>
              </w:rPr>
            </w:pPr>
            <w:r w:rsidRPr="00AE304A">
              <w:rPr>
                <w:lang w:val="sq-AL"/>
              </w:rPr>
              <w:t>Prodhime në të cilat të gjitha materialet e Kapitullit 4 të përdorur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 xml:space="preserve"> 0403</w:t>
            </w:r>
          </w:p>
        </w:tc>
        <w:tc>
          <w:tcPr>
            <w:tcW w:w="2410" w:type="dxa"/>
            <w:gridSpan w:val="2"/>
          </w:tcPr>
          <w:p w:rsidR="00AE304A" w:rsidRPr="00AE304A" w:rsidRDefault="00AE304A" w:rsidP="00AE304A">
            <w:pPr>
              <w:pStyle w:val="Tabele"/>
              <w:rPr>
                <w:lang w:val="sq-AL"/>
              </w:rPr>
            </w:pPr>
            <w:r w:rsidRPr="00AE304A">
              <w:rPr>
                <w:lang w:val="sq-AL"/>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Kapitullit 4 të përdorur janë tërësisht origjinuese,</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lëngjet e frutave (përjashtuar ato të ananasit, qitros ose greipfrutit)  të kreut 2009 të përdorur janë  origjinuese,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vlera e çdo materiali të përdorur të Kapitullit 17 nuk kalon vleren prej 30% të çmimit </w:t>
            </w:r>
            <w:r w:rsidRPr="009B005E">
              <w:rPr>
                <w:rStyle w:val="TabeleChar"/>
                <w:i/>
                <w:sz w:val="20"/>
              </w:rPr>
              <w:t>ex-works</w:t>
            </w:r>
            <w:r w:rsidRPr="00AE304A">
              <w:rPr>
                <w:rStyle w:val="TabeleChar"/>
              </w:rPr>
              <w:t xml:space="preserve"> të produktit</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ex Kapitulli 5</w:t>
            </w:r>
          </w:p>
        </w:tc>
        <w:tc>
          <w:tcPr>
            <w:tcW w:w="2410" w:type="dxa"/>
            <w:gridSpan w:val="2"/>
          </w:tcPr>
          <w:p w:rsidR="00AE304A" w:rsidRPr="00AE304A" w:rsidRDefault="00AE304A" w:rsidP="00AE304A">
            <w:pPr>
              <w:pStyle w:val="Tabele"/>
              <w:rPr>
                <w:lang w:val="sq-AL"/>
              </w:rPr>
            </w:pPr>
            <w:r w:rsidRPr="00AE304A">
              <w:rPr>
                <w:lang w:val="sq-AL"/>
              </w:rPr>
              <w:t>Produktet me origjinë prej kaf-shëve, të papërfshira dhe të paspecifikuara diku tjetër; përveç:</w:t>
            </w:r>
          </w:p>
        </w:tc>
        <w:tc>
          <w:tcPr>
            <w:tcW w:w="2552" w:type="dxa"/>
            <w:gridSpan w:val="3"/>
          </w:tcPr>
          <w:p w:rsidR="00AE304A" w:rsidRPr="00AE304A" w:rsidRDefault="00AE304A" w:rsidP="00AE304A">
            <w:pPr>
              <w:pStyle w:val="Tabele"/>
              <w:rPr>
                <w:lang w:val="sq-AL"/>
              </w:rPr>
            </w:pPr>
            <w:r w:rsidRPr="00AE304A">
              <w:rPr>
                <w:lang w:val="sq-AL"/>
              </w:rPr>
              <w:t>Prodhime në të cilat të gjitha materialet e Kapitullit 5 të përdorur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ex 0502</w:t>
            </w:r>
          </w:p>
        </w:tc>
        <w:tc>
          <w:tcPr>
            <w:tcW w:w="2410" w:type="dxa"/>
            <w:gridSpan w:val="2"/>
          </w:tcPr>
          <w:p w:rsidR="00AE304A" w:rsidRPr="00AE304A" w:rsidRDefault="00AE304A" w:rsidP="00AE304A">
            <w:pPr>
              <w:pStyle w:val="Tabele"/>
              <w:rPr>
                <w:lang w:val="sq-AL"/>
              </w:rPr>
            </w:pPr>
            <w:r w:rsidRPr="00AE304A">
              <w:rPr>
                <w:lang w:val="sq-AL"/>
              </w:rPr>
              <w:t>Qimet dhe kreshtat e përgatitura të derrave të butë, derrave të egër dhe baldosave</w:t>
            </w:r>
          </w:p>
        </w:tc>
        <w:tc>
          <w:tcPr>
            <w:tcW w:w="2552" w:type="dxa"/>
            <w:gridSpan w:val="3"/>
          </w:tcPr>
          <w:p w:rsidR="00AE304A" w:rsidRPr="00AE304A" w:rsidRDefault="00AE304A" w:rsidP="00AE304A">
            <w:pPr>
              <w:pStyle w:val="Tabele"/>
              <w:rPr>
                <w:lang w:val="sq-AL"/>
              </w:rPr>
            </w:pPr>
            <w:r w:rsidRPr="00AE304A">
              <w:rPr>
                <w:lang w:val="sq-AL"/>
              </w:rPr>
              <w:t>Pastrimi, dezinfektimi, ndarja dhe drejtimi i qimeve dhe kreshtave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Kapitulli 6</w:t>
            </w:r>
          </w:p>
        </w:tc>
        <w:tc>
          <w:tcPr>
            <w:tcW w:w="2410" w:type="dxa"/>
            <w:gridSpan w:val="2"/>
          </w:tcPr>
          <w:p w:rsidR="00AE304A" w:rsidRPr="00AE304A" w:rsidRDefault="00AE304A" w:rsidP="00AE304A">
            <w:pPr>
              <w:pStyle w:val="Tabele"/>
              <w:rPr>
                <w:lang w:val="sq-AL"/>
              </w:rPr>
            </w:pPr>
            <w:r w:rsidRPr="00AE304A">
              <w:rPr>
                <w:lang w:val="sq-AL"/>
              </w:rPr>
              <w:t>Pemët dhe bimët e tjera, të gjalla; zhardhokët, rrënjët dhe të ngjashmet me to; lulet e prera dhe gjethnajat zbukuruese</w:t>
            </w:r>
          </w:p>
        </w:tc>
        <w:tc>
          <w:tcPr>
            <w:tcW w:w="2552"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Kapitullit 6 të përdorur janë tërësisht origjinuese,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vlera e të gjitha materialeve të përdorura nuk kalon vlerën 50 % të çmimit </w:t>
            </w:r>
            <w:r w:rsidRPr="009B005E">
              <w:rPr>
                <w:rStyle w:val="TabeleChar"/>
                <w:i/>
                <w:sz w:val="20"/>
              </w:rPr>
              <w:t>“ex-works”</w:t>
            </w:r>
            <w:r w:rsidRPr="00AE304A">
              <w:rPr>
                <w:rStyle w:val="TabeleChar"/>
              </w:rPr>
              <w:t>të produktit</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18" w:type="dxa"/>
            <w:gridSpan w:val="2"/>
          </w:tcPr>
          <w:p w:rsidR="00AE304A" w:rsidRPr="00AE304A" w:rsidRDefault="00AE304A" w:rsidP="00AE304A">
            <w:pPr>
              <w:pStyle w:val="Tabele"/>
              <w:rPr>
                <w:lang w:val="sq-AL"/>
              </w:rPr>
            </w:pPr>
            <w:r w:rsidRPr="00AE304A">
              <w:rPr>
                <w:lang w:val="sq-AL"/>
              </w:rPr>
              <w:t>Kapitulli 7</w:t>
            </w:r>
          </w:p>
        </w:tc>
        <w:tc>
          <w:tcPr>
            <w:tcW w:w="2410" w:type="dxa"/>
            <w:gridSpan w:val="2"/>
          </w:tcPr>
          <w:p w:rsidR="00AE304A" w:rsidRPr="00AE304A" w:rsidRDefault="00AE304A" w:rsidP="00AE304A">
            <w:pPr>
              <w:pStyle w:val="Tabele"/>
              <w:rPr>
                <w:lang w:val="sq-AL"/>
              </w:rPr>
            </w:pPr>
            <w:r w:rsidRPr="00AE304A">
              <w:rPr>
                <w:lang w:val="sq-AL"/>
              </w:rPr>
              <w:t>Zarzavatet e ngrënëshme dhe rrenjet dhe tuberat te caktuar</w:t>
            </w:r>
          </w:p>
        </w:tc>
        <w:tc>
          <w:tcPr>
            <w:tcW w:w="2552" w:type="dxa"/>
            <w:gridSpan w:val="3"/>
          </w:tcPr>
          <w:p w:rsidR="00AE304A" w:rsidRPr="00AE304A" w:rsidRDefault="00AE304A" w:rsidP="00AE304A">
            <w:pPr>
              <w:pStyle w:val="Tabele"/>
              <w:rPr>
                <w:lang w:val="sq-AL"/>
              </w:rPr>
            </w:pPr>
            <w:r w:rsidRPr="00AE304A">
              <w:rPr>
                <w:lang w:val="sq-AL"/>
              </w:rPr>
              <w:t>Prodhime në të cilat të gjitha materialet e Kapitullit 7 të përdorur janë tërësisht origjinuese</w:t>
            </w:r>
          </w:p>
        </w:tc>
        <w:tc>
          <w:tcPr>
            <w:tcW w:w="2552"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8</w:t>
            </w:r>
          </w:p>
        </w:tc>
        <w:tc>
          <w:tcPr>
            <w:tcW w:w="2382" w:type="dxa"/>
            <w:gridSpan w:val="2"/>
          </w:tcPr>
          <w:p w:rsidR="00AE304A" w:rsidRPr="00AE304A" w:rsidRDefault="00AE304A" w:rsidP="00AE304A">
            <w:pPr>
              <w:pStyle w:val="Tabele"/>
              <w:rPr>
                <w:lang w:val="sq-AL"/>
              </w:rPr>
            </w:pPr>
            <w:r w:rsidRPr="00AE304A">
              <w:rPr>
                <w:lang w:val="sq-AL"/>
              </w:rPr>
              <w:t>Frutat dhe arrat e ngrënshme; lëkurat e agrumeve ose të pjeprave</w:t>
            </w:r>
          </w:p>
        </w:tc>
        <w:tc>
          <w:tcPr>
            <w:tcW w:w="2530"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frutat dhe arrat të përdorur janë tërësisht origjinuese,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vlera e të gjithë materialeve të Kapitullit 17 të përdorur nuk kalon vleren prej 30% të çmimit </w:t>
            </w:r>
            <w:r w:rsidRPr="009B005E">
              <w:rPr>
                <w:rStyle w:val="TabeleChar"/>
                <w:i/>
                <w:sz w:val="20"/>
              </w:rPr>
              <w:t>ex-works</w:t>
            </w:r>
            <w:r w:rsidRPr="00AE304A">
              <w:rPr>
                <w:rStyle w:val="TabeleChar"/>
              </w:rPr>
              <w:t xml:space="preserve">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9</w:t>
            </w:r>
          </w:p>
        </w:tc>
        <w:tc>
          <w:tcPr>
            <w:tcW w:w="2382" w:type="dxa"/>
            <w:gridSpan w:val="2"/>
          </w:tcPr>
          <w:p w:rsidR="00AE304A" w:rsidRPr="00AE304A" w:rsidRDefault="00AE304A" w:rsidP="00AE304A">
            <w:pPr>
              <w:pStyle w:val="Tabele"/>
              <w:rPr>
                <w:lang w:val="sq-AL"/>
              </w:rPr>
            </w:pPr>
            <w:r w:rsidRPr="00AE304A">
              <w:rPr>
                <w:lang w:val="sq-AL"/>
              </w:rPr>
              <w:t>Kafe, çaj, mate dhe erëza, përveç:</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e Kapitullit 9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0901</w:t>
            </w:r>
          </w:p>
        </w:tc>
        <w:tc>
          <w:tcPr>
            <w:tcW w:w="2382" w:type="dxa"/>
            <w:gridSpan w:val="2"/>
          </w:tcPr>
          <w:p w:rsidR="00AE304A" w:rsidRPr="00AE304A" w:rsidRDefault="00AE304A" w:rsidP="00AE304A">
            <w:pPr>
              <w:pStyle w:val="Tabele"/>
              <w:rPr>
                <w:lang w:val="sq-AL"/>
              </w:rPr>
            </w:pPr>
            <w:r w:rsidRPr="00AE304A">
              <w:rPr>
                <w:lang w:val="sq-AL"/>
              </w:rPr>
              <w:t>Kafe, nese eshte apo jo e pjekur apo e dekafezuar; levoret dhe lekurat e kafese; zevendesuesit e kafese qe permbajne kafe ne cdo porcion</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0902</w:t>
            </w:r>
          </w:p>
        </w:tc>
        <w:tc>
          <w:tcPr>
            <w:tcW w:w="2382" w:type="dxa"/>
            <w:gridSpan w:val="2"/>
          </w:tcPr>
          <w:p w:rsidR="00AE304A" w:rsidRPr="00AE304A" w:rsidRDefault="00AE304A" w:rsidP="00AE304A">
            <w:pPr>
              <w:pStyle w:val="Tabele"/>
              <w:rPr>
                <w:lang w:val="sq-AL"/>
              </w:rPr>
            </w:pPr>
            <w:r w:rsidRPr="00AE304A">
              <w:rPr>
                <w:lang w:val="sq-AL"/>
              </w:rPr>
              <w:t>Çaj, nese eshte apo jo i aromatizuar:</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0910</w:t>
            </w:r>
          </w:p>
        </w:tc>
        <w:tc>
          <w:tcPr>
            <w:tcW w:w="2382" w:type="dxa"/>
            <w:gridSpan w:val="2"/>
          </w:tcPr>
          <w:p w:rsidR="00AE304A" w:rsidRPr="00AE304A" w:rsidRDefault="00AE304A" w:rsidP="00AE304A">
            <w:pPr>
              <w:pStyle w:val="Tabele"/>
              <w:rPr>
                <w:lang w:val="sq-AL"/>
              </w:rPr>
            </w:pPr>
            <w:r w:rsidRPr="00AE304A">
              <w:rPr>
                <w:lang w:val="sq-AL"/>
              </w:rPr>
              <w:t>Perzierje të erëzave</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10</w:t>
            </w:r>
          </w:p>
        </w:tc>
        <w:tc>
          <w:tcPr>
            <w:tcW w:w="2382" w:type="dxa"/>
            <w:gridSpan w:val="2"/>
          </w:tcPr>
          <w:p w:rsidR="00AE304A" w:rsidRPr="00AE304A" w:rsidRDefault="00AE304A" w:rsidP="00AE304A">
            <w:pPr>
              <w:pStyle w:val="Tabele"/>
              <w:rPr>
                <w:lang w:val="sq-AL"/>
              </w:rPr>
            </w:pPr>
            <w:r w:rsidRPr="00AE304A">
              <w:rPr>
                <w:lang w:val="sq-AL"/>
              </w:rPr>
              <w:t>Drithërat</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e Kapitullit 10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11</w:t>
            </w:r>
          </w:p>
        </w:tc>
        <w:tc>
          <w:tcPr>
            <w:tcW w:w="2382" w:type="dxa"/>
            <w:gridSpan w:val="2"/>
          </w:tcPr>
          <w:p w:rsidR="00AE304A" w:rsidRPr="00AE304A" w:rsidRDefault="00AE304A" w:rsidP="00AE304A">
            <w:pPr>
              <w:pStyle w:val="Tabele"/>
              <w:rPr>
                <w:lang w:val="sq-AL"/>
              </w:rPr>
            </w:pPr>
            <w:r w:rsidRPr="00AE304A">
              <w:rPr>
                <w:lang w:val="sq-AL"/>
              </w:rPr>
              <w:t>Produktet e industrisë bluajtëse; malt; niseshtetë; inuline; gluteni i grurit, përveç:</w:t>
            </w:r>
          </w:p>
        </w:tc>
        <w:tc>
          <w:tcPr>
            <w:tcW w:w="2530" w:type="dxa"/>
            <w:gridSpan w:val="3"/>
          </w:tcPr>
          <w:p w:rsidR="00AE304A" w:rsidRPr="00AE304A" w:rsidRDefault="00AE304A" w:rsidP="00AE304A">
            <w:pPr>
              <w:pStyle w:val="Tabele"/>
              <w:rPr>
                <w:lang w:val="sq-AL"/>
              </w:rPr>
            </w:pPr>
            <w:r w:rsidRPr="00AE304A">
              <w:rPr>
                <w:lang w:val="sq-AL"/>
              </w:rPr>
              <w:t>Prodhime në të cilat të gjitha drithërat, zarzavatet e ngrënëshme, rrënjët e tuberat e kreut 0714 ose fruta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1106</w:t>
            </w:r>
          </w:p>
        </w:tc>
        <w:tc>
          <w:tcPr>
            <w:tcW w:w="2382" w:type="dxa"/>
            <w:gridSpan w:val="2"/>
          </w:tcPr>
          <w:p w:rsidR="00AE304A" w:rsidRPr="00AE304A" w:rsidRDefault="00AE304A" w:rsidP="00AE304A">
            <w:pPr>
              <w:pStyle w:val="Tabele"/>
              <w:rPr>
                <w:lang w:val="sq-AL"/>
              </w:rPr>
            </w:pPr>
            <w:r w:rsidRPr="00AE304A">
              <w:rPr>
                <w:lang w:val="sq-AL"/>
              </w:rPr>
              <w:t>Miell, kokrriza dhe pluhur i perimeve te thara leguminoze pa lëvozhge te kreut Nr. 0713</w:t>
            </w:r>
          </w:p>
        </w:tc>
        <w:tc>
          <w:tcPr>
            <w:tcW w:w="2530" w:type="dxa"/>
            <w:gridSpan w:val="3"/>
          </w:tcPr>
          <w:p w:rsidR="00AE304A" w:rsidRPr="00AE304A" w:rsidRDefault="00AE304A" w:rsidP="00AE304A">
            <w:pPr>
              <w:pStyle w:val="Tabele"/>
              <w:rPr>
                <w:lang w:val="sq-AL"/>
              </w:rPr>
            </w:pPr>
            <w:r w:rsidRPr="00AE304A">
              <w:rPr>
                <w:lang w:val="sq-AL"/>
              </w:rPr>
              <w:t>Tharja dhe bluarja e zarzavateve leguminoze të kreut 0708</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12</w:t>
            </w:r>
          </w:p>
        </w:tc>
        <w:tc>
          <w:tcPr>
            <w:tcW w:w="2382" w:type="dxa"/>
            <w:gridSpan w:val="2"/>
          </w:tcPr>
          <w:p w:rsidR="00AE304A" w:rsidRPr="00AE304A" w:rsidRDefault="00AE304A" w:rsidP="00AE304A">
            <w:pPr>
              <w:pStyle w:val="Tabele"/>
              <w:rPr>
                <w:lang w:val="sq-AL"/>
              </w:rPr>
            </w:pPr>
            <w:r w:rsidRPr="00AE304A">
              <w:rPr>
                <w:lang w:val="sq-AL"/>
              </w:rPr>
              <w:t>Farat vajore e frutat me përmbajtje vajore; kokrra, fara e fruta të përziera; bimët industriale ose medicinale; kashta e tagjia</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e Kapitullit 12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1301</w:t>
            </w:r>
          </w:p>
        </w:tc>
        <w:tc>
          <w:tcPr>
            <w:tcW w:w="2382" w:type="dxa"/>
            <w:gridSpan w:val="2"/>
          </w:tcPr>
          <w:p w:rsidR="00AE304A" w:rsidRPr="00AE304A" w:rsidRDefault="00AE304A" w:rsidP="00AE304A">
            <w:pPr>
              <w:pStyle w:val="Tabele"/>
              <w:rPr>
                <w:lang w:val="sq-AL"/>
              </w:rPr>
            </w:pPr>
            <w:r w:rsidRPr="00AE304A">
              <w:rPr>
                <w:lang w:val="sq-AL"/>
              </w:rPr>
              <w:t>Lac; gomë natyrale, rrëshirat, gomërrëshirat e oleo-rrëshirat (për shembull, balsamet)</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kreut 1301 të përdorura nuk kalon 50%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1302</w:t>
            </w:r>
          </w:p>
        </w:tc>
        <w:tc>
          <w:tcPr>
            <w:tcW w:w="2382" w:type="dxa"/>
            <w:gridSpan w:val="2"/>
          </w:tcPr>
          <w:p w:rsidR="00AE304A" w:rsidRPr="00AE304A" w:rsidRDefault="00AE304A" w:rsidP="00AE304A">
            <w:pPr>
              <w:pStyle w:val="Tabele"/>
              <w:rPr>
                <w:lang w:val="sq-AL"/>
              </w:rPr>
            </w:pPr>
            <w:r w:rsidRPr="00AE304A">
              <w:rPr>
                <w:lang w:val="sq-AL"/>
              </w:rPr>
              <w:t>Lengje dhe ekstrakte vegjetale; substanca pektike, pektinatet dhe pektatet; agar-agar dhe lende te tjera ngjitese dhe trashese, nese jane apo jo te modifikuara, te rrjedhura nga produktet vegjetale:</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Ngjitësa dhe trashësa, të modifikuara, të rrjedhura nga produktet vegjetale</w:t>
            </w:r>
          </w:p>
        </w:tc>
        <w:tc>
          <w:tcPr>
            <w:tcW w:w="2530" w:type="dxa"/>
            <w:gridSpan w:val="3"/>
          </w:tcPr>
          <w:p w:rsidR="00AE304A" w:rsidRPr="00AE304A" w:rsidRDefault="00AE304A" w:rsidP="00AE304A">
            <w:pPr>
              <w:pStyle w:val="Tabele"/>
              <w:rPr>
                <w:lang w:val="sq-AL"/>
              </w:rPr>
            </w:pPr>
            <w:r w:rsidRPr="00AE304A">
              <w:rPr>
                <w:lang w:val="sq-AL"/>
              </w:rPr>
              <w:t>Prodhime nga ngjitësat dhe trashësat e pamodifikuar</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të gjitha materialeve të përdorur nuk kalon 50% të çmimit </w:t>
            </w:r>
            <w:r w:rsidRPr="009B005E">
              <w:rPr>
                <w:rStyle w:val="TabeleChar"/>
                <w:i/>
                <w:sz w:val="20"/>
              </w:rPr>
              <w:t>ex-works</w:t>
            </w:r>
            <w:r w:rsidRPr="00AE304A">
              <w:rPr>
                <w:rStyle w:val="TabeleChar"/>
              </w:rPr>
              <w:t xml:space="preserve">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14</w:t>
            </w:r>
          </w:p>
        </w:tc>
        <w:tc>
          <w:tcPr>
            <w:tcW w:w="2382" w:type="dxa"/>
            <w:gridSpan w:val="2"/>
          </w:tcPr>
          <w:p w:rsidR="00AE304A" w:rsidRPr="003D042C" w:rsidRDefault="00AE304A" w:rsidP="000973E2">
            <w:pPr>
              <w:pStyle w:val="Paragrafi0"/>
              <w:rPr>
                <w:sz w:val="18"/>
                <w:szCs w:val="18"/>
                <w:lang w:val="sq-AL"/>
              </w:rPr>
            </w:pPr>
            <w:r w:rsidRPr="00AE304A">
              <w:rPr>
                <w:rStyle w:val="TabeleChar"/>
              </w:rPr>
              <w:t>Materialet vegjetale q</w:t>
            </w:r>
            <w:r w:rsidRPr="009B005E">
              <w:rPr>
                <w:rStyle w:val="TabeleChar"/>
                <w:i/>
                <w:sz w:val="20"/>
              </w:rPr>
              <w:t>e</w:t>
            </w:r>
            <w:r w:rsidRPr="00AE304A">
              <w:rPr>
                <w:rStyle w:val="TabeleChar"/>
              </w:rPr>
              <w:t xml:space="preserve">  p</w:t>
            </w:r>
            <w:r w:rsidRPr="009B005E">
              <w:rPr>
                <w:rStyle w:val="TabeleChar"/>
                <w:i/>
                <w:sz w:val="20"/>
              </w:rPr>
              <w:t>e</w:t>
            </w:r>
            <w:r w:rsidRPr="00AE304A">
              <w:rPr>
                <w:rStyle w:val="TabeleChar"/>
              </w:rPr>
              <w:t>rdoren p</w:t>
            </w:r>
            <w:r w:rsidRPr="009B005E">
              <w:rPr>
                <w:rStyle w:val="TabeleChar"/>
                <w:i/>
                <w:sz w:val="20"/>
              </w:rPr>
              <w:t>e</w:t>
            </w:r>
            <w:r w:rsidRPr="00AE304A">
              <w:rPr>
                <w:rStyle w:val="TabeleChar"/>
              </w:rPr>
              <w:t>r thurje; produktet vegjetale t</w:t>
            </w:r>
            <w:r w:rsidRPr="009B005E">
              <w:rPr>
                <w:rStyle w:val="TabeleChar"/>
                <w:i/>
                <w:sz w:val="20"/>
              </w:rPr>
              <w:t>e</w:t>
            </w:r>
            <w:r w:rsidRPr="00AE304A">
              <w:rPr>
                <w:rStyle w:val="TabeleChar"/>
              </w:rPr>
              <w:t xml:space="preserve"> pap</w:t>
            </w:r>
            <w:r w:rsidRPr="009B005E">
              <w:rPr>
                <w:rStyle w:val="TabeleChar"/>
                <w:i/>
                <w:sz w:val="20"/>
              </w:rPr>
              <w:t>e</w:t>
            </w:r>
            <w:r w:rsidRPr="00AE304A">
              <w:rPr>
                <w:rStyle w:val="TabeleChar"/>
              </w:rPr>
              <w:t>rfshi- ra e t</w:t>
            </w:r>
            <w:r w:rsidRPr="009B005E">
              <w:rPr>
                <w:rStyle w:val="TabeleChar"/>
                <w:i/>
                <w:sz w:val="20"/>
              </w:rPr>
              <w:t>e</w:t>
            </w:r>
            <w:r w:rsidRPr="00AE304A">
              <w:rPr>
                <w:rStyle w:val="TabeleChar"/>
              </w:rPr>
              <w:t xml:space="preserve"> paspecifikuara diku tjet</w:t>
            </w:r>
            <w:r w:rsidRPr="009B005E">
              <w:rPr>
                <w:rStyle w:val="TabeleChar"/>
                <w:i/>
                <w:sz w:val="20"/>
              </w:rPr>
              <w:t>e</w:t>
            </w:r>
            <w:r w:rsidRPr="00AE304A">
              <w:rPr>
                <w:rStyle w:val="TabeleChar"/>
              </w:rPr>
              <w:t>r</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të Kapitullit  14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15</w:t>
            </w:r>
          </w:p>
        </w:tc>
        <w:tc>
          <w:tcPr>
            <w:tcW w:w="2382" w:type="dxa"/>
            <w:gridSpan w:val="2"/>
          </w:tcPr>
          <w:p w:rsidR="00AE304A" w:rsidRPr="003D042C" w:rsidRDefault="00AE304A" w:rsidP="000973E2">
            <w:pPr>
              <w:pStyle w:val="Paragrafi0"/>
              <w:rPr>
                <w:sz w:val="18"/>
                <w:szCs w:val="18"/>
                <w:lang w:val="sq-AL"/>
              </w:rPr>
            </w:pPr>
            <w:r w:rsidRPr="00AE304A">
              <w:rPr>
                <w:rStyle w:val="TabeleChar"/>
              </w:rPr>
              <w:t>Vajra e dhjamra prej kafsh</w:t>
            </w:r>
            <w:r w:rsidRPr="009B005E">
              <w:rPr>
                <w:rStyle w:val="TabeleChar"/>
                <w:i/>
                <w:sz w:val="20"/>
              </w:rPr>
              <w:t>e</w:t>
            </w:r>
            <w:r w:rsidRPr="00AE304A">
              <w:rPr>
                <w:rStyle w:val="TabeleChar"/>
              </w:rPr>
              <w:t>ve ose vegjetale dhe produktet e ndarjes s</w:t>
            </w:r>
            <w:r w:rsidRPr="009B005E">
              <w:rPr>
                <w:rStyle w:val="TabeleChar"/>
                <w:i/>
                <w:sz w:val="20"/>
              </w:rPr>
              <w:t>e</w:t>
            </w:r>
            <w:r w:rsidRPr="00AE304A">
              <w:rPr>
                <w:rStyle w:val="TabeleChar"/>
              </w:rPr>
              <w:t xml:space="preserve">  tyre; yndyrna t</w:t>
            </w:r>
            <w:r w:rsidRPr="009B005E">
              <w:rPr>
                <w:rStyle w:val="TabeleChar"/>
                <w:i/>
                <w:sz w:val="20"/>
              </w:rPr>
              <w:t>e</w:t>
            </w:r>
            <w:r w:rsidRPr="00AE304A">
              <w:rPr>
                <w:rStyle w:val="TabeleChar"/>
              </w:rPr>
              <w:t xml:space="preserve"> p</w:t>
            </w:r>
            <w:r w:rsidRPr="009B005E">
              <w:rPr>
                <w:rStyle w:val="TabeleChar"/>
                <w:i/>
                <w:sz w:val="20"/>
              </w:rPr>
              <w:t>e</w:t>
            </w:r>
            <w:r w:rsidRPr="00AE304A">
              <w:rPr>
                <w:rStyle w:val="TabeleChar"/>
              </w:rPr>
              <w:t>rgatitura t</w:t>
            </w:r>
            <w:r w:rsidRPr="009B005E">
              <w:rPr>
                <w:rStyle w:val="TabeleChar"/>
                <w:i/>
                <w:sz w:val="20"/>
              </w:rPr>
              <w:t>e</w:t>
            </w:r>
            <w:r w:rsidRPr="00AE304A">
              <w:rPr>
                <w:rStyle w:val="TabeleChar"/>
              </w:rPr>
              <w:t xml:space="preserve"> ngr</w:t>
            </w:r>
            <w:r w:rsidRPr="009B005E">
              <w:rPr>
                <w:rStyle w:val="TabeleChar"/>
                <w:i/>
                <w:sz w:val="20"/>
              </w:rPr>
              <w:t>e</w:t>
            </w:r>
            <w:r w:rsidRPr="00AE304A">
              <w:rPr>
                <w:rStyle w:val="TabeleChar"/>
              </w:rPr>
              <w:t>n</w:t>
            </w:r>
            <w:r w:rsidRPr="009B005E">
              <w:rPr>
                <w:rStyle w:val="TabeleChar"/>
                <w:i/>
                <w:sz w:val="20"/>
              </w:rPr>
              <w:t>e</w:t>
            </w:r>
            <w:r w:rsidRPr="00AE304A">
              <w:rPr>
                <w:rStyle w:val="TabeleChar"/>
              </w:rPr>
              <w:t>shme; dyllet prej kafsh</w:t>
            </w:r>
            <w:r w:rsidRPr="009B005E">
              <w:rPr>
                <w:rStyle w:val="TabeleChar"/>
                <w:i/>
                <w:sz w:val="20"/>
              </w:rPr>
              <w:t>e</w:t>
            </w:r>
            <w:r w:rsidRPr="00AE304A">
              <w:rPr>
                <w:rStyle w:val="TabeleChar"/>
              </w:rPr>
              <w:t>ve apo vegjetale, p</w:t>
            </w:r>
            <w:r w:rsidRPr="009B005E">
              <w:rPr>
                <w:rStyle w:val="TabeleChar"/>
                <w:i/>
                <w:sz w:val="20"/>
              </w:rPr>
              <w:t>e</w:t>
            </w:r>
            <w:r w:rsidRPr="00AE304A">
              <w:rPr>
                <w:rStyle w:val="TabeleChar"/>
              </w:rPr>
              <w:t>rveç:</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1501</w:t>
            </w:r>
          </w:p>
        </w:tc>
        <w:tc>
          <w:tcPr>
            <w:tcW w:w="2382" w:type="dxa"/>
            <w:gridSpan w:val="2"/>
          </w:tcPr>
          <w:p w:rsidR="00AE304A" w:rsidRPr="00AE304A" w:rsidRDefault="00AE304A" w:rsidP="00AE304A">
            <w:pPr>
              <w:pStyle w:val="Tabele"/>
              <w:rPr>
                <w:lang w:val="sq-AL"/>
              </w:rPr>
            </w:pPr>
            <w:r w:rsidRPr="00AE304A">
              <w:rPr>
                <w:lang w:val="sq-AL"/>
              </w:rPr>
              <w:t>Dhjam derri (perfshire sallon) dhe dhjami i shpendeve, ndryshe nga ai i kreut Nr. 0209 apo 1503:</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Dhjamra prej kockave ose mbetjeve</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atyre të krerëve 0203, 0206 ose 0207 ose kockave të kreut 0506</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prej mishi ose të brëndshmeve të ngrënëshme të derrit të kreut 0203 ose 0206 ose mishit ose të brendshmeve të ngrënshme të shpendë ve të kreut 0207</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1502</w:t>
            </w:r>
          </w:p>
        </w:tc>
        <w:tc>
          <w:tcPr>
            <w:tcW w:w="2382" w:type="dxa"/>
            <w:gridSpan w:val="2"/>
          </w:tcPr>
          <w:p w:rsidR="00AE304A" w:rsidRPr="00AE304A" w:rsidRDefault="00AE304A" w:rsidP="00AE304A">
            <w:pPr>
              <w:pStyle w:val="Tabele"/>
              <w:rPr>
                <w:lang w:val="sq-AL"/>
              </w:rPr>
            </w:pPr>
            <w:r w:rsidRPr="00AE304A">
              <w:rPr>
                <w:lang w:val="sq-AL"/>
              </w:rPr>
              <w:t>Dhjami i gjedheve, deleve apo dhive, ndryshe nga ato te kreut Nr. 15 03</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Dhjamra prej kockave ose mbetjeve</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atyre të krerëve 0201, 0202, 0204 ose 0206 ose kockave të kreut 0506</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e Kapitullit 2 të përdorura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1504</w:t>
            </w:r>
          </w:p>
        </w:tc>
        <w:tc>
          <w:tcPr>
            <w:tcW w:w="2382" w:type="dxa"/>
            <w:gridSpan w:val="2"/>
          </w:tcPr>
          <w:p w:rsidR="00AE304A" w:rsidRPr="00AE304A" w:rsidRDefault="00AE304A" w:rsidP="00AE304A">
            <w:pPr>
              <w:pStyle w:val="Tabele"/>
              <w:rPr>
                <w:lang w:val="sq-AL"/>
              </w:rPr>
            </w:pPr>
            <w:r w:rsidRPr="00AE304A">
              <w:rPr>
                <w:lang w:val="sq-AL"/>
              </w:rPr>
              <w:t>Dhjamra dhe vajra dhe fraksionet e tyre, te peshkut apo te sisoreve detare, nese jane apo jo te rafinuara, por jo te modifikuara kimikisht:</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Fraksione solide </w:t>
            </w:r>
          </w:p>
        </w:tc>
        <w:tc>
          <w:tcPr>
            <w:tcW w:w="2530" w:type="dxa"/>
            <w:gridSpan w:val="3"/>
          </w:tcPr>
          <w:p w:rsidR="00AE304A" w:rsidRPr="00AE304A" w:rsidRDefault="00AE304A" w:rsidP="00AE304A">
            <w:pPr>
              <w:pStyle w:val="Tabele"/>
              <w:rPr>
                <w:lang w:val="sq-AL"/>
              </w:rPr>
            </w:pPr>
            <w:r w:rsidRPr="00AE304A">
              <w:rPr>
                <w:lang w:val="sq-AL"/>
              </w:rPr>
              <w:t>Prodhime nga materiale të çfarëdo kreu, përfshirë materiale të tjera të kreut 1504</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në të cilat të gjithë materialet e Kapitujve 2 dhe 3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1505</w:t>
            </w:r>
          </w:p>
        </w:tc>
        <w:tc>
          <w:tcPr>
            <w:tcW w:w="2382" w:type="dxa"/>
            <w:gridSpan w:val="2"/>
          </w:tcPr>
          <w:p w:rsidR="00AE304A" w:rsidRPr="00AE304A" w:rsidRDefault="00AE304A" w:rsidP="00AE304A">
            <w:pPr>
              <w:pStyle w:val="Tabele"/>
              <w:rPr>
                <w:lang w:val="sq-AL"/>
              </w:rPr>
            </w:pPr>
            <w:r w:rsidRPr="00AE304A">
              <w:rPr>
                <w:lang w:val="sq-AL"/>
              </w:rPr>
              <w:t>Lanolin e rafinuar</w:t>
            </w:r>
          </w:p>
        </w:tc>
        <w:tc>
          <w:tcPr>
            <w:tcW w:w="2530" w:type="dxa"/>
            <w:gridSpan w:val="3"/>
          </w:tcPr>
          <w:p w:rsidR="00AE304A" w:rsidRPr="00AE304A" w:rsidRDefault="00AE304A" w:rsidP="00AE304A">
            <w:pPr>
              <w:pStyle w:val="Tabele"/>
              <w:rPr>
                <w:lang w:val="sq-AL"/>
              </w:rPr>
            </w:pPr>
            <w:r w:rsidRPr="00AE304A">
              <w:rPr>
                <w:lang w:val="sq-AL"/>
              </w:rPr>
              <w:t>Prodhime prej vajrave të leshit të papërpunuar të kreut 1505</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1506</w:t>
            </w:r>
          </w:p>
        </w:tc>
        <w:tc>
          <w:tcPr>
            <w:tcW w:w="2382" w:type="dxa"/>
            <w:gridSpan w:val="2"/>
          </w:tcPr>
          <w:p w:rsidR="00AE304A" w:rsidRPr="00AE304A" w:rsidRDefault="00AE304A" w:rsidP="00AE304A">
            <w:pPr>
              <w:pStyle w:val="Tabele"/>
              <w:rPr>
                <w:lang w:val="sq-AL"/>
              </w:rPr>
            </w:pPr>
            <w:r w:rsidRPr="00AE304A">
              <w:rPr>
                <w:lang w:val="sq-AL"/>
              </w:rPr>
              <w:t>Dhjamra dhe vajra te tjera me origjine prej kafsheve dhe fraksionet e tyre, nese jane apo jo te rafinuara, por jo te modifikuara kimikisht</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Fraksione solide</w:t>
            </w:r>
          </w:p>
        </w:tc>
        <w:tc>
          <w:tcPr>
            <w:tcW w:w="2530" w:type="dxa"/>
            <w:gridSpan w:val="3"/>
          </w:tcPr>
          <w:p w:rsidR="00AE304A" w:rsidRPr="00AE304A" w:rsidRDefault="00AE304A" w:rsidP="00AE304A">
            <w:pPr>
              <w:pStyle w:val="Tabele"/>
              <w:rPr>
                <w:lang w:val="sq-AL"/>
              </w:rPr>
            </w:pPr>
            <w:r w:rsidRPr="00AE304A">
              <w:rPr>
                <w:lang w:val="sq-AL"/>
              </w:rPr>
              <w:t>Prodhime nga materiale të çfarëdo kreu, përfshirë materiale të tjera të kreut 1506</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në të cilat të gjithë materialet e Kapitullit 2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1507 deri 1515</w:t>
            </w:r>
          </w:p>
        </w:tc>
        <w:tc>
          <w:tcPr>
            <w:tcW w:w="2382" w:type="dxa"/>
            <w:gridSpan w:val="2"/>
          </w:tcPr>
          <w:p w:rsidR="00AE304A" w:rsidRPr="00AE304A" w:rsidRDefault="00AE304A" w:rsidP="00AE304A">
            <w:pPr>
              <w:pStyle w:val="Tabele"/>
              <w:rPr>
                <w:lang w:val="sq-AL"/>
              </w:rPr>
            </w:pPr>
            <w:r w:rsidRPr="00AE304A">
              <w:rPr>
                <w:lang w:val="sq-AL"/>
              </w:rPr>
              <w:t>Vajra vegjetale e fraksionet e tyre:</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Soje, kikiriku, palme, kopre, thelb palme, babasu, vaj tungu e oitika, dyllë mersine e japonez, fraksionet e vajit të jojobës e vajra për përdorime teknike e indus-triale të ndryshme nga prodhimet e ushqimit për konsum njerëzor</w:t>
            </w:r>
          </w:p>
        </w:tc>
        <w:tc>
          <w:tcPr>
            <w:tcW w:w="2530" w:type="dxa"/>
            <w:gridSpan w:val="3"/>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Fraksione solide, përjashtuar ato të vajit jajoba</w:t>
            </w:r>
          </w:p>
        </w:tc>
        <w:tc>
          <w:tcPr>
            <w:tcW w:w="2530" w:type="dxa"/>
            <w:gridSpan w:val="3"/>
          </w:tcPr>
          <w:p w:rsidR="00AE304A" w:rsidRPr="00AE304A" w:rsidRDefault="00AE304A" w:rsidP="00AE304A">
            <w:pPr>
              <w:pStyle w:val="Tabele"/>
              <w:rPr>
                <w:lang w:val="sq-AL"/>
              </w:rPr>
            </w:pPr>
            <w:r w:rsidRPr="00AE304A">
              <w:rPr>
                <w:lang w:val="sq-AL"/>
              </w:rPr>
              <w:t>Prodhime prej materialeve të tjera të kreut nga 1507 deri 1515</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vegjetale të përdorura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1516</w:t>
            </w:r>
          </w:p>
        </w:tc>
        <w:tc>
          <w:tcPr>
            <w:tcW w:w="2382" w:type="dxa"/>
            <w:gridSpan w:val="2"/>
          </w:tcPr>
          <w:p w:rsidR="00AE304A" w:rsidRPr="00AE304A" w:rsidRDefault="00AE304A" w:rsidP="00AE304A">
            <w:pPr>
              <w:pStyle w:val="Tabele"/>
              <w:rPr>
                <w:lang w:val="sq-AL"/>
              </w:rPr>
            </w:pPr>
            <w:r w:rsidRPr="00AE304A">
              <w:rPr>
                <w:lang w:val="sq-AL"/>
              </w:rPr>
              <w:t>Yndyrna me origjine prej kafsheve apo vegjetale dhe fraksionet e tyre, teresisht apo pjeserisht te hidrogjenizuara, te ndër-esterifikuara, te ri-esterifikuara apo te elaidinifikuara (te gliceridifikuara), nese jane apo jo te rafinuara, por jo me tej te pergatitura</w:t>
            </w:r>
          </w:p>
        </w:tc>
        <w:tc>
          <w:tcPr>
            <w:tcW w:w="2530"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Kapitullit 2 të përdorura janë tërësisht origjinuese, dhe</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gjithë materialet vegjetale të përdorura janë tërësisht origjinuese. Megjithatë, mund të përdoren materiale të krerëve 1507, 1508, 1511 dhe 1513</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1517</w:t>
            </w:r>
          </w:p>
        </w:tc>
        <w:tc>
          <w:tcPr>
            <w:tcW w:w="2382" w:type="dxa"/>
            <w:gridSpan w:val="2"/>
          </w:tcPr>
          <w:p w:rsidR="00AE304A" w:rsidRPr="00AE304A" w:rsidRDefault="00AE304A" w:rsidP="00AE304A">
            <w:pPr>
              <w:pStyle w:val="Tabele"/>
              <w:rPr>
                <w:lang w:val="sq-AL"/>
              </w:rPr>
            </w:pPr>
            <w:r w:rsidRPr="00AE304A">
              <w:rPr>
                <w:lang w:val="sq-AL"/>
              </w:rPr>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Kapitullit 2 dhe 4 të përdorura janë tërësisht origjinuese, dhe</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gjithë materialet vegjetale të përdorura janë tërësisht origjinuese. Megjithatë, mund të përdoren materiale të krerëve 1507, 1508, 1511 dhe 1513</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16</w:t>
            </w:r>
          </w:p>
        </w:tc>
        <w:tc>
          <w:tcPr>
            <w:tcW w:w="2382" w:type="dxa"/>
            <w:gridSpan w:val="2"/>
          </w:tcPr>
          <w:p w:rsidR="00AE304A" w:rsidRPr="00AE304A" w:rsidRDefault="00AE304A" w:rsidP="00AE304A">
            <w:pPr>
              <w:pStyle w:val="Tabele"/>
              <w:rPr>
                <w:lang w:val="sq-AL"/>
              </w:rPr>
            </w:pPr>
            <w:r w:rsidRPr="00AE304A">
              <w:rPr>
                <w:lang w:val="sq-AL"/>
              </w:rPr>
              <w:t>Ushqimet e përgatitura prej mishit, prej peshkut ose prej krustaceve, prej molusqeve ose prej kafshëve të tjera jovertebrore ujore</w:t>
            </w:r>
          </w:p>
        </w:tc>
        <w:tc>
          <w:tcPr>
            <w:tcW w:w="2530" w:type="dxa"/>
            <w:gridSpan w:val="3"/>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kafshëve të Kapitullit 1, dhe/ose</w:t>
            </w:r>
          </w:p>
          <w:p w:rsidR="00AE304A" w:rsidRPr="009B005E" w:rsidRDefault="00AE304A" w:rsidP="009B005E">
            <w:pPr>
              <w:pStyle w:val="Tabele"/>
              <w:rPr>
                <w:sz w:val="20"/>
                <w:lang w:val="sq-AL"/>
              </w:rPr>
            </w:pPr>
            <w:r w:rsidRPr="009B005E">
              <w:rPr>
                <w:sz w:val="20"/>
                <w:lang w:val="sq-AL"/>
              </w:rPr>
              <w:t>-</w:t>
            </w:r>
            <w:r w:rsidRPr="009B005E">
              <w:rPr>
                <w:sz w:val="20"/>
                <w:lang w:val="sq-AL"/>
              </w:rPr>
              <w:tab/>
              <w:t>në të cilat të gjitha materialet e Kapitullit 3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17</w:t>
            </w:r>
          </w:p>
        </w:tc>
        <w:tc>
          <w:tcPr>
            <w:tcW w:w="2382" w:type="dxa"/>
            <w:gridSpan w:val="2"/>
          </w:tcPr>
          <w:p w:rsidR="00AE304A" w:rsidRPr="00AE304A" w:rsidRDefault="00AE304A" w:rsidP="00AE304A">
            <w:pPr>
              <w:pStyle w:val="Tabele"/>
              <w:rPr>
                <w:lang w:val="sq-AL"/>
              </w:rPr>
            </w:pPr>
            <w:r w:rsidRPr="00AE304A">
              <w:rPr>
                <w:lang w:val="sq-AL"/>
              </w:rPr>
              <w:t>Sheqernat dhe ëmbëlsirat prej sheqeri, përveç:</w:t>
            </w:r>
          </w:p>
        </w:tc>
        <w:tc>
          <w:tcPr>
            <w:tcW w:w="2530" w:type="dxa"/>
            <w:gridSpan w:val="3"/>
          </w:tcPr>
          <w:p w:rsidR="00AE304A" w:rsidRPr="00AE304A" w:rsidRDefault="00AE304A" w:rsidP="00AE304A">
            <w:pPr>
              <w:pStyle w:val="Tabele"/>
              <w:rPr>
                <w:lang w:val="sq-AL"/>
              </w:rPr>
            </w:pPr>
            <w:r w:rsidRPr="00AE304A">
              <w:rPr>
                <w:lang w:val="sq-AL"/>
              </w:rPr>
              <w:t>Prodhime prej materialeve të çdo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1701</w:t>
            </w:r>
          </w:p>
        </w:tc>
        <w:tc>
          <w:tcPr>
            <w:tcW w:w="2382" w:type="dxa"/>
            <w:gridSpan w:val="2"/>
          </w:tcPr>
          <w:p w:rsidR="00AE304A" w:rsidRPr="00AE304A" w:rsidRDefault="00AE304A" w:rsidP="00AE304A">
            <w:pPr>
              <w:pStyle w:val="Tabele"/>
              <w:rPr>
                <w:lang w:val="sq-AL"/>
              </w:rPr>
            </w:pPr>
            <w:r w:rsidRPr="00AE304A">
              <w:rPr>
                <w:lang w:val="sq-AL"/>
              </w:rPr>
              <w:t>Sheqer i prodhuar nga kallam sheqeri ose nga panxhar sheqeri dhe saharoza kimikisht e pastër, në gjëndje të ngurtë, me lëndë aromatizuese ose ngjyruese</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17 të përdorura nuk kalon 30% të çmimit </w:t>
            </w:r>
            <w:r w:rsidRPr="009B005E">
              <w:rPr>
                <w:rStyle w:val="TabeleChar"/>
                <w:i/>
                <w:sz w:val="20"/>
              </w:rPr>
              <w:t>ex-works</w:t>
            </w:r>
            <w:r w:rsidRPr="00AE304A">
              <w:rPr>
                <w:rStyle w:val="TabeleChar"/>
              </w:rPr>
              <w:t xml:space="preserve">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1702</w:t>
            </w:r>
          </w:p>
        </w:tc>
        <w:tc>
          <w:tcPr>
            <w:tcW w:w="2382" w:type="dxa"/>
            <w:gridSpan w:val="2"/>
          </w:tcPr>
          <w:p w:rsidR="00AE304A" w:rsidRPr="00AE304A" w:rsidRDefault="00AE304A" w:rsidP="00AE304A">
            <w:pPr>
              <w:pStyle w:val="Tabele"/>
              <w:rPr>
                <w:lang w:val="sq-AL"/>
              </w:rPr>
            </w:pPr>
            <w:r w:rsidRPr="00AE304A">
              <w:rPr>
                <w:lang w:val="sq-AL"/>
              </w:rPr>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Maltoza dhe fruktoza të pastra kimikisht</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përfshirë materiale të tjera të kreut 1702</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Sheqerna të tjera në forma të ngurta, që përmbajnë lëndë aromatizuese apo ngjyruese</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AE304A" w:rsidRDefault="00AE304A" w:rsidP="00AE304A">
            <w:pPr>
              <w:pStyle w:val="Tabele"/>
              <w:rPr>
                <w:lang w:val="sq-AL"/>
              </w:rPr>
            </w:pPr>
            <w:r w:rsidRPr="00AE304A">
              <w:rPr>
                <w:lang w:val="sq-AL"/>
              </w:rPr>
              <w:t>Prodhime në të cilat të gjithë materialet e përdorur janë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1703</w:t>
            </w:r>
          </w:p>
        </w:tc>
        <w:tc>
          <w:tcPr>
            <w:tcW w:w="2382" w:type="dxa"/>
            <w:gridSpan w:val="2"/>
          </w:tcPr>
          <w:p w:rsidR="00AE304A" w:rsidRPr="00AE304A" w:rsidRDefault="00AE304A" w:rsidP="00AE304A">
            <w:pPr>
              <w:pStyle w:val="Tabele"/>
              <w:rPr>
                <w:lang w:val="sq-AL"/>
              </w:rPr>
            </w:pPr>
            <w:r w:rsidRPr="00AE304A">
              <w:rPr>
                <w:lang w:val="sq-AL"/>
              </w:rPr>
              <w:t>Melasat e rezultuara nga eks-tragimi apo rafinimi i sheqerit, që përmbajnë aromatizues shtese ose lëndë ngjyruese</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1704</w:t>
            </w:r>
          </w:p>
        </w:tc>
        <w:tc>
          <w:tcPr>
            <w:tcW w:w="2382" w:type="dxa"/>
            <w:gridSpan w:val="2"/>
          </w:tcPr>
          <w:p w:rsidR="00AE304A" w:rsidRPr="00AE304A" w:rsidRDefault="00AE304A" w:rsidP="00AE304A">
            <w:pPr>
              <w:pStyle w:val="Tabele"/>
              <w:rPr>
                <w:lang w:val="sq-AL"/>
              </w:rPr>
            </w:pPr>
            <w:r w:rsidRPr="00AE304A">
              <w:rPr>
                <w:lang w:val="sq-AL"/>
              </w:rPr>
              <w:t>Embelsirat prej sheqerit (perfshire cokollaten e bardhe), qe nuk permbajne kakao</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 xml:space="preserve">ex-works </w:t>
            </w:r>
            <w:r w:rsidRPr="00AE304A">
              <w:rPr>
                <w:rStyle w:val="TabeleChar"/>
              </w:rPr>
              <w:t>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18</w:t>
            </w:r>
          </w:p>
        </w:tc>
        <w:tc>
          <w:tcPr>
            <w:tcW w:w="2382" w:type="dxa"/>
            <w:gridSpan w:val="2"/>
          </w:tcPr>
          <w:p w:rsidR="00AE304A" w:rsidRPr="00AE304A" w:rsidRDefault="00AE304A" w:rsidP="00AE304A">
            <w:pPr>
              <w:pStyle w:val="Tabele"/>
              <w:rPr>
                <w:lang w:val="sq-AL"/>
              </w:rPr>
            </w:pPr>
            <w:r w:rsidRPr="00AE304A">
              <w:rPr>
                <w:lang w:val="sq-AL"/>
              </w:rPr>
              <w:t>Kakao dhe pergatitjet prej kakaos</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 xml:space="preserve">ex-works </w:t>
            </w:r>
            <w:r w:rsidRPr="00AE304A">
              <w:rPr>
                <w:rStyle w:val="TabeleChar"/>
              </w:rPr>
              <w:t>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1901</w:t>
            </w:r>
          </w:p>
        </w:tc>
        <w:tc>
          <w:tcPr>
            <w:tcW w:w="2382" w:type="dxa"/>
            <w:gridSpan w:val="2"/>
          </w:tcPr>
          <w:p w:rsidR="00AE304A" w:rsidRPr="00AE304A" w:rsidRDefault="00AE304A" w:rsidP="00AE304A">
            <w:pPr>
              <w:pStyle w:val="Tabele"/>
              <w:rPr>
                <w:lang w:val="sq-AL"/>
              </w:rPr>
            </w:pPr>
            <w:r w:rsidRPr="00AE304A">
              <w:rPr>
                <w:lang w:val="sq-AL"/>
              </w:rPr>
              <w:t>Ekstrakt malti; pergatitjet ushqimore prej miellit, kokrrizave, niseshtese apo ekstraktit te maltit, qe nuk permbajne kakao apo qe permbajne kakao ndaj peshes me pak se 40 % te llogaritur mbi nje baze totalisht te çyndyrosur, të paspecifikuara e të papërfshira diku tjetër; përgatitjet ushqimore të mallrave të krerëve Nr.0401 deri 0404, që nuk përmbajnë kakao ose që përmbajnë kakao ndaj peshës më pak se 5 % të llogaritur mbi një bazë totalisht të çyndyrosur, të papërfshira e të paspecifikuara diku tjetër:</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Ekstrakt malti</w:t>
            </w:r>
          </w:p>
        </w:tc>
        <w:tc>
          <w:tcPr>
            <w:tcW w:w="2530" w:type="dxa"/>
            <w:gridSpan w:val="3"/>
          </w:tcPr>
          <w:p w:rsidR="00AE304A" w:rsidRPr="00AE304A" w:rsidRDefault="00AE304A" w:rsidP="00AE304A">
            <w:pPr>
              <w:pStyle w:val="Tabele"/>
              <w:rPr>
                <w:lang w:val="sq-AL"/>
              </w:rPr>
            </w:pPr>
            <w:r w:rsidRPr="00AE304A">
              <w:rPr>
                <w:lang w:val="sq-AL"/>
              </w:rPr>
              <w:t>Prodhime nga drithrat e Kapitullit 10</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çdo kreu përveç atij të produktit ,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 xml:space="preserve">ex-works </w:t>
            </w:r>
            <w:r w:rsidRPr="00AE304A">
              <w:rPr>
                <w:rStyle w:val="TabeleChar"/>
              </w:rPr>
              <w:t>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1902</w:t>
            </w:r>
          </w:p>
        </w:tc>
        <w:tc>
          <w:tcPr>
            <w:tcW w:w="2382" w:type="dxa"/>
            <w:gridSpan w:val="2"/>
          </w:tcPr>
          <w:p w:rsidR="00AE304A" w:rsidRPr="00AE304A" w:rsidRDefault="00AE304A" w:rsidP="00AE304A">
            <w:pPr>
              <w:pStyle w:val="Tabele"/>
              <w:rPr>
                <w:lang w:val="sq-AL"/>
              </w:rPr>
            </w:pPr>
            <w:r w:rsidRPr="00AE304A">
              <w:rPr>
                <w:lang w:val="sq-AL"/>
              </w:rPr>
              <w:t>Brumrat nese jane apo jo te gatuar apo te mbushur (me mish apo me substanca te tjera) apo te pergatitur ndryshe, te tilla si spageti, makarona, makarona pete, lazanje, gnocchi, ravioli, kaneloni; couscous nese jane apo jo te pergatitur:</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Me përmbajtje 20% apo më pak ndaj peshës së mishit, të të brendshmeve të mishit, peshkut, krustaceve ose molusqeve</w:t>
            </w:r>
          </w:p>
        </w:tc>
        <w:tc>
          <w:tcPr>
            <w:tcW w:w="2530" w:type="dxa"/>
            <w:gridSpan w:val="3"/>
          </w:tcPr>
          <w:p w:rsidR="00AE304A" w:rsidRPr="00AE304A" w:rsidRDefault="00AE304A" w:rsidP="00AE304A">
            <w:pPr>
              <w:pStyle w:val="Tabele"/>
              <w:rPr>
                <w:lang w:val="sq-AL"/>
              </w:rPr>
            </w:pPr>
            <w:r w:rsidRPr="00AE304A">
              <w:rPr>
                <w:lang w:val="sq-AL"/>
              </w:rPr>
              <w:t>Prodhime në të cilat:</w:t>
            </w:r>
          </w:p>
          <w:p w:rsidR="00AE304A" w:rsidRPr="003D042C" w:rsidRDefault="00AE304A" w:rsidP="00AE304A">
            <w:pPr>
              <w:pStyle w:val="Tabele"/>
              <w:rPr>
                <w:lang w:val="sq-AL"/>
              </w:rPr>
            </w:pPr>
            <w:r w:rsidRPr="00AE304A">
              <w:rPr>
                <w:lang w:val="sq-AL"/>
              </w:rPr>
              <w:t>të gjithë drithrat e nënproduktet e tyre (përjashtuar miellin durum e nënproduktet e tij)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Me përmbajtje më tepër se 20% ndaj peshës së mishit, të të brendëshmeve të mishit, peshkut, krustaceve ose molusqeve</w:t>
            </w:r>
          </w:p>
        </w:tc>
        <w:tc>
          <w:tcPr>
            <w:tcW w:w="2530"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të gjitha drithrat dhe nënproduktet (përveç miellit durum dhe nënproduk-teve të tij) të përdorura janë tërësisht origjinuese, dhe </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Kapitujve 2 dhe 3 të përdorur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1903</w:t>
            </w:r>
          </w:p>
        </w:tc>
        <w:tc>
          <w:tcPr>
            <w:tcW w:w="2382" w:type="dxa"/>
            <w:gridSpan w:val="2"/>
          </w:tcPr>
          <w:p w:rsidR="00AE304A" w:rsidRPr="00AE304A" w:rsidRDefault="00AE304A" w:rsidP="00AE304A">
            <w:pPr>
              <w:pStyle w:val="Tabele"/>
              <w:rPr>
                <w:lang w:val="sq-AL"/>
              </w:rPr>
            </w:pPr>
            <w:r w:rsidRPr="00AE304A">
              <w:rPr>
                <w:lang w:val="sq-AL"/>
              </w:rPr>
              <w:t>Tapioka dhe zevendesuesit e tij pergatitur nga niseshteja, ne formen e fetezave, kokrrave, margaritareve, topthash apo ne forma te ngjashme</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kapitulli, përveç niseshtësë së patates të kreut 1108</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1904</w:t>
            </w:r>
          </w:p>
        </w:tc>
        <w:tc>
          <w:tcPr>
            <w:tcW w:w="2382" w:type="dxa"/>
            <w:gridSpan w:val="2"/>
          </w:tcPr>
          <w:p w:rsidR="00AE304A" w:rsidRPr="00AE304A" w:rsidRDefault="00AE304A" w:rsidP="00AE304A">
            <w:pPr>
              <w:pStyle w:val="Tabele"/>
              <w:rPr>
                <w:lang w:val="sq-AL"/>
              </w:rPr>
            </w:pPr>
            <w:r w:rsidRPr="00AE304A">
              <w:rPr>
                <w:lang w:val="sq-AL"/>
              </w:rPr>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atyre të kreut 1806,</w:t>
            </w:r>
          </w:p>
          <w:p w:rsidR="00AE304A" w:rsidRPr="00AE304A" w:rsidRDefault="00AE304A" w:rsidP="00AE304A">
            <w:pPr>
              <w:pStyle w:val="Tabele"/>
              <w:rPr>
                <w:lang w:val="sq-AL"/>
              </w:rPr>
            </w:pPr>
            <w:r w:rsidRPr="00AE304A">
              <w:t>-</w:t>
            </w:r>
            <w:r w:rsidRPr="00AE304A">
              <w:tab/>
              <w:t xml:space="preserve">në të cilat të gjithë drithrat e miellrat (përveç miellit durum dhe misrit </w:t>
            </w:r>
            <w:r w:rsidRPr="003D042C">
              <w:rPr>
                <w:i/>
                <w:lang w:val="sq-AL"/>
              </w:rPr>
              <w:t>zea indurate</w:t>
            </w:r>
            <w:r w:rsidRPr="00AE304A">
              <w:rPr>
                <w:lang w:val="sq-AL"/>
              </w:rPr>
              <w:t>, dhe derivative te tyre) të përdorur janë tërësisht origjinuese, dhe</w:t>
            </w:r>
          </w:p>
          <w:p w:rsidR="00AE304A" w:rsidRPr="003D042C" w:rsidRDefault="00AE304A" w:rsidP="00AE304A">
            <w:pPr>
              <w:pStyle w:val="Tabele"/>
              <w:rPr>
                <w:lang w:val="sq-AL"/>
              </w:rPr>
            </w:pPr>
            <w:r w:rsidRPr="00AE304A">
              <w:rPr>
                <w:lang w:val="sq-AL"/>
              </w:rPr>
              <w:t>-</w:t>
            </w:r>
            <w:r w:rsidRPr="00AE304A">
              <w:rPr>
                <w:lang w:val="sq-AL"/>
              </w:rPr>
              <w:tab/>
              <w:t xml:space="preserve">në të cilat vlera e të gjitha materialeve të Kapitullit 17 të përdorur nuk kalon 30% të çmimit </w:t>
            </w:r>
            <w:r w:rsidRPr="003D042C">
              <w:rPr>
                <w:i/>
                <w:lang w:val="sq-AL"/>
              </w:rPr>
              <w:t xml:space="preserve">ex-works </w:t>
            </w:r>
            <w:r w:rsidRPr="00AE304A">
              <w:t>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1905</w:t>
            </w:r>
          </w:p>
        </w:tc>
        <w:tc>
          <w:tcPr>
            <w:tcW w:w="2382" w:type="dxa"/>
            <w:gridSpan w:val="2"/>
          </w:tcPr>
          <w:p w:rsidR="00AE304A" w:rsidRPr="00AE304A" w:rsidRDefault="00AE304A" w:rsidP="00AE304A">
            <w:pPr>
              <w:pStyle w:val="Tabele"/>
              <w:rPr>
                <w:lang w:val="sq-AL"/>
              </w:rPr>
            </w:pPr>
            <w:r w:rsidRPr="00AE304A">
              <w:rPr>
                <w:lang w:val="sq-AL"/>
              </w:rPr>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3"/>
          </w:tcPr>
          <w:p w:rsidR="00AE304A" w:rsidRPr="00AE304A" w:rsidRDefault="00AE304A" w:rsidP="00AE304A">
            <w:pPr>
              <w:pStyle w:val="Tabele"/>
              <w:rPr>
                <w:lang w:val="sq-AL"/>
              </w:rPr>
            </w:pPr>
            <w:r w:rsidRPr="00AE304A">
              <w:rPr>
                <w:lang w:val="sq-AL"/>
              </w:rPr>
              <w:t>Prodhime nga materiale të çfarëdo kreu përveç atyre të Kapitullit 11</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20</w:t>
            </w:r>
          </w:p>
        </w:tc>
        <w:tc>
          <w:tcPr>
            <w:tcW w:w="2382" w:type="dxa"/>
            <w:gridSpan w:val="2"/>
          </w:tcPr>
          <w:p w:rsidR="00AE304A" w:rsidRPr="00AE304A" w:rsidRDefault="00AE304A" w:rsidP="00AE304A">
            <w:pPr>
              <w:pStyle w:val="Tabele"/>
              <w:rPr>
                <w:lang w:val="sq-AL"/>
              </w:rPr>
            </w:pPr>
            <w:r w:rsidRPr="00AE304A">
              <w:rPr>
                <w:lang w:val="sq-AL"/>
              </w:rPr>
              <w:t>Pergatitje prej zarzavateve, frutave, arrave apo pjeseve te tjera te bimeve, perveç:</w:t>
            </w:r>
          </w:p>
        </w:tc>
        <w:tc>
          <w:tcPr>
            <w:tcW w:w="2530" w:type="dxa"/>
            <w:gridSpan w:val="3"/>
          </w:tcPr>
          <w:p w:rsidR="00AE304A" w:rsidRPr="00AE304A" w:rsidRDefault="00AE304A" w:rsidP="00AE304A">
            <w:pPr>
              <w:pStyle w:val="Tabele"/>
              <w:rPr>
                <w:lang w:val="sq-AL"/>
              </w:rPr>
            </w:pPr>
            <w:r w:rsidRPr="00AE304A">
              <w:rPr>
                <w:lang w:val="sq-AL"/>
              </w:rPr>
              <w:t>Prodhime në të cilat të gjitha frutat, arrat apo zarzavaret e përdorura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2001</w:t>
            </w:r>
          </w:p>
        </w:tc>
        <w:tc>
          <w:tcPr>
            <w:tcW w:w="2382" w:type="dxa"/>
            <w:gridSpan w:val="2"/>
          </w:tcPr>
          <w:p w:rsidR="00AE304A" w:rsidRPr="00AE304A" w:rsidRDefault="00AE304A" w:rsidP="00AE304A">
            <w:pPr>
              <w:pStyle w:val="Tabele"/>
              <w:rPr>
                <w:lang w:val="sq-AL"/>
              </w:rPr>
            </w:pPr>
            <w:r w:rsidRPr="00AE304A">
              <w:rPr>
                <w:lang w:val="sq-AL"/>
              </w:rPr>
              <w:t>Yams, patate te embla dhe pjese te ngjashme te ngrenshme te bimeve qe permbajne 5 % apo me shume ndaj peshes niseshte, te pergatitura apo te ruajtura ne uthull apo ne acid acetik</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2004 dhe ex 2005</w:t>
            </w:r>
          </w:p>
        </w:tc>
        <w:tc>
          <w:tcPr>
            <w:tcW w:w="2382" w:type="dxa"/>
            <w:gridSpan w:val="2"/>
          </w:tcPr>
          <w:p w:rsidR="00AE304A" w:rsidRPr="00AE304A" w:rsidRDefault="00AE304A" w:rsidP="00AE304A">
            <w:pPr>
              <w:pStyle w:val="Tabele"/>
              <w:rPr>
                <w:lang w:val="sq-AL"/>
              </w:rPr>
            </w:pPr>
            <w:r w:rsidRPr="00AE304A">
              <w:rPr>
                <w:lang w:val="sq-AL"/>
              </w:rPr>
              <w:t>Patate ne forme ne forme mielli, bollguri apo fetezash, te pergatitura apo te ruajtura ndryshe nga ne uthull apo ne acid acetik</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2006</w:t>
            </w:r>
          </w:p>
        </w:tc>
        <w:tc>
          <w:tcPr>
            <w:tcW w:w="2382" w:type="dxa"/>
            <w:gridSpan w:val="2"/>
          </w:tcPr>
          <w:p w:rsidR="00AE304A" w:rsidRPr="00AE304A" w:rsidRDefault="00AE304A" w:rsidP="00AE304A">
            <w:pPr>
              <w:pStyle w:val="Tabele"/>
              <w:rPr>
                <w:lang w:val="sq-AL"/>
              </w:rPr>
            </w:pPr>
            <w:r w:rsidRPr="00AE304A">
              <w:rPr>
                <w:lang w:val="sq-AL"/>
              </w:rPr>
              <w:t>Zarzavate, fruta, arra, lekura frutash dhe pjese te tjera te bimeve, te ruajtura ne sheqer (te thara, te sheqerosura apo te kristalizuara):</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17 të përdorur nuk kalon 30% të çmimit </w:t>
            </w:r>
            <w:r w:rsidRPr="009B005E">
              <w:rPr>
                <w:rStyle w:val="TabeleChar"/>
                <w:i/>
                <w:sz w:val="20"/>
              </w:rPr>
              <w:t xml:space="preserve">ex-works </w:t>
            </w:r>
            <w:r w:rsidRPr="00AE304A">
              <w:rPr>
                <w:rStyle w:val="TabeleChar"/>
              </w:rPr>
              <w:t>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2007</w:t>
            </w:r>
          </w:p>
        </w:tc>
        <w:tc>
          <w:tcPr>
            <w:tcW w:w="2382" w:type="dxa"/>
            <w:gridSpan w:val="2"/>
          </w:tcPr>
          <w:p w:rsidR="00AE304A" w:rsidRPr="00AE304A" w:rsidRDefault="00AE304A" w:rsidP="00AE304A">
            <w:pPr>
              <w:pStyle w:val="Tabele"/>
              <w:rPr>
                <w:lang w:val="sq-AL"/>
              </w:rPr>
            </w:pPr>
            <w:r w:rsidRPr="00AE304A">
              <w:rPr>
                <w:lang w:val="sq-AL"/>
              </w:rPr>
              <w:t>Reçelet, peltet e frutave, marmalatat, pure frutash ose arrash e brum frutash ose arra, që janë për-gatitje të gatuara, nëse përmbajnë ose jo sheqer ose lëndë të tjera ëmbëlsuese shtesë</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2008</w:t>
            </w:r>
          </w:p>
        </w:tc>
        <w:tc>
          <w:tcPr>
            <w:tcW w:w="2382" w:type="dxa"/>
            <w:gridSpan w:val="2"/>
          </w:tcPr>
          <w:p w:rsidR="00AE304A" w:rsidRPr="009B005E" w:rsidRDefault="00AE304A" w:rsidP="009B005E">
            <w:pPr>
              <w:pStyle w:val="Tabele"/>
              <w:rPr>
                <w:sz w:val="20"/>
                <w:lang w:val="sq-AL"/>
              </w:rPr>
            </w:pPr>
            <w:r w:rsidRPr="009B005E">
              <w:rPr>
                <w:sz w:val="20"/>
                <w:lang w:val="sq-AL"/>
              </w:rPr>
              <w:t>- Arra, që nuk përmbajnë sheqer ose aromatikë shtesë</w:t>
            </w:r>
          </w:p>
          <w:p w:rsidR="00AE304A" w:rsidRPr="003D042C" w:rsidRDefault="00AE304A" w:rsidP="00AE304A">
            <w:pPr>
              <w:widowControl w:val="0"/>
              <w:ind w:left="113" w:hanging="113"/>
              <w:rPr>
                <w:rFonts w:ascii="CG Times" w:hAnsi="CG Times"/>
                <w:sz w:val="18"/>
                <w:szCs w:val="18"/>
                <w:lang w:val="sq-AL"/>
              </w:rPr>
            </w:pP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arrave dhe vajrave bimore origjinuese të kreut 0801, 0802 dhe 1202 deri 1207 të përdorur, e kalon 60% të çmimit </w:t>
            </w:r>
            <w:r w:rsidRPr="009B005E">
              <w:rPr>
                <w:rStyle w:val="TabeleChar"/>
                <w:i/>
                <w:sz w:val="20"/>
              </w:rPr>
              <w:t>ex-works</w:t>
            </w:r>
            <w:r w:rsidRPr="00AE304A">
              <w:rPr>
                <w:rStyle w:val="TabeleChar"/>
              </w:rPr>
              <w:t xml:space="preserve">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Gjalp kikiriku; përzierje të bazuara në drithra; zemra palme; misër (drith)</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Të tjera, përveç frutave dhe arrave të gatuara ndryshe nga me avull ose vlim me ujë, duke mos përmbajtur sheqer shtesë, të ngrira</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2009</w:t>
            </w:r>
          </w:p>
        </w:tc>
        <w:tc>
          <w:tcPr>
            <w:tcW w:w="2382" w:type="dxa"/>
            <w:gridSpan w:val="2"/>
          </w:tcPr>
          <w:p w:rsidR="00AE304A" w:rsidRPr="00AE304A" w:rsidRDefault="00AE304A" w:rsidP="00AE304A">
            <w:pPr>
              <w:pStyle w:val="Tabele"/>
              <w:rPr>
                <w:lang w:val="sq-AL"/>
              </w:rPr>
            </w:pPr>
            <w:r w:rsidRPr="00AE304A">
              <w:rPr>
                <w:lang w:val="sq-AL"/>
              </w:rPr>
              <w:t>Lengje frutash (perfshire mushtin e rrushit) dhe lengje zarzavatesh, te pafermentuara dhe qe nuk permbajne lende alkoolike shtese, nese permbajne sheqer apo lende te tjera embelsuese shtese</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21</w:t>
            </w:r>
          </w:p>
        </w:tc>
        <w:tc>
          <w:tcPr>
            <w:tcW w:w="2382" w:type="dxa"/>
            <w:gridSpan w:val="2"/>
          </w:tcPr>
          <w:p w:rsidR="00AE304A" w:rsidRPr="00AE304A" w:rsidRDefault="00AE304A" w:rsidP="00AE304A">
            <w:pPr>
              <w:pStyle w:val="Tabele"/>
              <w:rPr>
                <w:lang w:val="sq-AL"/>
              </w:rPr>
            </w:pPr>
            <w:r w:rsidRPr="00AE304A">
              <w:rPr>
                <w:lang w:val="sq-AL"/>
              </w:rPr>
              <w:t>Përgatitje të ndryshme të ngrënshme, përveç:</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2101</w:t>
            </w:r>
          </w:p>
        </w:tc>
        <w:tc>
          <w:tcPr>
            <w:tcW w:w="2382" w:type="dxa"/>
            <w:gridSpan w:val="2"/>
          </w:tcPr>
          <w:p w:rsidR="00AE304A" w:rsidRPr="00AE304A" w:rsidRDefault="00AE304A" w:rsidP="00AE304A">
            <w:pPr>
              <w:pStyle w:val="Tabele"/>
              <w:rPr>
                <w:lang w:val="sq-AL"/>
              </w:rPr>
            </w:pPr>
            <w:r w:rsidRPr="00AE304A">
              <w:rPr>
                <w:lang w:val="sq-AL"/>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në të cilat të gjitha cikoret e përdorura janë tërësisht origjinuese</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2103</w:t>
            </w:r>
          </w:p>
        </w:tc>
        <w:tc>
          <w:tcPr>
            <w:tcW w:w="2382" w:type="dxa"/>
            <w:gridSpan w:val="2"/>
          </w:tcPr>
          <w:p w:rsidR="00AE304A" w:rsidRPr="00AE304A" w:rsidRDefault="00AE304A" w:rsidP="00AE304A">
            <w:pPr>
              <w:pStyle w:val="Tabele"/>
              <w:rPr>
                <w:lang w:val="sq-AL"/>
              </w:rPr>
            </w:pPr>
            <w:r w:rsidRPr="00AE304A">
              <w:rPr>
                <w:lang w:val="sq-AL"/>
              </w:rPr>
              <w:t>Salcat dhe pergatitjet prej tyre; ereza te perziera dhe aromatizues te perzier; miell dhe kokrriza mielli mustarde dhe mustarde te pergatitur:</w:t>
            </w:r>
          </w:p>
        </w:tc>
        <w:tc>
          <w:tcPr>
            <w:tcW w:w="2530" w:type="dxa"/>
            <w:gridSpan w:val="3"/>
          </w:tcPr>
          <w:p w:rsidR="00AE304A" w:rsidRPr="003D042C" w:rsidRDefault="00AE304A" w:rsidP="00AE304A">
            <w:pPr>
              <w:widowControl w:val="0"/>
              <w:rPr>
                <w:rFonts w:ascii="CG Times" w:hAnsi="CG Times"/>
                <w:sz w:val="18"/>
                <w:szCs w:val="18"/>
                <w:lang w:val="sq-AL"/>
              </w:rPr>
            </w:pP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Salcat e përgatitjet prej tyre; erëza të përziera e aromatizues të përzier</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 Megjithatë mielli e kokrriza mielli mustarde dhe mustardë e përgatitur mund të përdoren</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382"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Miell mustarde dhe kokrriza mielli mustarde dhe mustardë e përgatitur</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w:t>
            </w:r>
          </w:p>
        </w:tc>
        <w:tc>
          <w:tcPr>
            <w:tcW w:w="2618" w:type="dxa"/>
            <w:gridSpan w:val="3"/>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2104</w:t>
            </w:r>
          </w:p>
        </w:tc>
        <w:tc>
          <w:tcPr>
            <w:tcW w:w="2382" w:type="dxa"/>
            <w:gridSpan w:val="2"/>
          </w:tcPr>
          <w:p w:rsidR="00AE304A" w:rsidRPr="00AE304A" w:rsidRDefault="00AE304A" w:rsidP="00AE304A">
            <w:pPr>
              <w:pStyle w:val="Tabele"/>
              <w:rPr>
                <w:lang w:val="sq-AL"/>
              </w:rPr>
            </w:pPr>
            <w:r w:rsidRPr="00AE304A">
              <w:rPr>
                <w:lang w:val="sq-AL"/>
              </w:rPr>
              <w:t>Supat dhe lengjet e mishit si dhe pergatitjet prej tyre</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zarzvateve të përgatitura ose të ruajtura të krerëve nga 2002 deri 2005</w:t>
            </w:r>
          </w:p>
        </w:tc>
        <w:tc>
          <w:tcPr>
            <w:tcW w:w="2618" w:type="dxa"/>
            <w:gridSpan w:val="3"/>
          </w:tcPr>
          <w:p w:rsidR="00AE304A" w:rsidRPr="003D042C" w:rsidRDefault="00AE304A" w:rsidP="00AE304A">
            <w:pPr>
              <w:widowControl w:val="0"/>
              <w:rPr>
                <w:rFonts w:ascii="CG Times" w:hAnsi="CG Times"/>
                <w:sz w:val="18"/>
                <w:szCs w:val="18"/>
                <w:lang w:val="sq-AL"/>
              </w:rPr>
            </w:pPr>
          </w:p>
        </w:tc>
      </w:tr>
    </w:tbl>
    <w:p w:rsidR="00AE304A" w:rsidRPr="003D042C" w:rsidRDefault="00AE304A" w:rsidP="00AE304A">
      <w:pPr>
        <w:pStyle w:val="Paragrafi0"/>
      </w:pPr>
      <w:r w:rsidRPr="003D042C">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7"/>
        <w:gridCol w:w="1701"/>
        <w:gridCol w:w="782"/>
        <w:gridCol w:w="919"/>
        <w:gridCol w:w="1702"/>
      </w:tblGrid>
      <w:tr w:rsidR="00AE304A" w:rsidRPr="003D042C" w:rsidTr="00AE304A">
        <w:trPr>
          <w:cantSplit/>
          <w:tblHeader/>
          <w:jc w:val="center"/>
        </w:trPr>
        <w:tc>
          <w:tcPr>
            <w:tcW w:w="1418" w:type="dxa"/>
            <w:gridSpan w:val="2"/>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1</w:t>
            </w:r>
            <w:r w:rsidRPr="009B005E">
              <w:rPr>
                <w:rStyle w:val="TabeleChar"/>
                <w:sz w:val="20"/>
              </w:rPr>
              <w:t>)</w:t>
            </w:r>
          </w:p>
        </w:tc>
        <w:tc>
          <w:tcPr>
            <w:tcW w:w="2413" w:type="dxa"/>
            <w:gridSpan w:val="2"/>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2</w:t>
            </w:r>
            <w:r w:rsidRPr="009B005E">
              <w:rPr>
                <w:rStyle w:val="TabeleChar"/>
                <w:sz w:val="20"/>
              </w:rPr>
              <w:t>)</w:t>
            </w:r>
          </w:p>
        </w:tc>
        <w:tc>
          <w:tcPr>
            <w:tcW w:w="1701" w:type="dxa"/>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3</w:t>
            </w:r>
            <w:r w:rsidRPr="009B005E">
              <w:rPr>
                <w:rStyle w:val="TabeleChar"/>
                <w:sz w:val="20"/>
              </w:rPr>
              <w:t>)</w:t>
            </w:r>
          </w:p>
        </w:tc>
        <w:tc>
          <w:tcPr>
            <w:tcW w:w="1701" w:type="dxa"/>
            <w:gridSpan w:val="2"/>
          </w:tcPr>
          <w:p w:rsidR="00AE304A" w:rsidRPr="00AE304A" w:rsidRDefault="00AE304A" w:rsidP="00AE304A">
            <w:pPr>
              <w:pStyle w:val="Tabele"/>
              <w:rPr>
                <w:sz w:val="20"/>
                <w:lang w:val="sq-AL"/>
              </w:rPr>
            </w:pPr>
            <w:r w:rsidRPr="00AE304A">
              <w:rPr>
                <w:sz w:val="20"/>
                <w:lang w:val="sq-AL"/>
              </w:rPr>
              <w:t>ose</w:t>
            </w:r>
          </w:p>
        </w:tc>
        <w:tc>
          <w:tcPr>
            <w:tcW w:w="1702" w:type="dxa"/>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4</w:t>
            </w:r>
            <w:r w:rsidRPr="009B005E">
              <w:rPr>
                <w:rStyle w:val="TabeleChar"/>
                <w:sz w:val="20"/>
              </w:rPr>
              <w: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2106</w:t>
            </w:r>
          </w:p>
        </w:tc>
        <w:tc>
          <w:tcPr>
            <w:tcW w:w="2382" w:type="dxa"/>
            <w:gridSpan w:val="2"/>
          </w:tcPr>
          <w:p w:rsidR="00AE304A" w:rsidRPr="00AE304A" w:rsidRDefault="00AE304A" w:rsidP="00AE304A">
            <w:pPr>
              <w:pStyle w:val="Tabele"/>
              <w:rPr>
                <w:lang w:val="sq-AL"/>
              </w:rPr>
            </w:pPr>
            <w:r w:rsidRPr="00AE304A">
              <w:rPr>
                <w:lang w:val="sq-AL"/>
              </w:rPr>
              <w:t>Pergatitje ushqimore te paperfshira dhe te paspecifikuara diku tjeter</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ex-works</w:t>
            </w:r>
            <w:r w:rsidRPr="00AE304A">
              <w:rPr>
                <w:rStyle w:val="TabeleChar"/>
              </w:rPr>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22</w:t>
            </w:r>
          </w:p>
        </w:tc>
        <w:tc>
          <w:tcPr>
            <w:tcW w:w="2382" w:type="dxa"/>
            <w:gridSpan w:val="2"/>
          </w:tcPr>
          <w:p w:rsidR="00AE304A" w:rsidRPr="00AE304A" w:rsidRDefault="00AE304A" w:rsidP="00AE304A">
            <w:pPr>
              <w:pStyle w:val="Tabele"/>
              <w:rPr>
                <w:lang w:val="sq-AL"/>
              </w:rPr>
            </w:pPr>
            <w:r w:rsidRPr="00AE304A">
              <w:rPr>
                <w:lang w:val="sq-AL"/>
              </w:rPr>
              <w:t>Pijet, alkoolet dhe uthullat, përveç:</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në të cilat i gjithë rrushi ose çfarëdo nënprodukt rrushi i përdorur janë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2202</w:t>
            </w:r>
          </w:p>
        </w:tc>
        <w:tc>
          <w:tcPr>
            <w:tcW w:w="2382" w:type="dxa"/>
            <w:gridSpan w:val="2"/>
          </w:tcPr>
          <w:p w:rsidR="00AE304A" w:rsidRPr="00AE304A" w:rsidRDefault="00AE304A" w:rsidP="00AE304A">
            <w:pPr>
              <w:pStyle w:val="Tabele"/>
              <w:rPr>
                <w:lang w:val="sq-AL"/>
              </w:rPr>
            </w:pPr>
            <w:r w:rsidRPr="00AE304A">
              <w:rPr>
                <w:lang w:val="sq-AL"/>
              </w:rPr>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Kapitullit 17 të përdorur nuk kalon 30%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në të cilat çfarëdo lëng frutash të përdorur (përveç lëngjeve të ananasit, qitros dhe greip-frutit) janë origjinuese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2207</w:t>
            </w:r>
          </w:p>
        </w:tc>
        <w:tc>
          <w:tcPr>
            <w:tcW w:w="2382" w:type="dxa"/>
            <w:gridSpan w:val="2"/>
          </w:tcPr>
          <w:p w:rsidR="00AE304A" w:rsidRPr="00AE304A" w:rsidRDefault="00AE304A" w:rsidP="00AE304A">
            <w:pPr>
              <w:pStyle w:val="Tabele"/>
              <w:rPr>
                <w:lang w:val="sq-AL"/>
              </w:rPr>
            </w:pPr>
            <w:r w:rsidRPr="00AE304A">
              <w:rPr>
                <w:lang w:val="sq-AL"/>
              </w:rPr>
              <w:t>Alkool etilik jo i denatyruar i nje force alkoolike ndaj volumit prej 80 % vol apo me e larte; alkool etilik dhe alkoole te tjera, te denatyruara, te çdo lloj force</w:t>
            </w:r>
          </w:p>
        </w:tc>
        <w:tc>
          <w:tcPr>
            <w:tcW w:w="2530" w:type="dxa"/>
            <w:gridSpan w:val="3"/>
          </w:tcPr>
          <w:p w:rsidR="00AE304A" w:rsidRPr="009B005E" w:rsidRDefault="00AE304A" w:rsidP="009B005E">
            <w:pPr>
              <w:pStyle w:val="Tabele"/>
              <w:rPr>
                <w:sz w:val="20"/>
                <w:lang w:val="sq-AL"/>
              </w:rPr>
            </w:pPr>
            <w:r w:rsidRPr="009B005E">
              <w:rPr>
                <w:sz w:val="20"/>
                <w:lang w:val="sq-AL"/>
              </w:rPr>
              <w:t>Prodhimi:</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kreut 2207 ose 2208, dhe</w:t>
            </w:r>
          </w:p>
          <w:p w:rsidR="00AE304A" w:rsidRPr="009B005E" w:rsidRDefault="00AE304A" w:rsidP="009B005E">
            <w:pPr>
              <w:pStyle w:val="Tabele"/>
              <w:rPr>
                <w:sz w:val="20"/>
                <w:lang w:val="sq-AL"/>
              </w:rPr>
            </w:pPr>
            <w:r w:rsidRPr="009B005E">
              <w:rPr>
                <w:sz w:val="20"/>
                <w:lang w:val="sq-AL"/>
              </w:rPr>
              <w:t>-</w:t>
            </w:r>
            <w:r w:rsidRPr="009B005E">
              <w:rPr>
                <w:sz w:val="20"/>
                <w:lang w:val="sq-AL"/>
              </w:rPr>
              <w:tab/>
              <w:t>ne te cilat te gjithe llojet e rrusheve ose materialet e perdorura qe rrjedhin nga rrushi  perftohen teresisht ose nese te gjitha materialet e tjera te perdorura jane origjinuese,  arrack mund te perdoret deri ne  nje kufi deri 5 % sipas volumit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2208</w:t>
            </w:r>
          </w:p>
        </w:tc>
        <w:tc>
          <w:tcPr>
            <w:tcW w:w="2382" w:type="dxa"/>
            <w:gridSpan w:val="2"/>
          </w:tcPr>
          <w:p w:rsidR="00AE304A" w:rsidRPr="00AE304A" w:rsidRDefault="00AE304A" w:rsidP="00AE304A">
            <w:pPr>
              <w:pStyle w:val="Tabele"/>
              <w:rPr>
                <w:lang w:val="sq-AL"/>
              </w:rPr>
            </w:pPr>
            <w:r w:rsidRPr="00AE304A">
              <w:rPr>
                <w:lang w:val="sq-AL"/>
              </w:rPr>
              <w:t>Alkool etilik jo i denatyruar i nje force alkoolike ndaj volumit prej me pak se 80 % vol; pije alkoolike, likere dhe alkoole te tjera</w:t>
            </w:r>
          </w:p>
        </w:tc>
        <w:tc>
          <w:tcPr>
            <w:tcW w:w="2530" w:type="dxa"/>
            <w:gridSpan w:val="3"/>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 prej materialeve të çfarëdo kreu, përveç kreut 2207 ose 2208 , dhe</w:t>
            </w:r>
          </w:p>
          <w:p w:rsidR="00AE304A" w:rsidRPr="009B005E" w:rsidRDefault="00AE304A" w:rsidP="009B005E">
            <w:pPr>
              <w:pStyle w:val="Tabele"/>
              <w:rPr>
                <w:sz w:val="20"/>
                <w:lang w:val="sq-AL"/>
              </w:rPr>
            </w:pPr>
            <w:r w:rsidRPr="009B005E">
              <w:rPr>
                <w:sz w:val="20"/>
                <w:lang w:val="sq-AL"/>
              </w:rPr>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23</w:t>
            </w:r>
          </w:p>
        </w:tc>
        <w:tc>
          <w:tcPr>
            <w:tcW w:w="2382" w:type="dxa"/>
            <w:gridSpan w:val="2"/>
          </w:tcPr>
          <w:p w:rsidR="00AE304A" w:rsidRPr="00AE304A" w:rsidRDefault="00AE304A" w:rsidP="00AE304A">
            <w:pPr>
              <w:pStyle w:val="Tabele"/>
              <w:rPr>
                <w:lang w:val="sq-AL"/>
              </w:rPr>
            </w:pPr>
            <w:r w:rsidRPr="00AE304A">
              <w:rPr>
                <w:lang w:val="sq-AL"/>
              </w:rPr>
              <w:t>Mbetjet e kthimet nga industritë ushqimore; tagjia e përgatitur për kafshët; përveç:</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2301</w:t>
            </w:r>
          </w:p>
        </w:tc>
        <w:tc>
          <w:tcPr>
            <w:tcW w:w="2382" w:type="dxa"/>
            <w:gridSpan w:val="2"/>
          </w:tcPr>
          <w:p w:rsidR="00AE304A" w:rsidRPr="00AE304A" w:rsidRDefault="00AE304A" w:rsidP="00AE304A">
            <w:pPr>
              <w:pStyle w:val="Tabele"/>
              <w:rPr>
                <w:lang w:val="sq-AL"/>
              </w:rPr>
            </w:pPr>
            <w:r w:rsidRPr="00AE304A">
              <w:rPr>
                <w:lang w:val="sq-AL"/>
              </w:rPr>
              <w:t>Ushqim balene, miell, ushqim dhe toptha prej peshku ose krustacesh, molusqesh e kafshëve të tjera jovertebrore ujore, të papërshtatshme për konsum njerëzor</w:t>
            </w:r>
          </w:p>
        </w:tc>
        <w:tc>
          <w:tcPr>
            <w:tcW w:w="2530" w:type="dxa"/>
            <w:gridSpan w:val="3"/>
          </w:tcPr>
          <w:p w:rsidR="00AE304A" w:rsidRPr="00AE304A" w:rsidRDefault="00AE304A" w:rsidP="00AE304A">
            <w:pPr>
              <w:pStyle w:val="Tabele"/>
              <w:rPr>
                <w:lang w:val="sq-AL"/>
              </w:rPr>
            </w:pPr>
            <w:r w:rsidRPr="00AE304A">
              <w:rPr>
                <w:lang w:val="sq-AL"/>
              </w:rPr>
              <w:t>Prodhime në të cilat të gjitha materialet e Kapitujve 2 dhe 3 të përdorur janë tërësisht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2303</w:t>
            </w:r>
          </w:p>
        </w:tc>
        <w:tc>
          <w:tcPr>
            <w:tcW w:w="2382" w:type="dxa"/>
            <w:gridSpan w:val="2"/>
          </w:tcPr>
          <w:p w:rsidR="00AE304A" w:rsidRPr="00AE304A" w:rsidRDefault="00AE304A" w:rsidP="00AE304A">
            <w:pPr>
              <w:pStyle w:val="Tabele"/>
              <w:rPr>
                <w:lang w:val="sq-AL"/>
              </w:rPr>
            </w:pPr>
            <w:r w:rsidRPr="00AE304A">
              <w:rPr>
                <w:lang w:val="sq-AL"/>
              </w:rPr>
              <w:t>Mbetjet prej prodhimeve të niseshtesë së mistrit (përjashtuar lëngjet e konçentruar së tepërmi), me përmbajtje proteine të llogaritur ndaj produktit të thatë që kalon 40% ndaj peshës</w:t>
            </w:r>
          </w:p>
        </w:tc>
        <w:tc>
          <w:tcPr>
            <w:tcW w:w="2530" w:type="dxa"/>
            <w:gridSpan w:val="3"/>
          </w:tcPr>
          <w:p w:rsidR="00AE304A" w:rsidRPr="00AE304A" w:rsidRDefault="00AE304A" w:rsidP="00AE304A">
            <w:pPr>
              <w:pStyle w:val="Tabele"/>
              <w:rPr>
                <w:lang w:val="sq-AL"/>
              </w:rPr>
            </w:pPr>
            <w:r w:rsidRPr="00AE304A">
              <w:rPr>
                <w:lang w:val="sq-AL"/>
              </w:rPr>
              <w:t>Prodhime në të cilat të gjitha misrat e përdorur janë tërësisht origjinues</w:t>
            </w:r>
          </w:p>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2306</w:t>
            </w:r>
          </w:p>
        </w:tc>
        <w:tc>
          <w:tcPr>
            <w:tcW w:w="2382" w:type="dxa"/>
            <w:gridSpan w:val="2"/>
          </w:tcPr>
          <w:p w:rsidR="00AE304A" w:rsidRPr="00AE304A" w:rsidRDefault="00AE304A" w:rsidP="00AE304A">
            <w:pPr>
              <w:pStyle w:val="Tabele"/>
              <w:rPr>
                <w:lang w:val="sq-AL"/>
              </w:rPr>
            </w:pPr>
            <w:r w:rsidRPr="00AE304A">
              <w:rPr>
                <w:lang w:val="sq-AL"/>
              </w:rPr>
              <w:t>Bersite dhe mbetje te tjera te forta, të perftuara nga ekstraktimi i vajit të ullirit, që që përmban më shumë se 3% vaj ulliri</w:t>
            </w:r>
          </w:p>
        </w:tc>
        <w:tc>
          <w:tcPr>
            <w:tcW w:w="2530" w:type="dxa"/>
            <w:gridSpan w:val="3"/>
          </w:tcPr>
          <w:p w:rsidR="00AE304A" w:rsidRPr="00AE304A" w:rsidRDefault="00AE304A" w:rsidP="00AE304A">
            <w:pPr>
              <w:pStyle w:val="Tabele"/>
              <w:rPr>
                <w:lang w:val="sq-AL"/>
              </w:rPr>
            </w:pPr>
            <w:r w:rsidRPr="00AE304A">
              <w:rPr>
                <w:lang w:val="sq-AL"/>
              </w:rPr>
              <w:t>Prodhime në të cilat të gjithë ullinjtë e përdorur janë tërësisht origjinues</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2309</w:t>
            </w:r>
          </w:p>
        </w:tc>
        <w:tc>
          <w:tcPr>
            <w:tcW w:w="2382" w:type="dxa"/>
            <w:gridSpan w:val="2"/>
          </w:tcPr>
          <w:p w:rsidR="00AE304A" w:rsidRPr="00AE304A" w:rsidRDefault="00AE304A" w:rsidP="00AE304A">
            <w:pPr>
              <w:pStyle w:val="Tabele"/>
              <w:rPr>
                <w:lang w:val="sq-AL"/>
              </w:rPr>
            </w:pPr>
            <w:r w:rsidRPr="00AE304A">
              <w:rPr>
                <w:lang w:val="sq-AL"/>
              </w:rPr>
              <w:t>Përgatitjet e një lloji të përdorur në ushqimin e kafshëve</w:t>
            </w:r>
          </w:p>
        </w:tc>
        <w:tc>
          <w:tcPr>
            <w:tcW w:w="2530" w:type="dxa"/>
            <w:gridSpan w:val="3"/>
          </w:tcPr>
          <w:p w:rsidR="00AE304A" w:rsidRPr="009B005E" w:rsidRDefault="00AE304A" w:rsidP="009B005E">
            <w:pPr>
              <w:pStyle w:val="Tabele"/>
              <w:rPr>
                <w:sz w:val="20"/>
                <w:lang w:val="sq-AL"/>
              </w:rPr>
            </w:pPr>
            <w:r w:rsidRPr="009B005E">
              <w:rPr>
                <w:sz w:val="20"/>
                <w:lang w:val="sq-AL"/>
              </w:rPr>
              <w:t>Prodhime në të cilat:</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gjithë drithrat, sheqeri ose melasat, mishi ose qumështi i përdorur janë  tashmë origjinuese, dhe</w:t>
            </w:r>
          </w:p>
          <w:p w:rsidR="00AE304A" w:rsidRPr="009B005E" w:rsidRDefault="00AE304A" w:rsidP="009B005E">
            <w:pPr>
              <w:pStyle w:val="Tabele"/>
              <w:rPr>
                <w:sz w:val="20"/>
                <w:lang w:val="sq-AL"/>
              </w:rPr>
            </w:pPr>
            <w:r w:rsidRPr="009B005E">
              <w:rPr>
                <w:sz w:val="20"/>
                <w:lang w:val="sq-AL"/>
              </w:rPr>
              <w:t>-</w:t>
            </w:r>
            <w:r w:rsidRPr="009B005E">
              <w:rPr>
                <w:sz w:val="20"/>
                <w:lang w:val="sq-AL"/>
              </w:rPr>
              <w:tab/>
              <w:t>të gjitha materialet e Kapitullit 3 të përdorur janë tërësisht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24</w:t>
            </w:r>
          </w:p>
        </w:tc>
        <w:tc>
          <w:tcPr>
            <w:tcW w:w="2382" w:type="dxa"/>
            <w:gridSpan w:val="2"/>
          </w:tcPr>
          <w:p w:rsidR="00AE304A" w:rsidRPr="00AE304A" w:rsidRDefault="00AE304A" w:rsidP="00AE304A">
            <w:pPr>
              <w:pStyle w:val="Tabele"/>
              <w:rPr>
                <w:lang w:val="sq-AL"/>
              </w:rPr>
            </w:pPr>
            <w:r w:rsidRPr="00AE304A">
              <w:rPr>
                <w:lang w:val="sq-AL"/>
              </w:rPr>
              <w:t>Duhani dhe zevendesuesit e perpunuar te duhanit, përveç:</w:t>
            </w:r>
          </w:p>
        </w:tc>
        <w:tc>
          <w:tcPr>
            <w:tcW w:w="2530" w:type="dxa"/>
            <w:gridSpan w:val="3"/>
          </w:tcPr>
          <w:p w:rsidR="00AE304A" w:rsidRPr="00AE304A" w:rsidRDefault="00AE304A" w:rsidP="00AE304A">
            <w:pPr>
              <w:pStyle w:val="Tabele"/>
              <w:rPr>
                <w:lang w:val="sq-AL"/>
              </w:rPr>
            </w:pPr>
            <w:r w:rsidRPr="00AE304A">
              <w:rPr>
                <w:lang w:val="sq-AL"/>
              </w:rPr>
              <w:t>Prodhime në të cilat të gjithë materialet e Kapitullit 24 të përdorur janë tërësisht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2402</w:t>
            </w:r>
          </w:p>
        </w:tc>
        <w:tc>
          <w:tcPr>
            <w:tcW w:w="2382" w:type="dxa"/>
            <w:gridSpan w:val="2"/>
          </w:tcPr>
          <w:p w:rsidR="00AE304A" w:rsidRPr="00AE304A" w:rsidRDefault="00AE304A" w:rsidP="00AE304A">
            <w:pPr>
              <w:pStyle w:val="Tabele"/>
              <w:rPr>
                <w:lang w:val="sq-AL"/>
              </w:rPr>
            </w:pPr>
            <w:r w:rsidRPr="00AE304A">
              <w:rPr>
                <w:lang w:val="sq-AL"/>
              </w:rPr>
              <w:t>Puro, cigare dhe cigarilo, prej duhanit apo prej zevendesuesve te duhanit</w:t>
            </w:r>
          </w:p>
        </w:tc>
        <w:tc>
          <w:tcPr>
            <w:tcW w:w="2530" w:type="dxa"/>
            <w:gridSpan w:val="3"/>
          </w:tcPr>
          <w:p w:rsidR="00AE304A" w:rsidRPr="00AE304A" w:rsidRDefault="00AE304A" w:rsidP="00AE304A">
            <w:pPr>
              <w:pStyle w:val="Tabele"/>
              <w:rPr>
                <w:lang w:val="sq-AL"/>
              </w:rPr>
            </w:pPr>
            <w:r w:rsidRPr="00AE304A">
              <w:rPr>
                <w:lang w:val="sq-AL"/>
              </w:rPr>
              <w:t>Prodhime në të cilat të paktën 70% sipas peshës së duhanit të papërpunuar ose mbetjeve të duhanit të kreut 2401 të përdorur janë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 xml:space="preserve">ex 2403 </w:t>
            </w:r>
          </w:p>
        </w:tc>
        <w:tc>
          <w:tcPr>
            <w:tcW w:w="2382" w:type="dxa"/>
            <w:gridSpan w:val="2"/>
          </w:tcPr>
          <w:p w:rsidR="00AE304A" w:rsidRPr="00AE304A" w:rsidRDefault="00AE304A" w:rsidP="00AE304A">
            <w:pPr>
              <w:pStyle w:val="Tabele"/>
              <w:rPr>
                <w:lang w:val="sq-AL"/>
              </w:rPr>
            </w:pPr>
            <w:r w:rsidRPr="00AE304A">
              <w:rPr>
                <w:lang w:val="sq-AL"/>
              </w:rPr>
              <w:t>Duhan llulle</w:t>
            </w:r>
          </w:p>
        </w:tc>
        <w:tc>
          <w:tcPr>
            <w:tcW w:w="2530" w:type="dxa"/>
            <w:gridSpan w:val="3"/>
          </w:tcPr>
          <w:p w:rsidR="00AE304A" w:rsidRPr="00AE304A" w:rsidRDefault="00AE304A" w:rsidP="00AE304A">
            <w:pPr>
              <w:pStyle w:val="Tabele"/>
              <w:rPr>
                <w:lang w:val="sq-AL"/>
              </w:rPr>
            </w:pPr>
            <w:r w:rsidRPr="00AE304A">
              <w:rPr>
                <w:lang w:val="sq-AL"/>
              </w:rPr>
              <w:t>Prodhime në të cilat të paktën 70% sipas peshës së duhanit të papërpunuar ose mbetjeve të duhanit të kreut 2401 të përdorur janë  origjinuese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25</w:t>
            </w:r>
          </w:p>
        </w:tc>
        <w:tc>
          <w:tcPr>
            <w:tcW w:w="2382" w:type="dxa"/>
            <w:gridSpan w:val="2"/>
          </w:tcPr>
          <w:p w:rsidR="00AE304A" w:rsidRPr="00AE304A" w:rsidRDefault="00AE304A" w:rsidP="00AE304A">
            <w:pPr>
              <w:pStyle w:val="Tabele"/>
              <w:rPr>
                <w:lang w:val="sq-AL"/>
              </w:rPr>
            </w:pPr>
            <w:r w:rsidRPr="00AE304A">
              <w:rPr>
                <w:lang w:val="sq-AL"/>
              </w:rPr>
              <w:t>Kriperat; sulfuret; oksidet dhe guret; materialet suvatuese, gelqere dhe cimento, përveç:</w:t>
            </w:r>
          </w:p>
        </w:tc>
        <w:tc>
          <w:tcPr>
            <w:tcW w:w="2530" w:type="dxa"/>
            <w:gridSpan w:val="3"/>
          </w:tcPr>
          <w:p w:rsidR="00AE304A" w:rsidRPr="00AE304A" w:rsidRDefault="00AE304A" w:rsidP="00AE304A">
            <w:pPr>
              <w:pStyle w:val="Tabele"/>
              <w:rPr>
                <w:lang w:val="sq-AL"/>
              </w:rPr>
            </w:pPr>
            <w:r w:rsidRPr="00AE304A">
              <w:rPr>
                <w:lang w:val="sq-AL"/>
              </w:rPr>
              <w:t>Prodhime me materiale të çfarëdo kreu, përveç atij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2504</w:t>
            </w:r>
          </w:p>
        </w:tc>
        <w:tc>
          <w:tcPr>
            <w:tcW w:w="2382" w:type="dxa"/>
            <w:gridSpan w:val="2"/>
          </w:tcPr>
          <w:p w:rsidR="00AE304A" w:rsidRPr="00AE304A" w:rsidRDefault="00AE304A" w:rsidP="00AE304A">
            <w:pPr>
              <w:pStyle w:val="Tabele"/>
              <w:rPr>
                <w:lang w:val="sq-AL"/>
              </w:rPr>
            </w:pPr>
            <w:r w:rsidRPr="00AE304A">
              <w:rPr>
                <w:lang w:val="sq-AL"/>
              </w:rPr>
              <w:t>Grafit natyral kristalin, me për-mbajtje karbon të pasuruar, pastruar dhe të bluar</w:t>
            </w:r>
          </w:p>
        </w:tc>
        <w:tc>
          <w:tcPr>
            <w:tcW w:w="2530" w:type="dxa"/>
            <w:gridSpan w:val="3"/>
          </w:tcPr>
          <w:p w:rsidR="00AE304A" w:rsidRPr="00AE304A" w:rsidRDefault="00AE304A" w:rsidP="00AE304A">
            <w:pPr>
              <w:pStyle w:val="Tabele"/>
              <w:rPr>
                <w:lang w:val="sq-AL"/>
              </w:rPr>
            </w:pPr>
            <w:r w:rsidRPr="00AE304A">
              <w:rPr>
                <w:lang w:val="sq-AL"/>
              </w:rPr>
              <w:t>Pasurimi i karbonit në grafit, pastrimi e bluarja e grafiteve kristaline të papërpunuar</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2515</w:t>
            </w:r>
          </w:p>
        </w:tc>
        <w:tc>
          <w:tcPr>
            <w:tcW w:w="2382" w:type="dxa"/>
            <w:gridSpan w:val="2"/>
          </w:tcPr>
          <w:p w:rsidR="00AE304A" w:rsidRPr="00AE304A" w:rsidRDefault="00AE304A" w:rsidP="00AE304A">
            <w:pPr>
              <w:pStyle w:val="Tabele"/>
              <w:rPr>
                <w:lang w:val="sq-AL"/>
              </w:rPr>
            </w:pPr>
            <w:r w:rsidRPr="00AE304A">
              <w:rPr>
                <w:lang w:val="sq-AL"/>
              </w:rPr>
              <w:t>Mermer, e prere thjesht, nga sharrimi apo ndryshe, ne blloqe apo pllaka ne forme drejtkendeshe (perfshire edhe katrorin), te nje trashesie me pak se 25 cm</w:t>
            </w:r>
          </w:p>
        </w:tc>
        <w:tc>
          <w:tcPr>
            <w:tcW w:w="2530" w:type="dxa"/>
            <w:gridSpan w:val="3"/>
          </w:tcPr>
          <w:p w:rsidR="00AE304A" w:rsidRPr="00AE304A" w:rsidRDefault="00AE304A" w:rsidP="00AE304A">
            <w:pPr>
              <w:pStyle w:val="Tabele"/>
              <w:rPr>
                <w:lang w:val="sq-AL"/>
              </w:rPr>
            </w:pPr>
            <w:r w:rsidRPr="00AE304A">
              <w:rPr>
                <w:lang w:val="sq-AL"/>
              </w:rPr>
              <w:t>Prerje me sharrë ose ndryshe, e mermerit (edhe nëse është sharruar më parë) të një trashësie më tepër se 25 cm</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2516</w:t>
            </w:r>
          </w:p>
        </w:tc>
        <w:tc>
          <w:tcPr>
            <w:tcW w:w="2382" w:type="dxa"/>
            <w:gridSpan w:val="2"/>
          </w:tcPr>
          <w:p w:rsidR="00AE304A" w:rsidRPr="00AE304A" w:rsidRDefault="00AE304A" w:rsidP="00AE304A">
            <w:pPr>
              <w:pStyle w:val="Tabele"/>
              <w:rPr>
                <w:lang w:val="sq-AL"/>
              </w:rPr>
            </w:pPr>
            <w:r w:rsidRPr="00AE304A">
              <w:rPr>
                <w:lang w:val="sq-AL"/>
              </w:rPr>
              <w:t>Granit, porfir, bazalt, shkembinjte ranore dhe gure te tjere monumentale ndertimore, nese jane apo jo te punuar trashe apo te prera thjesht, nga sharrimi apo ndryshe, ne blloqe apo pllaka ne forme drejtkendeshe (perfshire edhe katrorin), me trashësi qe nuk kalon 25 cm</w:t>
            </w:r>
          </w:p>
        </w:tc>
        <w:tc>
          <w:tcPr>
            <w:tcW w:w="2530" w:type="dxa"/>
            <w:gridSpan w:val="3"/>
          </w:tcPr>
          <w:p w:rsidR="00AE304A" w:rsidRPr="00AE304A" w:rsidRDefault="00AE304A" w:rsidP="00AE304A">
            <w:pPr>
              <w:pStyle w:val="Tabele"/>
              <w:rPr>
                <w:lang w:val="sq-AL"/>
              </w:rPr>
            </w:pPr>
            <w:r w:rsidRPr="00AE304A">
              <w:rPr>
                <w:lang w:val="sq-AL"/>
              </w:rPr>
              <w:t>Prerje, me sharrë ose ndryshe, të mermerit (edhe në se tashmë është i prerë) me një trashësi që kalon 25 cm</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2518</w:t>
            </w:r>
          </w:p>
        </w:tc>
        <w:tc>
          <w:tcPr>
            <w:tcW w:w="2382" w:type="dxa"/>
            <w:gridSpan w:val="2"/>
          </w:tcPr>
          <w:p w:rsidR="00AE304A" w:rsidRPr="00AE304A" w:rsidRDefault="00AE304A" w:rsidP="00AE304A">
            <w:pPr>
              <w:pStyle w:val="Tabele"/>
              <w:rPr>
                <w:lang w:val="sq-AL"/>
              </w:rPr>
            </w:pPr>
            <w:r w:rsidRPr="00AE304A">
              <w:rPr>
                <w:lang w:val="sq-AL"/>
              </w:rPr>
              <w:t>Dolomite të kalcinuara</w:t>
            </w:r>
          </w:p>
        </w:tc>
        <w:tc>
          <w:tcPr>
            <w:tcW w:w="2530" w:type="dxa"/>
            <w:gridSpan w:val="3"/>
          </w:tcPr>
          <w:p w:rsidR="00AE304A" w:rsidRPr="00AE304A" w:rsidRDefault="00AE304A" w:rsidP="00AE304A">
            <w:pPr>
              <w:pStyle w:val="Tabele"/>
              <w:rPr>
                <w:lang w:val="sq-AL"/>
              </w:rPr>
            </w:pPr>
            <w:r w:rsidRPr="00AE304A">
              <w:rPr>
                <w:lang w:val="sq-AL"/>
              </w:rPr>
              <w:t>Kalcinimi i dolomiteve të pakalcinuar</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2519</w:t>
            </w:r>
          </w:p>
        </w:tc>
        <w:tc>
          <w:tcPr>
            <w:tcW w:w="2382" w:type="dxa"/>
            <w:gridSpan w:val="2"/>
          </w:tcPr>
          <w:p w:rsidR="00AE304A" w:rsidRPr="00AE304A" w:rsidRDefault="00AE304A" w:rsidP="00AE304A">
            <w:pPr>
              <w:pStyle w:val="Tabele"/>
              <w:rPr>
                <w:lang w:val="sq-AL"/>
              </w:rPr>
            </w:pPr>
            <w:r w:rsidRPr="00AE304A">
              <w:rPr>
                <w:lang w:val="sq-AL"/>
              </w:rPr>
              <w:t>Karbonat magnezi natyral i bluar (magnezite), në konteinerë hermetikë të mbyllur, dhe okside magnezi, nëse janë  ose jo të pastra, të ndryshëm nga magnezi i shkrirë ose magnezi i vjetëruar (sintered)</w:t>
            </w:r>
          </w:p>
        </w:tc>
        <w:tc>
          <w:tcPr>
            <w:tcW w:w="2530" w:type="dxa"/>
            <w:gridSpan w:val="3"/>
          </w:tcPr>
          <w:p w:rsidR="00AE304A" w:rsidRPr="00AE304A" w:rsidRDefault="00AE304A" w:rsidP="00AE304A">
            <w:pPr>
              <w:pStyle w:val="Tabele"/>
              <w:rPr>
                <w:lang w:val="sq-AL"/>
              </w:rPr>
            </w:pPr>
            <w:r w:rsidRPr="00AE304A">
              <w:rPr>
                <w:lang w:val="sq-AL"/>
              </w:rPr>
              <w:t>Prodhime prej materiale të çfarëdo kreu, përveç atij të produktit  Megjithatë, karbonati i magnezit natyral (magnezitet) mund të perdoret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2520</w:t>
            </w:r>
          </w:p>
        </w:tc>
        <w:tc>
          <w:tcPr>
            <w:tcW w:w="2382" w:type="dxa"/>
            <w:gridSpan w:val="2"/>
          </w:tcPr>
          <w:p w:rsidR="00AE304A" w:rsidRPr="00AE304A" w:rsidRDefault="00AE304A" w:rsidP="00AE304A">
            <w:pPr>
              <w:pStyle w:val="Tabele"/>
              <w:rPr>
                <w:lang w:val="sq-AL"/>
              </w:rPr>
            </w:pPr>
            <w:r w:rsidRPr="00AE304A">
              <w:rPr>
                <w:lang w:val="sq-AL"/>
              </w:rPr>
              <w:t>Gipse në mënyrë speciale përgatitur për dentiste</w:t>
            </w:r>
          </w:p>
        </w:tc>
        <w:tc>
          <w:tcPr>
            <w:tcW w:w="2530" w:type="dxa"/>
            <w:gridSpan w:val="3"/>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2524</w:t>
            </w:r>
          </w:p>
        </w:tc>
        <w:tc>
          <w:tcPr>
            <w:tcW w:w="2382" w:type="dxa"/>
            <w:gridSpan w:val="2"/>
          </w:tcPr>
          <w:p w:rsidR="00AE304A" w:rsidRPr="00AE304A" w:rsidRDefault="00AE304A" w:rsidP="00AE304A">
            <w:pPr>
              <w:pStyle w:val="Tabele"/>
              <w:rPr>
                <w:lang w:val="sq-AL"/>
              </w:rPr>
            </w:pPr>
            <w:r w:rsidRPr="00AE304A">
              <w:rPr>
                <w:lang w:val="sq-AL"/>
              </w:rPr>
              <w:t>Fibra natyrale asbesti</w:t>
            </w:r>
          </w:p>
        </w:tc>
        <w:tc>
          <w:tcPr>
            <w:tcW w:w="2530" w:type="dxa"/>
            <w:gridSpan w:val="3"/>
          </w:tcPr>
          <w:p w:rsidR="00AE304A" w:rsidRPr="00AE304A" w:rsidRDefault="00AE304A" w:rsidP="00AE304A">
            <w:pPr>
              <w:pStyle w:val="Tabele"/>
              <w:rPr>
                <w:lang w:val="sq-AL"/>
              </w:rPr>
            </w:pPr>
            <w:r w:rsidRPr="00AE304A">
              <w:rPr>
                <w:lang w:val="sq-AL"/>
              </w:rPr>
              <w:t>Prodhime prej koncentrati asbesti</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2525</w:t>
            </w:r>
          </w:p>
        </w:tc>
        <w:tc>
          <w:tcPr>
            <w:tcW w:w="2382" w:type="dxa"/>
            <w:gridSpan w:val="2"/>
          </w:tcPr>
          <w:p w:rsidR="00AE304A" w:rsidRPr="00AE304A" w:rsidRDefault="00AE304A" w:rsidP="00AE304A">
            <w:pPr>
              <w:pStyle w:val="Tabele"/>
              <w:rPr>
                <w:lang w:val="sq-AL"/>
              </w:rPr>
            </w:pPr>
            <w:r w:rsidRPr="00AE304A">
              <w:rPr>
                <w:lang w:val="sq-AL"/>
              </w:rPr>
              <w:t>Pluhur mike</w:t>
            </w:r>
          </w:p>
        </w:tc>
        <w:tc>
          <w:tcPr>
            <w:tcW w:w="2530" w:type="dxa"/>
            <w:gridSpan w:val="3"/>
          </w:tcPr>
          <w:p w:rsidR="00AE304A" w:rsidRPr="00AE304A" w:rsidRDefault="00AE304A" w:rsidP="00AE304A">
            <w:pPr>
              <w:pStyle w:val="Tabele"/>
              <w:rPr>
                <w:lang w:val="sq-AL"/>
              </w:rPr>
            </w:pPr>
            <w:r w:rsidRPr="00AE304A">
              <w:rPr>
                <w:lang w:val="sq-AL"/>
              </w:rPr>
              <w:t>Bluarje të mikes ose të mbetjeve të mikes</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2530</w:t>
            </w:r>
          </w:p>
        </w:tc>
        <w:tc>
          <w:tcPr>
            <w:tcW w:w="2382" w:type="dxa"/>
            <w:gridSpan w:val="2"/>
          </w:tcPr>
          <w:p w:rsidR="00AE304A" w:rsidRPr="00AE304A" w:rsidRDefault="00AE304A" w:rsidP="00AE304A">
            <w:pPr>
              <w:pStyle w:val="Tabele"/>
              <w:rPr>
                <w:lang w:val="sq-AL"/>
              </w:rPr>
            </w:pPr>
            <w:r w:rsidRPr="00AE304A">
              <w:rPr>
                <w:lang w:val="sq-AL"/>
              </w:rPr>
              <w:t>Bojra dheu, të kalçinuara ose pluhrëzuara</w:t>
            </w:r>
          </w:p>
        </w:tc>
        <w:tc>
          <w:tcPr>
            <w:tcW w:w="2530" w:type="dxa"/>
            <w:gridSpan w:val="3"/>
          </w:tcPr>
          <w:p w:rsidR="00AE304A" w:rsidRPr="00AE304A" w:rsidRDefault="00AE304A" w:rsidP="00AE304A">
            <w:pPr>
              <w:pStyle w:val="Tabele"/>
              <w:rPr>
                <w:lang w:val="sq-AL"/>
              </w:rPr>
            </w:pPr>
            <w:r w:rsidRPr="00AE304A">
              <w:rPr>
                <w:lang w:val="sq-AL"/>
              </w:rPr>
              <w:t>Kalcinimi ose bluarja e bojrave të dheut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26</w:t>
            </w:r>
          </w:p>
        </w:tc>
        <w:tc>
          <w:tcPr>
            <w:tcW w:w="2382" w:type="dxa"/>
            <w:gridSpan w:val="2"/>
          </w:tcPr>
          <w:p w:rsidR="00AE304A" w:rsidRPr="00AE304A" w:rsidRDefault="00AE304A" w:rsidP="00AE304A">
            <w:pPr>
              <w:pStyle w:val="Tabele"/>
              <w:rPr>
                <w:lang w:val="sq-AL"/>
              </w:rPr>
            </w:pPr>
            <w:r w:rsidRPr="00AE304A">
              <w:rPr>
                <w:lang w:val="sq-AL"/>
              </w:rPr>
              <w:t>Xeherorët, zgjyrat dhe hiri</w:t>
            </w:r>
          </w:p>
        </w:tc>
        <w:tc>
          <w:tcPr>
            <w:tcW w:w="2530" w:type="dxa"/>
            <w:gridSpan w:val="3"/>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27</w:t>
            </w:r>
          </w:p>
        </w:tc>
        <w:tc>
          <w:tcPr>
            <w:tcW w:w="2429" w:type="dxa"/>
            <w:gridSpan w:val="3"/>
          </w:tcPr>
          <w:p w:rsidR="00AE304A" w:rsidRPr="00AE304A" w:rsidRDefault="00AE304A" w:rsidP="00AE304A">
            <w:pPr>
              <w:pStyle w:val="Tabele"/>
              <w:rPr>
                <w:lang w:val="sq-AL"/>
              </w:rPr>
            </w:pPr>
            <w:r w:rsidRPr="00AE304A">
              <w:rPr>
                <w:lang w:val="sq-AL"/>
              </w:rPr>
              <w:t>lendet djegese minerale, vajrat minerale dhe produktet e distilimit te tyre; substancat bituminoze; dyllet minerale, përveç:</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2707</w:t>
            </w:r>
          </w:p>
        </w:tc>
        <w:tc>
          <w:tcPr>
            <w:tcW w:w="2429" w:type="dxa"/>
            <w:gridSpan w:val="3"/>
          </w:tcPr>
          <w:p w:rsidR="00AE304A" w:rsidRPr="00AE304A" w:rsidRDefault="00AE304A" w:rsidP="00AE304A">
            <w:pPr>
              <w:pStyle w:val="Tabele"/>
              <w:rPr>
                <w:lang w:val="sq-AL"/>
              </w:rPr>
            </w:pPr>
            <w:r w:rsidRPr="00AE304A">
              <w:rPr>
                <w:lang w:val="sq-AL"/>
              </w:rPr>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483" w:type="dxa"/>
            <w:gridSpan w:val="2"/>
          </w:tcPr>
          <w:p w:rsidR="00AE304A" w:rsidRPr="00AE304A" w:rsidRDefault="00AE304A" w:rsidP="00AE304A">
            <w:pPr>
              <w:pStyle w:val="Tabele"/>
              <w:rPr>
                <w:lang w:val="sq-AL"/>
              </w:rPr>
            </w:pPr>
            <w:r w:rsidRPr="00AE304A">
              <w:t>Operacione të rafinimit dhe/ose një ose më shumë   procese specifike (</w:t>
            </w:r>
            <w:r w:rsidRPr="009B005E">
              <w:rPr>
                <w:sz w:val="20"/>
                <w:vertAlign w:val="superscript"/>
              </w:rPr>
              <w:footnoteReference w:id="9"/>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i/>
                <w:lang w:val="sq-AL"/>
              </w:rPr>
              <w:t>ex-works</w:t>
            </w:r>
            <w:r w:rsidRPr="00AE304A">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2709</w:t>
            </w:r>
          </w:p>
        </w:tc>
        <w:tc>
          <w:tcPr>
            <w:tcW w:w="2429" w:type="dxa"/>
            <w:gridSpan w:val="3"/>
          </w:tcPr>
          <w:p w:rsidR="00AE304A" w:rsidRPr="00AE304A" w:rsidRDefault="00AE304A" w:rsidP="00AE304A">
            <w:pPr>
              <w:pStyle w:val="Tabele"/>
              <w:rPr>
                <w:lang w:val="sq-AL"/>
              </w:rPr>
            </w:pPr>
            <w:r w:rsidRPr="00AE304A">
              <w:rPr>
                <w:lang w:val="sq-AL"/>
              </w:rPr>
              <w:t>Vajra të papërpunuara të përfituara prej mineraleve bituminoze</w:t>
            </w:r>
          </w:p>
        </w:tc>
        <w:tc>
          <w:tcPr>
            <w:tcW w:w="2483" w:type="dxa"/>
            <w:gridSpan w:val="2"/>
          </w:tcPr>
          <w:p w:rsidR="00AE304A" w:rsidRPr="00AE304A" w:rsidRDefault="00AE304A" w:rsidP="00AE304A">
            <w:pPr>
              <w:pStyle w:val="Tabele"/>
              <w:rPr>
                <w:lang w:val="sq-AL"/>
              </w:rPr>
            </w:pPr>
            <w:r w:rsidRPr="00AE304A">
              <w:rPr>
                <w:lang w:val="sq-AL"/>
              </w:rPr>
              <w:t>Destilim shkaterrues i materialeve bituminoze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2710</w:t>
            </w:r>
          </w:p>
        </w:tc>
        <w:tc>
          <w:tcPr>
            <w:tcW w:w="2429" w:type="dxa"/>
            <w:gridSpan w:val="3"/>
          </w:tcPr>
          <w:p w:rsidR="00AE304A" w:rsidRPr="00AE304A" w:rsidRDefault="00AE304A" w:rsidP="00AE304A">
            <w:pPr>
              <w:pStyle w:val="Tabele"/>
              <w:rPr>
                <w:lang w:val="sq-AL"/>
              </w:rPr>
            </w:pPr>
            <w:r w:rsidRPr="00AE304A">
              <w:rPr>
                <w:lang w:val="sq-AL"/>
              </w:rPr>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483" w:type="dxa"/>
            <w:gridSpan w:val="2"/>
          </w:tcPr>
          <w:p w:rsidR="00AE304A" w:rsidRPr="003D042C" w:rsidRDefault="00AE304A" w:rsidP="00AE304A">
            <w:pPr>
              <w:pStyle w:val="Paragrafi0"/>
            </w:pPr>
            <w:r w:rsidRPr="00AE304A">
              <w:rPr>
                <w:rStyle w:val="TabeleChar"/>
              </w:rPr>
              <w:t>Operacione të rafinimit dhe/ose një ose më shumë   procese specifike (</w:t>
            </w:r>
            <w:r w:rsidRPr="009B005E">
              <w:rPr>
                <w:rStyle w:val="TabeleChar"/>
                <w:sz w:val="20"/>
                <w:vertAlign w:val="superscript"/>
              </w:rPr>
              <w:footnoteReference w:id="10"/>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2711</w:t>
            </w:r>
          </w:p>
        </w:tc>
        <w:tc>
          <w:tcPr>
            <w:tcW w:w="2429" w:type="dxa"/>
            <w:gridSpan w:val="3"/>
          </w:tcPr>
          <w:p w:rsidR="00AE304A" w:rsidRPr="00AE304A" w:rsidRDefault="00AE304A" w:rsidP="00AE304A">
            <w:pPr>
              <w:pStyle w:val="Tabele"/>
              <w:rPr>
                <w:lang w:val="sq-AL"/>
              </w:rPr>
            </w:pPr>
            <w:r w:rsidRPr="00AE304A">
              <w:rPr>
                <w:lang w:val="sq-AL"/>
              </w:rPr>
              <w:t>Gazet e naftes dhe hidrokarbure te tjera gazoike</w:t>
            </w:r>
          </w:p>
        </w:tc>
        <w:tc>
          <w:tcPr>
            <w:tcW w:w="2483" w:type="dxa"/>
            <w:gridSpan w:val="2"/>
          </w:tcPr>
          <w:p w:rsidR="00AE304A" w:rsidRPr="003D042C" w:rsidRDefault="00AE304A" w:rsidP="00AE304A">
            <w:pPr>
              <w:pStyle w:val="Paragrafi0"/>
            </w:pPr>
            <w:r w:rsidRPr="00AE304A">
              <w:rPr>
                <w:rStyle w:val="TabeleChar"/>
              </w:rPr>
              <w:t>Operacione të rafinimit dhe/ose një ose më shumë   procese  specifike  (</w:t>
            </w:r>
            <w:r w:rsidRPr="009B005E">
              <w:rPr>
                <w:rStyle w:val="TabeleChar"/>
                <w:sz w:val="20"/>
                <w:vertAlign w:val="superscript"/>
              </w:rPr>
              <w:footnoteReference w:id="11"/>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2712</w:t>
            </w:r>
          </w:p>
        </w:tc>
        <w:tc>
          <w:tcPr>
            <w:tcW w:w="2429" w:type="dxa"/>
            <w:gridSpan w:val="3"/>
          </w:tcPr>
          <w:p w:rsidR="00AE304A" w:rsidRPr="00AE304A" w:rsidRDefault="00AE304A" w:rsidP="00AE304A">
            <w:pPr>
              <w:pStyle w:val="Tabele"/>
              <w:rPr>
                <w:lang w:val="sq-AL"/>
              </w:rPr>
            </w:pPr>
            <w:r w:rsidRPr="00AE304A">
              <w:rPr>
                <w:lang w:val="sq-AL"/>
              </w:rPr>
              <w:t>Vazeline; dyll parafine, dylle mikrokristalin prej naftes, dyll i lengshem (i leshuar), ozokerit, dyll linjiti, dyll torfe, dylle te tjera minerale, dhe produkte te ngjashme fituar nga sinteza apo nga procese te tjera, nese jane apo jo te ngjyrosur</w:t>
            </w:r>
          </w:p>
        </w:tc>
        <w:tc>
          <w:tcPr>
            <w:tcW w:w="2483" w:type="dxa"/>
            <w:gridSpan w:val="2"/>
          </w:tcPr>
          <w:p w:rsidR="00AE304A" w:rsidRPr="003D042C" w:rsidRDefault="00AE304A" w:rsidP="00AE304A">
            <w:pPr>
              <w:pStyle w:val="Paragrafi0"/>
            </w:pPr>
            <w:r w:rsidRPr="00AE304A">
              <w:rPr>
                <w:rStyle w:val="TabeleChar"/>
              </w:rPr>
              <w:t>Operacione të rafinimit dhe/ose një ose më shumë   procese specifike(</w:t>
            </w:r>
            <w:r w:rsidRPr="009B005E">
              <w:rPr>
                <w:rStyle w:val="TabeleChar"/>
                <w:sz w:val="20"/>
                <w:vertAlign w:val="superscript"/>
              </w:rPr>
              <w:footnoteReference w:id="12"/>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2713</w:t>
            </w:r>
          </w:p>
        </w:tc>
        <w:tc>
          <w:tcPr>
            <w:tcW w:w="2429" w:type="dxa"/>
            <w:gridSpan w:val="3"/>
          </w:tcPr>
          <w:p w:rsidR="00AE304A" w:rsidRPr="00AE304A" w:rsidRDefault="00AE304A" w:rsidP="00AE304A">
            <w:pPr>
              <w:pStyle w:val="Tabele"/>
              <w:rPr>
                <w:lang w:val="sq-AL"/>
              </w:rPr>
            </w:pPr>
            <w:r w:rsidRPr="00AE304A">
              <w:rPr>
                <w:lang w:val="sq-AL"/>
              </w:rPr>
              <w:t>Koks nafte, bitum nafte dhe mbetje te tjera te vajrave te naftes apo te vajrave te fituar prej mineraleve bituminoze</w:t>
            </w:r>
          </w:p>
        </w:tc>
        <w:tc>
          <w:tcPr>
            <w:tcW w:w="2483" w:type="dxa"/>
            <w:gridSpan w:val="2"/>
          </w:tcPr>
          <w:p w:rsidR="00AE304A" w:rsidRPr="003D042C" w:rsidRDefault="00AE304A" w:rsidP="00AE304A">
            <w:pPr>
              <w:pStyle w:val="Paragrafi0"/>
            </w:pPr>
            <w:r w:rsidRPr="00AE304A">
              <w:rPr>
                <w:rStyle w:val="TabeleChar"/>
              </w:rPr>
              <w:t>Operacione të rafinimit dhe/ose një ose më shumë   procese specifike (</w:t>
            </w:r>
            <w:r w:rsidRPr="009B005E">
              <w:rPr>
                <w:rStyle w:val="TabeleChar"/>
                <w:sz w:val="20"/>
                <w:vertAlign w:val="superscript"/>
              </w:rPr>
              <w:footnoteReference w:id="13"/>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2714</w:t>
            </w:r>
          </w:p>
        </w:tc>
        <w:tc>
          <w:tcPr>
            <w:tcW w:w="2429" w:type="dxa"/>
            <w:gridSpan w:val="3"/>
          </w:tcPr>
          <w:p w:rsidR="00AE304A" w:rsidRPr="00AE304A" w:rsidRDefault="00AE304A" w:rsidP="00AE304A">
            <w:pPr>
              <w:pStyle w:val="Tabele"/>
              <w:rPr>
                <w:lang w:val="sq-AL"/>
              </w:rPr>
            </w:pPr>
            <w:r w:rsidRPr="00AE304A">
              <w:rPr>
                <w:lang w:val="sq-AL"/>
              </w:rPr>
              <w:t>Bitum dhe asfalt, natyral; rreshpe bituminoze apo rreshpe nafte dhe rere bituminoze; asfaltitet dhe guret asfaltik</w:t>
            </w:r>
          </w:p>
        </w:tc>
        <w:tc>
          <w:tcPr>
            <w:tcW w:w="2483" w:type="dxa"/>
            <w:gridSpan w:val="2"/>
          </w:tcPr>
          <w:p w:rsidR="00AE304A" w:rsidRPr="00AE304A" w:rsidRDefault="00AE304A" w:rsidP="000973E2">
            <w:pPr>
              <w:pStyle w:val="Paragrafi0"/>
              <w:rPr>
                <w:rStyle w:val="TabeleChar"/>
              </w:rPr>
            </w:pPr>
            <w:r w:rsidRPr="00AE304A">
              <w:rPr>
                <w:rStyle w:val="TabeleChar"/>
              </w:rPr>
              <w:t>Operacione të rafinimit dhe/ose një ose më shumë   procese specifike (</w:t>
            </w:r>
            <w:r w:rsidRPr="009B005E">
              <w:rPr>
                <w:rStyle w:val="TabeleChar"/>
                <w:sz w:val="20"/>
                <w:vertAlign w:val="superscript"/>
              </w:rPr>
              <w:footnoteReference w:id="14"/>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2715</w:t>
            </w:r>
          </w:p>
        </w:tc>
        <w:tc>
          <w:tcPr>
            <w:tcW w:w="2429" w:type="dxa"/>
            <w:gridSpan w:val="3"/>
          </w:tcPr>
          <w:p w:rsidR="00AE304A" w:rsidRPr="00AE304A" w:rsidRDefault="00AE304A" w:rsidP="00AE304A">
            <w:pPr>
              <w:pStyle w:val="Tabele"/>
              <w:rPr>
                <w:lang w:val="sq-AL"/>
              </w:rPr>
            </w:pPr>
            <w:r w:rsidRPr="00AE304A">
              <w:rPr>
                <w:lang w:val="sq-AL"/>
              </w:rPr>
              <w:t>Perzierje bituminoze te bazuara ne asfaltin natyral, ne bitumin natyral, ne bitumin e naftes, ne katranin mineral apo ne terpentinen e katranit mineral (psh, masticet bituminoze, "cut-backs")</w:t>
            </w:r>
          </w:p>
        </w:tc>
        <w:tc>
          <w:tcPr>
            <w:tcW w:w="2483" w:type="dxa"/>
            <w:gridSpan w:val="2"/>
          </w:tcPr>
          <w:p w:rsidR="00AE304A" w:rsidRPr="00AE304A" w:rsidRDefault="00AE304A" w:rsidP="000973E2">
            <w:pPr>
              <w:pStyle w:val="Paragrafi0"/>
              <w:rPr>
                <w:rStyle w:val="TabeleChar"/>
              </w:rPr>
            </w:pPr>
            <w:r w:rsidRPr="00AE304A">
              <w:rPr>
                <w:rStyle w:val="TabeleChar"/>
              </w:rPr>
              <w:t>Operacione të rafinimit dhe/ose një ose më shumë   procese specifike  (</w:t>
            </w:r>
            <w:r w:rsidRPr="009B005E">
              <w:rPr>
                <w:rStyle w:val="TabeleChar"/>
                <w:sz w:val="20"/>
                <w:vertAlign w:val="superscript"/>
              </w:rPr>
              <w:footnoteReference w:id="15"/>
            </w:r>
            <w:r w:rsidRPr="00AE304A">
              <w:rPr>
                <w:rStyle w:val="TabeleChar"/>
              </w:rPr>
              <w:t>)</w:t>
            </w:r>
          </w:p>
          <w:p w:rsidR="00AE304A" w:rsidRPr="003D042C" w:rsidRDefault="00AE304A" w:rsidP="00AE304A">
            <w:pPr>
              <w:pStyle w:val="Paragrafi0"/>
            </w:pPr>
            <w:r w:rsidRPr="003D042C">
              <w:t>ose</w:t>
            </w:r>
          </w:p>
          <w:p w:rsidR="00AE304A" w:rsidRPr="003D042C" w:rsidRDefault="00AE304A" w:rsidP="000973E2">
            <w:pPr>
              <w:pStyle w:val="Paragrafi0"/>
              <w:rPr>
                <w:sz w:val="18"/>
                <w:szCs w:val="18"/>
                <w:lang w:val="sq-AL"/>
              </w:rPr>
            </w:pPr>
            <w:r w:rsidRPr="00AE304A">
              <w:rPr>
                <w:rStyle w:val="TabeleChar"/>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28</w:t>
            </w:r>
          </w:p>
        </w:tc>
        <w:tc>
          <w:tcPr>
            <w:tcW w:w="2429" w:type="dxa"/>
            <w:gridSpan w:val="3"/>
          </w:tcPr>
          <w:p w:rsidR="00AE304A" w:rsidRPr="00AE304A" w:rsidRDefault="00AE304A" w:rsidP="00AE304A">
            <w:pPr>
              <w:pStyle w:val="Tabele"/>
              <w:rPr>
                <w:lang w:val="sq-AL"/>
              </w:rPr>
            </w:pPr>
            <w:r w:rsidRPr="00AE304A">
              <w:rPr>
                <w:lang w:val="sq-AL"/>
              </w:rPr>
              <w:t>Kimikatet inorganike; përbërjet organike ose inorganike të meta-leve të çmuar, të metaleve të rrallë, të elementëve radioaktivë ose të izotopeve;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me ate të produktit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 </w:t>
            </w:r>
          </w:p>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2805</w:t>
            </w:r>
          </w:p>
        </w:tc>
        <w:tc>
          <w:tcPr>
            <w:tcW w:w="2429" w:type="dxa"/>
            <w:gridSpan w:val="3"/>
          </w:tcPr>
          <w:p w:rsidR="00AE304A" w:rsidRPr="00AE304A" w:rsidRDefault="00AE304A" w:rsidP="00AE304A">
            <w:pPr>
              <w:pStyle w:val="Tabele"/>
              <w:rPr>
                <w:lang w:val="sq-AL"/>
              </w:rPr>
            </w:pPr>
            <w:r w:rsidRPr="00AE304A">
              <w:rPr>
                <w:lang w:val="sq-AL"/>
              </w:rPr>
              <w:t>"Misch-metall"</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me trajtim elektrolitik ose termik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2811</w:t>
            </w:r>
          </w:p>
        </w:tc>
        <w:tc>
          <w:tcPr>
            <w:tcW w:w="2429" w:type="dxa"/>
            <w:gridSpan w:val="3"/>
          </w:tcPr>
          <w:p w:rsidR="00AE304A" w:rsidRPr="00AE304A" w:rsidRDefault="00AE304A" w:rsidP="00AE304A">
            <w:pPr>
              <w:pStyle w:val="Tabele"/>
              <w:rPr>
                <w:lang w:val="sq-AL"/>
              </w:rPr>
            </w:pPr>
            <w:r w:rsidRPr="00AE304A">
              <w:rPr>
                <w:lang w:val="sq-AL"/>
              </w:rPr>
              <w:t>Trioksid sulfuri</w:t>
            </w:r>
          </w:p>
        </w:tc>
        <w:tc>
          <w:tcPr>
            <w:tcW w:w="2483" w:type="dxa"/>
            <w:gridSpan w:val="2"/>
          </w:tcPr>
          <w:p w:rsidR="00AE304A" w:rsidRPr="00AE304A" w:rsidRDefault="00AE304A" w:rsidP="00AE304A">
            <w:pPr>
              <w:pStyle w:val="Tabele"/>
              <w:rPr>
                <w:lang w:val="sq-AL"/>
              </w:rPr>
            </w:pPr>
            <w:r w:rsidRPr="00AE304A">
              <w:rPr>
                <w:lang w:val="sq-AL"/>
              </w:rPr>
              <w:t>Prodhime prej dioksidit të squfurit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2833</w:t>
            </w:r>
          </w:p>
        </w:tc>
        <w:tc>
          <w:tcPr>
            <w:tcW w:w="2429" w:type="dxa"/>
            <w:gridSpan w:val="3"/>
          </w:tcPr>
          <w:p w:rsidR="00AE304A" w:rsidRPr="00AE304A" w:rsidRDefault="00AE304A" w:rsidP="00AE304A">
            <w:pPr>
              <w:pStyle w:val="Tabele"/>
              <w:rPr>
                <w:lang w:val="sq-AL"/>
              </w:rPr>
            </w:pPr>
            <w:r w:rsidRPr="00AE304A">
              <w:rPr>
                <w:lang w:val="sq-AL"/>
              </w:rPr>
              <w:t>Sulfat alumini</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2840</w:t>
            </w:r>
          </w:p>
        </w:tc>
        <w:tc>
          <w:tcPr>
            <w:tcW w:w="2429" w:type="dxa"/>
            <w:gridSpan w:val="3"/>
          </w:tcPr>
          <w:p w:rsidR="00AE304A" w:rsidRPr="00AE304A" w:rsidRDefault="00AE304A" w:rsidP="00AE304A">
            <w:pPr>
              <w:pStyle w:val="Tabele"/>
              <w:rPr>
                <w:lang w:val="sq-AL"/>
              </w:rPr>
            </w:pPr>
            <w:r w:rsidRPr="00AE304A">
              <w:rPr>
                <w:lang w:val="sq-AL"/>
              </w:rPr>
              <w:t>Perbonat sodiumi</w:t>
            </w:r>
          </w:p>
        </w:tc>
        <w:tc>
          <w:tcPr>
            <w:tcW w:w="2483" w:type="dxa"/>
            <w:gridSpan w:val="2"/>
          </w:tcPr>
          <w:p w:rsidR="00AE304A" w:rsidRPr="00AE304A" w:rsidRDefault="00AE304A" w:rsidP="00AE304A">
            <w:pPr>
              <w:pStyle w:val="Tabele"/>
              <w:rPr>
                <w:lang w:val="sq-AL"/>
              </w:rPr>
            </w:pPr>
            <w:r w:rsidRPr="00AE304A">
              <w:rPr>
                <w:lang w:val="sq-AL"/>
              </w:rPr>
              <w:t>Prodhime prej disodium tetraborate pentahydrate</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2852</w:t>
            </w:r>
          </w:p>
        </w:tc>
        <w:tc>
          <w:tcPr>
            <w:tcW w:w="2429" w:type="dxa"/>
            <w:gridSpan w:val="3"/>
          </w:tcPr>
          <w:p w:rsidR="00AE304A" w:rsidRPr="00AE304A" w:rsidRDefault="00AE304A" w:rsidP="00AE304A">
            <w:pPr>
              <w:pStyle w:val="Tabele"/>
              <w:rPr>
                <w:lang w:val="sq-AL"/>
              </w:rPr>
            </w:pPr>
            <w:r w:rsidRPr="00AE304A">
              <w:rPr>
                <w:lang w:val="sq-AL"/>
              </w:rPr>
              <w:t>Perberje te merkurit prej acideve monokraboksilike aciklike e shuar si dhe anhidritet, halidet dhe peroksiacidet, halides, perokside dhe peroksiacide; halogjenimet e tyre, derivatet e tyre te halogjenuara, te sulfonuara, të nitruara apo te nitrosaturuara</w:t>
            </w:r>
            <w:r w:rsidRPr="00AE304A" w:rsidDel="004F35D2">
              <w:rPr>
                <w:lang w:val="sq-AL"/>
              </w:rPr>
              <w:t xml:space="preserve"> </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Megjithatë, vlera e të gjitha materialeve të krerëve 2852, 2915 dhe 2916 të përdorur, nuk duhet të kalojë vlerën 20 %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Perberjet e merkurit, eteret e brendshme dhe derivatet e tyre te halogjenuara, te sulfonuara, të nitruara apo te nitrosaturuara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Megjithatë, vlera e të gjitha materialeve të kreut 2909 të përdorur nuk duhet të kalojë 20 %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Perberje merkuri prej perberjeve heterociklike vetëm me hetero atom(e) azoti</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Megjithatë, vlera e të gjitha materialeve të përdorur nuk duhet të krerëve 2852, 2932 dhe 2933 të përdorur nuk duhet të kalojë çmimin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Perberje merkuri te acideve nukleike dhe kriperave te tyre, tëe përcaktuara kimikisht ose jo; përbërje të tjera heterociklike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Megjithatë, vlera e të gjitha materialeve të përdorur nuk duhet të krerëve 2852, 2932 dhe 2933 të përdorur nuk duhet të kalojë çmimin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Perberje merkuri prej acideve naftenike, kriperat e tyre te patretshme ne uje dhe eteret e tyre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 të të njëjtit kre mund të përdoren me kusht që vlera totale e tyre të mos kalojë 20 % të vlerës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29</w:t>
            </w:r>
          </w:p>
        </w:tc>
        <w:tc>
          <w:tcPr>
            <w:tcW w:w="2429" w:type="dxa"/>
            <w:gridSpan w:val="3"/>
          </w:tcPr>
          <w:p w:rsidR="00AE304A" w:rsidRPr="00AE304A" w:rsidRDefault="00AE304A" w:rsidP="00AE304A">
            <w:pPr>
              <w:pStyle w:val="Tabele"/>
              <w:rPr>
                <w:lang w:val="sq-AL"/>
              </w:rPr>
            </w:pPr>
            <w:r w:rsidRPr="00AE304A">
              <w:rPr>
                <w:lang w:val="sq-AL"/>
              </w:rPr>
              <w:t>Kimikatet organike,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me ate të produktit  mund të përdoren me kusht që  vlera e tyre e pergjithëshme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2901</w:t>
            </w:r>
          </w:p>
        </w:tc>
        <w:tc>
          <w:tcPr>
            <w:tcW w:w="2429" w:type="dxa"/>
            <w:gridSpan w:val="3"/>
          </w:tcPr>
          <w:p w:rsidR="00AE304A" w:rsidRPr="00AE304A" w:rsidRDefault="00AE304A" w:rsidP="00AE304A">
            <w:pPr>
              <w:pStyle w:val="Tabele"/>
              <w:rPr>
                <w:lang w:val="sq-AL"/>
              </w:rPr>
            </w:pPr>
            <w:r w:rsidRPr="00AE304A">
              <w:rPr>
                <w:lang w:val="sq-AL"/>
              </w:rPr>
              <w:t>Hidrokarburet ciklike, për për-dorim si lëndë djegëse fuqie ose për ngrohje</w:t>
            </w:r>
          </w:p>
        </w:tc>
        <w:tc>
          <w:tcPr>
            <w:tcW w:w="2483" w:type="dxa"/>
            <w:gridSpan w:val="2"/>
          </w:tcPr>
          <w:p w:rsidR="00AE304A" w:rsidRPr="00AE304A" w:rsidRDefault="00AE304A" w:rsidP="00AE304A">
            <w:pPr>
              <w:pStyle w:val="Tabele"/>
              <w:rPr>
                <w:lang w:val="sq-AL"/>
              </w:rPr>
            </w:pPr>
            <w:r w:rsidRPr="00AE304A">
              <w:t>Operacione të rafinimit dhe/ose një ose më shumë   procese specifike (</w:t>
            </w:r>
            <w:r w:rsidRPr="009B005E">
              <w:rPr>
                <w:sz w:val="20"/>
                <w:vertAlign w:val="superscript"/>
              </w:rPr>
              <w:footnoteReference w:id="16"/>
            </w:r>
            <w:r w:rsidRPr="00AE304A">
              <w:rPr>
                <w:lang w:val="sq-AL"/>
              </w:rPr>
              <w:t xml:space="preserve">) </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i/>
                <w:lang w:val="sq-AL"/>
              </w:rPr>
              <w:t>ex-works</w:t>
            </w:r>
            <w:r w:rsidRPr="00AE304A">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2902</w:t>
            </w:r>
          </w:p>
        </w:tc>
        <w:tc>
          <w:tcPr>
            <w:tcW w:w="2429" w:type="dxa"/>
            <w:gridSpan w:val="3"/>
          </w:tcPr>
          <w:p w:rsidR="00AE304A" w:rsidRPr="00AE304A" w:rsidRDefault="00AE304A" w:rsidP="00AE304A">
            <w:pPr>
              <w:pStyle w:val="Tabele"/>
              <w:rPr>
                <w:lang w:val="sq-AL"/>
              </w:rPr>
            </w:pPr>
            <w:r w:rsidRPr="00AE304A">
              <w:rPr>
                <w:lang w:val="sq-AL"/>
              </w:rPr>
              <w:t>Ciklanet dhe ciklonet (ndryshe nga azulenet), benzen, toluen, o-ksilen, xylenes, për përdorim si lëndë djegëse fuqie ose për ngrohje</w:t>
            </w:r>
          </w:p>
        </w:tc>
        <w:tc>
          <w:tcPr>
            <w:tcW w:w="2483" w:type="dxa"/>
            <w:gridSpan w:val="2"/>
          </w:tcPr>
          <w:p w:rsidR="00AE304A" w:rsidRPr="00AE304A" w:rsidRDefault="00AE304A" w:rsidP="00AE304A">
            <w:pPr>
              <w:pStyle w:val="Tabele"/>
              <w:rPr>
                <w:lang w:val="sq-AL"/>
              </w:rPr>
            </w:pPr>
            <w:r w:rsidRPr="00AE304A">
              <w:t>Operacione të rafinimit dhe/ose një ose më shumë   procese specifike (</w:t>
            </w:r>
            <w:r w:rsidRPr="009B005E">
              <w:rPr>
                <w:sz w:val="20"/>
                <w:vertAlign w:val="superscript"/>
              </w:rPr>
              <w:footnoteReference w:id="17"/>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3D042C">
              <w:rPr>
                <w:i/>
                <w:lang w:val="sq-AL"/>
              </w:rPr>
              <w:t>ex-works</w:t>
            </w:r>
            <w:r w:rsidRPr="00AE304A">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2905</w:t>
            </w:r>
          </w:p>
        </w:tc>
        <w:tc>
          <w:tcPr>
            <w:tcW w:w="2429" w:type="dxa"/>
            <w:gridSpan w:val="3"/>
          </w:tcPr>
          <w:p w:rsidR="00AE304A" w:rsidRPr="00AE304A" w:rsidRDefault="00AE304A" w:rsidP="00AE304A">
            <w:pPr>
              <w:pStyle w:val="Tabele"/>
              <w:rPr>
                <w:lang w:val="sq-AL"/>
              </w:rPr>
            </w:pPr>
            <w:r w:rsidRPr="00AE304A">
              <w:rPr>
                <w:lang w:val="sq-AL"/>
              </w:rPr>
              <w:t>Alkoolatet metalike të alkooleve të këtij kreu dhe të etanolit</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përfshirë materialet e tjera të kreut 2905. Megjithatë, alkoolatet metalike të këtij kreu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2915</w:t>
            </w:r>
          </w:p>
        </w:tc>
        <w:tc>
          <w:tcPr>
            <w:tcW w:w="2429" w:type="dxa"/>
            <w:gridSpan w:val="3"/>
          </w:tcPr>
          <w:p w:rsidR="00AE304A" w:rsidRPr="00AE304A" w:rsidRDefault="00AE304A" w:rsidP="00AE304A">
            <w:pPr>
              <w:pStyle w:val="Tabele"/>
              <w:rPr>
                <w:lang w:val="sq-AL"/>
              </w:rPr>
            </w:pPr>
            <w:r w:rsidRPr="00AE304A">
              <w:rPr>
                <w:lang w:val="sq-AL"/>
              </w:rPr>
              <w:t>Acidet monokarboksilike aciklike te saturuara dhe anhidritet e tyre, halidet, peroksidet dhe peroksiacidet; derivatet e tyre te halogjenuara, te sulfonuara, te nitruara apo te nitrosaturuara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Megjithatë, vlera e të gjitha materialeve të kreut 2915 dhe 2916 të përdorur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2932</w:t>
            </w: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Eteret e brendshem dhe derivatet e tyre te halogjenizuar, te sulfonuar,  te nitruara apo te nitrosaturuara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Megjithatë, vlera e të gjitha materialeve të kreut 2909 të përdorur të mos kalojë 20%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Acetalet ciklike dhe hemiacetalet e brendshme, dhe derivatet e tyre te halogjenizuara, te sulfonaturuara, te nitratuara apo te nitrosaturuara</w:t>
            </w:r>
          </w:p>
        </w:tc>
        <w:tc>
          <w:tcPr>
            <w:tcW w:w="2483" w:type="dxa"/>
            <w:gridSpan w:val="2"/>
          </w:tcPr>
          <w:p w:rsidR="00AE304A" w:rsidRPr="00AE304A" w:rsidRDefault="00AE304A" w:rsidP="00AE304A">
            <w:pPr>
              <w:pStyle w:val="Tabele"/>
              <w:rPr>
                <w:lang w:val="sq-AL"/>
              </w:rPr>
            </w:pPr>
            <w:r w:rsidRPr="00AE304A">
              <w:rPr>
                <w:lang w:val="sq-AL"/>
              </w:rPr>
              <w:t>Preodhime prej materialeve të çfarëdo kreu</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2933</w:t>
            </w:r>
          </w:p>
        </w:tc>
        <w:tc>
          <w:tcPr>
            <w:tcW w:w="2429" w:type="dxa"/>
            <w:gridSpan w:val="3"/>
          </w:tcPr>
          <w:p w:rsidR="00AE304A" w:rsidRPr="00AE304A" w:rsidRDefault="00AE304A" w:rsidP="00AE304A">
            <w:pPr>
              <w:pStyle w:val="Tabele"/>
              <w:rPr>
                <w:lang w:val="sq-AL"/>
              </w:rPr>
            </w:pPr>
            <w:r w:rsidRPr="00AE304A">
              <w:rPr>
                <w:lang w:val="sq-AL"/>
              </w:rPr>
              <w:t>Perberjet heterociklike vetem me hetero-atome(t) e azotit</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Megjithatë, vlera e të gjitha materialeve të kreut 2932 dhe 2933 të përdorur të mos kalojë 20%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2934</w:t>
            </w:r>
          </w:p>
        </w:tc>
        <w:tc>
          <w:tcPr>
            <w:tcW w:w="2429" w:type="dxa"/>
            <w:gridSpan w:val="3"/>
          </w:tcPr>
          <w:p w:rsidR="00AE304A" w:rsidRPr="00AE304A" w:rsidRDefault="00AE304A" w:rsidP="00AE304A">
            <w:pPr>
              <w:pStyle w:val="Tabele"/>
              <w:rPr>
                <w:lang w:val="sq-AL"/>
              </w:rPr>
            </w:pPr>
            <w:r w:rsidRPr="00AE304A">
              <w:rPr>
                <w:lang w:val="sq-AL"/>
              </w:rPr>
              <w:t>Acidet nukleike dhe kriperat e tyre, nese jane apo jo te përcaktuara kimikisht; perberje te tjera heterociklike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Megjithatë, vlera e të gjitha materialeve të kreut 2932, 2933 dhe 2934 të përdorur të mos kaloje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2939</w:t>
            </w:r>
          </w:p>
        </w:tc>
        <w:tc>
          <w:tcPr>
            <w:tcW w:w="2429" w:type="dxa"/>
            <w:gridSpan w:val="3"/>
          </w:tcPr>
          <w:p w:rsidR="00AE304A" w:rsidRPr="00AE304A" w:rsidRDefault="00AE304A" w:rsidP="00AE304A">
            <w:pPr>
              <w:pStyle w:val="Tabele"/>
              <w:rPr>
                <w:lang w:val="sq-AL"/>
              </w:rPr>
            </w:pPr>
            <w:r w:rsidRPr="00AE304A">
              <w:rPr>
                <w:lang w:val="sq-AL"/>
              </w:rPr>
              <w:t>Koncentrate te lulekuqeve te thara qe permbajne jo me pak se 50% ndaj peshes se alkaloideve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të mos kalojë 50%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30</w:t>
            </w:r>
          </w:p>
        </w:tc>
        <w:tc>
          <w:tcPr>
            <w:tcW w:w="2429" w:type="dxa"/>
            <w:gridSpan w:val="3"/>
          </w:tcPr>
          <w:p w:rsidR="00AE304A" w:rsidRPr="00AE304A" w:rsidRDefault="00AE304A" w:rsidP="00AE304A">
            <w:pPr>
              <w:pStyle w:val="Tabele"/>
              <w:rPr>
                <w:lang w:val="sq-AL"/>
              </w:rPr>
            </w:pPr>
            <w:r w:rsidRPr="00AE304A">
              <w:rPr>
                <w:lang w:val="sq-AL"/>
              </w:rPr>
              <w:t>Produktet farmaceutike,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të njejtit kre me të produktit  mund të përdoren me kusht që  vlera e tyre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3002</w:t>
            </w:r>
          </w:p>
        </w:tc>
        <w:tc>
          <w:tcPr>
            <w:tcW w:w="2429" w:type="dxa"/>
            <w:gridSpan w:val="3"/>
          </w:tcPr>
          <w:p w:rsidR="00AE304A" w:rsidRPr="00AE304A" w:rsidRDefault="00AE304A" w:rsidP="00AE304A">
            <w:pPr>
              <w:pStyle w:val="Tabele"/>
              <w:rPr>
                <w:lang w:val="sq-AL"/>
              </w:rPr>
            </w:pPr>
            <w:r w:rsidRPr="00AE304A">
              <w:rPr>
                <w:lang w:val="sq-AL"/>
              </w:rPr>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 të përdoren, me kusht që  vlera e tyre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Gjaku njerezor</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9B005E">
              <w:rPr>
                <w:rStyle w:val="TabeleChar"/>
                <w:i/>
                <w:sz w:val="20"/>
              </w:rPr>
              <w:t xml:space="preserve">ex-works </w:t>
            </w:r>
            <w:r w:rsidRPr="00AE304A">
              <w:rPr>
                <w:rStyle w:val="TabeleChar"/>
              </w:rPr>
              <w:t>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Gjak kafshësh përgatitur për përdorim profilaktik ose terapeutik</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9B005E">
              <w:rPr>
                <w:rStyle w:val="TabeleChar"/>
                <w:i/>
                <w:sz w:val="20"/>
              </w:rPr>
              <w:t>ex-works</w:t>
            </w:r>
            <w:r w:rsidRPr="00AE304A">
              <w:rPr>
                <w:rStyle w:val="TabeleChar"/>
              </w:rPr>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Franksione gjaku te tjera nga antisera, hemoglobine, globuline gjaku dhe globuline serumi</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Hemoglobine, globuline gjaku dhe globuline serum</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përfshirë materialet e tjera të kreut 3002. Megjithatë, materialet e të njejtit pershkrim me ate të produktit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3003 dhe 3004</w:t>
            </w:r>
          </w:p>
        </w:tc>
        <w:tc>
          <w:tcPr>
            <w:tcW w:w="2429" w:type="dxa"/>
            <w:gridSpan w:val="3"/>
          </w:tcPr>
          <w:p w:rsidR="00AE304A" w:rsidRPr="00AE304A" w:rsidRDefault="00AE304A" w:rsidP="00AE304A">
            <w:pPr>
              <w:pStyle w:val="Tabele"/>
              <w:rPr>
                <w:lang w:val="sq-AL"/>
              </w:rPr>
            </w:pPr>
            <w:r w:rsidRPr="00AE304A">
              <w:rPr>
                <w:lang w:val="sq-AL"/>
              </w:rPr>
              <w:t>Medikamentet (perjashtuar mallrat e kreut Nr. 3002, 3005 apo 3006):</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përftuar nga amikacina e kreut 2941</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përveç atij të produktit . Megjithatë, materialet e kreut 3003 dhe 3004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9B005E" w:rsidRDefault="00AE304A" w:rsidP="009B005E">
            <w:pPr>
              <w:pStyle w:val="Tabele"/>
              <w:rPr>
                <w:sz w:val="20"/>
                <w:lang w:val="sq-AL"/>
              </w:rPr>
            </w:pPr>
            <w:r w:rsidRPr="009B005E">
              <w:rPr>
                <w:sz w:val="20"/>
                <w:lang w:val="sq-AL"/>
              </w:rPr>
              <w:t>Prodhime:</w:t>
            </w:r>
          </w:p>
          <w:p w:rsidR="00AE304A" w:rsidRPr="00AE304A" w:rsidRDefault="00AE304A" w:rsidP="00AE304A">
            <w:pPr>
              <w:pStyle w:val="Tabele"/>
              <w:rPr>
                <w:lang w:val="sq-AL"/>
              </w:rPr>
            </w:pPr>
            <w:r w:rsidRPr="00AE304A">
              <w:t>-</w:t>
            </w:r>
            <w:r w:rsidRPr="00AE304A">
              <w:tab/>
              <w:t xml:space="preserve">prej materialeve të çfarëdo kreu, përveç atij të produktit. Megjithatë, materialet e kreut 3003 dhe 3004 mund të përdoren me kusht që  vlera e tyre e pergjithshme nuk kalon 20%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në të cilat vlera e të gjitha materialeve të përdorura nuk kalon 50% të çmimit </w:t>
            </w:r>
            <w:r w:rsidRPr="003D042C">
              <w:rPr>
                <w:i/>
                <w:lang w:val="sq-AL"/>
              </w:rPr>
              <w:t>ex-works</w:t>
            </w:r>
            <w:r w:rsidRPr="00AE304A">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3006</w:t>
            </w:r>
          </w:p>
        </w:tc>
        <w:tc>
          <w:tcPr>
            <w:tcW w:w="2429" w:type="dxa"/>
            <w:gridSpan w:val="3"/>
          </w:tcPr>
          <w:p w:rsidR="00AE304A" w:rsidRPr="00AE304A" w:rsidRDefault="00AE304A" w:rsidP="00AE304A">
            <w:pPr>
              <w:pStyle w:val="Tabele"/>
              <w:rPr>
                <w:lang w:val="sq-AL"/>
              </w:rPr>
            </w:pPr>
            <w:r w:rsidRPr="00AE304A">
              <w:rPr>
                <w:lang w:val="sq-AL"/>
              </w:rPr>
              <w:t>- Mbeturina farmaceutike të specifikuara në shënimin 4(k) të këtij Kapitulli</w:t>
            </w:r>
          </w:p>
        </w:tc>
        <w:tc>
          <w:tcPr>
            <w:tcW w:w="2483" w:type="dxa"/>
            <w:gridSpan w:val="2"/>
          </w:tcPr>
          <w:p w:rsidR="00AE304A" w:rsidRPr="00AE304A" w:rsidRDefault="00AE304A" w:rsidP="00AE304A">
            <w:pPr>
              <w:pStyle w:val="Tabele"/>
              <w:rPr>
                <w:lang w:val="sq-AL"/>
              </w:rPr>
            </w:pPr>
            <w:r w:rsidRPr="00AE304A">
              <w:rPr>
                <w:lang w:val="sq-AL"/>
              </w:rPr>
              <w:t xml:space="preserve">Ruhet origjina e produktit në klasifikimin fillestar </w:t>
            </w:r>
          </w:p>
        </w:tc>
        <w:tc>
          <w:tcPr>
            <w:tcW w:w="2621" w:type="dxa"/>
            <w:gridSpan w:val="2"/>
          </w:tcPr>
          <w:p w:rsidR="00AE304A" w:rsidRPr="003D042C" w:rsidRDefault="00AE304A" w:rsidP="00AE304A">
            <w:pPr>
              <w:widowControl w:val="0"/>
              <w:rPr>
                <w:rFonts w:ascii="CG Times" w:hAnsi="CG Times"/>
                <w:sz w:val="18"/>
                <w:szCs w:val="18"/>
                <w:u w:val="single"/>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 Barrierat sterile ose barriera adezive dentare, nese jane apo jo te absorbueshme: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u w:val="single"/>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sidDel="00297A56">
              <w:rPr>
                <w:sz w:val="20"/>
                <w:lang w:val="sq-AL"/>
              </w:rPr>
              <w:t xml:space="preserve"> </w:t>
            </w:r>
            <w:r w:rsidRPr="009B005E">
              <w:rPr>
                <w:sz w:val="20"/>
                <w:lang w:val="sq-AL"/>
              </w:rPr>
              <w:t xml:space="preserve">te bera prej plastike </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39 të përdorur nuk kalon 20 % të çmimit </w:t>
            </w:r>
            <w:r w:rsidRPr="009B005E">
              <w:rPr>
                <w:rStyle w:val="TabeleChar"/>
                <w:i/>
                <w:sz w:val="20"/>
              </w:rPr>
              <w:t>ex-works</w:t>
            </w:r>
            <w:r w:rsidRPr="00AE304A">
              <w:rPr>
                <w:rStyle w:val="TabeleChar"/>
              </w:rPr>
              <w:t xml:space="preserve"> të produktit (5)</w:t>
            </w:r>
          </w:p>
        </w:tc>
        <w:tc>
          <w:tcPr>
            <w:tcW w:w="2621" w:type="dxa"/>
            <w:gridSpan w:val="2"/>
          </w:tcPr>
          <w:p w:rsidR="00AE304A" w:rsidRPr="003D042C" w:rsidRDefault="00AE304A" w:rsidP="00AE304A">
            <w:pPr>
              <w:widowControl w:val="0"/>
              <w:rPr>
                <w:rFonts w:ascii="CG Times" w:hAnsi="CG Times"/>
                <w:sz w:val="18"/>
                <w:szCs w:val="18"/>
                <w:u w:val="single"/>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 te bera prej pelhure</w:t>
            </w:r>
          </w:p>
        </w:tc>
        <w:tc>
          <w:tcPr>
            <w:tcW w:w="2483" w:type="dxa"/>
            <w:gridSpan w:val="2"/>
          </w:tcPr>
          <w:p w:rsidR="00AE304A" w:rsidRPr="00AE304A" w:rsidRDefault="00AE304A" w:rsidP="00AE304A">
            <w:pPr>
              <w:pStyle w:val="Tabele"/>
              <w:rPr>
                <w:lang w:val="sq-AL"/>
              </w:rPr>
            </w:pPr>
            <w:r w:rsidRPr="00AE304A">
              <w:rPr>
                <w:lang w:val="sq-AL"/>
              </w:rPr>
              <w:t>Prodhime prej (7):</w:t>
            </w:r>
          </w:p>
          <w:p w:rsidR="00AE304A" w:rsidRPr="00AE304A" w:rsidRDefault="00AE304A" w:rsidP="00AE304A">
            <w:pPr>
              <w:pStyle w:val="Tabele"/>
              <w:rPr>
                <w:lang w:val="sq-AL"/>
              </w:rPr>
            </w:pPr>
            <w:r w:rsidRPr="00AE304A">
              <w:rPr>
                <w:lang w:val="sq-AL"/>
              </w:rPr>
              <w:t>- fibrash natyrale</w:t>
            </w:r>
          </w:p>
          <w:p w:rsidR="00AE304A" w:rsidRPr="00AE304A" w:rsidRDefault="00AE304A" w:rsidP="00AE304A">
            <w:pPr>
              <w:pStyle w:val="Tabele"/>
              <w:rPr>
                <w:lang w:val="sq-AL"/>
              </w:rPr>
            </w:pPr>
            <w:r w:rsidRPr="00AE304A">
              <w:rPr>
                <w:lang w:val="sq-AL"/>
              </w:rPr>
              <w:t>- fibra kryesore te bera nga njeriu, jo te krehura apo te gerhanura ose te perpunuara ndryshe per tjerrje,</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materiale kimike ose pulp tekstili</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 Pajisjet e identifikueshme per përdorim ne ostomi</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u w:val="single"/>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31</w:t>
            </w:r>
          </w:p>
        </w:tc>
        <w:tc>
          <w:tcPr>
            <w:tcW w:w="2429" w:type="dxa"/>
            <w:gridSpan w:val="3"/>
          </w:tcPr>
          <w:p w:rsidR="00AE304A" w:rsidRPr="00AE304A" w:rsidRDefault="00AE304A" w:rsidP="00AE304A">
            <w:pPr>
              <w:pStyle w:val="Tabele"/>
              <w:rPr>
                <w:lang w:val="sq-AL"/>
              </w:rPr>
            </w:pPr>
            <w:r w:rsidRPr="00AE304A">
              <w:rPr>
                <w:lang w:val="sq-AL"/>
              </w:rPr>
              <w:t>Pleheruesit,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 në të njejtin kre mund të përdoren me kusht që  vlera e tyre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3105</w:t>
            </w:r>
          </w:p>
        </w:tc>
        <w:tc>
          <w:tcPr>
            <w:tcW w:w="2429" w:type="dxa"/>
            <w:gridSpan w:val="3"/>
          </w:tcPr>
          <w:p w:rsidR="00AE304A" w:rsidRPr="00AE304A" w:rsidRDefault="00AE304A" w:rsidP="00AE304A">
            <w:pPr>
              <w:pStyle w:val="Tabele"/>
              <w:rPr>
                <w:lang w:val="sq-AL"/>
              </w:rPr>
            </w:pPr>
            <w:r w:rsidRPr="00AE304A">
              <w:rPr>
                <w:lang w:val="sq-AL"/>
              </w:rPr>
              <w:t>Plehruesit minerale apo kimike qe permbajne dy apo tre prej elementeve pleherues nitrogjen, fosfor dhe kalium; plehrues te tjere; mallrat e ketij Kapitulli ne tableta apo ne forma apo ne paketa te ngjashme te nje peshe bruto jo me teper se 10 kg, përveç:</w:t>
            </w:r>
          </w:p>
          <w:p w:rsidR="00AE304A" w:rsidRPr="009B005E" w:rsidRDefault="00AE304A" w:rsidP="009B005E">
            <w:pPr>
              <w:pStyle w:val="Tabele"/>
              <w:rPr>
                <w:sz w:val="20"/>
                <w:lang w:val="sq-AL"/>
              </w:rPr>
            </w:pPr>
            <w:r w:rsidRPr="009B005E">
              <w:rPr>
                <w:sz w:val="20"/>
                <w:lang w:val="sq-AL"/>
              </w:rPr>
              <w:t>-</w:t>
            </w:r>
            <w:r w:rsidRPr="009B005E">
              <w:rPr>
                <w:sz w:val="20"/>
                <w:lang w:val="sq-AL"/>
              </w:rPr>
              <w:tab/>
              <w:t>nitrat sodiumi</w:t>
            </w:r>
          </w:p>
          <w:p w:rsidR="00AE304A" w:rsidRPr="009B005E" w:rsidRDefault="00AE304A" w:rsidP="009B005E">
            <w:pPr>
              <w:pStyle w:val="Tabele"/>
              <w:rPr>
                <w:sz w:val="20"/>
                <w:lang w:val="sq-AL"/>
              </w:rPr>
            </w:pPr>
            <w:r w:rsidRPr="009B005E">
              <w:rPr>
                <w:sz w:val="20"/>
                <w:lang w:val="sq-AL"/>
              </w:rPr>
              <w:t>-</w:t>
            </w:r>
            <w:r w:rsidRPr="009B005E">
              <w:rPr>
                <w:sz w:val="20"/>
                <w:lang w:val="sq-AL"/>
              </w:rPr>
              <w:tab/>
              <w:t>cianamid kalciumi</w:t>
            </w:r>
          </w:p>
          <w:p w:rsidR="00AE304A" w:rsidRPr="009B005E" w:rsidRDefault="00AE304A" w:rsidP="009B005E">
            <w:pPr>
              <w:pStyle w:val="Tabele"/>
              <w:rPr>
                <w:sz w:val="20"/>
                <w:lang w:val="sq-AL"/>
              </w:rPr>
            </w:pPr>
            <w:r w:rsidRPr="009B005E">
              <w:rPr>
                <w:sz w:val="20"/>
                <w:lang w:val="sq-AL"/>
              </w:rPr>
              <w:t>-</w:t>
            </w:r>
            <w:r w:rsidRPr="009B005E">
              <w:rPr>
                <w:sz w:val="20"/>
                <w:lang w:val="sq-AL"/>
              </w:rPr>
              <w:tab/>
              <w:t>sulfat kaliumi</w:t>
            </w:r>
          </w:p>
          <w:p w:rsidR="00AE304A" w:rsidRPr="009B005E" w:rsidRDefault="00AE304A" w:rsidP="009B005E">
            <w:pPr>
              <w:pStyle w:val="Tabele"/>
              <w:rPr>
                <w:sz w:val="20"/>
                <w:lang w:val="sq-AL"/>
              </w:rPr>
            </w:pPr>
            <w:r w:rsidRPr="009B005E">
              <w:rPr>
                <w:sz w:val="20"/>
                <w:lang w:val="sq-AL"/>
              </w:rPr>
              <w:t>-</w:t>
            </w:r>
            <w:r w:rsidRPr="009B005E">
              <w:rPr>
                <w:sz w:val="20"/>
                <w:lang w:val="sq-AL"/>
              </w:rPr>
              <w:tab/>
              <w:t>sulfat magnez kaliumi</w:t>
            </w:r>
          </w:p>
        </w:tc>
        <w:tc>
          <w:tcPr>
            <w:tcW w:w="2483" w:type="dxa"/>
            <w:gridSpan w:val="2"/>
          </w:tcPr>
          <w:p w:rsidR="00AE304A" w:rsidRPr="009B005E" w:rsidRDefault="00AE304A" w:rsidP="009B005E">
            <w:pPr>
              <w:pStyle w:val="Tabele"/>
              <w:rPr>
                <w:sz w:val="20"/>
                <w:lang w:val="sq-AL"/>
              </w:rPr>
            </w:pPr>
            <w:r w:rsidRPr="009B005E">
              <w:rPr>
                <w:sz w:val="20"/>
                <w:lang w:val="sq-AL"/>
              </w:rPr>
              <w:t>Prodhime:</w:t>
            </w:r>
          </w:p>
          <w:p w:rsidR="00AE304A" w:rsidRPr="00AE304A" w:rsidRDefault="00AE304A" w:rsidP="00AE304A">
            <w:pPr>
              <w:pStyle w:val="Tabele"/>
              <w:rPr>
                <w:lang w:val="sq-AL"/>
              </w:rPr>
            </w:pPr>
            <w:r w:rsidRPr="00AE304A">
              <w:t>-</w:t>
            </w:r>
            <w:r w:rsidRPr="00AE304A">
              <w:tab/>
              <w:t xml:space="preserve">prej materialeve të çfarëdo kreu, përveç atij të produktit. Megjithatë, materialet e të njejtit kre me ate të produktit  mund të përdoren me kusht që  vlera e tyre e pergjithëshme nuk kalon 20%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 xml:space="preserve">- në të cilat vlera e të gjitha materialeve të përdorur nuk kalon 50% të çmimit </w:t>
            </w:r>
            <w:r w:rsidRPr="003D042C">
              <w:rPr>
                <w:i/>
                <w:lang w:val="sq-AL"/>
              </w:rPr>
              <w:t>ex-works</w:t>
            </w:r>
            <w:r w:rsidRPr="00AE304A">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32</w:t>
            </w:r>
          </w:p>
        </w:tc>
        <w:tc>
          <w:tcPr>
            <w:tcW w:w="2429" w:type="dxa"/>
            <w:gridSpan w:val="3"/>
          </w:tcPr>
          <w:p w:rsidR="00AE304A" w:rsidRPr="00AE304A" w:rsidRDefault="00AE304A" w:rsidP="00AE304A">
            <w:pPr>
              <w:pStyle w:val="Tabele"/>
              <w:rPr>
                <w:lang w:val="sq-AL"/>
              </w:rPr>
            </w:pPr>
            <w:r w:rsidRPr="00AE304A">
              <w:rPr>
                <w:lang w:val="sq-AL"/>
              </w:rPr>
              <w:t>Ekstraktet ngjyrosese dhe tanike; taninet dhe derivatet e tyre; ngjyrosesit, pigmentet dhe lende te tjera ngjyrosese; bojrat dhe llustrosesit; stuko dhe masticet e tjera; bojrat e shkrimit;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mund të përdoren me kusht që  vlera e tyre e pergjithëshme nuk kalon 20%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3201</w:t>
            </w:r>
          </w:p>
        </w:tc>
        <w:tc>
          <w:tcPr>
            <w:tcW w:w="2429" w:type="dxa"/>
            <w:gridSpan w:val="3"/>
          </w:tcPr>
          <w:p w:rsidR="00AE304A" w:rsidRPr="00AE304A" w:rsidRDefault="00AE304A" w:rsidP="00AE304A">
            <w:pPr>
              <w:pStyle w:val="Tabele"/>
              <w:rPr>
                <w:lang w:val="sq-AL"/>
              </w:rPr>
            </w:pPr>
            <w:r w:rsidRPr="00AE304A">
              <w:rPr>
                <w:lang w:val="sq-AL"/>
              </w:rPr>
              <w:t>Taninet dhe kriperat e tyre, eteret, esteret dhe derivatet e tjere</w:t>
            </w:r>
          </w:p>
        </w:tc>
        <w:tc>
          <w:tcPr>
            <w:tcW w:w="2483" w:type="dxa"/>
            <w:gridSpan w:val="2"/>
          </w:tcPr>
          <w:p w:rsidR="00AE304A" w:rsidRPr="00AE304A" w:rsidRDefault="00AE304A" w:rsidP="00AE304A">
            <w:pPr>
              <w:pStyle w:val="Tabele"/>
              <w:rPr>
                <w:lang w:val="sq-AL"/>
              </w:rPr>
            </w:pPr>
            <w:r w:rsidRPr="00AE304A">
              <w:rPr>
                <w:lang w:val="sq-AL"/>
              </w:rPr>
              <w:t>Prodhime prej ekstrakteve tanine me origjinë vegjetale</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3205</w:t>
            </w:r>
          </w:p>
        </w:tc>
        <w:tc>
          <w:tcPr>
            <w:tcW w:w="2429" w:type="dxa"/>
            <w:gridSpan w:val="3"/>
          </w:tcPr>
          <w:p w:rsidR="00AE304A" w:rsidRPr="003D042C" w:rsidRDefault="00AE304A" w:rsidP="000973E2">
            <w:pPr>
              <w:pStyle w:val="Paragrafi0"/>
              <w:rPr>
                <w:sz w:val="18"/>
                <w:szCs w:val="18"/>
                <w:lang w:val="sq-AL"/>
              </w:rPr>
            </w:pPr>
            <w:r w:rsidRPr="00AE304A">
              <w:rPr>
                <w:rStyle w:val="TabeleChar"/>
              </w:rPr>
              <w:t>Llaqet ngjyruese; preparatet e bazuara ne llaqet ngjyrosese sic jane te specifikuara ne Shenimin 3 te ketij Kapitulli (</w:t>
            </w:r>
            <w:r w:rsidRPr="009B005E">
              <w:rPr>
                <w:rStyle w:val="TabeleChar"/>
                <w:sz w:val="20"/>
                <w:vertAlign w:val="superscript"/>
              </w:rPr>
              <w:footnoteReference w:id="18"/>
            </w:r>
            <w:r w:rsidRPr="00AE304A">
              <w:rPr>
                <w:rStyle w:val="TabeleChar"/>
              </w:rPr>
              <w:t>)</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 të çfarëdo kreu, përveç kreut 3203, 3204 dhe 3205. Megjithatë materialet nga kreu 3205 mund të përdoren me kusht që  vlera e tyre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33</w:t>
            </w:r>
          </w:p>
        </w:tc>
        <w:tc>
          <w:tcPr>
            <w:tcW w:w="2429" w:type="dxa"/>
            <w:gridSpan w:val="3"/>
          </w:tcPr>
          <w:p w:rsidR="00AE304A" w:rsidRPr="00AE304A" w:rsidRDefault="00AE304A" w:rsidP="00AE304A">
            <w:pPr>
              <w:pStyle w:val="Tabele"/>
              <w:rPr>
                <w:lang w:val="sq-AL"/>
              </w:rPr>
            </w:pPr>
            <w:r w:rsidRPr="00AE304A">
              <w:rPr>
                <w:lang w:val="sq-AL"/>
              </w:rPr>
              <w:t>Vajrat thelbesore dhe rreshirat; preparatet e parfumerise, kozmetikes apo te tualetit,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 në të njejtin kre mund të përdoren me kusht që  vlera e tyre nuk kalon 20%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3301</w:t>
            </w:r>
          </w:p>
        </w:tc>
        <w:tc>
          <w:tcPr>
            <w:tcW w:w="2429" w:type="dxa"/>
            <w:gridSpan w:val="3"/>
          </w:tcPr>
          <w:p w:rsidR="00AE304A" w:rsidRPr="00AE304A" w:rsidRDefault="00AE304A" w:rsidP="00AE304A">
            <w:pPr>
              <w:pStyle w:val="Tabele"/>
              <w:rPr>
                <w:lang w:val="sq-AL"/>
              </w:rPr>
            </w:pPr>
            <w:r w:rsidRPr="00AE304A">
              <w:rPr>
                <w:lang w:val="sq-AL"/>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vajrave esenciale</w:t>
            </w:r>
          </w:p>
        </w:tc>
        <w:tc>
          <w:tcPr>
            <w:tcW w:w="2483" w:type="dxa"/>
            <w:gridSpan w:val="2"/>
          </w:tcPr>
          <w:p w:rsidR="00AE304A" w:rsidRPr="003D042C" w:rsidRDefault="00AE304A" w:rsidP="000973E2">
            <w:pPr>
              <w:pStyle w:val="Paragrafi0"/>
              <w:rPr>
                <w:sz w:val="18"/>
                <w:szCs w:val="18"/>
                <w:lang w:val="sq-AL"/>
              </w:rPr>
            </w:pPr>
            <w:r w:rsidRPr="00AE304A">
              <w:rPr>
                <w:rStyle w:val="TabeleChar"/>
              </w:rPr>
              <w:t>Prodhime prej materialesh të çfarëdo kreu, përfshirë materialet e një grupi “të ndryshëm” (</w:t>
            </w:r>
            <w:r w:rsidRPr="009B005E">
              <w:rPr>
                <w:rStyle w:val="TabeleChar"/>
                <w:sz w:val="20"/>
                <w:vertAlign w:val="superscript"/>
              </w:rPr>
              <w:footnoteReference w:id="19"/>
            </w:r>
            <w:r w:rsidRPr="00AE304A">
              <w:rPr>
                <w:rStyle w:val="TabeleChar"/>
              </w:rPr>
              <w:t xml:space="preserve">) në këtë  kre. Megjithatë, materialet e të njejtit kre me ate të produktit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34</w:t>
            </w:r>
          </w:p>
        </w:tc>
        <w:tc>
          <w:tcPr>
            <w:tcW w:w="2429" w:type="dxa"/>
            <w:gridSpan w:val="3"/>
          </w:tcPr>
          <w:p w:rsidR="00AE304A" w:rsidRPr="00AE304A" w:rsidRDefault="00AE304A" w:rsidP="00AE304A">
            <w:pPr>
              <w:pStyle w:val="Tabele"/>
              <w:rPr>
                <w:lang w:val="sq-AL"/>
              </w:rPr>
            </w:pPr>
            <w:r w:rsidRPr="00AE304A">
              <w:rPr>
                <w:lang w:val="sq-AL"/>
              </w:rPr>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 në të njejtin kre me ate të produktit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3403</w:t>
            </w:r>
          </w:p>
        </w:tc>
        <w:tc>
          <w:tcPr>
            <w:tcW w:w="2429" w:type="dxa"/>
            <w:gridSpan w:val="3"/>
          </w:tcPr>
          <w:p w:rsidR="00AE304A" w:rsidRPr="00AE304A" w:rsidRDefault="00AE304A" w:rsidP="00AE304A">
            <w:pPr>
              <w:pStyle w:val="Tabele"/>
              <w:rPr>
                <w:lang w:val="sq-AL"/>
              </w:rPr>
            </w:pPr>
            <w:r w:rsidRPr="00AE304A">
              <w:rPr>
                <w:lang w:val="sq-AL"/>
              </w:rPr>
              <w:t>Preparatet lubrifikuese qe permbajne me pak se 70% ndaj peshes vaj nafte apo vajra te fituara nga mineralet bituminoze</w:t>
            </w:r>
          </w:p>
        </w:tc>
        <w:tc>
          <w:tcPr>
            <w:tcW w:w="2483" w:type="dxa"/>
            <w:gridSpan w:val="2"/>
          </w:tcPr>
          <w:p w:rsidR="00AE304A" w:rsidRPr="000973E2" w:rsidRDefault="00AE304A" w:rsidP="000973E2">
            <w:pPr>
              <w:pStyle w:val="Paragrafi0"/>
            </w:pPr>
            <w:r w:rsidRPr="00AE304A">
              <w:rPr>
                <w:rStyle w:val="TabeleChar"/>
              </w:rPr>
              <w:t>Operacione të rafinimit dhe/ose një ose më shumë   proçese specifike  (</w:t>
            </w:r>
            <w:r w:rsidRPr="009B005E">
              <w:rPr>
                <w:rStyle w:val="TabeleChar"/>
                <w:sz w:val="20"/>
                <w:vertAlign w:val="superscript"/>
              </w:rPr>
              <w:footnoteReference w:id="20"/>
            </w:r>
            <w:r w:rsidRPr="00AE304A">
              <w:rPr>
                <w:rStyle w:val="TabeleChar"/>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pergjithshme nuk kalon 50% të çmimit </w:t>
            </w:r>
            <w:r w:rsidRPr="003D042C">
              <w:rPr>
                <w:i/>
                <w:lang w:val="sq-AL"/>
              </w:rPr>
              <w:t>ex-works</w:t>
            </w:r>
            <w:r w:rsidRPr="00AE304A">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3404</w:t>
            </w:r>
          </w:p>
        </w:tc>
        <w:tc>
          <w:tcPr>
            <w:tcW w:w="2429" w:type="dxa"/>
            <w:gridSpan w:val="3"/>
          </w:tcPr>
          <w:p w:rsidR="00AE304A" w:rsidRPr="00AE304A" w:rsidRDefault="00AE304A" w:rsidP="00AE304A">
            <w:pPr>
              <w:pStyle w:val="Tabele"/>
              <w:rPr>
                <w:lang w:val="sq-AL"/>
              </w:rPr>
            </w:pPr>
            <w:r w:rsidRPr="00AE304A">
              <w:rPr>
                <w:lang w:val="sq-AL"/>
              </w:rPr>
              <w:t>Dyllet artificiale dhe dyllet e pergatitura:</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Me bazë parafinën, dyllet e naftës dhe dyllet e fituara nga mineralet bituminoze, dyll slack ose dyll scale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me ate të produktit  mund të përdoren me kusht që  vlera e tyre e pergjithëshme nuk kalon 50% të çmimit </w:t>
            </w:r>
            <w:r w:rsidRPr="009B005E">
              <w:rPr>
                <w:rStyle w:val="TabeleChar"/>
                <w:i/>
                <w:sz w:val="20"/>
              </w:rPr>
              <w:t>ex works</w:t>
            </w:r>
            <w:r w:rsidRPr="00AE304A">
              <w:rPr>
                <w:rStyle w:val="TabeleChar"/>
              </w:rPr>
              <w:t xml:space="preserve"> të produktit  </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përveç:</w:t>
            </w:r>
          </w:p>
          <w:p w:rsidR="00AE304A" w:rsidRPr="009B005E" w:rsidRDefault="00AE304A" w:rsidP="009B005E">
            <w:pPr>
              <w:pStyle w:val="Tabele"/>
              <w:rPr>
                <w:sz w:val="20"/>
                <w:lang w:val="sq-AL"/>
              </w:rPr>
            </w:pPr>
            <w:r w:rsidRPr="009B005E">
              <w:rPr>
                <w:sz w:val="20"/>
                <w:lang w:val="sq-AL"/>
              </w:rPr>
              <w:t>-</w:t>
            </w:r>
            <w:r w:rsidRPr="009B005E">
              <w:rPr>
                <w:sz w:val="20"/>
                <w:lang w:val="sq-AL"/>
              </w:rPr>
              <w:tab/>
              <w:t>vajra të hidrogjenuara që  kane karakterin e dyllrave të kreut 1516</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3D042C" w:rsidRDefault="00AE304A" w:rsidP="00AE304A">
            <w:pPr>
              <w:widowControl w:val="0"/>
              <w:rPr>
                <w:rFonts w:ascii="CG Times" w:hAnsi="CG Times"/>
                <w:sz w:val="18"/>
                <w:szCs w:val="18"/>
                <w:lang w:val="sq-AL"/>
              </w:rPr>
            </w:pPr>
          </w:p>
        </w:tc>
        <w:tc>
          <w:tcPr>
            <w:tcW w:w="2483"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acidra yndyrore të papercaktuar kimikisht ose alkole yndyrore industriale që  kane karakterin e dyllrave të kreut 3823, dhe</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3D042C" w:rsidRDefault="00AE304A" w:rsidP="00AE304A">
            <w:pPr>
              <w:widowControl w:val="0"/>
              <w:rPr>
                <w:rFonts w:ascii="CG Times" w:hAnsi="CG Times"/>
                <w:sz w:val="18"/>
                <w:szCs w:val="18"/>
                <w:lang w:val="sq-AL"/>
              </w:rPr>
            </w:pPr>
          </w:p>
        </w:tc>
        <w:tc>
          <w:tcPr>
            <w:tcW w:w="2483" w:type="dxa"/>
            <w:gridSpan w:val="2"/>
          </w:tcPr>
          <w:p w:rsidR="00AE304A" w:rsidRPr="009B005E" w:rsidRDefault="00AE304A" w:rsidP="009B005E">
            <w:pPr>
              <w:pStyle w:val="Tabele"/>
              <w:rPr>
                <w:sz w:val="20"/>
                <w:lang w:val="sq-AL"/>
              </w:rPr>
            </w:pPr>
            <w:r w:rsidRPr="009B005E">
              <w:rPr>
                <w:sz w:val="20"/>
                <w:lang w:val="sq-AL"/>
              </w:rPr>
              <w:t>-</w:t>
            </w:r>
            <w:r w:rsidRPr="009B005E">
              <w:rPr>
                <w:sz w:val="20"/>
                <w:lang w:val="sq-AL"/>
              </w:rPr>
              <w:tab/>
              <w:t>materiale të kreut 3404</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3D042C" w:rsidRDefault="00AE304A" w:rsidP="00AE304A">
            <w:pPr>
              <w:widowControl w:val="0"/>
              <w:rPr>
                <w:rFonts w:ascii="CG Times" w:hAnsi="CG Times"/>
                <w:sz w:val="18"/>
                <w:szCs w:val="18"/>
                <w:lang w:val="sq-AL"/>
              </w:rPr>
            </w:pP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Megjithatë, këto materiale mund të perdoren me kusht që vlera e tyre nuk kalon 20%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35</w:t>
            </w:r>
          </w:p>
        </w:tc>
        <w:tc>
          <w:tcPr>
            <w:tcW w:w="2429" w:type="dxa"/>
            <w:gridSpan w:val="3"/>
          </w:tcPr>
          <w:p w:rsidR="00AE304A" w:rsidRPr="00AE304A" w:rsidRDefault="00AE304A" w:rsidP="00AE304A">
            <w:pPr>
              <w:pStyle w:val="Tabele"/>
              <w:rPr>
                <w:lang w:val="sq-AL"/>
              </w:rPr>
            </w:pPr>
            <w:r w:rsidRPr="00AE304A">
              <w:rPr>
                <w:lang w:val="sq-AL"/>
              </w:rPr>
              <w:t>Substanca albuminoidale; niseshtete e modifikuara; ngjitesat; enzimat;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me ate të produktit  mund të përdoren me kusht që  vlera e tyre e pergjithshme nuk kalon 50% të çmimit </w:t>
            </w:r>
            <w:r w:rsidRPr="009B005E">
              <w:rPr>
                <w:rStyle w:val="TabeleChar"/>
                <w:i/>
                <w:sz w:val="20"/>
              </w:rPr>
              <w:t>ex-works</w:t>
            </w:r>
            <w:r w:rsidRPr="00AE304A">
              <w:rPr>
                <w:rStyle w:val="TabeleChar"/>
              </w:rPr>
              <w:t xml:space="preserve"> të produktit  </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3505</w:t>
            </w:r>
          </w:p>
        </w:tc>
        <w:tc>
          <w:tcPr>
            <w:tcW w:w="2429" w:type="dxa"/>
            <w:gridSpan w:val="3"/>
          </w:tcPr>
          <w:p w:rsidR="00AE304A" w:rsidRPr="00AE304A" w:rsidRDefault="00AE304A" w:rsidP="00AE304A">
            <w:pPr>
              <w:pStyle w:val="Tabele"/>
              <w:rPr>
                <w:lang w:val="sq-AL"/>
              </w:rPr>
            </w:pPr>
            <w:r w:rsidRPr="00AE304A">
              <w:rPr>
                <w:lang w:val="sq-AL"/>
              </w:rPr>
              <w:t>Dekstrinat dhe niseshtete e tjera te modifikuara (psh, niseshtete e esterefikuara apo te paraxhelatinuara); ngjitesat e bazuar ne niseshtete, apo mbi dekstrinat apo mbi niseshtete e tjera te modifikuara:</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Eteret dhe eteret e niseshtesë</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përfshirë materiale të tjera të kreut 3505</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AE304A" w:rsidRDefault="00AE304A" w:rsidP="00AE304A">
            <w:pPr>
              <w:pStyle w:val="Tabele"/>
              <w:rPr>
                <w:lang w:val="sq-AL"/>
              </w:rPr>
            </w:pPr>
            <w:r w:rsidRPr="00AE304A">
              <w:rPr>
                <w:lang w:val="sq-AL"/>
              </w:rPr>
              <w:t>Prodhime prej materiale të çfarëdo kreu, përveç atyre të kreut 1108</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3507</w:t>
            </w:r>
          </w:p>
        </w:tc>
        <w:tc>
          <w:tcPr>
            <w:tcW w:w="2429" w:type="dxa"/>
            <w:gridSpan w:val="3"/>
          </w:tcPr>
          <w:p w:rsidR="00AE304A" w:rsidRPr="00AE304A" w:rsidRDefault="00AE304A" w:rsidP="00AE304A">
            <w:pPr>
              <w:pStyle w:val="Tabele"/>
              <w:rPr>
                <w:lang w:val="sq-AL"/>
              </w:rPr>
            </w:pPr>
            <w:r w:rsidRPr="00AE304A">
              <w:rPr>
                <w:lang w:val="sq-AL"/>
              </w:rPr>
              <w:t>Enzimat e pergatitura te paperfshira dhe te paspecifikuara diku tjeter</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Kapitulli 36</w:t>
            </w:r>
          </w:p>
        </w:tc>
        <w:tc>
          <w:tcPr>
            <w:tcW w:w="2429" w:type="dxa"/>
            <w:gridSpan w:val="3"/>
          </w:tcPr>
          <w:p w:rsidR="00AE304A" w:rsidRPr="00AE304A" w:rsidRDefault="00AE304A" w:rsidP="00AE304A">
            <w:pPr>
              <w:pStyle w:val="Tabele"/>
              <w:rPr>
                <w:lang w:val="sq-AL"/>
              </w:rPr>
            </w:pPr>
            <w:r w:rsidRPr="00AE304A">
              <w:rPr>
                <w:lang w:val="sq-AL"/>
              </w:rPr>
              <w:t>Eksplozivet; produktet piroteknike; shkrepset; lidhjet piroforike; preparatet e caktuara te djegshme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 Megjithatë, materialet e klasifikuara në të njejtin kre mund të përdoren me kusht që  vlera e tyre nuk kalon 20%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3701</w:t>
            </w:r>
          </w:p>
        </w:tc>
        <w:tc>
          <w:tcPr>
            <w:tcW w:w="2429" w:type="dxa"/>
            <w:gridSpan w:val="3"/>
          </w:tcPr>
          <w:p w:rsidR="00AE304A" w:rsidRPr="00AE304A" w:rsidRDefault="00AE304A" w:rsidP="00AE304A">
            <w:pPr>
              <w:pStyle w:val="Tabele"/>
              <w:rPr>
                <w:lang w:val="sq-AL"/>
              </w:rPr>
            </w:pPr>
            <w:r w:rsidRPr="00AE304A">
              <w:rPr>
                <w:lang w:val="sq-AL"/>
              </w:rPr>
              <w:t>Pllakat fotografike dhe filma jo ne role prej cdo lloj materiali, te ndjeshem dhe te paekspozuar, pervecse letres, kartonit apo tekstileve; filma fotografike te menjehershem jo ne role, te ndjeshme, te paekspozuar, nese jane apo jo ne paketa:</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Filma të çastit për fotografi me ngjyra, në pako</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atyre të krerëve 3701 dhe 3702.  Megjithatë, materialet nga kreu 3702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atyre të krerëve 3701 dhe 3702. Megjithatë, materiale nga krerët 3701 dhe 3702 mund të përdoren me kusht që  vlera e tyre e pergjithshme, nuk kalon 20% të çmimit </w:t>
            </w:r>
            <w:r w:rsidRPr="009B005E">
              <w:rPr>
                <w:rStyle w:val="TabeleChar"/>
                <w:i/>
                <w:sz w:val="20"/>
              </w:rPr>
              <w:t>ex-work</w:t>
            </w:r>
            <w:r w:rsidRPr="00AE304A">
              <w:rPr>
                <w:rStyle w:val="TabeleChar"/>
              </w:rPr>
              <w:t xml:space="preserve">s të produktit  </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3702</w:t>
            </w:r>
          </w:p>
        </w:tc>
        <w:tc>
          <w:tcPr>
            <w:tcW w:w="2429" w:type="dxa"/>
            <w:gridSpan w:val="3"/>
          </w:tcPr>
          <w:p w:rsidR="00AE304A" w:rsidRPr="00AE304A" w:rsidRDefault="00AE304A" w:rsidP="00AE304A">
            <w:pPr>
              <w:pStyle w:val="Tabele"/>
              <w:rPr>
                <w:lang w:val="sq-AL"/>
              </w:rPr>
            </w:pPr>
            <w:r w:rsidRPr="00AE304A">
              <w:rPr>
                <w:lang w:val="sq-AL"/>
              </w:rPr>
              <w:t>Filma fotografike ne role, te ndjeshem, te paekspozuara, prej cdo lloj materiali pervec letres, kartonit apo tekstileve; filma fotografike te menjehershem ne role, te ndjeshem te paekspozuar</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përveç atyre të krerëve 3701 dhe 3702</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3704</w:t>
            </w:r>
          </w:p>
        </w:tc>
        <w:tc>
          <w:tcPr>
            <w:tcW w:w="2429" w:type="dxa"/>
            <w:gridSpan w:val="3"/>
          </w:tcPr>
          <w:p w:rsidR="00AE304A" w:rsidRPr="00AE304A" w:rsidRDefault="00AE304A" w:rsidP="00AE304A">
            <w:pPr>
              <w:pStyle w:val="Tabele"/>
              <w:rPr>
                <w:lang w:val="sq-AL"/>
              </w:rPr>
            </w:pPr>
            <w:r w:rsidRPr="00AE304A">
              <w:rPr>
                <w:lang w:val="sq-AL"/>
              </w:rPr>
              <w:t>Pllaka, filma, leter, karton dhe material tekstili fotografik, te ekspozuara por jo te zhvilluara:</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përveç atyre të krerëve 3701 deri 3704</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Kapitulli 38</w:t>
            </w:r>
          </w:p>
        </w:tc>
        <w:tc>
          <w:tcPr>
            <w:tcW w:w="2429" w:type="dxa"/>
            <w:gridSpan w:val="3"/>
          </w:tcPr>
          <w:p w:rsidR="00AE304A" w:rsidRPr="00AE304A" w:rsidRDefault="00AE304A" w:rsidP="00AE304A">
            <w:pPr>
              <w:pStyle w:val="Tabele"/>
              <w:rPr>
                <w:lang w:val="sq-AL"/>
              </w:rPr>
            </w:pPr>
            <w:r w:rsidRPr="00AE304A">
              <w:rPr>
                <w:lang w:val="sq-AL"/>
              </w:rPr>
              <w:t>Produkte te ndryshme kimike, përveç:</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 Megjithatë, materialet e klasifikuara në të njejtin kre me ate të produktit  mund të përdoren me kusht që  vlera e tyre e pergjithshme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3801</w:t>
            </w: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Grafite koloidale ne suspension vaji dhe grafite gjysme kolodial; Pastat e karbonatuara per elektroda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Grafite ne forme paste, qe jane përzierje me me teper se 30 % ndaj peshes se grafitit me vajrat minerale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kreut 3403 të përdorura nuk kalon 20%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3803</w:t>
            </w:r>
          </w:p>
        </w:tc>
        <w:tc>
          <w:tcPr>
            <w:tcW w:w="2429" w:type="dxa"/>
            <w:gridSpan w:val="3"/>
          </w:tcPr>
          <w:p w:rsidR="00AE304A" w:rsidRPr="00AE304A" w:rsidRDefault="00AE304A" w:rsidP="00AE304A">
            <w:pPr>
              <w:pStyle w:val="Tabele"/>
              <w:rPr>
                <w:lang w:val="sq-AL"/>
              </w:rPr>
            </w:pPr>
            <w:r w:rsidRPr="00AE304A">
              <w:rPr>
                <w:lang w:val="sq-AL"/>
              </w:rPr>
              <w:t>Vaj tall i rafinuar</w:t>
            </w:r>
          </w:p>
        </w:tc>
        <w:tc>
          <w:tcPr>
            <w:tcW w:w="2483" w:type="dxa"/>
            <w:gridSpan w:val="2"/>
          </w:tcPr>
          <w:p w:rsidR="00AE304A" w:rsidRPr="00AE304A" w:rsidRDefault="00AE304A" w:rsidP="00AE304A">
            <w:pPr>
              <w:pStyle w:val="Tabele"/>
              <w:rPr>
                <w:lang w:val="sq-AL"/>
              </w:rPr>
            </w:pPr>
            <w:r w:rsidRPr="00AE304A">
              <w:rPr>
                <w:lang w:val="sq-AL"/>
              </w:rPr>
              <w:t>Rafinimi i vajit tall te paperpunuar</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3805</w:t>
            </w:r>
          </w:p>
        </w:tc>
        <w:tc>
          <w:tcPr>
            <w:tcW w:w="2429" w:type="dxa"/>
            <w:gridSpan w:val="3"/>
          </w:tcPr>
          <w:p w:rsidR="00AE304A" w:rsidRPr="00AE304A" w:rsidRDefault="00AE304A" w:rsidP="00AE304A">
            <w:pPr>
              <w:pStyle w:val="Tabele"/>
              <w:rPr>
                <w:lang w:val="sq-AL"/>
              </w:rPr>
            </w:pPr>
            <w:r w:rsidRPr="00AE304A">
              <w:rPr>
                <w:lang w:val="sq-AL"/>
              </w:rPr>
              <w:t>Rreshira te sulfatit te terpentines, te rafinuara</w:t>
            </w:r>
          </w:p>
        </w:tc>
        <w:tc>
          <w:tcPr>
            <w:tcW w:w="2483" w:type="dxa"/>
            <w:gridSpan w:val="2"/>
          </w:tcPr>
          <w:p w:rsidR="00AE304A" w:rsidRPr="00AE304A" w:rsidRDefault="00AE304A" w:rsidP="00AE304A">
            <w:pPr>
              <w:pStyle w:val="Tabele"/>
              <w:rPr>
                <w:lang w:val="sq-AL"/>
              </w:rPr>
            </w:pPr>
            <w:r w:rsidRPr="00AE304A">
              <w:rPr>
                <w:lang w:val="sq-AL"/>
              </w:rPr>
              <w:t>Rafinime nëpërmjet destilimit ose rafinim të rreshires të paperpunuar të sulfatit të terpentines</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3806</w:t>
            </w:r>
          </w:p>
        </w:tc>
        <w:tc>
          <w:tcPr>
            <w:tcW w:w="2429" w:type="dxa"/>
            <w:gridSpan w:val="3"/>
          </w:tcPr>
          <w:p w:rsidR="00AE304A" w:rsidRPr="00AE304A" w:rsidRDefault="00AE304A" w:rsidP="00AE304A">
            <w:pPr>
              <w:pStyle w:val="Tabele"/>
              <w:rPr>
                <w:lang w:val="sq-AL"/>
              </w:rPr>
            </w:pPr>
            <w:r w:rsidRPr="00AE304A">
              <w:rPr>
                <w:lang w:val="sq-AL"/>
              </w:rPr>
              <w:t>Gomat estere</w:t>
            </w:r>
          </w:p>
        </w:tc>
        <w:tc>
          <w:tcPr>
            <w:tcW w:w="2483" w:type="dxa"/>
            <w:gridSpan w:val="2"/>
          </w:tcPr>
          <w:p w:rsidR="00AE304A" w:rsidRPr="00AE304A" w:rsidRDefault="00AE304A" w:rsidP="00AE304A">
            <w:pPr>
              <w:pStyle w:val="Tabele"/>
              <w:rPr>
                <w:lang w:val="sq-AL"/>
              </w:rPr>
            </w:pPr>
            <w:r w:rsidRPr="00AE304A">
              <w:rPr>
                <w:lang w:val="sq-AL"/>
              </w:rPr>
              <w:t>Prodhime prej acideve te rreshires</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3807</w:t>
            </w:r>
          </w:p>
        </w:tc>
        <w:tc>
          <w:tcPr>
            <w:tcW w:w="2429" w:type="dxa"/>
            <w:gridSpan w:val="3"/>
          </w:tcPr>
          <w:p w:rsidR="00AE304A" w:rsidRPr="00AE304A" w:rsidRDefault="00AE304A" w:rsidP="00AE304A">
            <w:pPr>
              <w:pStyle w:val="Tabele"/>
              <w:rPr>
                <w:lang w:val="sq-AL"/>
              </w:rPr>
            </w:pPr>
            <w:r w:rsidRPr="00AE304A">
              <w:rPr>
                <w:lang w:val="sq-AL"/>
              </w:rPr>
              <w:t>Katranet e drurit (terpentina e drurit)</w:t>
            </w:r>
          </w:p>
        </w:tc>
        <w:tc>
          <w:tcPr>
            <w:tcW w:w="2483" w:type="dxa"/>
            <w:gridSpan w:val="2"/>
          </w:tcPr>
          <w:p w:rsidR="00AE304A" w:rsidRPr="00AE304A" w:rsidRDefault="00AE304A" w:rsidP="00AE304A">
            <w:pPr>
              <w:pStyle w:val="Tabele"/>
              <w:rPr>
                <w:lang w:val="sq-AL"/>
              </w:rPr>
            </w:pPr>
            <w:r w:rsidRPr="00AE304A">
              <w:rPr>
                <w:lang w:val="sq-AL"/>
              </w:rPr>
              <w:t>Destilim i katran drurit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3808</w:t>
            </w:r>
          </w:p>
        </w:tc>
        <w:tc>
          <w:tcPr>
            <w:tcW w:w="2429" w:type="dxa"/>
            <w:gridSpan w:val="3"/>
          </w:tcPr>
          <w:p w:rsidR="00AE304A" w:rsidRPr="00AE304A" w:rsidRDefault="00AE304A" w:rsidP="00AE304A">
            <w:pPr>
              <w:pStyle w:val="Tabele"/>
              <w:rPr>
                <w:lang w:val="sq-AL"/>
              </w:rPr>
            </w:pPr>
            <w:r w:rsidRPr="00AE304A">
              <w:rPr>
                <w:lang w:val="sq-AL"/>
              </w:rPr>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3809</w:t>
            </w:r>
          </w:p>
        </w:tc>
        <w:tc>
          <w:tcPr>
            <w:tcW w:w="2429" w:type="dxa"/>
            <w:gridSpan w:val="3"/>
          </w:tcPr>
          <w:p w:rsidR="00AE304A" w:rsidRPr="00AE304A" w:rsidRDefault="00AE304A" w:rsidP="00AE304A">
            <w:pPr>
              <w:pStyle w:val="Tabele"/>
              <w:rPr>
                <w:lang w:val="sq-AL"/>
              </w:rPr>
            </w:pPr>
            <w:r w:rsidRPr="00AE304A">
              <w:rPr>
                <w:lang w:val="sq-AL"/>
              </w:rPr>
              <w:t>Agjentet llustrues, mbajteset e bojes per te shpejtuar ngjyrosjen apo fiksimin e bojrave dhe produkte dhe preparate te tjera (per shembull, materialet lidhese dhe fiksuese), te nje lloji perdorur ne industrite tekstile, te letres, lekures apo në industri të ngjashme, të paspecifikuar apo përfshirë diku tjetër</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3810</w:t>
            </w:r>
          </w:p>
        </w:tc>
        <w:tc>
          <w:tcPr>
            <w:tcW w:w="2429" w:type="dxa"/>
            <w:gridSpan w:val="3"/>
          </w:tcPr>
          <w:p w:rsidR="00AE304A" w:rsidRPr="00AE304A" w:rsidRDefault="00AE304A" w:rsidP="00AE304A">
            <w:pPr>
              <w:pStyle w:val="Tabele"/>
              <w:rPr>
                <w:lang w:val="sq-AL"/>
              </w:rPr>
            </w:pPr>
            <w:r w:rsidRPr="00AE304A">
              <w:rPr>
                <w:lang w:val="sq-AL"/>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3811</w:t>
            </w:r>
          </w:p>
        </w:tc>
        <w:tc>
          <w:tcPr>
            <w:tcW w:w="2429" w:type="dxa"/>
            <w:gridSpan w:val="3"/>
          </w:tcPr>
          <w:p w:rsidR="00AE304A" w:rsidRPr="00AE304A" w:rsidRDefault="00AE304A" w:rsidP="00AE304A">
            <w:pPr>
              <w:pStyle w:val="Tabele"/>
              <w:rPr>
                <w:lang w:val="sq-AL"/>
              </w:rPr>
            </w:pPr>
            <w:r w:rsidRPr="00AE304A">
              <w:rPr>
                <w:lang w:val="sq-AL"/>
              </w:rPr>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AE304A" w:rsidRDefault="00AE304A" w:rsidP="00AE304A">
            <w:pPr>
              <w:pStyle w:val="Tabele"/>
              <w:rPr>
                <w:lang w:val="sq-AL"/>
              </w:rPr>
            </w:pPr>
            <w:r w:rsidRPr="00AE304A">
              <w:rPr>
                <w:lang w:val="sq-AL"/>
              </w:rPr>
              <w:t>- Aditive te pergatitur per vajra lubrifikante, qe permbajne vajra te naftes apo vajra te fituara nga mineralet bituminoze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kreut 3811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3812</w:t>
            </w:r>
          </w:p>
        </w:tc>
        <w:tc>
          <w:tcPr>
            <w:tcW w:w="2429" w:type="dxa"/>
            <w:gridSpan w:val="3"/>
          </w:tcPr>
          <w:p w:rsidR="00AE304A" w:rsidRPr="00AE304A" w:rsidRDefault="00AE304A" w:rsidP="00AE304A">
            <w:pPr>
              <w:pStyle w:val="Tabele"/>
              <w:rPr>
                <w:lang w:val="sq-AL"/>
              </w:rPr>
            </w:pPr>
            <w:r w:rsidRPr="00AE304A">
              <w:rPr>
                <w:lang w:val="sq-AL"/>
              </w:rPr>
              <w:t>Pershpejtuesit e pergatitur prej gomes; plastifikues te perbere prej plastike dhe gome, te paperfshira dhe te paspecifikuara diku tjeter; preparatet; anti-oksidues dhe stabilizatore te tjere te perbere prej gome dhe plastike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 xml:space="preserve">3813 </w:t>
            </w:r>
          </w:p>
        </w:tc>
        <w:tc>
          <w:tcPr>
            <w:tcW w:w="2429" w:type="dxa"/>
            <w:gridSpan w:val="3"/>
          </w:tcPr>
          <w:p w:rsidR="00AE304A" w:rsidRPr="00AE304A" w:rsidRDefault="00AE304A" w:rsidP="00AE304A">
            <w:pPr>
              <w:pStyle w:val="Tabele"/>
              <w:rPr>
                <w:lang w:val="sq-AL"/>
              </w:rPr>
            </w:pPr>
            <w:r w:rsidRPr="00AE304A">
              <w:rPr>
                <w:lang w:val="sq-AL"/>
              </w:rPr>
              <w:t>Preparatet dhe ngarkesat per zjarrfikeset; ngarkesat per granadat zjarrfikese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3814</w:t>
            </w:r>
          </w:p>
        </w:tc>
        <w:tc>
          <w:tcPr>
            <w:tcW w:w="2429" w:type="dxa"/>
            <w:gridSpan w:val="3"/>
          </w:tcPr>
          <w:p w:rsidR="00AE304A" w:rsidRPr="00AE304A" w:rsidRDefault="00AE304A" w:rsidP="00AE304A">
            <w:pPr>
              <w:pStyle w:val="Tabele"/>
              <w:rPr>
                <w:lang w:val="sq-AL"/>
              </w:rPr>
            </w:pPr>
            <w:r w:rsidRPr="00AE304A">
              <w:rPr>
                <w:lang w:val="sq-AL"/>
              </w:rPr>
              <w:t>Solventet dhe hollues me perberje organike, te paperfshira dhe te paspecifikuara diku tjeter; fshiresit e pergatitur te bojrave apo te llustrosesve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3818</w:t>
            </w:r>
          </w:p>
        </w:tc>
        <w:tc>
          <w:tcPr>
            <w:tcW w:w="2429" w:type="dxa"/>
            <w:gridSpan w:val="3"/>
          </w:tcPr>
          <w:p w:rsidR="00AE304A" w:rsidRPr="00AE304A" w:rsidRDefault="00AE304A" w:rsidP="00AE304A">
            <w:pPr>
              <w:pStyle w:val="Tabele"/>
              <w:rPr>
                <w:lang w:val="sq-AL"/>
              </w:rPr>
            </w:pPr>
            <w:r w:rsidRPr="00AE304A">
              <w:rPr>
                <w:lang w:val="sq-AL"/>
              </w:rPr>
              <w:t>Elementet kimike te stimuluar per perdorim ne elektronike, ne formen e disqeve, pllakave apo formave te ngjashme; perberjet kimike te stimuluar per perdorim ne elektronike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3819</w:t>
            </w:r>
          </w:p>
        </w:tc>
        <w:tc>
          <w:tcPr>
            <w:tcW w:w="2429" w:type="dxa"/>
            <w:gridSpan w:val="3"/>
          </w:tcPr>
          <w:p w:rsidR="00AE304A" w:rsidRPr="00AE304A" w:rsidRDefault="00AE304A" w:rsidP="00AE304A">
            <w:pPr>
              <w:pStyle w:val="Tabele"/>
              <w:rPr>
                <w:lang w:val="sq-AL"/>
              </w:rPr>
            </w:pPr>
            <w:r w:rsidRPr="00AE304A">
              <w:rPr>
                <w:lang w:val="sq-AL"/>
              </w:rPr>
              <w:t>Lengjet per frenat hidraulike dhe lengje te tjera te pergatitura per transmision hidraulik, qe nuk permbajne apo qe permbajne me pak se 70 % ndaj peshes vajra nafte apo vajra te fituara nga mineralet bituminoze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3820</w:t>
            </w:r>
          </w:p>
        </w:tc>
        <w:tc>
          <w:tcPr>
            <w:tcW w:w="2429" w:type="dxa"/>
            <w:gridSpan w:val="3"/>
          </w:tcPr>
          <w:p w:rsidR="00AE304A" w:rsidRPr="00AE304A" w:rsidRDefault="00AE304A" w:rsidP="00AE304A">
            <w:pPr>
              <w:pStyle w:val="Tabele"/>
              <w:rPr>
                <w:lang w:val="sq-AL"/>
              </w:rPr>
            </w:pPr>
            <w:r w:rsidRPr="00AE304A">
              <w:rPr>
                <w:lang w:val="sq-AL"/>
              </w:rPr>
              <w:t>Preparatet anti-ngrirje dhe fluide te pergatitura per shkrirje akulli</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3821</w:t>
            </w:r>
          </w:p>
        </w:tc>
        <w:tc>
          <w:tcPr>
            <w:tcW w:w="2429" w:type="dxa"/>
            <w:gridSpan w:val="3"/>
          </w:tcPr>
          <w:p w:rsidR="00AE304A" w:rsidRPr="00AE304A" w:rsidRDefault="00AE304A" w:rsidP="00AE304A">
            <w:pPr>
              <w:pStyle w:val="Tabele"/>
              <w:rPr>
                <w:sz w:val="20"/>
                <w:lang w:val="sq-AL"/>
              </w:rPr>
            </w:pPr>
            <w:r w:rsidRPr="00AE304A">
              <w:rPr>
                <w:sz w:val="20"/>
                <w:lang w:val="sq-AL"/>
              </w:rPr>
              <w:t>Mjedis i pergatitur per kulturat per zhvillimin apo mirembajtjen e mikro-organizmave (perfshi viruset dhe te ngjashmet) ose qelizave te bimeve, njeriut apo kafsheve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3822</w:t>
            </w:r>
          </w:p>
        </w:tc>
        <w:tc>
          <w:tcPr>
            <w:tcW w:w="2429" w:type="dxa"/>
            <w:gridSpan w:val="3"/>
          </w:tcPr>
          <w:p w:rsidR="00AE304A" w:rsidRPr="00AE304A" w:rsidRDefault="00AE304A" w:rsidP="00AE304A">
            <w:pPr>
              <w:pStyle w:val="Tabele"/>
              <w:rPr>
                <w:lang w:val="sq-AL"/>
              </w:rPr>
            </w:pPr>
            <w:r w:rsidRPr="00AE304A">
              <w:rPr>
                <w:lang w:val="sq-AL"/>
              </w:rPr>
              <w:t>Reagentet diagnostikues apo laboratorik mbi nje bazament dhe reagentet e pergatitur diagnostikues apo laboratorik nese jane apo jo mbi nje bazament, ndryshe nga ato te kreut Nr. 3002 apo 3006; materiale reference te certifikuara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3823</w:t>
            </w:r>
          </w:p>
        </w:tc>
        <w:tc>
          <w:tcPr>
            <w:tcW w:w="2429" w:type="dxa"/>
            <w:gridSpan w:val="3"/>
          </w:tcPr>
          <w:p w:rsidR="00AE304A" w:rsidRPr="00AE304A" w:rsidRDefault="00AE304A" w:rsidP="00AE304A">
            <w:pPr>
              <w:pStyle w:val="Tabele"/>
              <w:rPr>
                <w:lang w:val="sq-AL"/>
              </w:rPr>
            </w:pPr>
            <w:r w:rsidRPr="00AE304A">
              <w:rPr>
                <w:lang w:val="sq-AL"/>
              </w:rPr>
              <w:t>Acidet yndyrore monokarboksilike industriale; vajrat acide nga rafinimi; alkoolet industriale yndyrore: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Acidet yndyrore monokarboksilike industriale; vajrat acide   nga rafinimi</w:t>
            </w:r>
          </w:p>
        </w:tc>
        <w:tc>
          <w:tcPr>
            <w:tcW w:w="2483" w:type="dxa"/>
            <w:gridSpan w:val="2"/>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Alkoolet industriale yndyrore</w:t>
            </w:r>
          </w:p>
        </w:tc>
        <w:tc>
          <w:tcPr>
            <w:tcW w:w="2483" w:type="dxa"/>
            <w:gridSpan w:val="2"/>
          </w:tcPr>
          <w:p w:rsidR="00AE304A" w:rsidRPr="00AE304A" w:rsidRDefault="00AE304A" w:rsidP="00AE304A">
            <w:pPr>
              <w:pStyle w:val="Tabele"/>
              <w:rPr>
                <w:lang w:val="sq-AL"/>
              </w:rPr>
            </w:pPr>
            <w:r w:rsidRPr="00AE304A">
              <w:rPr>
                <w:lang w:val="sq-AL"/>
              </w:rPr>
              <w:t>Prodhime prej materialesh të çfarëdo kreu, përfshirë materiale të tjera të kreut 3823</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3824</w:t>
            </w:r>
          </w:p>
        </w:tc>
        <w:tc>
          <w:tcPr>
            <w:tcW w:w="2429" w:type="dxa"/>
            <w:gridSpan w:val="3"/>
          </w:tcPr>
          <w:p w:rsidR="00AE304A" w:rsidRPr="00AE304A" w:rsidRDefault="00AE304A" w:rsidP="00AE304A">
            <w:pPr>
              <w:pStyle w:val="Tabele"/>
              <w:rPr>
                <w:lang w:val="sq-AL"/>
              </w:rPr>
            </w:pPr>
            <w:r w:rsidRPr="00AE304A">
              <w:rPr>
                <w:lang w:val="sq-AL"/>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meposhtmet e ketij Kreu:</w:t>
            </w:r>
          </w:p>
          <w:p w:rsidR="00AE304A" w:rsidRPr="00AE304A" w:rsidRDefault="00AE304A" w:rsidP="00AE304A">
            <w:pPr>
              <w:pStyle w:val="Tabele"/>
              <w:rPr>
                <w:lang w:val="sq-AL"/>
              </w:rPr>
            </w:pPr>
          </w:p>
          <w:p w:rsidR="00AE304A" w:rsidRPr="009B005E" w:rsidRDefault="00AE304A" w:rsidP="009B005E">
            <w:pPr>
              <w:pStyle w:val="Tabele"/>
              <w:rPr>
                <w:sz w:val="20"/>
                <w:lang w:val="sq-AL"/>
              </w:rPr>
            </w:pPr>
            <w:r w:rsidRPr="009B005E">
              <w:rPr>
                <w:sz w:val="20"/>
                <w:lang w:val="sq-AL"/>
              </w:rPr>
              <w:t>--</w:t>
            </w:r>
            <w:r w:rsidRPr="009B005E">
              <w:rPr>
                <w:sz w:val="20"/>
                <w:lang w:val="sq-AL"/>
              </w:rPr>
              <w:tab/>
              <w:t>Preparate lidhese për formimin në fonderi ose në zemra të bazuara në produkte rreshinore naturale</w:t>
            </w:r>
          </w:p>
          <w:p w:rsidR="00AE304A" w:rsidRPr="009B005E" w:rsidRDefault="00AE304A" w:rsidP="009B005E">
            <w:pPr>
              <w:pStyle w:val="Tabele"/>
              <w:rPr>
                <w:sz w:val="20"/>
                <w:lang w:val="sq-AL"/>
              </w:rPr>
            </w:pPr>
            <w:r w:rsidRPr="009B005E">
              <w:rPr>
                <w:sz w:val="20"/>
                <w:lang w:val="sq-AL"/>
              </w:rPr>
              <w:t>--</w:t>
            </w:r>
            <w:r w:rsidRPr="009B005E">
              <w:rPr>
                <w:sz w:val="20"/>
                <w:lang w:val="sq-AL"/>
              </w:rPr>
              <w:tab/>
              <w:t>Acide naftanike, kripërat e tyre të patretshme dhe esteret e tyre</w:t>
            </w:r>
          </w:p>
          <w:p w:rsidR="00AE304A" w:rsidRPr="009B005E" w:rsidRDefault="00AE304A" w:rsidP="009B005E">
            <w:pPr>
              <w:pStyle w:val="Tabele"/>
              <w:rPr>
                <w:sz w:val="20"/>
                <w:lang w:val="sq-AL"/>
              </w:rPr>
            </w:pPr>
            <w:r w:rsidRPr="009B005E">
              <w:rPr>
                <w:sz w:val="20"/>
                <w:lang w:val="sq-AL"/>
              </w:rPr>
              <w:t>--</w:t>
            </w:r>
            <w:r w:rsidRPr="009B005E">
              <w:rPr>
                <w:sz w:val="20"/>
                <w:lang w:val="sq-AL"/>
              </w:rPr>
              <w:tab/>
              <w:t>Sorbitol i ndryshëm nga ai i kreut 2905</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Megjithatë, materialet e klasifikuara në të njejtin kre me ate të produktit  mund të përdoren me kusht që  vlera e tyre e pergjithshme nuk kalon 50% të çmimit </w:t>
            </w:r>
            <w:r w:rsidRPr="009B005E">
              <w:rPr>
                <w:rStyle w:val="TabeleChar"/>
                <w:i/>
                <w:sz w:val="20"/>
              </w:rPr>
              <w:t xml:space="preserve">ex-works </w:t>
            </w:r>
            <w:r w:rsidRPr="00AE304A">
              <w:rPr>
                <w:rStyle w:val="TabeleChar"/>
              </w:rPr>
              <w:t xml:space="preserve">të produktit </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Sulfonatet e naftes, perjashtuar sulfonatet e vajrave te metaleve alkaline, te amonit apo te etanolaminave; acidet sulfonike te tiofenatuara prej vajrave te fituara nga mineralet bituminoze, dhe kriperat e tyre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Jon shkembyesit</w:t>
            </w:r>
          </w:p>
          <w:p w:rsidR="00AE304A" w:rsidRPr="009B005E" w:rsidRDefault="00AE304A" w:rsidP="009B005E">
            <w:pPr>
              <w:pStyle w:val="Tabele"/>
              <w:rPr>
                <w:sz w:val="20"/>
                <w:lang w:val="sq-AL"/>
              </w:rPr>
            </w:pPr>
            <w:r w:rsidRPr="009B005E">
              <w:rPr>
                <w:sz w:val="20"/>
                <w:lang w:val="sq-AL"/>
              </w:rPr>
              <w:t>--</w:t>
            </w:r>
            <w:r w:rsidRPr="009B005E">
              <w:rPr>
                <w:sz w:val="20"/>
                <w:lang w:val="sq-AL"/>
              </w:rPr>
              <w:tab/>
              <w:t>Perberjet gazthithese per tubat ne vakum</w:t>
            </w:r>
          </w:p>
          <w:p w:rsidR="00AE304A" w:rsidRPr="009B005E" w:rsidRDefault="00AE304A" w:rsidP="009B005E">
            <w:pPr>
              <w:pStyle w:val="Tabele"/>
              <w:rPr>
                <w:sz w:val="20"/>
                <w:lang w:val="sq-AL"/>
              </w:rPr>
            </w:pPr>
            <w:r w:rsidRPr="009B005E">
              <w:rPr>
                <w:sz w:val="20"/>
                <w:lang w:val="sq-AL"/>
              </w:rPr>
              <w:t>--</w:t>
            </w:r>
            <w:r w:rsidRPr="009B005E">
              <w:rPr>
                <w:sz w:val="20"/>
                <w:lang w:val="sq-AL"/>
              </w:rPr>
              <w:tab/>
              <w:t>Oksid hekuri alkaline per pastrimin e gazrave</w:t>
            </w:r>
          </w:p>
          <w:p w:rsidR="00AE304A" w:rsidRPr="009B005E" w:rsidRDefault="00AE304A" w:rsidP="009B005E">
            <w:pPr>
              <w:pStyle w:val="Tabele"/>
              <w:rPr>
                <w:sz w:val="20"/>
                <w:lang w:val="sq-AL"/>
              </w:rPr>
            </w:pPr>
            <w:r w:rsidRPr="009B005E">
              <w:rPr>
                <w:sz w:val="20"/>
                <w:lang w:val="sq-AL"/>
              </w:rPr>
              <w:t>--</w:t>
            </w:r>
            <w:r w:rsidRPr="009B005E">
              <w:rPr>
                <w:sz w:val="20"/>
                <w:lang w:val="sq-AL"/>
              </w:rPr>
              <w:tab/>
              <w:t>Lengje te gazit amoniak dhe oksid i konsumuar, i prodhuar në pastrimin e gazrave te qymyrgurit</w:t>
            </w:r>
          </w:p>
          <w:p w:rsidR="00AE304A" w:rsidRPr="009B005E" w:rsidRDefault="00AE304A" w:rsidP="009B005E">
            <w:pPr>
              <w:pStyle w:val="Tabele"/>
              <w:rPr>
                <w:sz w:val="20"/>
                <w:lang w:val="sq-AL"/>
              </w:rPr>
            </w:pPr>
            <w:r w:rsidRPr="009B005E">
              <w:rPr>
                <w:sz w:val="20"/>
                <w:lang w:val="sq-AL"/>
              </w:rPr>
              <w:t>--</w:t>
            </w:r>
            <w:r w:rsidRPr="009B005E">
              <w:rPr>
                <w:sz w:val="20"/>
                <w:lang w:val="sq-AL"/>
              </w:rPr>
              <w:tab/>
              <w:t>Acide sulfonatfenike, kripërat e tyre të patreteshme dhe esteret e tyre</w:t>
            </w:r>
          </w:p>
          <w:p w:rsidR="00AE304A" w:rsidRPr="009B005E" w:rsidRDefault="00AE304A" w:rsidP="009B005E">
            <w:pPr>
              <w:pStyle w:val="Tabele"/>
              <w:rPr>
                <w:sz w:val="20"/>
                <w:lang w:val="sq-AL"/>
              </w:rPr>
            </w:pPr>
            <w:r w:rsidRPr="009B005E">
              <w:rPr>
                <w:sz w:val="20"/>
                <w:lang w:val="sq-AL"/>
              </w:rPr>
              <w:t>--</w:t>
            </w:r>
            <w:r w:rsidRPr="009B005E">
              <w:rPr>
                <w:sz w:val="20"/>
                <w:lang w:val="sq-AL"/>
              </w:rPr>
              <w:tab/>
              <w:t>Vaj avioni dhe vaj Dippel</w:t>
            </w:r>
          </w:p>
          <w:p w:rsidR="00AE304A" w:rsidRPr="009B005E" w:rsidRDefault="00AE304A" w:rsidP="009B005E">
            <w:pPr>
              <w:pStyle w:val="Tabele"/>
              <w:rPr>
                <w:sz w:val="20"/>
                <w:lang w:val="sq-AL"/>
              </w:rPr>
            </w:pPr>
            <w:r w:rsidRPr="009B005E">
              <w:rPr>
                <w:sz w:val="20"/>
                <w:lang w:val="sq-AL"/>
              </w:rPr>
              <w:t>--</w:t>
            </w:r>
            <w:r w:rsidRPr="009B005E">
              <w:rPr>
                <w:sz w:val="20"/>
                <w:lang w:val="sq-AL"/>
              </w:rPr>
              <w:tab/>
              <w:t>Perzierje te kriperave qe kane anione te ndryshme</w:t>
            </w:r>
          </w:p>
          <w:p w:rsidR="00AE304A" w:rsidRPr="009B005E" w:rsidRDefault="00AE304A" w:rsidP="009B005E">
            <w:pPr>
              <w:pStyle w:val="Tabele"/>
              <w:rPr>
                <w:sz w:val="20"/>
                <w:lang w:val="sq-AL"/>
              </w:rPr>
            </w:pPr>
            <w:r w:rsidRPr="009B005E">
              <w:rPr>
                <w:sz w:val="20"/>
                <w:lang w:val="sq-AL"/>
              </w:rPr>
              <w:t>--</w:t>
            </w:r>
            <w:r w:rsidRPr="009B005E">
              <w:rPr>
                <w:sz w:val="20"/>
                <w:lang w:val="sq-AL"/>
              </w:rPr>
              <w:tab/>
              <w:t>Pastat kopjuese me baze xhelatinen, jane apo jo mbi leter apo me shtrese tekstile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3901 deri 3915</w:t>
            </w:r>
          </w:p>
        </w:tc>
        <w:tc>
          <w:tcPr>
            <w:tcW w:w="2429" w:type="dxa"/>
            <w:gridSpan w:val="3"/>
          </w:tcPr>
          <w:p w:rsidR="00AE304A" w:rsidRPr="00AE304A" w:rsidRDefault="00AE304A" w:rsidP="00AE304A">
            <w:pPr>
              <w:pStyle w:val="Tabele"/>
              <w:rPr>
                <w:lang w:val="sq-AL"/>
              </w:rPr>
            </w:pPr>
            <w:r w:rsidRPr="00AE304A">
              <w:rPr>
                <w:lang w:val="sq-AL"/>
              </w:rPr>
              <w:t>Plastikat në forma primare, mbetjet, prerjet e kthimet prej plastike; përveç Kreut  ex 3907 dhe 3912, për të cilat rregullat janë  percaktuar si me poshte: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Produkte plotesuese të homo-polimerizuara në të cilat një monometer i thjeshtë kontribuon me më shumë   së  99% ndaj peshës të totalit të polimereve</w:t>
            </w:r>
          </w:p>
        </w:tc>
        <w:tc>
          <w:tcPr>
            <w:tcW w:w="2483" w:type="dxa"/>
            <w:gridSpan w:val="2"/>
          </w:tcPr>
          <w:p w:rsidR="00AE304A" w:rsidRPr="009B005E" w:rsidRDefault="00AE304A" w:rsidP="009B005E">
            <w:pPr>
              <w:pStyle w:val="Tabele"/>
              <w:rPr>
                <w:sz w:val="20"/>
                <w:lang w:val="sq-AL"/>
              </w:rPr>
            </w:pPr>
            <w:r w:rsidRPr="009B005E">
              <w:rPr>
                <w:sz w:val="20"/>
                <w:lang w:val="sq-AL"/>
              </w:rPr>
              <w:t>Prodhime ne te cilat:</w:t>
            </w:r>
          </w:p>
          <w:p w:rsidR="00AE304A" w:rsidRPr="00AE304A" w:rsidRDefault="00AE304A" w:rsidP="00AE304A">
            <w:pPr>
              <w:pStyle w:val="Tabele"/>
              <w:rPr>
                <w:lang w:val="sq-AL"/>
              </w:rPr>
            </w:pPr>
            <w:r w:rsidRPr="00AE304A">
              <w:t>-</w:t>
            </w:r>
            <w:r w:rsidRPr="00AE304A">
              <w:tab/>
              <w:t xml:space="preserve">vlera e të gjitha materialeve të përdorura nuk kalon 50% të çmimit </w:t>
            </w:r>
            <w:r w:rsidRPr="003D042C">
              <w:rPr>
                <w:i/>
                <w:lang w:val="sq-AL"/>
              </w:rPr>
              <w:t>ex-works</w:t>
            </w:r>
            <w:r w:rsidRPr="00AE304A">
              <w:rPr>
                <w:lang w:val="sq-AL"/>
              </w:rPr>
              <w:t xml:space="preserve"> të produktit</w:t>
            </w:r>
          </w:p>
          <w:p w:rsidR="00AE304A" w:rsidRPr="003D042C" w:rsidRDefault="00AE304A" w:rsidP="00AE304A">
            <w:pPr>
              <w:pStyle w:val="Tabele"/>
              <w:rPr>
                <w:lang w:val="sq-AL"/>
              </w:rPr>
            </w:pPr>
            <w:r w:rsidRPr="00AE304A">
              <w:rPr>
                <w:lang w:val="sq-AL"/>
              </w:rPr>
              <w:t>-</w:t>
            </w:r>
            <w:r w:rsidRPr="00AE304A">
              <w:rPr>
                <w:lang w:val="sq-AL"/>
              </w:rPr>
              <w:tab/>
              <w:t xml:space="preserve">brenda kufirit të mesiperm, vlera e të gjithë materialeve të Kapitullit  39 të përdorur nuk kalon 20% të çmimit </w:t>
            </w:r>
            <w:r w:rsidRPr="003D042C">
              <w:rPr>
                <w:i/>
                <w:lang w:val="sq-AL"/>
              </w:rPr>
              <w:t>ex-works</w:t>
            </w:r>
            <w:r w:rsidRPr="00AE304A">
              <w:t xml:space="preserve"> të produktit (</w:t>
            </w:r>
            <w:r w:rsidRPr="009B005E">
              <w:rPr>
                <w:sz w:val="20"/>
                <w:vertAlign w:val="superscript"/>
              </w:rPr>
              <w:footnoteReference w:id="21"/>
            </w:r>
            <w:r w:rsidRPr="00AE304A">
              <w: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39 të përdorura nuk kalon 20% të çmimit </w:t>
            </w:r>
            <w:r w:rsidRPr="009B005E">
              <w:rPr>
                <w:rStyle w:val="TabeleChar"/>
                <w:i/>
                <w:sz w:val="20"/>
              </w:rPr>
              <w:t>ex-works</w:t>
            </w:r>
            <w:r w:rsidRPr="00AE304A">
              <w:rPr>
                <w:rStyle w:val="TabeleChar"/>
              </w:rPr>
              <w:t xml:space="preserve"> të produktit (</w:t>
            </w:r>
            <w:r w:rsidRPr="009B005E">
              <w:rPr>
                <w:rStyle w:val="TabeleChar"/>
                <w:sz w:val="20"/>
                <w:vertAlign w:val="superscript"/>
              </w:rPr>
              <w:footnoteReference w:id="22"/>
            </w:r>
            <w:r w:rsidRPr="00AE304A">
              <w:rPr>
                <w:rStyle w:val="TabeleChar"/>
              </w:rPr>
              <w: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ex 3907</w:t>
            </w: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Kopolimeret, te bera prej polikarbonatit dhe  acrylonitrile-butadiene-styrene copolymer (ABS)</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atij të produktit . Megjithatë materialet e të njejtit kre me ate të produktit  mund të përdoren me kusht që  vlera e tyre e pergjithshme nuk kalon 50 % të çmimit </w:t>
            </w:r>
            <w:r w:rsidRPr="009B005E">
              <w:rPr>
                <w:rStyle w:val="TabeleChar"/>
                <w:i/>
                <w:sz w:val="20"/>
              </w:rPr>
              <w:t>ex-works</w:t>
            </w:r>
            <w:r w:rsidRPr="00AE304A">
              <w:rPr>
                <w:rStyle w:val="TabeleChar"/>
              </w:rPr>
              <w:t xml:space="preserve"> të produktit (</w:t>
            </w:r>
            <w:r w:rsidRPr="009B005E">
              <w:rPr>
                <w:rStyle w:val="TabeleChar"/>
                <w:sz w:val="20"/>
                <w:vertAlign w:val="superscript"/>
              </w:rPr>
              <w:footnoteReference w:id="23"/>
            </w:r>
            <w:r w:rsidRPr="00AE304A">
              <w:rPr>
                <w:rStyle w:val="TabeleChar"/>
              </w:rPr>
              <w: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Poliester </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çfarëdo materiali të Kapitullit  39 të përdorur nuk kalon 20% të çmimit </w:t>
            </w:r>
            <w:r w:rsidRPr="009B005E">
              <w:rPr>
                <w:rStyle w:val="TabeleChar"/>
                <w:i/>
                <w:sz w:val="20"/>
              </w:rPr>
              <w:t>ex-works</w:t>
            </w:r>
            <w:r w:rsidRPr="00AE304A">
              <w:rPr>
                <w:rStyle w:val="TabeleChar"/>
              </w:rPr>
              <w:t xml:space="preserve"> të produktit  dhe/ose prodhime nga poli-karbonatet të tetrabromo (bisfenol A).</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3912</w:t>
            </w:r>
          </w:p>
        </w:tc>
        <w:tc>
          <w:tcPr>
            <w:tcW w:w="2429" w:type="dxa"/>
            <w:gridSpan w:val="3"/>
          </w:tcPr>
          <w:p w:rsidR="00AE304A" w:rsidRPr="00AE304A" w:rsidRDefault="00AE304A" w:rsidP="00AE304A">
            <w:pPr>
              <w:pStyle w:val="Tabele"/>
              <w:rPr>
                <w:lang w:val="sq-AL"/>
              </w:rPr>
            </w:pPr>
            <w:r w:rsidRPr="00AE304A">
              <w:rPr>
                <w:lang w:val="sq-AL"/>
              </w:rPr>
              <w:t>Celuloze dhe derivatet e saj kimike, te paperfshira dhe te paspecifikuara diku tjeter, ne forma primare</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te njejtit kre me ate të produktit  të përdorur nuk kalon 20% të çmimit </w:t>
            </w:r>
            <w:r w:rsidRPr="009B005E">
              <w:rPr>
                <w:rStyle w:val="TabeleChar"/>
                <w:i/>
                <w:sz w:val="20"/>
              </w:rPr>
              <w:t>ex-work</w:t>
            </w:r>
            <w:r w:rsidRPr="00AE304A">
              <w:rPr>
                <w:rStyle w:val="TabeleChar"/>
              </w:rPr>
              <w:t>s të produktit</w:t>
            </w: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AE304A" w:rsidRDefault="00AE304A" w:rsidP="00AE304A">
            <w:pPr>
              <w:pStyle w:val="Tabele"/>
              <w:rPr>
                <w:lang w:val="sq-AL"/>
              </w:rPr>
            </w:pPr>
            <w:r w:rsidRPr="00AE304A">
              <w:rPr>
                <w:lang w:val="sq-AL"/>
              </w:rPr>
              <w:t>3916 deri 3921</w:t>
            </w:r>
          </w:p>
        </w:tc>
        <w:tc>
          <w:tcPr>
            <w:tcW w:w="2429" w:type="dxa"/>
            <w:gridSpan w:val="3"/>
          </w:tcPr>
          <w:p w:rsidR="00AE304A" w:rsidRPr="00AE304A" w:rsidRDefault="00AE304A" w:rsidP="00AE304A">
            <w:pPr>
              <w:pStyle w:val="Tabele"/>
              <w:rPr>
                <w:lang w:val="sq-AL"/>
              </w:rPr>
            </w:pPr>
            <w:r w:rsidRPr="00AE304A">
              <w:rPr>
                <w:lang w:val="sq-AL"/>
              </w:rPr>
              <w:t>Gjysme produktet dhe artikuj prej plastike, përveç krerëve ex 3916, ex 3917, ex 3920 dhe ex 3921, për të cilat rregullat janë  percaktuar si me poshte:</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Produkte të sheshta, të punuara me tej së  sa punimi siperfaqesor ose i prerë në forma të ndryshme nga drejtkendore (përfshirë katro-re); produkte të tjera të punuara më shumë   së  sa punimi siperfaqsor</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39 të perdorura nuk kalon 50% të çmimit </w:t>
            </w:r>
            <w:r w:rsidRPr="009B005E">
              <w:rPr>
                <w:rStyle w:val="TabeleChar"/>
                <w:i/>
                <w:sz w:val="20"/>
              </w:rPr>
              <w:t>ex-works</w:t>
            </w:r>
            <w:r w:rsidRPr="00AE304A">
              <w:rPr>
                <w:rStyle w:val="TabeleChar"/>
              </w:rPr>
              <w:t xml:space="preserve"> të produktit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AE304A">
            <w:pPr>
              <w:widowControl w:val="0"/>
              <w:rPr>
                <w:rFonts w:ascii="CG Times" w:hAnsi="CG Times"/>
                <w:sz w:val="18"/>
                <w:szCs w:val="18"/>
                <w:lang w:val="sq-AL"/>
              </w:rPr>
            </w:pPr>
          </w:p>
        </w:tc>
        <w:tc>
          <w:tcPr>
            <w:tcW w:w="2621" w:type="dxa"/>
            <w:gridSpan w:val="2"/>
          </w:tcPr>
          <w:p w:rsidR="00AE304A" w:rsidRPr="003D042C" w:rsidRDefault="00AE304A" w:rsidP="00AE304A">
            <w:pPr>
              <w:widowControl w:val="0"/>
              <w:rPr>
                <w:rFonts w:ascii="CG Times" w:hAnsi="CG Times"/>
                <w:sz w:val="18"/>
                <w:szCs w:val="18"/>
                <w:lang w:val="sq-AL"/>
              </w:rPr>
            </w:pP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Produkte plotesuese të homopolimerizuara në të cilat një monometer i thjeshtë kontribuon me më shumë   se  99% ndaj peshës së përmbajtjes totale te polimerit</w:t>
            </w:r>
          </w:p>
        </w:tc>
        <w:tc>
          <w:tcPr>
            <w:tcW w:w="2483" w:type="dxa"/>
            <w:gridSpan w:val="2"/>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perdo- rur nuk kalon 50% të çmimit </w:t>
            </w:r>
            <w:r w:rsidRPr="003D042C">
              <w:rPr>
                <w:i/>
                <w:lang w:val="sq-AL"/>
              </w:rPr>
              <w:t>ex-work</w:t>
            </w:r>
            <w:r w:rsidRPr="00AE304A">
              <w:rPr>
                <w:lang w:val="sq-AL"/>
              </w:rPr>
              <w:t>s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mesiperm, vlera e të gjithë materialeve të Kapitullit  39 të përdorur nuk kalon 20% të çmimit </w:t>
            </w:r>
            <w:r w:rsidRPr="003D042C">
              <w:rPr>
                <w:i/>
                <w:lang w:val="sq-AL"/>
              </w:rPr>
              <w:t>ex-works</w:t>
            </w:r>
            <w:r w:rsidRPr="00AE304A">
              <w:t xml:space="preserve"> të produktit (</w:t>
            </w:r>
            <w:r w:rsidRPr="009B005E">
              <w:rPr>
                <w:rStyle w:val="ParagrafiChar"/>
                <w:vertAlign w:val="superscript"/>
              </w:rPr>
              <w:footnoteReference w:id="24"/>
            </w:r>
            <w:r w:rsidRPr="00AE304A">
              <w: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jc w:val="center"/>
        </w:trPr>
        <w:tc>
          <w:tcPr>
            <w:tcW w:w="1402" w:type="dxa"/>
          </w:tcPr>
          <w:p w:rsidR="00AE304A" w:rsidRPr="003D042C" w:rsidRDefault="00AE304A" w:rsidP="00AE304A">
            <w:pPr>
              <w:widowControl w:val="0"/>
              <w:rPr>
                <w:rFonts w:ascii="CG Times" w:hAnsi="CG Times"/>
                <w:sz w:val="18"/>
                <w:szCs w:val="18"/>
                <w:lang w:val="sq-AL"/>
              </w:rPr>
            </w:pPr>
          </w:p>
        </w:tc>
        <w:tc>
          <w:tcPr>
            <w:tcW w:w="2429" w:type="dxa"/>
            <w:gridSpan w:val="3"/>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Kapitullit  39 të perdo-rur nuk kalon 20% të çmimit </w:t>
            </w:r>
            <w:r w:rsidRPr="009B005E">
              <w:rPr>
                <w:rStyle w:val="TabeleChar"/>
                <w:i/>
                <w:sz w:val="20"/>
              </w:rPr>
              <w:t>ex-works</w:t>
            </w:r>
            <w:r w:rsidRPr="00AE304A">
              <w:rPr>
                <w:rStyle w:val="TabeleChar"/>
              </w:rPr>
              <w:t xml:space="preserve"> të produktit (</w:t>
            </w:r>
            <w:r w:rsidRPr="009B005E">
              <w:rPr>
                <w:rStyle w:val="TabeleChar"/>
                <w:sz w:val="20"/>
                <w:vertAlign w:val="superscript"/>
              </w:rPr>
              <w:footnoteReference w:id="25"/>
            </w:r>
            <w:r w:rsidRPr="00AE304A">
              <w:rPr>
                <w:rStyle w:val="TabeleChar"/>
              </w:rPr>
              <w:t>)</w:t>
            </w:r>
          </w:p>
        </w:tc>
        <w:tc>
          <w:tcPr>
            <w:tcW w:w="2621" w:type="dxa"/>
            <w:gridSpan w:val="2"/>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bl>
    <w:p w:rsidR="00AE304A" w:rsidRPr="003D042C" w:rsidRDefault="00AE304A" w:rsidP="00AE304A">
      <w:pPr>
        <w:pStyle w:val="Paragrafi0"/>
      </w:pPr>
      <w:r w:rsidRPr="003D042C">
        <w:br w:type="page"/>
      </w:r>
    </w:p>
    <w:tbl>
      <w:tblPr>
        <w:tblW w:w="0" w:type="auto"/>
        <w:tblInd w:w="57" w:type="dxa"/>
        <w:tblLayout w:type="fixed"/>
        <w:tblLook w:val="0000" w:firstRow="0" w:lastRow="0" w:firstColumn="0" w:lastColumn="0" w:noHBand="0" w:noVBand="0"/>
      </w:tblPr>
      <w:tblGrid>
        <w:gridCol w:w="1697"/>
        <w:gridCol w:w="2413"/>
        <w:gridCol w:w="16"/>
        <w:gridCol w:w="1685"/>
        <w:gridCol w:w="798"/>
        <w:gridCol w:w="903"/>
        <w:gridCol w:w="1702"/>
        <w:gridCol w:w="16"/>
      </w:tblGrid>
      <w:tr w:rsidR="00AE304A" w:rsidRPr="003D042C" w:rsidTr="00AE304A">
        <w:trPr>
          <w:gridAfter w:val="1"/>
          <w:wAfter w:w="16" w:type="dxa"/>
          <w:cantSplit/>
          <w:tblHeader/>
        </w:trPr>
        <w:tc>
          <w:tcPr>
            <w:tcW w:w="1697" w:type="dxa"/>
            <w:tcBorders>
              <w:top w:val="single" w:sz="6" w:space="0" w:color="auto"/>
              <w:left w:val="single" w:sz="6" w:space="0" w:color="auto"/>
              <w:bottom w:val="single" w:sz="4"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1</w:t>
            </w:r>
            <w:r w:rsidRPr="009B005E">
              <w:rPr>
                <w:rStyle w:val="TabeleChar"/>
                <w:sz w:val="20"/>
              </w:rPr>
              <w:t>)</w:t>
            </w:r>
          </w:p>
        </w:tc>
        <w:tc>
          <w:tcPr>
            <w:tcW w:w="2413" w:type="dxa"/>
            <w:tcBorders>
              <w:top w:val="single" w:sz="6" w:space="0" w:color="auto"/>
              <w:left w:val="single" w:sz="6" w:space="0" w:color="auto"/>
              <w:bottom w:val="single" w:sz="4" w:space="0" w:color="auto"/>
              <w:right w:val="single" w:sz="6"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2</w:t>
            </w:r>
            <w:r w:rsidRPr="009B005E">
              <w:rPr>
                <w:rStyle w:val="TabeleChar"/>
                <w:sz w:val="20"/>
              </w:rPr>
              <w:t>)</w:t>
            </w:r>
          </w:p>
        </w:tc>
        <w:tc>
          <w:tcPr>
            <w:tcW w:w="1701" w:type="dxa"/>
            <w:gridSpan w:val="2"/>
            <w:tcBorders>
              <w:top w:val="single" w:sz="6" w:space="0" w:color="auto"/>
              <w:bottom w:val="single" w:sz="4"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3</w:t>
            </w:r>
            <w:r w:rsidRPr="009B005E">
              <w:rPr>
                <w:rStyle w:val="TabeleChar"/>
                <w:sz w:val="20"/>
              </w:rPr>
              <w:t>)</w:t>
            </w:r>
          </w:p>
        </w:tc>
        <w:tc>
          <w:tcPr>
            <w:tcW w:w="1701" w:type="dxa"/>
            <w:gridSpan w:val="2"/>
            <w:tcBorders>
              <w:top w:val="single" w:sz="6" w:space="0" w:color="auto"/>
              <w:bottom w:val="single" w:sz="4" w:space="0" w:color="auto"/>
            </w:tcBorders>
          </w:tcPr>
          <w:p w:rsidR="00AE304A" w:rsidRPr="00AE304A" w:rsidRDefault="00AE304A" w:rsidP="00AE304A">
            <w:pPr>
              <w:pStyle w:val="Tabele"/>
              <w:rPr>
                <w:sz w:val="20"/>
                <w:lang w:val="sq-AL"/>
              </w:rPr>
            </w:pPr>
            <w:r w:rsidRPr="00AE304A">
              <w:rPr>
                <w:sz w:val="20"/>
                <w:lang w:val="sq-AL"/>
              </w:rPr>
              <w:t>ose</w:t>
            </w:r>
          </w:p>
        </w:tc>
        <w:tc>
          <w:tcPr>
            <w:tcW w:w="1702" w:type="dxa"/>
            <w:tcBorders>
              <w:top w:val="single" w:sz="6" w:space="0" w:color="auto"/>
              <w:bottom w:val="single" w:sz="4" w:space="0" w:color="auto"/>
              <w:right w:val="single" w:sz="6"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4</w:t>
            </w:r>
            <w:r w:rsidRPr="009B005E">
              <w:rPr>
                <w:rStyle w:val="TabeleChar"/>
                <w:sz w:val="20"/>
              </w:rPr>
              <w: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3916 dhe ex 3917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Tuba dhe forma profilesh</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perdorura nuk kalon 50% të çmimit </w:t>
            </w:r>
            <w:r w:rsidRPr="003D042C">
              <w:rPr>
                <w:i/>
                <w:lang w:val="sq-AL"/>
              </w:rPr>
              <w:t>ex-work</w:t>
            </w:r>
            <w:r w:rsidRPr="00AE304A">
              <w:rPr>
                <w:lang w:val="sq-AL"/>
              </w:rPr>
              <w:t>s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mesiperm vlera e të gjitha materialeve në të njejtin kre me ate të produktit  nuk kalon 20% të cmimit </w:t>
            </w:r>
            <w:r w:rsidRPr="003D042C">
              <w:rPr>
                <w:i/>
                <w:lang w:val="sq-AL"/>
              </w:rPr>
              <w:t>ex-work</w:t>
            </w:r>
            <w:r w:rsidRPr="00AE304A">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3920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Film ose flete jonomeresh</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kripe termoplastike të pjesshme e cila është një kopolimer i acidit të etilenit dhe metakrilik pjesë-risht neutralizuar me jone metalike, kryesisht zinku dhe sode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Flete celuloze, poliamide ose politileni,  e rigjeneruar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te njejtit kre me ate të produktit  të përdorur nuk kalon 20%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3921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Flete plastike, të metalizuara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flete poliesteri me transparence të larte të një trashësie me pak se 23 mikron (</w:t>
            </w:r>
            <w:r w:rsidRPr="000973E2">
              <w:rPr>
                <w:vertAlign w:val="superscript"/>
              </w:rPr>
              <w:footnoteReference w:id="26"/>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6" w:space="0" w:color="auto"/>
              <w:bottom w:val="single" w:sz="4" w:space="0" w:color="auto"/>
            </w:tcBorders>
          </w:tcPr>
          <w:p w:rsidR="00AE304A" w:rsidRPr="00AE304A" w:rsidRDefault="00AE304A" w:rsidP="00AE304A">
            <w:pPr>
              <w:pStyle w:val="Tabele"/>
              <w:rPr>
                <w:lang w:val="sq-AL"/>
              </w:rPr>
            </w:pPr>
            <w:r w:rsidRPr="00AE304A">
              <w:rPr>
                <w:lang w:val="sq-AL"/>
              </w:rPr>
              <w:t>3922 deri 3926</w:t>
            </w:r>
          </w:p>
        </w:tc>
        <w:tc>
          <w:tcPr>
            <w:tcW w:w="2429"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Artikuj prej plastike</w:t>
            </w:r>
          </w:p>
        </w:tc>
        <w:tc>
          <w:tcPr>
            <w:tcW w:w="2483" w:type="dxa"/>
            <w:gridSpan w:val="2"/>
            <w:tcBorders>
              <w:top w:val="single" w:sz="4" w:space="0" w:color="auto"/>
              <w:bottom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Goma dhe artikujt e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4001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Pllaka të laminuara prej gome crepe për kepuce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Laminimi i faqeve të gomave natyrale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4005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Gomat e perbera, te pavullkanizuara, ne forma primare apo ne forme pllake, flete apo shiriti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përveç gomave natyrale, nuk kalon 50%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4012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Goma pneumatike prej gome te perdorura apo te riveshura; goma te forta apo te mbushura, veshje te nderrueshme te rrotave prej gome dhe mbyllesit e tyre prej gome: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Goma pneumatike te riveshura, te forta apo te mbushura, prej gome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Riveshja e gomave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atyre të kreut 4011 dhe 4012</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tcBorders>
          </w:tcPr>
          <w:p w:rsidR="00AE304A" w:rsidRPr="00AE304A" w:rsidRDefault="00AE304A" w:rsidP="00AE304A">
            <w:pPr>
              <w:pStyle w:val="Tabele"/>
              <w:rPr>
                <w:lang w:val="sq-AL"/>
              </w:rPr>
            </w:pPr>
            <w:r w:rsidRPr="00AE304A">
              <w:rPr>
                <w:lang w:val="sq-AL"/>
              </w:rPr>
              <w:t>ex 4017</w:t>
            </w:r>
          </w:p>
        </w:tc>
        <w:tc>
          <w:tcPr>
            <w:tcW w:w="2429"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Artikuj prej gomave të forta</w:t>
            </w:r>
          </w:p>
        </w:tc>
        <w:tc>
          <w:tcPr>
            <w:tcW w:w="2483"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Prodhime prej gomave të forta</w:t>
            </w:r>
          </w:p>
        </w:tc>
        <w:tc>
          <w:tcPr>
            <w:tcW w:w="2621" w:type="dxa"/>
            <w:gridSpan w:val="3"/>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Lekuret e papërpunuara (përveç se  gezofeve) e lekuret e perpunuara;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right w:val="single" w:sz="4" w:space="0" w:color="auto"/>
            </w:tcBorders>
          </w:tcPr>
          <w:p w:rsidR="00AE304A" w:rsidRPr="00AE304A" w:rsidRDefault="00AE304A" w:rsidP="00AE304A">
            <w:pPr>
              <w:pStyle w:val="Tabele"/>
              <w:rPr>
                <w:lang w:val="sq-AL"/>
              </w:rPr>
            </w:pPr>
            <w:r w:rsidRPr="00AE304A">
              <w:rPr>
                <w:lang w:val="sq-AL"/>
              </w:rPr>
              <w:t>ex 4102</w:t>
            </w:r>
          </w:p>
        </w:tc>
        <w:tc>
          <w:tcPr>
            <w:tcW w:w="2429" w:type="dxa"/>
            <w:gridSpan w:val="2"/>
            <w:tcBorders>
              <w:top w:val="single" w:sz="4" w:space="0" w:color="auto"/>
              <w:left w:val="single" w:sz="4" w:space="0" w:color="auto"/>
              <w:right w:val="single" w:sz="4" w:space="0" w:color="auto"/>
            </w:tcBorders>
          </w:tcPr>
          <w:p w:rsidR="00AE304A" w:rsidRPr="00AE304A" w:rsidRDefault="00AE304A" w:rsidP="00AE304A">
            <w:pPr>
              <w:pStyle w:val="Tabele"/>
              <w:rPr>
                <w:lang w:val="sq-AL"/>
              </w:rPr>
            </w:pPr>
            <w:r w:rsidRPr="00AE304A">
              <w:rPr>
                <w:lang w:val="sq-AL"/>
              </w:rPr>
              <w:t>Lekuret e paperpunuara te deleve dhe qingjave, pa lesh mbi to</w:t>
            </w:r>
          </w:p>
        </w:tc>
        <w:tc>
          <w:tcPr>
            <w:tcW w:w="2483" w:type="dxa"/>
            <w:gridSpan w:val="2"/>
            <w:tcBorders>
              <w:top w:val="single" w:sz="4" w:space="0" w:color="auto"/>
              <w:left w:val="single" w:sz="4" w:space="0" w:color="auto"/>
              <w:right w:val="single" w:sz="4" w:space="0" w:color="auto"/>
            </w:tcBorders>
          </w:tcPr>
          <w:p w:rsidR="00AE304A" w:rsidRPr="00AE304A" w:rsidRDefault="00AE304A" w:rsidP="00AE304A">
            <w:pPr>
              <w:pStyle w:val="Tabele"/>
              <w:rPr>
                <w:lang w:val="sq-AL"/>
              </w:rPr>
            </w:pPr>
            <w:r w:rsidRPr="00AE304A">
              <w:rPr>
                <w:lang w:val="sq-AL"/>
              </w:rPr>
              <w:t>Heqja e leshit prej lekures të deleve ose qingjave, me qime në to</w:t>
            </w:r>
          </w:p>
        </w:tc>
        <w:tc>
          <w:tcPr>
            <w:tcW w:w="2621" w:type="dxa"/>
            <w:gridSpan w:val="3"/>
            <w:tcBorders>
              <w:top w:val="single" w:sz="4" w:space="0" w:color="auto"/>
              <w:left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gridAfter w:val="1"/>
          <w:wAfter w:w="16" w:type="dxa"/>
          <w:cantSplit/>
          <w:tblHeader/>
        </w:trPr>
        <w:tc>
          <w:tcPr>
            <w:tcW w:w="1697" w:type="dxa"/>
            <w:tcBorders>
              <w:top w:val="single" w:sz="6" w:space="0" w:color="auto"/>
              <w:left w:val="single" w:sz="6" w:space="0" w:color="auto"/>
              <w:bottom w:val="single" w:sz="4" w:space="0" w:color="auto"/>
            </w:tcBorders>
          </w:tcPr>
          <w:p w:rsidR="00AE304A" w:rsidRPr="003D042C" w:rsidRDefault="00AE304A" w:rsidP="009B005E">
            <w:pPr>
              <w:pStyle w:val="Paragrafi0"/>
              <w:rPr>
                <w:b/>
                <w:bCs/>
                <w:sz w:val="18"/>
                <w:szCs w:val="18"/>
                <w:lang w:val="sq-AL"/>
              </w:rPr>
            </w:pPr>
            <w:r w:rsidRPr="009B005E">
              <w:br w:type="page"/>
            </w:r>
            <w:r w:rsidRPr="009B005E">
              <w:rPr>
                <w:rStyle w:val="TabeleChar"/>
                <w:sz w:val="20"/>
              </w:rPr>
              <w:t>(</w:t>
            </w:r>
            <w:r w:rsidRPr="00AE304A">
              <w:rPr>
                <w:rStyle w:val="TabeleChar"/>
              </w:rPr>
              <w:t>1</w:t>
            </w:r>
            <w:r w:rsidRPr="009B005E">
              <w:rPr>
                <w:rStyle w:val="TabeleChar"/>
                <w:sz w:val="20"/>
              </w:rPr>
              <w:t>)</w:t>
            </w:r>
          </w:p>
        </w:tc>
        <w:tc>
          <w:tcPr>
            <w:tcW w:w="2413" w:type="dxa"/>
            <w:tcBorders>
              <w:top w:val="single" w:sz="6" w:space="0" w:color="auto"/>
              <w:left w:val="single" w:sz="6" w:space="0" w:color="auto"/>
              <w:bottom w:val="single" w:sz="4" w:space="0" w:color="auto"/>
              <w:right w:val="single" w:sz="6"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2</w:t>
            </w:r>
            <w:r w:rsidRPr="009B005E">
              <w:rPr>
                <w:rStyle w:val="TabeleChar"/>
                <w:sz w:val="20"/>
              </w:rPr>
              <w:t>)</w:t>
            </w:r>
          </w:p>
        </w:tc>
        <w:tc>
          <w:tcPr>
            <w:tcW w:w="1701" w:type="dxa"/>
            <w:gridSpan w:val="2"/>
            <w:tcBorders>
              <w:top w:val="single" w:sz="6" w:space="0" w:color="auto"/>
              <w:bottom w:val="single" w:sz="4"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3</w:t>
            </w:r>
            <w:r w:rsidRPr="009B005E">
              <w:rPr>
                <w:rStyle w:val="TabeleChar"/>
                <w:sz w:val="20"/>
              </w:rPr>
              <w:t>)</w:t>
            </w:r>
          </w:p>
        </w:tc>
        <w:tc>
          <w:tcPr>
            <w:tcW w:w="1701" w:type="dxa"/>
            <w:gridSpan w:val="2"/>
            <w:tcBorders>
              <w:top w:val="single" w:sz="6" w:space="0" w:color="auto"/>
              <w:bottom w:val="single" w:sz="4" w:space="0" w:color="auto"/>
            </w:tcBorders>
          </w:tcPr>
          <w:p w:rsidR="00AE304A" w:rsidRPr="00AE304A" w:rsidRDefault="00AE304A" w:rsidP="00AE304A">
            <w:pPr>
              <w:pStyle w:val="Tabele"/>
              <w:rPr>
                <w:sz w:val="20"/>
                <w:lang w:val="sq-AL"/>
              </w:rPr>
            </w:pPr>
            <w:r w:rsidRPr="00AE304A">
              <w:rPr>
                <w:sz w:val="20"/>
                <w:lang w:val="sq-AL"/>
              </w:rPr>
              <w:t>ose</w:t>
            </w:r>
          </w:p>
        </w:tc>
        <w:tc>
          <w:tcPr>
            <w:tcW w:w="1702" w:type="dxa"/>
            <w:tcBorders>
              <w:top w:val="single" w:sz="6" w:space="0" w:color="auto"/>
              <w:bottom w:val="single" w:sz="4" w:space="0" w:color="auto"/>
              <w:right w:val="single" w:sz="6" w:space="0" w:color="auto"/>
            </w:tcBorders>
          </w:tcPr>
          <w:p w:rsidR="00AE304A" w:rsidRPr="003D042C" w:rsidRDefault="00AE304A" w:rsidP="009B005E">
            <w:pPr>
              <w:pStyle w:val="Paragrafi0"/>
              <w:rPr>
                <w:b/>
                <w:bCs/>
                <w:sz w:val="18"/>
                <w:szCs w:val="18"/>
                <w:lang w:val="sq-AL"/>
              </w:rPr>
            </w:pPr>
            <w:r w:rsidRPr="009B005E">
              <w:rPr>
                <w:rStyle w:val="TabeleChar"/>
                <w:sz w:val="20"/>
              </w:rPr>
              <w:t>(</w:t>
            </w:r>
            <w:r w:rsidRPr="00AE304A">
              <w:rPr>
                <w:rStyle w:val="TabeleChar"/>
              </w:rPr>
              <w:t>4</w:t>
            </w:r>
            <w:r w:rsidRPr="009B005E">
              <w:rPr>
                <w:rStyle w:val="TabeleChar"/>
                <w:sz w:val="20"/>
              </w:rPr>
              <w: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4104 deri 4106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Lekura te regjura ose te thara, pa qime apo lesh mbi to, nese jane apo jo te ndara, por jo me tej te perpunuara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Regjja e lekureve të paregjura, </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Prodhime prej materiale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4107, 4112 and 4113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Lekure e perpunuar me tej pas rregjies apo tharjes, perfshire lekuren e veshur pergamene, pa qime, nese eshte e ndare apo jo, perveç lekures te Kreut 4114</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 të çfarëdo kreu, përveç krerëve 4104 deri 4113</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6" w:space="0" w:color="auto"/>
            </w:tcBorders>
          </w:tcPr>
          <w:p w:rsidR="00AE304A" w:rsidRPr="00AE304A" w:rsidRDefault="00AE304A" w:rsidP="00AE304A">
            <w:pPr>
              <w:pStyle w:val="Tabele"/>
              <w:rPr>
                <w:lang w:val="sq-AL"/>
              </w:rPr>
            </w:pPr>
            <w:r w:rsidRPr="00AE304A">
              <w:rPr>
                <w:lang w:val="sq-AL"/>
              </w:rPr>
              <w:t>ex 4114</w:t>
            </w:r>
          </w:p>
        </w:tc>
        <w:tc>
          <w:tcPr>
            <w:tcW w:w="2429" w:type="dxa"/>
            <w:gridSpan w:val="2"/>
            <w:tcBorders>
              <w:top w:val="single" w:sz="4" w:space="0" w:color="auto"/>
              <w:left w:val="single" w:sz="6" w:space="0" w:color="auto"/>
              <w:bottom w:val="single" w:sz="6" w:space="0" w:color="auto"/>
              <w:right w:val="single" w:sz="6" w:space="0" w:color="auto"/>
            </w:tcBorders>
          </w:tcPr>
          <w:p w:rsidR="00AE304A" w:rsidRPr="00AE304A" w:rsidRDefault="00AE304A" w:rsidP="00AE304A">
            <w:pPr>
              <w:pStyle w:val="Tabele"/>
              <w:rPr>
                <w:lang w:val="sq-AL"/>
              </w:rPr>
            </w:pPr>
            <w:r w:rsidRPr="00AE304A">
              <w:rPr>
                <w:lang w:val="sq-AL"/>
              </w:rPr>
              <w:t xml:space="preserve">Lekure e lustruar dhe lekure e lustruar e laminuar; lekure e metalizuar </w:t>
            </w:r>
          </w:p>
        </w:tc>
        <w:tc>
          <w:tcPr>
            <w:tcW w:w="2483" w:type="dxa"/>
            <w:gridSpan w:val="2"/>
            <w:tcBorders>
              <w:top w:val="single" w:sz="4" w:space="0" w:color="auto"/>
              <w:bottom w:val="single" w:sz="6" w:space="0" w:color="auto"/>
            </w:tcBorders>
          </w:tcPr>
          <w:p w:rsidR="00AE304A" w:rsidRPr="003D042C" w:rsidRDefault="00AE304A" w:rsidP="000973E2">
            <w:pPr>
              <w:pStyle w:val="Paragrafi0"/>
              <w:rPr>
                <w:sz w:val="18"/>
                <w:szCs w:val="18"/>
                <w:lang w:val="sq-AL"/>
              </w:rPr>
            </w:pPr>
            <w:r w:rsidRPr="00AE304A">
              <w:rPr>
                <w:rStyle w:val="TabeleChar"/>
              </w:rPr>
              <w:t xml:space="preserve">Prodhime prej materialeve të krerëve 4104 deri 4106, 4107, 4112 ose 4113, me kusht që  vlera e pergjithëshme e tyre nuk kalon 50% të cmimit </w:t>
            </w:r>
            <w:r w:rsidRPr="009B005E">
              <w:rPr>
                <w:rStyle w:val="TabeleChar"/>
                <w:i/>
                <w:sz w:val="20"/>
              </w:rPr>
              <w:t>ex-works</w:t>
            </w:r>
            <w:r w:rsidRPr="00AE304A">
              <w:rPr>
                <w:rStyle w:val="TabeleChar"/>
              </w:rPr>
              <w:t xml:space="preserve"> të produktit </w:t>
            </w:r>
          </w:p>
        </w:tc>
        <w:tc>
          <w:tcPr>
            <w:tcW w:w="2621" w:type="dxa"/>
            <w:gridSpan w:val="3"/>
            <w:tcBorders>
              <w:top w:val="single" w:sz="4" w:space="0" w:color="auto"/>
              <w:left w:val="single" w:sz="6" w:space="0" w:color="auto"/>
              <w:bottom w:val="single" w:sz="6"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6" w:space="0" w:color="auto"/>
              <w:left w:val="single" w:sz="6" w:space="0" w:color="auto"/>
              <w:bottom w:val="single" w:sz="4" w:space="0" w:color="auto"/>
            </w:tcBorders>
          </w:tcPr>
          <w:p w:rsidR="00AE304A" w:rsidRPr="00AE304A" w:rsidRDefault="00AE304A" w:rsidP="00AE304A">
            <w:pPr>
              <w:pStyle w:val="Tabele"/>
              <w:rPr>
                <w:lang w:val="sq-AL"/>
              </w:rPr>
            </w:pPr>
            <w:r w:rsidRPr="00AE304A">
              <w:rPr>
                <w:lang w:val="sq-AL"/>
              </w:rPr>
              <w:t>Kapitulli 42</w:t>
            </w:r>
          </w:p>
        </w:tc>
        <w:tc>
          <w:tcPr>
            <w:tcW w:w="2429" w:type="dxa"/>
            <w:gridSpan w:val="2"/>
            <w:tcBorders>
              <w:top w:val="single" w:sz="6"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Artikujt prej lekure; samaret dhe takemet e kalit; mallrat e udhetimit, çantat e dores dhe konteniere te ngjashem; artikuj prej te brendshmeve te kafsheve (pervec te zorreve te krimbit te mendafshit)</w:t>
            </w:r>
          </w:p>
        </w:tc>
        <w:tc>
          <w:tcPr>
            <w:tcW w:w="2483" w:type="dxa"/>
            <w:gridSpan w:val="2"/>
            <w:tcBorders>
              <w:top w:val="single" w:sz="6" w:space="0" w:color="auto"/>
              <w:bottom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6"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Gezofet e lekures dhe ata artificiale; prodhimet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4302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Gezofet e regjur apo te punuar ne siperfaqe, te bashkuar: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në formë flete, të kryqezuar dhe të ngjashme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Zbardhimi ose ngjyrimi, bashkë me  prerjen dhe bashkimin e gezofeve të regjur të pabashkuar ose punuar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gezofeve të regjur të pabashkuar ose punuar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tcBorders>
          </w:tcPr>
          <w:p w:rsidR="00AE304A" w:rsidRPr="00AE304A" w:rsidRDefault="00AE304A" w:rsidP="00AE304A">
            <w:pPr>
              <w:pStyle w:val="Tabele"/>
              <w:rPr>
                <w:lang w:val="sq-AL"/>
              </w:rPr>
            </w:pPr>
            <w:r w:rsidRPr="00AE304A">
              <w:rPr>
                <w:lang w:val="sq-AL"/>
              </w:rPr>
              <w:t>4303</w:t>
            </w:r>
          </w:p>
        </w:tc>
        <w:tc>
          <w:tcPr>
            <w:tcW w:w="2429"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Artikuj te veshjes, te rrobave plotesuese dhe artikuj te tjere prej gezofi</w:t>
            </w:r>
          </w:p>
        </w:tc>
        <w:tc>
          <w:tcPr>
            <w:tcW w:w="2483"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Prodhime prej gezofeve të regjur të pabashkuar ose punuar të kreut 4302</w:t>
            </w:r>
          </w:p>
        </w:tc>
        <w:tc>
          <w:tcPr>
            <w:tcW w:w="2621" w:type="dxa"/>
            <w:gridSpan w:val="3"/>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Druri dhe artikujt prej druri; qymyri i drurit;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Dru i prerë ashper në formë katrore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druri të ashper, nëse është apo jo i zhveshur nga levozhga ose thjesht i skuadruar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Dru i sharruar apo i prere per se gjati, i prere ne feta apo i qeruar, i nje trashesie me teper se 6 mm, zdrukthtuar, 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Zdrukthtuar, poleruar me shpan apo ngjitur nga kllapat bashkuese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 poleruar me shpan apo ngjitur nga kllapat bashkuese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 tkurrur, zdrukthtuar, poleruar me shpan apo ngjitur nga kllapat bashkuese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Dru të profiluar në mënyrë të vazhdueshme pergjatë çfarëdo nga anet ose faqet e tij, nëse janë  ose jo te zdrukthtuara, 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Polerimi me shpan apo ngjtija me kllapa bashkuese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Listela dhje kallepe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4410 deri ex 4413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Listela dhe kallepe, përfshirë pllaka të presuara dhe mbajtese druri të presuara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Kutite paketuese, arka, senduqe , tambure dhe paketues te ngjashem, prej druri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derrase, jo të prera me permasa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Fuçite, bucelat, cilindrat, kadete, govatat apo vaskat dhe artikuj te tjere te vozaxhinjve si dhe pjeset e tyre, prej druri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derrasave të copetuara, jo të perpunuara me tej se  sa të prera në dy siperfaqe kryesore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4418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Artikuj të zdrukthtarise dhe pjesët e armaturave prej druri të përdorura në ndertim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 Megjithatë, mund  të përdoren panelet qelizore të drurit, petavrat e çative.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Listelimi dhe dhenia e formes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ex 4421</w:t>
            </w:r>
          </w:p>
        </w:tc>
        <w:tc>
          <w:tcPr>
            <w:tcW w:w="2429"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Pafte metalike; varse druri e pafte metalike për veshjet e kembeve</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Prodhime prej druri të çfarëdo kreu,  perveç drurit të pershkruar në Kreun 4409</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Tapa dhe artikujt prej tape;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6" w:space="0" w:color="auto"/>
              <w:right w:val="single" w:sz="6" w:space="0" w:color="auto"/>
            </w:tcBorders>
          </w:tcPr>
          <w:p w:rsidR="00AE304A" w:rsidRPr="00AE304A" w:rsidRDefault="00AE304A" w:rsidP="00AE304A">
            <w:pPr>
              <w:pStyle w:val="Tabele"/>
              <w:rPr>
                <w:lang w:val="sq-AL"/>
              </w:rPr>
            </w:pPr>
            <w:r w:rsidRPr="00AE304A">
              <w:rPr>
                <w:lang w:val="sq-AL"/>
              </w:rPr>
              <w:t>4503</w:t>
            </w:r>
          </w:p>
        </w:tc>
        <w:tc>
          <w:tcPr>
            <w:tcW w:w="2429" w:type="dxa"/>
            <w:gridSpan w:val="2"/>
            <w:tcBorders>
              <w:top w:val="single" w:sz="4" w:space="0" w:color="auto"/>
              <w:bottom w:val="single" w:sz="6" w:space="0" w:color="auto"/>
            </w:tcBorders>
          </w:tcPr>
          <w:p w:rsidR="00AE304A" w:rsidRPr="00AE304A" w:rsidRDefault="00AE304A" w:rsidP="00AE304A">
            <w:pPr>
              <w:pStyle w:val="Tabele"/>
              <w:rPr>
                <w:lang w:val="sq-AL"/>
              </w:rPr>
            </w:pPr>
            <w:r w:rsidRPr="00AE304A">
              <w:rPr>
                <w:lang w:val="sq-AL"/>
              </w:rPr>
              <w:t>Artikujt prej tape natyrale</w:t>
            </w:r>
          </w:p>
        </w:tc>
        <w:tc>
          <w:tcPr>
            <w:tcW w:w="2483" w:type="dxa"/>
            <w:gridSpan w:val="2"/>
            <w:tcBorders>
              <w:top w:val="single" w:sz="4" w:space="0" w:color="auto"/>
              <w:left w:val="single" w:sz="6" w:space="0" w:color="auto"/>
              <w:bottom w:val="single" w:sz="6" w:space="0" w:color="auto"/>
              <w:right w:val="single" w:sz="6" w:space="0" w:color="auto"/>
            </w:tcBorders>
          </w:tcPr>
          <w:p w:rsidR="00AE304A" w:rsidRPr="00AE304A" w:rsidRDefault="00AE304A" w:rsidP="00AE304A">
            <w:pPr>
              <w:pStyle w:val="Tabele"/>
              <w:rPr>
                <w:lang w:val="sq-AL"/>
              </w:rPr>
            </w:pPr>
            <w:r w:rsidRPr="00AE304A">
              <w:rPr>
                <w:lang w:val="sq-AL"/>
              </w:rPr>
              <w:t xml:space="preserve">Prodhime prej tapes të kreut 4501  </w:t>
            </w:r>
          </w:p>
        </w:tc>
        <w:tc>
          <w:tcPr>
            <w:tcW w:w="2621" w:type="dxa"/>
            <w:gridSpan w:val="3"/>
            <w:tcBorders>
              <w:top w:val="single" w:sz="4" w:space="0" w:color="auto"/>
              <w:bottom w:val="single" w:sz="6"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6" w:space="0" w:color="auto"/>
              <w:left w:val="single" w:sz="6" w:space="0" w:color="auto"/>
              <w:bottom w:val="single" w:sz="6" w:space="0" w:color="auto"/>
              <w:right w:val="single" w:sz="6" w:space="0" w:color="auto"/>
            </w:tcBorders>
          </w:tcPr>
          <w:p w:rsidR="00AE304A" w:rsidRPr="00AE304A" w:rsidRDefault="00AE304A" w:rsidP="00AE304A">
            <w:pPr>
              <w:pStyle w:val="Tabele"/>
              <w:rPr>
                <w:lang w:val="sq-AL"/>
              </w:rPr>
            </w:pPr>
            <w:r w:rsidRPr="00AE304A">
              <w:rPr>
                <w:lang w:val="sq-AL"/>
              </w:rPr>
              <w:t>Kapitulli 46</w:t>
            </w:r>
          </w:p>
        </w:tc>
        <w:tc>
          <w:tcPr>
            <w:tcW w:w="2429" w:type="dxa"/>
            <w:gridSpan w:val="2"/>
            <w:tcBorders>
              <w:top w:val="single" w:sz="6" w:space="0" w:color="auto"/>
              <w:bottom w:val="single" w:sz="6" w:space="0" w:color="auto"/>
            </w:tcBorders>
          </w:tcPr>
          <w:p w:rsidR="00AE304A" w:rsidRPr="00AE304A" w:rsidRDefault="00AE304A" w:rsidP="00AE304A">
            <w:pPr>
              <w:pStyle w:val="Tabele"/>
              <w:rPr>
                <w:lang w:val="sq-AL"/>
              </w:rPr>
            </w:pPr>
            <w:r w:rsidRPr="00AE304A">
              <w:rPr>
                <w:lang w:val="sq-AL"/>
              </w:rPr>
              <w:t>Prodhimet e kashtes, te espartos apo te materialeve te tjera thurese; punimet ne xunkth dhe me kallama</w:t>
            </w:r>
          </w:p>
        </w:tc>
        <w:tc>
          <w:tcPr>
            <w:tcW w:w="2483" w:type="dxa"/>
            <w:gridSpan w:val="2"/>
            <w:tcBorders>
              <w:top w:val="single" w:sz="6" w:space="0" w:color="auto"/>
              <w:left w:val="single" w:sz="6" w:space="0" w:color="auto"/>
              <w:bottom w:val="single" w:sz="6" w:space="0" w:color="auto"/>
              <w:right w:val="single" w:sz="6"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6" w:space="0" w:color="auto"/>
              <w:bottom w:val="single" w:sz="6"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6"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Kapitulli 47</w:t>
            </w:r>
          </w:p>
        </w:tc>
        <w:tc>
          <w:tcPr>
            <w:tcW w:w="2429" w:type="dxa"/>
            <w:gridSpan w:val="2"/>
            <w:tcBorders>
              <w:top w:val="single" w:sz="6" w:space="0" w:color="auto"/>
              <w:bottom w:val="single" w:sz="4" w:space="0" w:color="auto"/>
            </w:tcBorders>
          </w:tcPr>
          <w:p w:rsidR="00AE304A" w:rsidRPr="00AE304A" w:rsidRDefault="00AE304A" w:rsidP="00AE304A">
            <w:pPr>
              <w:pStyle w:val="Tabele"/>
              <w:rPr>
                <w:lang w:val="sq-AL"/>
              </w:rPr>
            </w:pPr>
            <w:r w:rsidRPr="00AE304A">
              <w:rPr>
                <w:lang w:val="sq-AL"/>
              </w:rPr>
              <w:t>Brumi i drurit apo i materialeve te tjera fibroze celulozike; leter dhe karton i rikuperueshem (mbetje dhe kthime)</w:t>
            </w:r>
          </w:p>
        </w:tc>
        <w:tc>
          <w:tcPr>
            <w:tcW w:w="2483" w:type="dxa"/>
            <w:gridSpan w:val="2"/>
            <w:tcBorders>
              <w:top w:val="single" w:sz="6"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Letra dhe kartoni; artikuj prej brumit te letres, prej letre apo kartoni;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4811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Letër dhe karton, vetem i shtypur, vijëzuar ose bërë në formë katrori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4816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Leter karboni, leter vetekopjuese dhe letra te tjera kopjuese apo transferuese (pervecse atyre te kreut Nr. 4809), klishe fotokopjimi dhe stereotipe ofset, prej letre, nese jane apo jo te vendosura ne kuti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4817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Zarfet, kardat, kartolinat e thjeshta dhe kartat e korrespondences, prej letre apo prej kartoni; kutite, qeset, kuletat dhe konspektet e shkrimit, prej letre apo prej karboni, qe permbajne nje asortiment te artikujve prej letre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Manufacture: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 xml:space="preserv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4818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Leter tualeti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4819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Kartonet, kutite, valixhet, çantat dhe konteniere paketues te ngjashem, prej letre, kartoni, mbushjeve celulozike apo tekstileve prej fibrave celulozike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4820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Letra regjistri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ex 4823</w:t>
            </w:r>
          </w:p>
        </w:tc>
        <w:tc>
          <w:tcPr>
            <w:tcW w:w="2429"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Te tjera letra, karton, mbushje celulozike dhe tekstile te fibrave celulozike, te prera me permasa apo ne forma</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Prodhime prej materialeve për prodhim letre të Kapitullit  47</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49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Librat, revistat, pikturat dhe produkte te tjera te industrise se shtypit; doreshkrimet, shtypshkrimet dhe projektet;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4909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Kartolina te shtypura apo te ilustruara; karta te shtypura per pershendetje personale, mesazhe apo lajmerime, nese jane apo jo te ilustruara, me ose pa zarfe apo zbukurime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atyre te krerëve 4909 dhe 4911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4910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Kalendare te cdo lloji, te shtypura, perfshire blloqet kalendar: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Kalendare të tipit “te vazhdueshem” ose me blloqe të zevendesueshme te vendosura në bazamente te ndryshme prej letres apo kartonit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Prodhime prej materialeve të çfarëdo kreu, përveç atyre te krerëve 4909 dhe 4911</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Mendafsh: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5003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mendafshi (perfshire kukulet e mendafshit te papershtatshme per tu mbeshtjelle ne rrotez , mbetje fijesh dhe fijet e hequra prej pelhurave), te pastruara apo krehura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Pastrimi ose krehja e mbetjeve te mendafshit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5004 deri ex 5006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mendafshi dhe fije te tjerrura nga mbetje mendafshi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9B005E">
            <w:pPr>
              <w:pStyle w:val="Paragrafi0"/>
              <w:rPr>
                <w:rStyle w:val="TabeleChar"/>
              </w:rPr>
            </w:pPr>
            <w:r w:rsidRPr="00AE304A">
              <w:rPr>
                <w:rStyle w:val="TabeleChar"/>
              </w:rPr>
              <w:t>Prodhime prej (</w:t>
            </w:r>
            <w:r w:rsidRPr="009B005E">
              <w:rPr>
                <w:vertAlign w:val="superscript"/>
              </w:rPr>
              <w:footnoteReference w:id="27"/>
            </w:r>
            <w:r w:rsidRPr="009B005E">
              <w:rPr>
                <w:rStyle w:val="TabeleChar"/>
                <w:sz w:val="20"/>
              </w:rPr>
              <w:t>)</w:t>
            </w:r>
            <w:r w:rsidRPr="00AE304A">
              <w:rPr>
                <w:rStyle w:val="TabeleChar"/>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mendafshi të papërpunuar ose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fibrave të tjera natyrale jo të krehura ose pastruara ose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materialeve kimike ose pulpit të tekstilit, ose </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materialeve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5007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te endura nga mendafshi apo prej mbetjeve te mëndafshit: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0973E2">
              <w:rPr>
                <w:vertAlign w:val="superscript"/>
              </w:rPr>
              <w:footnoteReference w:id="28"/>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w:t>
            </w:r>
            <w:r w:rsidRPr="009B005E">
              <w:rPr>
                <w:rStyle w:val="TabeleChar"/>
                <w:sz w:val="20"/>
                <w:vertAlign w:val="superscript"/>
              </w:rPr>
              <w:footnoteReference w:id="29"/>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i/>
                <w:lang w:val="sq-AL"/>
              </w:rPr>
              <w:t>ex-work</w:t>
            </w:r>
            <w:r w:rsidRPr="00AE304A">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Leshi, qime  te holla apo te ashpra kafshe; fije prej flokeve te kalit dhe pelhura te endura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5106 deri 5110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prej leshi, prej qimeve të trasha ose të holla të kafshëve ose prej qimeve të kalit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30"/>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mendafshi të papërpunuar ose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fibrave të tjera natyrale jo të krehura ose pastruara ose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materialeve kimike ose pulpit të tekstilit, ose </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materialeve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5111 deri 5113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të endura prej leshi, prej qimeve të trasha ose të holla të kafshëve ose prej qimeve të kalit: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te trupëzuar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9B005E">
              <w:rPr>
                <w:rStyle w:val="TabeleChar"/>
                <w:sz w:val="20"/>
                <w:vertAlign w:val="superscript"/>
              </w:rPr>
              <w:footnoteReference w:id="31"/>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w:t>
            </w:r>
            <w:r w:rsidRPr="009B005E">
              <w:rPr>
                <w:rStyle w:val="TabeleChar"/>
                <w:sz w:val="20"/>
                <w:vertAlign w:val="superscript"/>
              </w:rPr>
              <w:footnoteReference w:id="32"/>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i/>
                <w:lang w:val="sq-AL"/>
              </w:rPr>
              <w:t>ex-work</w:t>
            </w:r>
            <w:r w:rsidRPr="00AE304A">
              <w:t>s të produktit</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Pambuk;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5204 deri 5207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Paragrafi0"/>
            </w:pPr>
            <w:r w:rsidRPr="003D042C">
              <w:t>Fije dhe thurje pambuku</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33"/>
            </w:r>
            <w:r w:rsidRPr="009B005E">
              <w:rPr>
                <w:sz w:val="20"/>
              </w:rPr>
              <w:t>):</w:t>
            </w:r>
          </w:p>
          <w:p w:rsidR="00AE304A" w:rsidRPr="009B005E" w:rsidRDefault="00AE304A" w:rsidP="009B005E">
            <w:pPr>
              <w:pStyle w:val="Tabele"/>
              <w:rPr>
                <w:sz w:val="20"/>
                <w:lang w:val="sq-AL"/>
              </w:rPr>
            </w:pPr>
            <w:r w:rsidRPr="009B005E">
              <w:rPr>
                <w:sz w:val="20"/>
                <w:lang w:val="sq-AL"/>
              </w:rPr>
              <w:t>- mendafshi te paperpunuar,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 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materialesh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5208 deri 5212</w:t>
            </w:r>
          </w:p>
        </w:tc>
        <w:tc>
          <w:tcPr>
            <w:tcW w:w="2429"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Pelhura të endura prej pambuku:</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te  trupëzuar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0973E2">
              <w:rPr>
                <w:vertAlign w:val="superscript"/>
              </w:rPr>
              <w:footnoteReference w:id="34"/>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w:t>
            </w:r>
            <w:r w:rsidRPr="009B005E">
              <w:rPr>
                <w:rStyle w:val="TabeleChar"/>
                <w:sz w:val="20"/>
                <w:vertAlign w:val="superscript"/>
              </w:rPr>
              <w:footnoteReference w:id="35"/>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9B005E" w:rsidRDefault="00AE304A" w:rsidP="009B005E">
            <w:pPr>
              <w:pStyle w:val="Tabele"/>
              <w:rPr>
                <w:sz w:val="20"/>
                <w:lang w:val="sq-AL"/>
              </w:rPr>
            </w:pPr>
            <w:r w:rsidRPr="009B005E">
              <w:rPr>
                <w:sz w:val="20"/>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AE304A" w:rsidRPr="003D042C" w:rsidRDefault="00AE304A" w:rsidP="000973E2">
            <w:pPr>
              <w:pStyle w:val="Paragrafi0"/>
              <w:rPr>
                <w:sz w:val="18"/>
                <w:szCs w:val="18"/>
                <w:lang w:val="sq-AL"/>
              </w:rPr>
            </w:pPr>
            <w:r w:rsidRPr="00AE304A">
              <w:rPr>
                <w:rStyle w:val="TabeleChar"/>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Fibra të tjera tekstile vegjetale; fill letre dhe pelhura të endura prej fijeve prej letre;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5306 deri 5308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prej fibrave të tjera tekstile vegjetale; fije letre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36"/>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mendafshi te paperpunuar,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 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materialesh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5309 deri 5311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të endura prej fibrave të tjera tekstile vegjetale; pelhura të endura prej fijeve të letres: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9B005E">
              <w:rPr>
                <w:rStyle w:val="TabeleChar"/>
                <w:sz w:val="20"/>
                <w:vertAlign w:val="superscript"/>
              </w:rPr>
              <w:footnoteReference w:id="37"/>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38"/>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filli te dredhur,</w:t>
            </w:r>
          </w:p>
          <w:p w:rsidR="00AE304A" w:rsidRPr="009B005E" w:rsidRDefault="00AE304A" w:rsidP="009B005E">
            <w:pPr>
              <w:pStyle w:val="Tabele"/>
              <w:rPr>
                <w:sz w:val="20"/>
                <w:lang w:val="sq-AL"/>
              </w:rPr>
            </w:pPr>
            <w:r w:rsidRPr="009B005E">
              <w:rPr>
                <w:sz w:val="20"/>
                <w:lang w:val="sq-AL"/>
              </w:rPr>
              <w:t>-</w:t>
            </w:r>
            <w:r w:rsidRPr="009B005E">
              <w:rPr>
                <w:sz w:val="20"/>
                <w:lang w:val="sq-AL"/>
              </w:rPr>
              <w:tab/>
              <w:t>filli “jute”,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i/>
                <w:lang w:val="sq-AL"/>
              </w:rPr>
              <w:t>ex-work</w:t>
            </w:r>
            <w:r w:rsidRPr="00AE304A">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5401 deri  5406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filamente të shumefishta e filamente të thurura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39"/>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mendafshi te paperpunuar,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 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materialesh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5407 dhe 5408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të endura me fill filamenti të bere me dore: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9B005E">
              <w:rPr>
                <w:rStyle w:val="TabeleChar"/>
                <w:sz w:val="20"/>
                <w:vertAlign w:val="superscript"/>
              </w:rPr>
              <w:footnoteReference w:id="40"/>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w:t>
            </w:r>
            <w:r w:rsidRPr="000973E2">
              <w:rPr>
                <w:vertAlign w:val="superscript"/>
              </w:rPr>
              <w:footnoteReference w:id="41"/>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9B005E" w:rsidRDefault="00AE304A" w:rsidP="009B005E">
            <w:pPr>
              <w:pStyle w:val="Tabele"/>
              <w:rPr>
                <w:sz w:val="20"/>
                <w:lang w:val="sq-AL"/>
              </w:rPr>
            </w:pPr>
            <w:r w:rsidRPr="009B005E">
              <w:rPr>
                <w:sz w:val="20"/>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AE304A" w:rsidRPr="003D042C" w:rsidRDefault="00AE304A" w:rsidP="000973E2">
            <w:pPr>
              <w:pStyle w:val="Paragrafi0"/>
              <w:rPr>
                <w:sz w:val="18"/>
                <w:szCs w:val="18"/>
                <w:lang w:val="sq-AL"/>
              </w:rPr>
            </w:pPr>
            <w:r w:rsidRPr="00AE304A">
              <w:rPr>
                <w:rStyle w:val="TabeleChar"/>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5501 deri 5507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Fibrat kryesore te bera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kiminike ose pulpit tekstileve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5508 deri 5511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Fill për qepje prej fibrave kryesore të bera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42"/>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mendafshi te paperpunuar, mbetje mendafshi, të krehura ose pastruara, ose të perpunuara ndryshe për tjerrje,</w:t>
            </w:r>
          </w:p>
          <w:p w:rsidR="00AE304A" w:rsidRPr="009B005E" w:rsidRDefault="00AE304A" w:rsidP="009B005E">
            <w:pPr>
              <w:pStyle w:val="Tabele"/>
              <w:rPr>
                <w:sz w:val="20"/>
                <w:lang w:val="sq-AL"/>
              </w:rPr>
            </w:pPr>
            <w:r w:rsidRPr="009B005E">
              <w:rPr>
                <w:sz w:val="20"/>
                <w:lang w:val="sq-AL"/>
              </w:rPr>
              <w:t>- 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materialesh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5512 deri 5516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Pëlhura te endura me fibra kryesore  te bera nga njerëzit: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9B005E">
              <w:rPr>
                <w:rStyle w:val="TabeleChar"/>
                <w:sz w:val="20"/>
                <w:vertAlign w:val="superscript"/>
              </w:rPr>
              <w:footnoteReference w:id="43"/>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44"/>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njeriu jo të krehura ose pastruara, ose të perpunuara ndryshe për tjerrje,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letre</w:t>
            </w:r>
          </w:p>
          <w:p w:rsidR="00AE304A" w:rsidRPr="009B005E" w:rsidRDefault="00AE304A" w:rsidP="009B005E">
            <w:pPr>
              <w:pStyle w:val="Tabele"/>
              <w:rPr>
                <w:sz w:val="20"/>
                <w:lang w:val="sq-AL"/>
              </w:rPr>
            </w:pPr>
            <w:r w:rsidRPr="009B005E">
              <w:rPr>
                <w:sz w:val="20"/>
                <w:lang w:val="sq-AL"/>
              </w:rPr>
              <w:t>ose</w:t>
            </w:r>
          </w:p>
          <w:p w:rsidR="00AE304A" w:rsidRPr="003D042C" w:rsidRDefault="00AE304A" w:rsidP="009B005E">
            <w:pPr>
              <w:pStyle w:val="Paragrafi0"/>
              <w:rPr>
                <w:sz w:val="18"/>
                <w:szCs w:val="18"/>
                <w:lang w:val="sq-AL"/>
              </w:rPr>
            </w:pPr>
            <w:r w:rsidRPr="00AE304A">
              <w:rPr>
                <w:rStyle w:val="TabeleChar"/>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Mbushje, shajak dhe pelhura te paendura; fijet speciale; spango, kordone, litare dhe kabllo dhe artikujt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45"/>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5602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Shajak, nese eshte apo jo e ngopur, veshur, mbuluar apo laminuar: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Shajak tezgjahu</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46"/>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w:t>
            </w:r>
          </w:p>
          <w:p w:rsidR="00AE304A" w:rsidRPr="009B005E" w:rsidRDefault="00AE304A" w:rsidP="009B005E">
            <w:pPr>
              <w:pStyle w:val="Tabele"/>
              <w:rPr>
                <w:sz w:val="20"/>
                <w:lang w:val="sq-AL"/>
              </w:rPr>
            </w:pPr>
            <w:r w:rsidRPr="009B005E">
              <w:rPr>
                <w:sz w:val="20"/>
                <w:lang w:val="sq-AL"/>
              </w:rPr>
              <w:t>Megjithatë:</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filamenti i polipropilenit i kreut 5402,</w:t>
            </w:r>
          </w:p>
          <w:p w:rsidR="00AE304A" w:rsidRPr="009B005E" w:rsidRDefault="00AE304A" w:rsidP="009B005E">
            <w:pPr>
              <w:pStyle w:val="Tabele"/>
              <w:rPr>
                <w:sz w:val="20"/>
                <w:lang w:val="sq-AL"/>
              </w:rPr>
            </w:pPr>
            <w:r w:rsidRPr="009B005E">
              <w:rPr>
                <w:sz w:val="20"/>
                <w:lang w:val="sq-AL"/>
              </w:rPr>
              <w:t>-</w:t>
            </w:r>
            <w:r w:rsidRPr="009B005E">
              <w:rPr>
                <w:sz w:val="20"/>
                <w:lang w:val="sq-AL"/>
              </w:rPr>
              <w:tab/>
              <w:t>fibrat e polipropilenit të kreut 5503 ose 5506, ose</w:t>
            </w:r>
          </w:p>
          <w:p w:rsidR="00AE304A" w:rsidRPr="009B005E" w:rsidRDefault="00AE304A" w:rsidP="009B005E">
            <w:pPr>
              <w:pStyle w:val="Tabele"/>
              <w:rPr>
                <w:sz w:val="20"/>
                <w:lang w:val="sq-AL"/>
              </w:rPr>
            </w:pPr>
            <w:r w:rsidRPr="009B005E">
              <w:rPr>
                <w:sz w:val="20"/>
                <w:lang w:val="sq-AL"/>
              </w:rPr>
              <w:t>-</w:t>
            </w:r>
            <w:r w:rsidRPr="009B005E">
              <w:rPr>
                <w:sz w:val="20"/>
                <w:lang w:val="sq-AL"/>
              </w:rPr>
              <w:tab/>
              <w:t>filli i filamentit të polipropileni i kreut 5501,</w:t>
            </w:r>
          </w:p>
          <w:p w:rsidR="00AE304A" w:rsidRPr="003D042C" w:rsidRDefault="00AE304A" w:rsidP="000973E2">
            <w:pPr>
              <w:pStyle w:val="Paragrafi0"/>
              <w:rPr>
                <w:sz w:val="18"/>
                <w:szCs w:val="18"/>
                <w:lang w:val="sq-AL"/>
              </w:rPr>
            </w:pPr>
            <w:r w:rsidRPr="00AE304A">
              <w:rPr>
                <w:rStyle w:val="TabeleChar"/>
              </w:rPr>
              <w:t xml:space="preserve">në të cilat mund të përdoren ndarje, në të gjitha rastet, të një filamenti ose fibre të vetme më pak se 9 decidex, me kusht që  vlera e tyre e pergjithshme nuk kalon 40% të çmimit </w:t>
            </w:r>
            <w:r w:rsidRPr="009B005E">
              <w:rPr>
                <w:rStyle w:val="TabeleChar"/>
                <w:i/>
                <w:sz w:val="20"/>
              </w:rPr>
              <w:t>ex-work</w:t>
            </w:r>
            <w:r w:rsidRPr="00AE304A">
              <w:rPr>
                <w:rStyle w:val="TabeleChar"/>
              </w:rPr>
              <w:t xml:space="preserve">s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47"/>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të bëra nga njeriu të prodhuara prej kaseine,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5604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dhe korda gome, te mbuluara me tekstil; fije tekstile, dhe shirita dhe te ngjashmet e tyre te kreut Nr. 5404 apo 5405, te ngopura, veshura, mbuluara apo mbrojtur me gome apo plastike: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Fije dhe korda gome, te mbuluar me tekstil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korda gome të pambuluara me tekstil</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48"/>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 kimike së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5605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Fije te metalizuara, nese jane apo jo ne forme spirale, qe jane fije tekstile, apo shirrita apo te ngjashmet e tyre te kreut Nr. 54.04 apo 54.05, te kombinuar me metal ne forme te fijeve, shirritave apo pudres apo mbuluar me metal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49"/>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njerezit jo të krehura ose të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AE304A" w:rsidRDefault="00AE304A" w:rsidP="00AE304A">
            <w:pPr>
              <w:pStyle w:val="Tabele"/>
              <w:rPr>
                <w:lang w:val="sq-AL"/>
              </w:rPr>
            </w:pPr>
            <w:r w:rsidRPr="00AE304A">
              <w:rPr>
                <w:lang w:val="sq-AL"/>
              </w:rPr>
              <w:t>5606</w:t>
            </w:r>
          </w:p>
        </w:tc>
        <w:tc>
          <w:tcPr>
            <w:tcW w:w="2429" w:type="dxa"/>
            <w:gridSpan w:val="2"/>
            <w:tcBorders>
              <w:top w:val="single" w:sz="4" w:space="0" w:color="auto"/>
              <w:bottom w:val="single" w:sz="4" w:space="0" w:color="auto"/>
            </w:tcBorders>
          </w:tcPr>
          <w:p w:rsidR="00AE304A" w:rsidRPr="00AE304A" w:rsidRDefault="00AE304A" w:rsidP="00AE304A">
            <w:pPr>
              <w:pStyle w:val="Tabele"/>
              <w:rPr>
                <w:lang w:val="sq-AL"/>
              </w:rPr>
            </w:pPr>
            <w:r w:rsidRPr="00AE304A">
              <w:rPr>
                <w:lang w:val="sq-AL"/>
              </w:rPr>
              <w:t>Fije ne forme spirale, dhe shirita dhe te ngjashmet e tyre te kreut Nr. 5404 apo 5405, ne forme spirale (perveç atyre te kreut Nr.5605 dhe fijeve nga floket e kalit ne forme spirale); fije me tufa (perfshire fijet me tufa ne forme flokesh); fill me tegel</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50"/>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të bera nga njerezit jo të krehura ose të pastruara ose të perpunuara ndryshe për tjerrje,</w:t>
            </w:r>
          </w:p>
          <w:p w:rsidR="00AE304A" w:rsidRPr="009B005E" w:rsidRDefault="00AE304A" w:rsidP="009B005E">
            <w:pPr>
              <w:pStyle w:val="Tabele"/>
              <w:rPr>
                <w:sz w:val="20"/>
                <w:lang w:val="sq-AL"/>
              </w:rPr>
            </w:pPr>
            <w:r w:rsidRPr="009B005E">
              <w:rPr>
                <w:sz w:val="20"/>
                <w:lang w:val="sq-AL"/>
              </w:rPr>
              <w:t xml:space="preserve">- materiale kimike ose pulp tekstili, ose </w:t>
            </w:r>
          </w:p>
          <w:p w:rsidR="00AE304A" w:rsidRPr="009B005E" w:rsidRDefault="00AE304A" w:rsidP="009B005E">
            <w:pPr>
              <w:pStyle w:val="Tabele"/>
              <w:rPr>
                <w:sz w:val="20"/>
                <w:lang w:val="sq-AL"/>
              </w:rPr>
            </w:pPr>
            <w:r w:rsidRPr="009B005E">
              <w:rPr>
                <w:sz w:val="20"/>
                <w:lang w:val="sq-AL"/>
              </w:rPr>
              <w:t>- materiale për prodhimin e letres</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57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Qylyma dhe veshje te tjera te dyshemese prej tekstili: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Prej shajaku të thurur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51"/>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kimike ose pulp tekstili</w:t>
            </w:r>
          </w:p>
          <w:p w:rsidR="00AE304A" w:rsidRPr="009B005E" w:rsidRDefault="00AE304A" w:rsidP="009B005E">
            <w:pPr>
              <w:pStyle w:val="Tabele"/>
              <w:rPr>
                <w:sz w:val="20"/>
                <w:lang w:val="sq-AL"/>
              </w:rPr>
            </w:pPr>
            <w:r w:rsidRPr="009B005E">
              <w:rPr>
                <w:sz w:val="20"/>
                <w:lang w:val="sq-AL"/>
              </w:rPr>
              <w:t>Megjithatë:</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filamenti i polipropilenit i kreut 5402,</w:t>
            </w:r>
          </w:p>
          <w:p w:rsidR="00AE304A" w:rsidRPr="009B005E" w:rsidRDefault="00AE304A" w:rsidP="009B005E">
            <w:pPr>
              <w:pStyle w:val="Tabele"/>
              <w:rPr>
                <w:sz w:val="20"/>
                <w:lang w:val="sq-AL"/>
              </w:rPr>
            </w:pPr>
            <w:r w:rsidRPr="009B005E">
              <w:rPr>
                <w:sz w:val="20"/>
                <w:lang w:val="sq-AL"/>
              </w:rPr>
              <w:t>-</w:t>
            </w:r>
            <w:r w:rsidRPr="009B005E">
              <w:rPr>
                <w:sz w:val="20"/>
                <w:lang w:val="sq-AL"/>
              </w:rPr>
              <w:tab/>
              <w:t>fibrat e polipropilenit të kreut 5503 ose 5506, ose</w:t>
            </w:r>
          </w:p>
          <w:p w:rsidR="00AE304A" w:rsidRPr="009B005E" w:rsidRDefault="00AE304A" w:rsidP="009B005E">
            <w:pPr>
              <w:pStyle w:val="Tabele"/>
              <w:rPr>
                <w:sz w:val="20"/>
                <w:lang w:val="sq-AL"/>
              </w:rPr>
            </w:pPr>
            <w:r w:rsidRPr="009B005E">
              <w:rPr>
                <w:sz w:val="20"/>
                <w:lang w:val="sq-AL"/>
              </w:rPr>
              <w:t>-</w:t>
            </w:r>
            <w:r w:rsidRPr="009B005E">
              <w:rPr>
                <w:sz w:val="20"/>
                <w:lang w:val="sq-AL"/>
              </w:rPr>
              <w:tab/>
              <w:t>filli i filamentit të polipropileni i kreut 5501,</w:t>
            </w:r>
          </w:p>
          <w:p w:rsidR="00AE304A" w:rsidRPr="00AE304A" w:rsidRDefault="00AE304A" w:rsidP="00AE304A">
            <w:pPr>
              <w:pStyle w:val="Tabele"/>
              <w:rPr>
                <w:lang w:val="sq-AL"/>
              </w:rPr>
            </w:pPr>
            <w:r w:rsidRPr="00AE304A">
              <w:t xml:space="preserve">në të cilat mund të përdoren ndarje, në të gjitha rastet, të një filamenti ose fibre të vetme më pak se 9 decidex, me kusht që  vlera e tyre e pergjithëshme nuk kalon 40% të çmimit </w:t>
            </w:r>
            <w:r w:rsidRPr="003D042C">
              <w:rPr>
                <w:i/>
                <w:lang w:val="sq-AL"/>
              </w:rPr>
              <w:t>ex-work</w:t>
            </w:r>
            <w:r w:rsidRPr="00AE304A">
              <w:rPr>
                <w:lang w:val="sq-AL"/>
              </w:rPr>
              <w:t xml:space="preserve">s të produktit </w:t>
            </w:r>
          </w:p>
          <w:p w:rsidR="00AE304A" w:rsidRPr="003D042C" w:rsidRDefault="00AE304A" w:rsidP="00AE304A">
            <w:pPr>
              <w:pStyle w:val="Tabele"/>
              <w:rPr>
                <w:lang w:val="sq-AL"/>
              </w:rPr>
            </w:pPr>
            <w:r w:rsidRPr="00AE304A">
              <w:rPr>
                <w:lang w:val="sq-AL"/>
              </w:rPr>
              <w:t>Pelhura e jutes mund të perdoret si forcues i mbrapem</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Prej shajakeve të tjerë</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52"/>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jo të krehura ose pastruara ose të perpunuara ndryshe për tjerrje,</w:t>
            </w:r>
          </w:p>
          <w:p w:rsidR="00AE304A" w:rsidRPr="009B005E" w:rsidRDefault="00AE304A" w:rsidP="009B005E">
            <w:pPr>
              <w:pStyle w:val="Tabele"/>
              <w:rPr>
                <w:sz w:val="20"/>
                <w:lang w:val="sq-AL"/>
              </w:rPr>
            </w:pPr>
            <w:r w:rsidRPr="009B005E">
              <w:rPr>
                <w:sz w:val="20"/>
                <w:lang w:val="sq-AL"/>
              </w:rPr>
              <w:t>- materiale kimike së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6"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53"/>
            </w:r>
            <w:r w:rsidRPr="009B005E">
              <w:rPr>
                <w:sz w:val="20"/>
              </w:rPr>
              <w:t>):</w:t>
            </w:r>
          </w:p>
          <w:p w:rsidR="00AE304A" w:rsidRPr="009B005E" w:rsidRDefault="00AE304A" w:rsidP="009B005E">
            <w:pPr>
              <w:pStyle w:val="Tabele"/>
              <w:rPr>
                <w:sz w:val="20"/>
                <w:lang w:val="sq-AL"/>
              </w:rPr>
            </w:pPr>
            <w:r w:rsidRPr="009B005E">
              <w:rPr>
                <w:sz w:val="20"/>
                <w:lang w:val="sq-AL"/>
              </w:rPr>
              <w:t>- filli të dredhur ose fill jute,</w:t>
            </w:r>
          </w:p>
          <w:p w:rsidR="00AE304A" w:rsidRPr="009B005E" w:rsidRDefault="00AE304A" w:rsidP="009B005E">
            <w:pPr>
              <w:pStyle w:val="Tabele"/>
              <w:rPr>
                <w:sz w:val="20"/>
                <w:lang w:val="sq-AL"/>
              </w:rPr>
            </w:pPr>
            <w:r w:rsidRPr="009B005E">
              <w:rPr>
                <w:sz w:val="20"/>
                <w:lang w:val="sq-AL"/>
              </w:rPr>
              <w:t>- fijesh të thurura sintetike ose artificiale</w:t>
            </w:r>
          </w:p>
          <w:p w:rsidR="00AE304A" w:rsidRPr="009B005E" w:rsidRDefault="00AE304A" w:rsidP="009B005E">
            <w:pPr>
              <w:pStyle w:val="Tabele"/>
              <w:rPr>
                <w:sz w:val="20"/>
                <w:lang w:val="sq-AL"/>
              </w:rPr>
            </w:pPr>
            <w:r w:rsidRPr="009B005E">
              <w:rPr>
                <w:sz w:val="20"/>
                <w:lang w:val="sq-AL"/>
              </w:rPr>
              <w:t xml:space="preserve">- fibrash natyrale, ose </w:t>
            </w:r>
          </w:p>
          <w:p w:rsidR="00AE304A" w:rsidRPr="009B005E" w:rsidRDefault="00AE304A" w:rsidP="009B005E">
            <w:pPr>
              <w:pStyle w:val="Tabele"/>
              <w:rPr>
                <w:sz w:val="20"/>
                <w:lang w:val="sq-AL"/>
              </w:rPr>
            </w:pPr>
            <w:r w:rsidRPr="009B005E">
              <w:rPr>
                <w:sz w:val="20"/>
                <w:lang w:val="sq-AL"/>
              </w:rPr>
              <w:t xml:space="preserve">- fibrash kryesore të bera nga njerëzit, jo të krehura ose pastruara ose të perpunuara ndryshe për tjerrje </w:t>
            </w:r>
          </w:p>
          <w:p w:rsidR="00AE304A" w:rsidRPr="009B005E" w:rsidRDefault="00AE304A" w:rsidP="009B005E">
            <w:pPr>
              <w:pStyle w:val="Tabele"/>
              <w:rPr>
                <w:sz w:val="20"/>
                <w:lang w:val="sq-AL"/>
              </w:rPr>
            </w:pPr>
            <w:r w:rsidRPr="009B005E">
              <w:rPr>
                <w:sz w:val="20"/>
                <w:lang w:val="sq-AL"/>
              </w:rPr>
              <w:t>Pelhura e jutes mund të perdoret si forcues i mbrapem</w:t>
            </w:r>
          </w:p>
        </w:tc>
        <w:tc>
          <w:tcPr>
            <w:tcW w:w="2621" w:type="dxa"/>
            <w:gridSpan w:val="3"/>
            <w:tcBorders>
              <w:top w:val="single" w:sz="4" w:space="0" w:color="auto"/>
              <w:bottom w:val="single" w:sz="4" w:space="0" w:color="auto"/>
              <w:right w:val="single" w:sz="6"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58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speciale kadife; pelhurat tekstile me xhufka; tantellat; tapicerite; zbukurimet; qëndismat;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Të kombinuara me fije gome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njesh (</w:t>
            </w:r>
            <w:r w:rsidRPr="009B005E">
              <w:rPr>
                <w:rStyle w:val="TabeleChar"/>
                <w:sz w:val="20"/>
                <w:vertAlign w:val="superscript"/>
              </w:rPr>
              <w:footnoteReference w:id="54"/>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w:t>
            </w:r>
            <w:r w:rsidRPr="009B005E">
              <w:rPr>
                <w:rStyle w:val="TabeleChar"/>
                <w:sz w:val="20"/>
                <w:vertAlign w:val="superscript"/>
              </w:rPr>
              <w:footnoteReference w:id="55"/>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të bera nga njerëzit,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pulpi tekstile</w:t>
            </w:r>
          </w:p>
          <w:p w:rsidR="00AE304A" w:rsidRPr="00AE304A" w:rsidRDefault="00AE304A" w:rsidP="00AE304A">
            <w:pPr>
              <w:pStyle w:val="Tabele"/>
              <w:rPr>
                <w:lang w:val="sq-AL"/>
              </w:rPr>
            </w:pPr>
            <w:r w:rsidRPr="00AE304A">
              <w:rPr>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5805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Tapicerite e endura me dore te llojit Gobelins, Flanders, Aubusson, Beauvais dhe te ngjashmet e tyre, tapicerite e punuara me gjilpere (psh, me pika te vogla apo me syth kryq), nese jane apo jo te ndertuara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5810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Qendismat ne copa, ne shirrita apo ne motive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gjithat vlera e të gjitha materialeve të përdorur nuk kalon 50 % të çmimit </w:t>
            </w:r>
            <w:r w:rsidRPr="009B005E">
              <w:rPr>
                <w:rStyle w:val="TabeleChar"/>
                <w:i/>
                <w:sz w:val="20"/>
              </w:rPr>
              <w:t>ex-works</w:t>
            </w:r>
            <w:r w:rsidRPr="00AE304A">
              <w:rPr>
                <w:rStyle w:val="TabeleChar"/>
              </w:rPr>
              <w:t xml:space="preserve">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Paragrafi0"/>
            </w:pPr>
            <w:r w:rsidRPr="003D042C">
              <w:t>Prodhime prej filli</w:t>
            </w:r>
          </w:p>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Pelhura prej spangove për rrota prej fijeve me viskozitet të larte prej nejloni ose poliamideve të tjera, prej poliestereve ose prej mendafshit artificial: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përmbajtje jo më shumë   së  90% ndaj peshës të materialeve tekstile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Tabele"/>
            </w:pPr>
            <w:r w:rsidRPr="003D042C">
              <w:t>Prodhime prej filli</w:t>
            </w:r>
          </w:p>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materialesh kimike ose pulpi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tekstile te ngopura, te veshura, te mbuluara apo te laminuara me plastike, perveç atyre te kreut Nr. 5902</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filli</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Linoleum, nese eshte apo jo e prere ne forma; mbuluesit e dyshemese qe perbehen nga nje veshje apo mbulese te aplikuar mbi nje baze tekstile, nese jane apo jo te prera ne forma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w:t>
            </w:r>
            <w:r w:rsidRPr="000973E2">
              <w:rPr>
                <w:vertAlign w:val="superscript"/>
              </w:rPr>
              <w:footnoteReference w:id="56"/>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Mbuluesit tekstile te mureve: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Të mbushur, të veshur, të mbuluar ose të laminuar me gome plastike ose materiale të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filli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w:t>
            </w:r>
            <w:r w:rsidRPr="009B005E">
              <w:rPr>
                <w:rStyle w:val="TabeleChar"/>
                <w:sz w:val="20"/>
                <w:vertAlign w:val="superscript"/>
              </w:rPr>
              <w:footnoteReference w:id="57"/>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 ose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materiale për prodhimin e letres </w:t>
            </w:r>
          </w:p>
          <w:p w:rsidR="00AE304A" w:rsidRPr="009B005E" w:rsidRDefault="00AE304A" w:rsidP="009B005E">
            <w:pPr>
              <w:pStyle w:val="Tabele"/>
              <w:rPr>
                <w:sz w:val="20"/>
                <w:lang w:val="sq-AL"/>
              </w:rPr>
            </w:pPr>
            <w:r w:rsidRPr="009B005E">
              <w:rPr>
                <w:sz w:val="20"/>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tekstile te gomuara, pervec atyre te kreut Nr. 5902:</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Pelhura te thurura ose me grep</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58"/>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 kryesore të bera nga njerezit,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Pëlhura të tjera të bëra prej filleve filamenti sintetik, që përmbajnë më tepër se 90% ndaj peshës së materialeve tekstile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materialesh kimike   </w:t>
            </w:r>
          </w:p>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filli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 tekstile te ngopura, te veshura apo te mbuluara; kanavace e pikturuar per skena teatrale, sfondet e atelieve apo te ngjashmet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filli </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Fitila tekstile, te endura, te gershetuara apo te thurrura me shume file, per llampat, sobat, çakmaket, qirinjte apo per te ngjashmet e tyre; rrjetat inkandeshente te gazit dhe pelhurat tubulare te thurura me shume file per to, nese jane apo jo te ngopura: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Mbulesat inkandeshente te gazit, të ngopura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pëlhurash tubulare të thurura me mbulesa gazi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5909 deri 5911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tekstile të një lloji të përshtatshëm për përdorim industrial: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Disqet llustrosese ose unaza të ndryshme nga shajaku i kreut 5911</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filli ose pelhure apo leckash jashtë përdorimi të kreut 6310</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59"/>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materialeve të mëposhtme:</w:t>
            </w:r>
          </w:p>
          <w:p w:rsidR="00AE304A" w:rsidRPr="00AE304A" w:rsidRDefault="00AE304A" w:rsidP="009B005E">
            <w:pPr>
              <w:pStyle w:val="Paragrafi0"/>
              <w:rPr>
                <w:rStyle w:val="TabeleChar"/>
              </w:rPr>
            </w:pPr>
            <w:r w:rsidRPr="00AE304A">
              <w:rPr>
                <w:rStyle w:val="TabeleChar"/>
              </w:rPr>
              <w:t>--</w:t>
            </w:r>
            <w:r w:rsidRPr="00AE304A">
              <w:rPr>
                <w:rStyle w:val="TabeleChar"/>
              </w:rPr>
              <w:tab/>
              <w:t>fill prej politetrafluoroetilenit (</w:t>
            </w:r>
            <w:r w:rsidRPr="009B005E">
              <w:rPr>
                <w:vertAlign w:val="superscript"/>
              </w:rPr>
              <w:footnoteReference w:id="60"/>
            </w:r>
            <w:r w:rsidRPr="00AE304A">
              <w:rPr>
                <w:rStyle w:val="TabeleChar"/>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 shume filjesh prej poliamide, veshur, ngopur apo mbuluar me rezinë fenoli,</w:t>
            </w:r>
          </w:p>
          <w:p w:rsidR="00AE304A" w:rsidRPr="009B005E" w:rsidRDefault="00AE304A" w:rsidP="009B005E">
            <w:pPr>
              <w:pStyle w:val="Tabele"/>
              <w:rPr>
                <w:sz w:val="20"/>
                <w:lang w:val="sq-AL"/>
              </w:rPr>
            </w:pPr>
            <w:r w:rsidRPr="009B005E">
              <w:rPr>
                <w:sz w:val="20"/>
                <w:lang w:val="sq-AL"/>
              </w:rPr>
              <w:t>--</w:t>
            </w:r>
            <w:r w:rsidRPr="009B005E">
              <w:rPr>
                <w:sz w:val="20"/>
                <w:lang w:val="sq-AL"/>
              </w:rPr>
              <w:tab/>
              <w:t>fill prej fibrave tekstile sintetike të poliamidave aromatike, perftuar prej poli-kondensimit të m-fenilemediami-nes dhe acidit izofthalik,</w:t>
            </w:r>
          </w:p>
          <w:p w:rsidR="00AE304A" w:rsidRPr="009B005E" w:rsidRDefault="00AE304A" w:rsidP="009B005E">
            <w:pPr>
              <w:pStyle w:val="Paragrafi0"/>
            </w:pPr>
            <w:r w:rsidRPr="00AE304A">
              <w:rPr>
                <w:rStyle w:val="TabeleChar"/>
              </w:rPr>
              <w:t>--</w:t>
            </w:r>
            <w:r w:rsidRPr="00AE304A">
              <w:rPr>
                <w:rStyle w:val="TabeleChar"/>
              </w:rPr>
              <w:tab/>
              <w:t>fill njesh i politetrafluoraetilenit (</w:t>
            </w:r>
            <w:r w:rsidRPr="009B005E">
              <w:rPr>
                <w:vertAlign w:val="superscript"/>
              </w:rPr>
              <w:footnoteReference w:id="61"/>
            </w:r>
            <w:r w:rsidRPr="00AE304A">
              <w:rPr>
                <w:rStyle w:val="TabeleChar"/>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 prej fibrave tekstile sintetike të poli (fenilene terrafalamide),</w:t>
            </w:r>
          </w:p>
          <w:p w:rsidR="00AE304A" w:rsidRPr="009B005E" w:rsidRDefault="00AE304A" w:rsidP="009B005E">
            <w:pPr>
              <w:pStyle w:val="Tabele"/>
              <w:rPr>
                <w:sz w:val="20"/>
                <w:lang w:val="sq-AL"/>
              </w:rPr>
            </w:pPr>
            <w:r w:rsidRPr="009B005E">
              <w:rPr>
                <w:sz w:val="20"/>
                <w:lang w:val="sq-AL"/>
              </w:rPr>
              <w:t>--</w:t>
            </w:r>
            <w:r w:rsidRPr="009B005E">
              <w:rPr>
                <w:sz w:val="20"/>
                <w:lang w:val="sq-AL"/>
              </w:rPr>
              <w:tab/>
              <w:t>fill fibrash qelqi të veshura me rezine fenoli e zhveshur me fill akrilik (</w:t>
            </w:r>
            <w:r w:rsidRPr="000973E2">
              <w:rPr>
                <w:rStyle w:val="ParagrafiChar"/>
                <w:vertAlign w:val="superscript"/>
              </w:rPr>
              <w:footnoteReference w:id="62"/>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monofilamente kopilesteri prej poliesteri dhe resine të acidit tereftalik dhe 1,4-cyclohexanediethanol, dhe acidit izothalik,</w:t>
            </w:r>
          </w:p>
          <w:p w:rsidR="00AE304A" w:rsidRPr="009B005E" w:rsidRDefault="00AE304A" w:rsidP="009B005E">
            <w:pPr>
              <w:pStyle w:val="Tabele"/>
              <w:rPr>
                <w:sz w:val="20"/>
                <w:lang w:val="sq-AL"/>
              </w:rPr>
            </w:pPr>
            <w:r w:rsidRPr="009B005E">
              <w:rPr>
                <w:sz w:val="20"/>
                <w:lang w:val="sq-AL"/>
              </w:rPr>
              <w:t>--</w:t>
            </w:r>
            <w:r w:rsidRPr="009B005E">
              <w:rPr>
                <w:sz w:val="20"/>
                <w:lang w:val="sq-AL"/>
              </w:rPr>
              <w:tab/>
              <w:t>fibrat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te bera nga njerëzit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63"/>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filli të dredhur,</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te bera nga njerëzit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60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Pelhurat e thurura me shume file apo me nje file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w:t>
            </w:r>
            <w:r w:rsidRPr="000973E2">
              <w:rPr>
                <w:rStyle w:val="ParagrafiChar"/>
                <w:vertAlign w:val="superscript"/>
              </w:rPr>
              <w:footnoteReference w:id="64"/>
            </w:r>
            <w:r w:rsidRPr="009B005E">
              <w:rPr>
                <w:sz w:val="20"/>
                <w:lang w:val="sq-AL"/>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te bera nga njerëzit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61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veshjes dhe pjese shtese per veshje, te thurura me shume file apo nje file: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Perftuar nëpërmjet bashkimeve me qepje ose ndonje formë tjetër, të dy ose më shumë   pjesëve të pelhurave, të thurura me një ose më shumë   file të cilat janë  të prera në forma ose të perftuara drejtepersedrejti në kete formë</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w:t>
            </w:r>
            <w:r w:rsidRPr="000973E2">
              <w:rPr>
                <w:vertAlign w:val="superscript"/>
              </w:rPr>
              <w:footnoteReference w:id="65"/>
            </w:r>
            <w:r w:rsidRPr="00AE304A">
              <w:rPr>
                <w:rStyle w:val="TabeleChar"/>
              </w:rPr>
              <w:t>)(</w:t>
            </w:r>
            <w:r w:rsidRPr="000973E2">
              <w:rPr>
                <w:vertAlign w:val="superscript"/>
              </w:rPr>
              <w:footnoteReference w:id="66"/>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Te tjera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67"/>
            </w:r>
            <w:r w:rsidRPr="009B005E">
              <w:rPr>
                <w:sz w:val="20"/>
              </w:rPr>
              <w:t>):</w:t>
            </w:r>
          </w:p>
          <w:p w:rsidR="00AE304A" w:rsidRPr="009B005E" w:rsidRDefault="00AE304A" w:rsidP="009B005E">
            <w:pPr>
              <w:pStyle w:val="Tabele"/>
              <w:rPr>
                <w:sz w:val="20"/>
                <w:lang w:val="sq-AL"/>
              </w:rPr>
            </w:pPr>
            <w:r w:rsidRPr="009B005E">
              <w:rPr>
                <w:sz w:val="20"/>
                <w:lang w:val="sq-AL"/>
              </w:rPr>
              <w:t>- 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kryesore te bera nga njerëzit jo të krehura ose pastruara ose të perpunuara ndryshe për tjerrje,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veshjes dhe plotesues te veshjeve, jo te thurura me nje apo me shume file;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w:t>
            </w:r>
            <w:r w:rsidRPr="000973E2">
              <w:rPr>
                <w:vertAlign w:val="superscript"/>
              </w:rPr>
              <w:footnoteReference w:id="68"/>
            </w:r>
            <w:r w:rsidRPr="00AE304A">
              <w:rPr>
                <w:rStyle w:val="TabeleChar"/>
              </w:rPr>
              <w:t>)(</w:t>
            </w:r>
            <w:r w:rsidRPr="000973E2">
              <w:rPr>
                <w:vertAlign w:val="superscript"/>
              </w:rPr>
              <w:footnoteReference w:id="69"/>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6202, ex 6204, ex 6206, ex 6209 dhe ex 6211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Veshje për gra, vajza dhe femije dhe plotesues veshjesh për femije, të qendisura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Prodhime prej filli  (</w:t>
            </w:r>
            <w:r w:rsidRPr="009B005E">
              <w:rPr>
                <w:rStyle w:val="ParagrafiChar"/>
                <w:vertAlign w:val="superscript"/>
              </w:rPr>
              <w:footnoteReference w:id="70"/>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Prodhime prej pelhurave të paqendisura me kusht që  vlera e pelhurave të paqendisura të përdorur nuk kalon 40 % të çmimit </w:t>
            </w:r>
            <w:r w:rsidRPr="003D042C">
              <w:rPr>
                <w:i/>
                <w:lang w:val="sq-AL"/>
              </w:rPr>
              <w:t>ex-work</w:t>
            </w:r>
            <w:r w:rsidRPr="00AE304A">
              <w:t>s të produktit (</w:t>
            </w:r>
            <w:r w:rsidRPr="009B005E">
              <w:rPr>
                <w:sz w:val="20"/>
                <w:vertAlign w:val="superscript"/>
              </w:rPr>
              <w:footnoteReference w:id="71"/>
            </w:r>
            <w:r w:rsidRPr="00AE304A">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6210 dhe ex 6216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Pajisje rezistente ndaj zjarrit prej pelhure te mbuluara me flete poliester te aluminuar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Prodhime prej filli (</w:t>
            </w:r>
            <w:r w:rsidRPr="009B005E">
              <w:rPr>
                <w:sz w:val="20"/>
                <w:vertAlign w:val="superscript"/>
              </w:rPr>
              <w:footnoteReference w:id="72"/>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Prodhime prej pelhurave të paveshura me kusht që  vlera e pelhurave të paveshura të përdorur nuk kalon 40 % të çmimit </w:t>
            </w:r>
            <w:r w:rsidRPr="003D042C">
              <w:rPr>
                <w:i/>
                <w:lang w:val="sq-AL"/>
              </w:rPr>
              <w:t>ex-work</w:t>
            </w:r>
            <w:r w:rsidRPr="00AE304A">
              <w:t>s të produktit (</w:t>
            </w:r>
            <w:r w:rsidRPr="009B005E">
              <w:rPr>
                <w:sz w:val="20"/>
                <w:vertAlign w:val="superscript"/>
              </w:rPr>
              <w:footnoteReference w:id="73"/>
            </w:r>
            <w:r w:rsidRPr="00AE304A">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6213 dhe 6214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Shamite, shall per qafe, per koke apo supe, perçet dhe artikuj te ngjashem: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qendisur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Prodhime prej filli njesh te pazbardhur (</w:t>
            </w:r>
            <w:r w:rsidRPr="009B005E">
              <w:rPr>
                <w:rStyle w:val="ParagrafiChar"/>
                <w:vertAlign w:val="superscript"/>
              </w:rPr>
              <w:footnoteReference w:id="74"/>
            </w:r>
            <w:r w:rsidRPr="00AE304A">
              <w:t>)(</w:t>
            </w:r>
            <w:r w:rsidRPr="009B005E">
              <w:rPr>
                <w:rStyle w:val="ParagrafiChar"/>
                <w:vertAlign w:val="superscript"/>
              </w:rPr>
              <w:footnoteReference w:id="75"/>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Prodhime prej pelhurave të paqendisura me kusht që  vlera e pelhurave të paqendisura të përdorur nuk kalon 40 % të çmimit </w:t>
            </w:r>
            <w:r w:rsidRPr="003D042C">
              <w:rPr>
                <w:i/>
                <w:lang w:val="sq-AL"/>
              </w:rPr>
              <w:t>ex-work</w:t>
            </w:r>
            <w:r w:rsidRPr="00AE304A">
              <w:t>s të produktit  (</w:t>
            </w:r>
            <w:r w:rsidRPr="009B005E">
              <w:rPr>
                <w:rStyle w:val="ParagrafiChar"/>
                <w:vertAlign w:val="superscript"/>
              </w:rPr>
              <w:footnoteReference w:id="76"/>
            </w:r>
            <w:r w:rsidRPr="00AE304A">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0973E2" w:rsidRDefault="00AE304A" w:rsidP="000973E2">
            <w:pPr>
              <w:pStyle w:val="Paragrafi0"/>
            </w:pPr>
            <w:r w:rsidRPr="00AE304A">
              <w:rPr>
                <w:rStyle w:val="TabeleChar"/>
              </w:rPr>
              <w:t>Prodhime prej filli njesh te pazbardhur (</w:t>
            </w:r>
            <w:r w:rsidRPr="000973E2">
              <w:rPr>
                <w:vertAlign w:val="superscript"/>
              </w:rPr>
              <w:footnoteReference w:id="77"/>
            </w:r>
            <w:r w:rsidRPr="00AE304A">
              <w:rPr>
                <w:rStyle w:val="TabeleChar"/>
              </w:rPr>
              <w:t>)(</w:t>
            </w:r>
            <w:r w:rsidRPr="000973E2">
              <w:rPr>
                <w:vertAlign w:val="superscript"/>
              </w:rPr>
              <w:footnoteReference w:id="78"/>
            </w:r>
            <w:r w:rsidRPr="00AE304A">
              <w:rPr>
                <w:rStyle w:val="TabeleChar"/>
              </w:rPr>
              <w:t>)</w:t>
            </w:r>
          </w:p>
          <w:p w:rsidR="00AE304A" w:rsidRPr="00AE304A" w:rsidRDefault="00AE304A" w:rsidP="00AE304A">
            <w:pPr>
              <w:pStyle w:val="Tabele"/>
              <w:rPr>
                <w:lang w:val="sq-AL"/>
              </w:rPr>
            </w:pPr>
            <w:r w:rsidRPr="00AE304A">
              <w:rPr>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6217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Plotesues te tjere te ndertuar te veshjeve; pjese te veshjeve apo plotesuesve te veshjeve, ndryshe nga ato te kreut Nr. 6212:</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qendisura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Prodhime prej filli (</w:t>
            </w:r>
            <w:r w:rsidRPr="009B005E">
              <w:rPr>
                <w:rStyle w:val="ParagrafiChar"/>
                <w:vertAlign w:val="superscript"/>
              </w:rPr>
              <w:footnoteReference w:id="79"/>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Prodhime prej pelhurave të paqendisura me kusht që  vlera e pelhurave të paqendisura të përdorur nuk kalon 40 % të çmimit </w:t>
            </w:r>
            <w:r w:rsidRPr="003D042C">
              <w:rPr>
                <w:i/>
                <w:lang w:val="sq-AL"/>
              </w:rPr>
              <w:t>ex-work</w:t>
            </w:r>
            <w:r w:rsidRPr="00AE304A">
              <w:t>s të produktit (</w:t>
            </w:r>
            <w:r w:rsidRPr="009B005E">
              <w:rPr>
                <w:sz w:val="20"/>
                <w:vertAlign w:val="superscript"/>
              </w:rPr>
              <w:footnoteReference w:id="80"/>
            </w:r>
            <w:r w:rsidRPr="00AE304A">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Pajisje rezistente ndaj zjarrit prej pelhure te mbuluara me flete poliester te aluminuar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Prodhime prej filli (</w:t>
            </w:r>
            <w:r w:rsidRPr="009B005E">
              <w:rPr>
                <w:sz w:val="20"/>
                <w:vertAlign w:val="superscript"/>
              </w:rPr>
              <w:footnoteReference w:id="81"/>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Prodhime prej pelhurave të paveshura me kusht që  vlera e pelhurave të paveshura të përdorur nuk kalon 40 % të çmimit </w:t>
            </w:r>
            <w:r w:rsidRPr="003D042C">
              <w:rPr>
                <w:i/>
                <w:lang w:val="sq-AL"/>
              </w:rPr>
              <w:t>ex-work</w:t>
            </w:r>
            <w:r w:rsidRPr="00AE304A">
              <w:t>s të produktit (</w:t>
            </w:r>
            <w:r w:rsidRPr="009B005E">
              <w:rPr>
                <w:sz w:val="20"/>
                <w:vertAlign w:val="superscript"/>
              </w:rPr>
              <w:footnoteReference w:id="82"/>
            </w:r>
            <w:r w:rsidRPr="00AE304A">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Interlinjat për qafat dhe butonat, te prera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cilën vlera e të gjitha materialeve të përdorur nuk kalon vlerën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filli (</w:t>
            </w:r>
            <w:r w:rsidRPr="009B005E">
              <w:rPr>
                <w:rStyle w:val="TabeleChar"/>
                <w:sz w:val="20"/>
                <w:vertAlign w:val="superscript"/>
              </w:rPr>
              <w:footnoteReference w:id="83"/>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tjere te bere me tekstile; kompletet; veshjet e perdorura dhe artikuj tekstile te perdorur; lecka mbeturine;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6301 deri 6304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Batanijet e zakonshme dhe batanijet e trasha per udhetim, shtresa krevati etj.; artikuj te tjere mobilues: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Prej shajaku, prej të paendurave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84"/>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materialesh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qendisura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t>Prodhim prej filli njesh të pazbardhur (</w:t>
            </w:r>
            <w:r w:rsidRPr="009B005E">
              <w:rPr>
                <w:rStyle w:val="ParagrafiChar"/>
                <w:vertAlign w:val="superscript"/>
              </w:rPr>
              <w:footnoteReference w:id="85"/>
            </w:r>
            <w:r w:rsidRPr="00AE304A">
              <w:t>)(</w:t>
            </w:r>
            <w:r w:rsidRPr="009B005E">
              <w:rPr>
                <w:rStyle w:val="ParagrafiChar"/>
                <w:vertAlign w:val="superscript"/>
              </w:rPr>
              <w:footnoteReference w:id="86"/>
            </w:r>
            <w:r w:rsidRPr="00AE304A">
              <w:rPr>
                <w:lang w:val="sq-AL"/>
              </w:rPr>
              <w: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Prodhim prej pelhurave të paqendisura (te ndryshme nga të thurura ose thurura me grep) me kusht që  vlera e pelhurave të paqendisura të përdorur nuk kalon 40% të çmimit </w:t>
            </w:r>
            <w:r w:rsidRPr="003D042C">
              <w:rPr>
                <w:i/>
                <w:lang w:val="sq-AL"/>
              </w:rPr>
              <w:t>ex-work</w:t>
            </w:r>
            <w:r w:rsidRPr="00AE304A">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 prej filli njesh të pazbardhur (</w:t>
            </w:r>
            <w:r w:rsidRPr="000973E2">
              <w:rPr>
                <w:vertAlign w:val="superscript"/>
              </w:rPr>
              <w:footnoteReference w:id="87"/>
            </w:r>
            <w:r w:rsidRPr="00AE304A">
              <w:rPr>
                <w:rStyle w:val="TabeleChar"/>
              </w:rPr>
              <w:t>)(</w:t>
            </w:r>
            <w:r w:rsidRPr="000973E2">
              <w:rPr>
                <w:vertAlign w:val="superscript"/>
              </w:rPr>
              <w:footnoteReference w:id="88"/>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6305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Thaset dhe çantat, te nje lloji te perdorur per paketimin e mallrave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89"/>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fibrash kryesore te bera nga njerëzit, jo të krehura ose të pastruara ose të  perpunuara ndryshe për tjerrje, ose </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kimike ose brum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6306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Pelhure rezistente ndaj ujit trajtuar me katran, tenda mbrojtese ndaj shiut dhe tenda dielli; tenda; velat per anijet apo per varkat me vela; mallra kampingu:</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paendura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rPr>
            </w:pPr>
            <w:r w:rsidRPr="009B005E">
              <w:rPr>
                <w:sz w:val="20"/>
              </w:rPr>
              <w:t>Prodhime prej (</w:t>
            </w:r>
            <w:r w:rsidRPr="009B005E">
              <w:rPr>
                <w:rStyle w:val="ParagrafiChar"/>
                <w:sz w:val="20"/>
                <w:vertAlign w:val="superscript"/>
              </w:rPr>
              <w:footnoteReference w:id="90"/>
            </w:r>
            <w:r w:rsidRPr="009B005E">
              <w:rPr>
                <w:sz w:val="20"/>
              </w:rPr>
              <w:t>)(</w:t>
            </w:r>
            <w:r w:rsidRPr="009B005E">
              <w:rPr>
                <w:rStyle w:val="ParagrafiChar"/>
                <w:sz w:val="20"/>
                <w:vertAlign w:val="superscript"/>
              </w:rPr>
              <w:footnoteReference w:id="91"/>
            </w:r>
            <w:r w:rsidRPr="009B005E">
              <w:rPr>
                <w:sz w:val="20"/>
              </w:rPr>
              <w:t>):</w:t>
            </w:r>
          </w:p>
          <w:p w:rsidR="00AE304A" w:rsidRPr="009B005E" w:rsidRDefault="00AE304A" w:rsidP="009B005E">
            <w:pPr>
              <w:pStyle w:val="Tabele"/>
              <w:rPr>
                <w:sz w:val="20"/>
                <w:lang w:val="sq-AL"/>
              </w:rPr>
            </w:pPr>
            <w:r w:rsidRPr="009B005E">
              <w:rPr>
                <w:sz w:val="20"/>
                <w:lang w:val="sq-AL"/>
              </w:rPr>
              <w:t>-</w:t>
            </w:r>
            <w:r w:rsidRPr="009B005E">
              <w:rPr>
                <w:sz w:val="20"/>
                <w:lang w:val="sq-AL"/>
              </w:rPr>
              <w:tab/>
              <w:t>fibrash natyrale, ose</w:t>
            </w:r>
          </w:p>
          <w:p w:rsidR="00AE304A" w:rsidRPr="009B005E" w:rsidRDefault="00AE304A" w:rsidP="009B005E">
            <w:pPr>
              <w:pStyle w:val="Tabele"/>
              <w:rPr>
                <w:sz w:val="20"/>
                <w:lang w:val="sq-AL"/>
              </w:rPr>
            </w:pPr>
            <w:r w:rsidRPr="009B005E">
              <w:rPr>
                <w:sz w:val="20"/>
                <w:lang w:val="sq-AL"/>
              </w:rPr>
              <w:t>-</w:t>
            </w:r>
            <w:r w:rsidRPr="009B005E">
              <w:rPr>
                <w:sz w:val="20"/>
                <w:lang w:val="sq-AL"/>
              </w:rPr>
              <w:tab/>
              <w:t>materiale kimike ose brum tekstili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Prodhimi nga filli i vetem i pazbardhuar (</w:t>
            </w:r>
            <w:r w:rsidRPr="000973E2">
              <w:rPr>
                <w:vertAlign w:val="superscript"/>
              </w:rPr>
              <w:footnoteReference w:id="92"/>
            </w:r>
            <w:r w:rsidRPr="00AE304A">
              <w:rPr>
                <w:rStyle w:val="TabeleChar"/>
              </w:rPr>
              <w:t>)(</w:t>
            </w:r>
            <w:r w:rsidRPr="000973E2">
              <w:rPr>
                <w:vertAlign w:val="superscript"/>
              </w:rPr>
              <w:footnoteReference w:id="93"/>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6307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tjere te ndertuar, perfshire pjese te veshjeve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6308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Secili artikull i grupit duhet të përmbushë rregullat që zbatohen kur ato nuk janë në grup. Megjithatë, artikuj jo origjinues mund të inkorporohen, me kusht që vlera e tyra e përgjithshme nuk kalon 15% të çmimit </w:t>
            </w:r>
            <w:r w:rsidRPr="009B005E">
              <w:rPr>
                <w:rStyle w:val="TabeleChar"/>
                <w:i/>
                <w:sz w:val="20"/>
              </w:rPr>
              <w:t>ex-works</w:t>
            </w:r>
            <w:r w:rsidRPr="00AE304A">
              <w:rPr>
                <w:rStyle w:val="TabeleChar"/>
              </w:rPr>
              <w:t xml:space="preserve"> të grupitt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Veshjet e kembeve, gjunjaket dhe te ngjashmet; pjese prej artikujve te tille;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prej bashkimeve të syprinave të ndajshtuara në shuallet e brendshme ose në pjesë të tjera të kreut 6406</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6406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Veshjet e kokës dhe pjesët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6505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 prej filli ose fibrave tekstile (</w:t>
            </w:r>
            <w:r w:rsidRPr="000973E2">
              <w:rPr>
                <w:vertAlign w:val="superscript"/>
              </w:rPr>
              <w:footnoteReference w:id="94"/>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6506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Kapele koke prej shjaku dhe veshje te tjera koke, te bera nga trupat e kapeleve, kapaket e tyre ose manshonet e kreut 6501, nëse janë  ose jo të linjezuara ose të zbukuruara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 prej filli ose fibrave tekstile (</w:t>
            </w:r>
            <w:r w:rsidRPr="000973E2">
              <w:rPr>
                <w:vertAlign w:val="superscript"/>
              </w:rPr>
              <w:footnoteReference w:id="95"/>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Çadrat, çadrat e diellit, bastunet, bastunet mbështëtes, kamzhiqet, artikuj për gjueti dhe pjesët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6601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Çadrat dhe çadrat e diellit (perfshire çadrat-bastun, çadrat e kopshtit dhe çadra te ngjashme)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 në të cilat vlera e të gjitha materialeve të përdorura nuk kalon 50% të çmimit </w:t>
            </w:r>
            <w:r w:rsidRPr="009B005E">
              <w:rPr>
                <w:rStyle w:val="TabeleChar"/>
                <w:i/>
                <w:sz w:val="20"/>
              </w:rPr>
              <w:t>ex-work</w:t>
            </w:r>
            <w:r w:rsidRPr="00AE304A">
              <w:rPr>
                <w:rStyle w:val="TabeleChar"/>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67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Puplat dhe pushi i pergatitur dhe artikujt e bere nga puplat dhe pushi; lulet artificiale; artikujt prej flokeve te njerezve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68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Artikujt prej guri, allçie, çimentoje, asbesti, mike apo materiale te ngjashme;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6803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Eternit i punuar dhe artikuj prej eterniti apo prej eterniti te aglomeruar: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eterniti te punuar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6812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asbestit; artikuj te përzierjeve me nje baze te asbestit apo me nje baze te asbestit dhe te karbonatit te magnezit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6814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Artikujt prej mike, perfshire miken e aglomeruar apo te rindertuar, nese eshte apo jo mbi bazament prej letre, kartoni apo prej materiali tjeter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mikei te punuar mica (perfshire miken e aglomeruar apo te rindertuar)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69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Produkte qeramike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Qelqi dhe prodhimet prej qelqi;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ex 7003, ex 7004 dhe ex 7005 </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Qelq me shtrese jo-reflektuese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Qelq i kreut Nr. 7003, 7004 apo 7005, te perkulura, te punuara tek anet, te gdhendura, te brimuara, te emaluara apo te punuara ndryshe, por jo te pershtatura apo te skeletuara me materiale 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Paragrafi0"/>
              <w:rPr>
                <w:sz w:val="18"/>
                <w:szCs w:val="18"/>
                <w:lang w:val="sq-AL"/>
              </w:rPr>
            </w:pPr>
            <w:r w:rsidRPr="00AE304A">
              <w:rPr>
                <w:rStyle w:val="TabeleChar"/>
              </w:rPr>
              <w:t>-</w:t>
            </w:r>
            <w:r w:rsidRPr="00AE304A">
              <w:rPr>
                <w:rStyle w:val="TabeleChar"/>
              </w:rPr>
              <w:tab/>
              <w:t>Shtresa të qelqit, shtresuar me film të holle dialektrik, dhe të një skalle gjysemperçuesi në perpu-thje me SEMII-standartet (</w:t>
            </w:r>
            <w:r w:rsidRPr="009B005E">
              <w:rPr>
                <w:vertAlign w:val="superscript"/>
              </w:rPr>
              <w:footnoteReference w:id="96"/>
            </w:r>
            <w:r w:rsidRPr="00AE304A">
              <w:rPr>
                <w:rStyle w:val="TabeleChar"/>
              </w:rPr>
              <w: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shtresash qelqi te paleshura te kreut 7006</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Xham sigurie qe konsiston ne nje forcim (temperim) ose xham i laminuar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Masa izoluese me faqe te shumefishta prej qelqi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Pasqyra prej qelqi, nese jane apo jo me kornize, perfshire pasqyrat prapashikuese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Damixhane, shishe, faqore, poce, ampula dhe konteniere te tjere, prej qelqi, te nje lloji te perdorur per mbajtjen apo paketimin e mallrave; poce prej qelqi per konservimin e mallrave ; tapa, kapaqe dhe mbylles te tjere, prej qelqi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materialve te ndonje kreu, pervec atij te produktit ose</w:t>
            </w:r>
          </w:p>
          <w:p w:rsidR="00AE304A" w:rsidRPr="003D042C" w:rsidRDefault="00AE304A" w:rsidP="00AE304A">
            <w:pPr>
              <w:pStyle w:val="Tabele"/>
              <w:rPr>
                <w:lang w:val="sq-AL"/>
              </w:rPr>
            </w:pPr>
            <w:r w:rsidRPr="00AE304A">
              <w:rPr>
                <w:lang w:val="sq-AL"/>
              </w:rPr>
              <w:t>Prerje të prodhimeve të qelqit, me kusht që  vlera e pergjithshme e qelqit të paprerë nuk kalon 50% të çmimit</w:t>
            </w:r>
            <w:r w:rsidRPr="003D042C">
              <w:rPr>
                <w:i/>
                <w:lang w:val="sq-AL"/>
              </w:rPr>
              <w:t xml:space="preserve"> ex-works </w:t>
            </w:r>
            <w:r w:rsidRPr="00AE304A">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7013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prej qelqi te nje lloji te perdorur ne tavolina, kuzhine, banje, zyra, zbukurime te brendeshme apo qellime te ngjashme (pervec atyre te krereve Nr. 7010 apo 7018)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p w:rsidR="00AE304A" w:rsidRPr="00AE304A" w:rsidRDefault="00AE304A" w:rsidP="00AE304A">
            <w:pPr>
              <w:pStyle w:val="Tabele"/>
              <w:rPr>
                <w:lang w:val="sq-AL"/>
              </w:rPr>
            </w:pPr>
            <w:r w:rsidRPr="00AE304A">
              <w:rPr>
                <w:lang w:val="sq-AL"/>
              </w:rPr>
              <w:t>ose</w:t>
            </w:r>
          </w:p>
          <w:p w:rsidR="00AE304A" w:rsidRPr="00AE304A" w:rsidRDefault="00AE304A" w:rsidP="00AE304A">
            <w:pPr>
              <w:pStyle w:val="Tabele"/>
              <w:rPr>
                <w:lang w:val="sq-AL"/>
              </w:rPr>
            </w:pPr>
            <w:r w:rsidRPr="00AE304A">
              <w:rPr>
                <w:lang w:val="sq-AL"/>
              </w:rPr>
              <w:t xml:space="preserve">Prerje të artikujve prej qelqi me kusht qe vlera e përgjithshme e artikujve te paprere prej qelqi nuk kalon 50% te çmimit </w:t>
            </w:r>
            <w:r w:rsidRPr="003D042C">
              <w:rPr>
                <w:i/>
                <w:lang w:val="sq-AL"/>
              </w:rPr>
              <w:t>ex-works</w:t>
            </w:r>
            <w:r w:rsidRPr="00AE304A">
              <w:rPr>
                <w:lang w:val="sq-AL"/>
              </w:rPr>
              <w:t xml:space="preserve"> të produktit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 xml:space="preserve">Dekoracione me dore (përveç stampi-meve me mendafsh) të produkteve të qelqit me fryerje, me kusht që  vlera e pergjithëshme e të qelqit me fryerje nuk kalon 50% të çmimit </w:t>
            </w:r>
            <w:r w:rsidRPr="003D042C">
              <w:rPr>
                <w:i/>
                <w:lang w:val="sq-AL"/>
              </w:rPr>
              <w:t>ex-work</w:t>
            </w:r>
            <w:r w:rsidRPr="00AE304A">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7019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ndryshme nga fili) i fibrave te qelqit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w:t>
            </w:r>
          </w:p>
          <w:p w:rsidR="00AE304A" w:rsidRPr="009B005E" w:rsidRDefault="00AE304A" w:rsidP="009B005E">
            <w:pPr>
              <w:pStyle w:val="Tabele"/>
              <w:rPr>
                <w:sz w:val="20"/>
                <w:lang w:val="sq-AL"/>
              </w:rPr>
            </w:pPr>
            <w:r w:rsidRPr="009B005E">
              <w:rPr>
                <w:sz w:val="20"/>
                <w:lang w:val="sq-AL"/>
              </w:rPr>
              <w:t>-</w:t>
            </w:r>
            <w:r w:rsidRPr="009B005E">
              <w:rPr>
                <w:sz w:val="20"/>
                <w:lang w:val="sq-AL"/>
              </w:rPr>
              <w:tab/>
              <w:t>ashklave, fill ose fije të prera, të pa ngjyrosura, ose</w:t>
            </w:r>
          </w:p>
          <w:p w:rsidR="00AE304A" w:rsidRPr="009B005E" w:rsidRDefault="00AE304A" w:rsidP="009B005E">
            <w:pPr>
              <w:pStyle w:val="Tabele"/>
              <w:rPr>
                <w:sz w:val="20"/>
                <w:lang w:val="sq-AL"/>
              </w:rPr>
            </w:pPr>
            <w:r w:rsidRPr="009B005E">
              <w:rPr>
                <w:sz w:val="20"/>
                <w:lang w:val="sq-AL"/>
              </w:rPr>
              <w:t>-</w:t>
            </w:r>
            <w:r w:rsidRPr="009B005E">
              <w:rPr>
                <w:sz w:val="20"/>
                <w:lang w:val="sq-AL"/>
              </w:rPr>
              <w:tab/>
              <w:t>lesh xhami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Perlat natyrale apo te kultivuara, guret e cmuar apo gjysem te cmuar, metalet e cmuara, metale te veshur me metal te cmuar, dhe artikujt prej tyre; imitacionet e bizhuterive; monedhat;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7101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Perlat, natyrale apo te kultivuara, te zgjedhura dhe perkohesisht te vena ne fije per lehtesi transporti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materialeve të përdorura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7102, ex 7103 dhe ex 7104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Guret e cmuar dhe guret gjysem te cmuar (natyralë, sintetikë apo të rindërtuar)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gureve te çmuar apo gjysme te çmuar te papunuar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7106, 7108 dhe 7110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Metalet e çmuara: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papunuar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 prej materialeve të çfarëdo kreu, përveç atyre të krerëve  7106, 7108 dhe  7110,</w:t>
            </w:r>
          </w:p>
          <w:p w:rsidR="00AE304A" w:rsidRPr="00AE304A" w:rsidRDefault="00AE304A" w:rsidP="00AE304A">
            <w:pPr>
              <w:pStyle w:val="Tabele"/>
              <w:rPr>
                <w:lang w:val="sq-AL"/>
              </w:rPr>
            </w:pPr>
            <w:r w:rsidRPr="00AE304A">
              <w:rPr>
                <w:lang w:val="sq-AL"/>
              </w:rPr>
              <w:t>ose</w:t>
            </w:r>
          </w:p>
          <w:p w:rsidR="00AE304A" w:rsidRPr="00AE304A" w:rsidRDefault="00AE304A" w:rsidP="00AE304A">
            <w:pPr>
              <w:pStyle w:val="Tabele"/>
              <w:rPr>
                <w:lang w:val="sq-AL"/>
              </w:rPr>
            </w:pPr>
            <w:r w:rsidRPr="00AE304A">
              <w:rPr>
                <w:lang w:val="sq-AL"/>
              </w:rPr>
              <w:t>Ndarja elektrolitike, termike ose kimike të metaleve të çmuar të krerëve 7106, 7108 ose 7110,</w:t>
            </w:r>
          </w:p>
          <w:p w:rsidR="00AE304A" w:rsidRPr="00AE304A" w:rsidRDefault="00AE304A" w:rsidP="00AE304A">
            <w:pPr>
              <w:pStyle w:val="Tabele"/>
              <w:rPr>
                <w:lang w:val="sq-AL"/>
              </w:rPr>
            </w:pPr>
            <w:r w:rsidRPr="00AE304A">
              <w:rPr>
                <w:lang w:val="sq-AL"/>
              </w:rPr>
              <w:t xml:space="preserve">ose </w:t>
            </w:r>
          </w:p>
          <w:p w:rsidR="00AE304A" w:rsidRPr="003D042C" w:rsidRDefault="00AE304A" w:rsidP="00AE304A">
            <w:pPr>
              <w:pStyle w:val="Tabele"/>
              <w:rPr>
                <w:lang w:val="sq-AL"/>
              </w:rPr>
            </w:pPr>
            <w:r w:rsidRPr="00AE304A">
              <w:rPr>
                <w:lang w:val="sq-AL"/>
              </w:rPr>
              <w:t>Lidhje të metaleve të cmuara të kreut 7106, 7108 ose 7110 midis tyre ose me metalet bazë</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Gjysem të perpunuar ose në forme pluhuri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metaleve të çmuar të papunuara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7107, ex 7109 dhe ex 7111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Metale të veshur me metale të çmuar, gjysem të perpunuar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te veshur me metale te çmuar, te papunuar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7116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perlave natyrale apo te kultivuara, te gureve te çmuar apo gjysem te çmuar (natyrale, sintetike apo te rindertuara)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7117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Imitacionet e bizhuterive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p w:rsidR="00AE304A" w:rsidRPr="003D042C" w:rsidRDefault="00AE304A" w:rsidP="00AE304A">
            <w:pPr>
              <w:pStyle w:val="Tabele"/>
              <w:rPr>
                <w:lang w:val="sq-AL"/>
              </w:rPr>
            </w:pPr>
            <w:r w:rsidRPr="00AE304A">
              <w:rPr>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me baze pjeset e metalit, jo te lara apo te veshura me metale te çmuara, me kusht që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Hekuri dhe çeliku;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7207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Gjysem produktet prej hekuri dhe celiku te palidhur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krerëve 7201, 7202, 7203, 7204 ose 7205</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7208 deri 7216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Produkte te petëzuara te sheshta, shufra, profile, forma dhe seksione të hekurit dhe te çelikut të palidhur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ne lingota apo ne forma të tjera primare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7217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Tela prej hekuri dhe celiku jo të lidhur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gjysme te perfunduar te kreut 7207</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7218, 7219 deri 7222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Produkte te petëzuara te sheshta, shufra, kende, profile, forma dhe seksione të hekurit dhe te çelikut të pandryshkshem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 ne lingota apo ne forma të tjera primare të kreut 7218</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7223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Tela prej çeliku të pandryshkshem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gjysme te perfunduar te kreut  7218</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7224, 7225 deri 7228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lingotave ose formave te tjera primare te krereve 7206, 7218 or 7224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7229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Tel i aliazheve të tjera të çelikut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gjysme te perfunduar te kreut  7224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prej hekuri ose çeliku;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7301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Pllaka mberthimi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7302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7304, 7305 dhe 7306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Tuba, tubacione dhe profile te zgaveruara, pa tegel, prej hekuri (pervecse prej gize te derdhur) apo prej celiku</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te krereve 7206, 7207, 7218 ose 7224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7307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Tuba ose tubacione të pershtatur nga çelik i pandryshkshem (ISO Nr. X5CrNiMo 1712), të perftuar nga disa pjesë</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Tornim, shpim, frezim, çarje, sprucim me rërë e pluhurezimeve të furres së  shkrirjes me kusht qe vlera e tyre e përgjithshme nuk kalon 35% të çmimit </w:t>
            </w:r>
            <w:r w:rsidRPr="009B005E">
              <w:rPr>
                <w:rStyle w:val="TabeleChar"/>
                <w:i/>
                <w:sz w:val="20"/>
              </w:rPr>
              <w:t>ex-work</w:t>
            </w:r>
            <w:r w:rsidRPr="00AE304A">
              <w:rPr>
                <w:rStyle w:val="TabeleChar"/>
              </w:rPr>
              <w:t xml:space="preserve">s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7308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Konstruksionet (perjashto parafabrikatet e kreut Nr. 9406) dhe pjeset e konstruksioneve (p.sh., urat dhe seksionet e urave, porta shluze, kullat, shtylla per grillat, çatite, skeletet e cative, dyert dhe dritaret dhe skeletet e tyre dhe pragjet per dyert, qepenat, parmake, shtylla dhe kolona) prej hekuri apo celiku; pllaka, shufra, kende, forma, seksione, tuba dhe te ngjasshme te tyre, te pergatitur per perdorim ne konstruksionet, prej hekuri apo celiku</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Megjithatë, këndet e salduara, format dhe seksionet e kreut 7301 nuk mund te përdoren.</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7315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Zinxhira rreshqites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kreut  7315 të përdorura nuk kalon 50 %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Bakri dhe artikujt prej bakri;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materialeve të përdorura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7401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Metalinat e bakrit; baker i cimentuar (baker i precipituar)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7402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Baker i parafinuar; anodat e bakrit per rafinimin elektrolitik</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7403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Baker i rafinuar dhe lidhjet e bakrit, te paperpunuara: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Baker i rafinuar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Lidhje bakri dhe baker i rafinuar me përmbajtje të elementëve të tjerë</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bakri të rafinuar, i papunuar, ose mbetje apo kthime bakri</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7404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Mbetjet dhe kthimet e bakrit: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7405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Master lidhjet e bakrit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Nikeli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7501 deri 7503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Metaline nikeli, aglomerat i oksidit te nikelit dhe produkte te tjera ndermjetese ne metalurgjine e nikelit; nikel i paperpunuar; mbetje dhe kthime te nikelit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Alumini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7601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Alumin i paperpunuar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AE304A">
            <w:pPr>
              <w:pStyle w:val="Tabele"/>
              <w:rPr>
                <w:lang w:val="sq-AL"/>
              </w:rPr>
            </w:pPr>
            <w:r w:rsidRPr="00AE304A">
              <w:t>-</w:t>
            </w:r>
            <w:r w:rsidRPr="00AE304A">
              <w:tab/>
              <w:t xml:space="preserve">në të cilat vlera e të gjitha materialeve të përdorur nuk kalon 50% të çmimit </w:t>
            </w:r>
            <w:r w:rsidRPr="003D042C">
              <w:rPr>
                <w:i/>
                <w:lang w:val="sq-AL"/>
              </w:rPr>
              <w:t>ex-works</w:t>
            </w:r>
            <w:r w:rsidRPr="00AE304A">
              <w:rPr>
                <w:lang w:val="sq-AL"/>
              </w:rPr>
              <w:t xml:space="preserve"> të produktit</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lang w:val="sq-AL"/>
              </w:rPr>
            </w:pPr>
            <w:r w:rsidRPr="00AE304A">
              <w:rPr>
                <w:lang w:val="sq-AL"/>
              </w:rPr>
              <w:t>prodhime prej trajtimeve termike ose elektrolitike të aluminimit të palidhur ose mbetjeve dhe kthimeve te aluminit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7602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dhe kthime alumini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7616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alumini te ndryshme prej garzes, veshjeve, grillave, rrjetave dhe gardheve, pelhurave perforcuese apo materiale te ngjashme (perfshi shiritat pa fund) prej teli alumini,  dhe metal alumini në formë flete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materialve të çfarëdo kreu, përveç atij të produktit. Megjithatë, Hoëever, garza, veshje, grilla, rrjeta, gardhe, pehura perforcuese dhe materiale te ngjashme (perfshi shiritat pa fund) prej teli alumini, ose metali alumini ne forme flete, mund te perdoren;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77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Rezervuar për përdorim në të ardhmen në HS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Plumbi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7801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Plumb i paperpunuar: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Plumb i rafinuar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plumbi bullion ose te perpunuar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Megjithatë, nuk mund të përdoren mbetje dhe kthime te kreut te kreut 7802</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7802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dhe kthime plumbi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79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Zinku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7901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Zink i paperpunuar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Megjithatë, nuk mund të përdoren mbetje dhe kthime të kreut 7902</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7902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dhe kthime zinku</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Kallaji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8001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Kallaj i paperpunuar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Megjithatë, nuk mund të përdoren mbetje dhe kthime te kreut 8002</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8002 dhe 8007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dhe kthime kallaji; artikuj te tjere prej kallaji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81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Metale te tjera baze; metaloqeramikat; artikujt prej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Metale te tjera baze, të perpunuar; artikujt prej tyre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të të njëjtit kre me produktin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Veglat e punes, pajisjet e punes, takemet e ngrenies, luget dhe pirunet, prej metali baze; pjeset e tyre prej metali baze;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8206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Veglat e dy apo me shume krereve Nr. 8202 deri 8205, vendosur ne nje grup per shitjen me pakice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prej materialeve të çfarëdo kreu, përveç atyre të krerëve 8202 deri 8205. Megjithatë, veglat e krerëve 8202 deri 8205 mund të trupëzohen në grup, me kusht që vlera e përgjithshme e tyre nuk kalon15%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8207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Vegla te nderrueshme per veglat e dores, nese jane apo jo te operueshme me fuqi, apo per veglat makine (psh, per shtypje, stampim, prerje, filetim, birim, shpim, shpim me presion, bluarje, thermim apo shtrengim vidash), perfshire matricat per nxjerrjen apo terheqjen e metaleve, dhe veglat per birime ne shkemb apo shpime ne toke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përdorura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8208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Thikat dhe tehet preres, per makinat apo per pajisjet mekanike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përdorura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8211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Thikat me tehun preres, ne forme sharre apo jo (perfshire thikat per krasitje), pervecse thikave te kreut Nr. 8208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r w:rsidRPr="00AE304A">
              <w:rPr>
                <w:lang w:val="sq-AL"/>
              </w:rPr>
              <w:tab/>
              <w:t xml:space="preserve">prej materialeve të çfarëdo kreu, përveç atij të produktit. Megjithatë, mund te perdoren tehe thikash dhe doreza prej metali baze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8214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sz w:val="20"/>
                <w:lang w:val="sq-AL"/>
              </w:rPr>
            </w:pPr>
            <w:r w:rsidRPr="00AE304A">
              <w:rPr>
                <w:sz w:val="20"/>
                <w:lang w:val="sq-AL"/>
              </w:rPr>
              <w:t>Te tjere arikuj takemesh (per shembull, gershere flokesh, hanxhar kasapi ose guzhine,  satra dhe thika grirese, thika letre); sete dhe instrumenta manikyri ose pedikyri  (duke perfshire lima thonjsh)</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r w:rsidRPr="00AE304A">
              <w:rPr>
                <w:lang w:val="sq-AL"/>
              </w:rPr>
              <w:tab/>
              <w:t xml:space="preserve">prej materialeve të çfarëdo kreu, përveç atij të produktit. Megjithatë, mund te perdoren doreza prej metali baze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8215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Luget, pirunet, garuzhde, biralie, sherbyese keku, thika peshku, thika gjalpi, kapese sheqeri dhe paisje te ngjashme per tavoline apo per kuzhine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r w:rsidRPr="00AE304A">
              <w:rPr>
                <w:lang w:val="sq-AL"/>
              </w:rPr>
              <w:tab/>
              <w:t>prej materialeve të çfarëdo kreu, përveç atij të produktit. Megjithatë, doreza prej metali baze mund te perdoren</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 te ndryshem me metal baze;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r w:rsidRPr="00AE304A">
              <w:rPr>
                <w:lang w:val="sq-AL"/>
              </w:rPr>
              <w:tab/>
              <w:t>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8302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Mbajteset, paisje prej metaleve baze dhe artikuj te ngjashem te përshtatshme per ndertesat, dhe mbyllesit automatike te deres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w:t>
            </w:r>
            <w:r w:rsidRPr="00AE304A">
              <w:rPr>
                <w:rStyle w:val="TabeleChar"/>
              </w:rPr>
              <w:tab/>
              <w:t xml:space="preserve">prej materialeve të çfarëdo kreu, përveç atij të produktit. Megjithatë, materiale te tjera te kreut 8302 mund te perdoren, me kusht qe vlera e përgjithshme e tyre nuk kalon 20%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8306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Statujat dhe ornamente te tjera prej metali baze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w:t>
            </w:r>
            <w:r w:rsidRPr="00AE304A">
              <w:rPr>
                <w:rStyle w:val="TabeleChar"/>
              </w:rPr>
              <w:tab/>
              <w:t xml:space="preserve">prej materialeve të çfarëdo kreu, përveç atij të produktit. Megjithatë, materiale te tjera te kreut 8306 mund te perdoren, me kusht qe vlera e përgjithshme e tyre nuk kalon 30%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Reaktoret nukleare, bolierat, makineri dhe paisjet mekanike; pjeset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Elementet djeges per reaktoret nukleare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Prodhime prej materialeve të çfarëdo kreu, përveç atij të produktit (</w:t>
            </w:r>
            <w:r w:rsidRPr="000973E2">
              <w:rPr>
                <w:vertAlign w:val="superscript"/>
              </w:rPr>
              <w:footnoteReference w:id="97"/>
            </w:r>
            <w:r w:rsidRPr="00AE304A">
              <w:rPr>
                <w:rStyle w:val="TabeleChar"/>
              </w:rPr>
              <w: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Kaldajat qe gjenerojne avuj uji ose avuj te tjere (te ndryshem nga kaldajat me uje te nxehte me ngrohje qendrore ne gjendje gjithashtu te prodhojne avuj me presion te vogel); kaldajat me uje super te nxehte: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8403 dhe ex 8404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sz w:val="20"/>
                <w:lang w:val="sq-AL"/>
              </w:rPr>
            </w:pPr>
            <w:r w:rsidRPr="00AE304A">
              <w:rPr>
                <w:sz w:val="20"/>
                <w:lang w:val="sq-AL"/>
              </w:rPr>
              <w:t>Kaldajat me ngrohje qendrore te ndryshme nga ato te kreut 8402 dhe impianti ndihmes per boljerat e ngrohjes qendrore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atyre të krerëve 8403 dhe 8404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sz w:val="20"/>
                <w:lang w:val="sq-AL"/>
              </w:rPr>
            </w:pPr>
            <w:r w:rsidRPr="00AE304A">
              <w:rPr>
                <w:sz w:val="20"/>
                <w:lang w:val="sq-AL"/>
              </w:rPr>
              <w:t>Turbinat e avullit te ujit dhe turbinat e avujve te tjere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Motoret me piston me djegie te brendeshme me levizje te ndersjellte apo levizje rrotulluese me shkendije ndezjeje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Motoret me piston me djegie te brendshme me injektim-shtytje (motoret diesel ose gjysem diesel)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e pershtatshme per t’u perdorur vetem apo kryesisht me motoret e kreut Nr.8407 apo 8408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Motoret turbo-reaktive, motoret me turbo-helike dhe turbinat e tjera me gaz:</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Motoret 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Pompat me zhvendosje rrotulluese pozitive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ex-works</w:t>
            </w:r>
            <w:r w:rsidRPr="00AE304A">
              <w:rPr>
                <w:rStyle w:val="TabeleChar"/>
              </w:rPr>
              <w:t xml:space="preserve"> 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Ventilatoret industriale, kompresoret dhe te ngjashmit me to</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Kondicioneret e ajrit, qe permbajne nje ventilator te drejtuar me motor dhe elemente per ndryshimin e temperatures dhe lageshtise, perfshi keto makina ne te cilat lageshtia nuk mund te rregullohet vec</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8418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Frigoriferet, ngriresit dhe paisje te tjera ftohese apo ngrirese, elektrike apo te tjera; pompat e nxehtesise te ndryshme nga kondicioneret e ajrit te kreut Nr. 8415</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në të cilat vlera e të gjitha materialeve jo-origjinues të përdorur nuk kalon vlerën e të gjitha materialeve origjinues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8419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për industritë e drurit, brumit te letres, letres dhe kartonit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30%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limitit të mësipërm, vlera e të gjitha materialeve të të njëjtit kre me produktin, të përdorur, nuk kalon 25%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8420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Makinat kalendruese apo makina te tjera petezuese, ndryshe nga per metalet apo per qelqe, dhe cilindrat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30%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të njëjtit kre me produktin, të përdorur, nuk kalon 25%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8423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Peshoret (perjashto peshoret e nje ndjeshmerie prej 5 cg ose me te mire), perfshire peshoret e operuara per llogaritje apo kontrollim; peshat e makinerive peshuese te te gjitha llojeve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8425 deri 8428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ngritëse, bartjeje, ngarkimi apo shkarkimi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8431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8429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Buldozeret vetelevizes, kenddozieret, sheshuesit, niveluesit, skraperat, lopatat mekanike, eskavatoret, ngarkuesit me lopate, makinat ngjeshese dhe 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8431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8430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8431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8431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e pershtatshme per tu perdorur vetem apo kryesisht me 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8439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per berjen e brumit te materialeve fibroze celulozike apo per berjen apo perfundimin e letres apo kartonit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të kre me produktin, të përdorur, nuk kalon 25%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8441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te tjera per berjen e brumit te letres, letres apo kartonit, perfshi makinat e prerjes te te gjitha llojeve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të kre me produktin, të përdorur, nuk kalon 25%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8443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Printera, per makina zyre (per shembull makinat automatike te përpunimit te te dhenave, makinat e përpunimit te fjaleve, etj.)</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8444 deri 8447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Makina te ketyre krereve per përdorim ne industrine tekstile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8448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ndihmese per makinat e krereve Nr. 8444 dhe 8445</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8452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Makinat qepese, te ndryshme nga makinat e qepjes se librit te kreut Nr. 8440; mobilje, baza dhe mbulesa te projektuara posacerisht per makinat qepese; gjilperat e makinave qepese: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Makinat qepese (vetem me sycka te mbyllura), me  koka te nje peshe jo me teper se 16 kg pa motor apo 17 kg duke perfshire motorin</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ex-works</w:t>
            </w:r>
            <w:r w:rsidRPr="00AE304A">
              <w:rPr>
                <w:rStyle w:val="TabeleChar"/>
              </w:rPr>
              <w:t xml:space="preserve"> të produktit,</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materialeve jo-origjinuese të përdorur në krijimin e kokës (pa motor) nuk kalon vlerën e të gjitha materialeve origjinues të përdorur, dhe</w:t>
            </w:r>
          </w:p>
          <w:p w:rsidR="00AE304A" w:rsidRPr="009B005E" w:rsidRDefault="00AE304A" w:rsidP="009B005E">
            <w:pPr>
              <w:pStyle w:val="Tabele"/>
              <w:rPr>
                <w:sz w:val="20"/>
                <w:lang w:val="sq-AL"/>
              </w:rPr>
            </w:pPr>
            <w:r w:rsidRPr="009B005E">
              <w:rPr>
                <w:sz w:val="20"/>
                <w:lang w:val="sq-AL"/>
              </w:rPr>
              <w:t>-</w:t>
            </w:r>
            <w:r w:rsidRPr="009B005E">
              <w:rPr>
                <w:sz w:val="20"/>
                <w:lang w:val="sq-AL"/>
              </w:rPr>
              <w:tab/>
              <w:t>mekanizmat e tendosjes se fijes, thurjes me nje apo me disa file dhe te zigzagut te përdorur, jane origjinues</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8456 deri 8466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Vegla-makine dhe makineri dhe pjeset apo plotësuesit e krereve Nr. 8456 deri ne 8466</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8469 deri 8472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Makinat per përdorim ne zyra (per shembull, makinat shtypshkruese, makinat llogaritëse, makinat e përpunimit automatik te te dhenave, makinat e dyfishimit, makinat, makinat e mberthimit)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8480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Kutite kallepe per fonderine e metaleve; bazat e kallepeve; mostrat e kallepeve; kallepet per metalet (te ndryshme nga kallepet per shkrirje metali), karbiteve, qelqit, materialeve minerale, per gomat ose plastikat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8482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Kuzhinetat me sfera ose cilindra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 xml:space="preserve">të produktit </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8484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8486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AE304A" w:rsidRPr="00AE304A" w:rsidRDefault="00AE304A" w:rsidP="00AE304A">
            <w:pPr>
              <w:pStyle w:val="Tabele"/>
              <w:rPr>
                <w:lang w:val="sq-AL"/>
              </w:rPr>
            </w:pPr>
          </w:p>
          <w:p w:rsidR="00AE304A" w:rsidRPr="00AE304A" w:rsidRDefault="00AE304A" w:rsidP="00AE304A">
            <w:pPr>
              <w:pStyle w:val="Tabele"/>
              <w:rPr>
                <w:lang w:val="sq-AL"/>
              </w:rPr>
            </w:pPr>
            <w:r w:rsidRPr="00AE304A">
              <w:rPr>
                <w:lang w:val="sq-AL"/>
              </w:rPr>
              <w:t xml:space="preserve">- veglat-makine (perfshi presat) per punimin e metaleve nepermjet perkuljes, palosjes, drejtimit, sheshimit, prerjes, shtypjes ose zgave </w:t>
            </w:r>
          </w:p>
          <w:p w:rsidR="00AE304A" w:rsidRPr="003D042C" w:rsidRDefault="00AE304A" w:rsidP="00AE304A">
            <w:pPr>
              <w:pStyle w:val="Tabele"/>
              <w:rPr>
                <w:lang w:val="sq-AL"/>
              </w:rPr>
            </w:pPr>
            <w:r w:rsidRPr="00AE304A">
              <w:rPr>
                <w:lang w:val="sq-AL"/>
              </w:rPr>
              <w:t>- veglat-makine per punimin e gureve, qeramikave, betoneve, asbesto-cementeve ose materialeve te ngjashme minerale apo per perpunimin ne te ftohte te qelqit: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pjeset dhe plotesuesit e pershtatshem per tu perdorur vetem ose kryesisht me makinat e krereve Nr. 8456, 8462 dhe 8464</w:t>
            </w:r>
          </w:p>
          <w:p w:rsidR="00AE304A" w:rsidRPr="00AE304A" w:rsidRDefault="00AE304A" w:rsidP="00AE304A">
            <w:pPr>
              <w:pStyle w:val="Tabele"/>
              <w:rPr>
                <w:lang w:val="sq-AL"/>
              </w:rPr>
            </w:pPr>
            <w:r w:rsidRPr="00AE304A">
              <w:rPr>
                <w:lang w:val="sq-AL"/>
              </w:rPr>
              <w:t xml:space="preserve">- instrumente shënjuese qe jane aparate per prodhimin e modeleve te nje lloji te përdorur per prodhimin e maskave ose rrjetëzave te veshura me substrate rezistence ndaj te nxehtit; pjese dhe plotësuesit e tyre </w:t>
            </w:r>
          </w:p>
          <w:p w:rsidR="00AE304A" w:rsidRPr="00AE304A" w:rsidRDefault="00AE304A" w:rsidP="00AE304A">
            <w:pPr>
              <w:pStyle w:val="Tabele"/>
              <w:rPr>
                <w:lang w:val="sq-AL"/>
              </w:rPr>
            </w:pPr>
            <w:r w:rsidRPr="00AE304A">
              <w:rPr>
                <w:lang w:val="sq-AL"/>
              </w:rPr>
              <w:t>- kallepet, tipet me injeksion apo shtypje</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AE304A" w:rsidRDefault="00AE304A" w:rsidP="00AE304A">
            <w:pPr>
              <w:pStyle w:val="Tabele"/>
              <w:rPr>
                <w:lang w:val="sq-AL"/>
              </w:rPr>
            </w:pPr>
          </w:p>
          <w:p w:rsidR="00AE304A" w:rsidRPr="003D042C" w:rsidRDefault="00AE304A" w:rsidP="00AE304A">
            <w:pPr>
              <w:pStyle w:val="Tabele"/>
              <w:rPr>
                <w:lang w:val="sq-AL"/>
              </w:rPr>
            </w:pPr>
            <w:r w:rsidRPr="00AE304A">
              <w:rPr>
                <w:lang w:val="sq-AL"/>
              </w:rPr>
              <w:t xml:space="preserve">Prodhime në të cilat vlera e të gjitha materialeve të përdorur nuk kalon 50% të çmimit </w:t>
            </w:r>
            <w:r w:rsidRPr="003D042C">
              <w:rPr>
                <w:i/>
                <w:lang w:val="sq-AL"/>
              </w:rPr>
              <w:t xml:space="preserve">ex-works </w:t>
            </w:r>
            <w:r w:rsidRPr="00AE304A">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Makineri te tjera ngritëse, bartese, ngarkuese apo shkarkuese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 vlera e të gjitha materialeve jo-origjinues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Pjeset e pershtatshme per tu perdorur vetem apo kryesisht me makinerite e kreut Nr. 8428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aparate te nje lloji per pregatitjen e pllakave te printimit ose cilindrave qe jane aparate per krijimin e modeleve te nje lloji te përdorur per prodhimin e maskave ose rrjetëzave te veshura me substrate rezistence ndaj te nxehtit; pjese dhe plotësuesit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8487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e makinerive, qe nuk permbajne lidhesa, izolatore, kontakte bobinash elektrike ose karakteristika te tjera elektrike, jo te 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Makineri dhe paisje elektrike dhe pjeset e tyre; regjistruesat dhe riprodhuesit e tingullit; regjistruesat dhe riprodhuesat e imazhit televiziv dhe zerit, pjeset dhe plotësuesit te ketyre artikujve;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Motoret dhe gjeneratoret elektrike (perjashto grupet gjeneruese)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8503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Grup gjeneratoret elektrik dhe konvertuesat e rrotullimit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krerëve 8501 dhe 8503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8504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Transformatoret elektrike per makinat e perpunimit automatik te te dhenave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8517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8518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Mikrofonet dhe stativet e tyre; altoparlantet, te montuar ose jo ne rrethinat e tyre; amplifikatoret elektrike te audiofrekuences; grupet elektrike te amplifikimit te tingullit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8519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Aparatet per regjistrimin dhe riprodhimin e tingullit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Aparatet e riprodhimit dhe regjistrimit video, nese kane apo jo te lidhur nje kerkues video</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dhe plotesuesit e pershtatshme per t</w:t>
            </w:r>
            <w:smartTag w:uri="urn:schemas-microsoft-com:office:smarttags" w:element="PersonName">
              <w:r w:rsidRPr="00AE304A">
                <w:rPr>
                  <w:lang w:val="sq-AL"/>
                </w:rPr>
                <w:t>'</w:t>
              </w:r>
            </w:smartTag>
            <w:r w:rsidRPr="00AE304A">
              <w:rPr>
                <w:lang w:val="sq-AL"/>
              </w:rPr>
              <w:t>u perdorur vetem apo kryesisht me aparatet e kreut Nr. 8519 deri ne 8521</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 xml:space="preserve">- brenda kufirit të mësipërm, vlera e të gjitha materialeve të kreut 8523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përdorura nuk kalon 30% të çmimit </w:t>
            </w:r>
            <w:r w:rsidRPr="009B005E">
              <w:rPr>
                <w:rStyle w:val="TabeleChar"/>
                <w:i/>
                <w:sz w:val="20"/>
              </w:rPr>
              <w:t xml:space="preserve">ex-works </w:t>
            </w:r>
            <w:r w:rsidRPr="00AE304A">
              <w:rPr>
                <w:rStyle w:val="TabeleChar"/>
              </w:rPr>
              <w:t xml:space="preserve">të produktit </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kartat e regjistrimit flesh dhe “kartat smart” me dy apo me shume qarqe te integruara elektronike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AE304A" w:rsidRDefault="00AE304A" w:rsidP="00AE304A">
            <w:pPr>
              <w:pStyle w:val="Tabele"/>
            </w:pPr>
            <w:r w:rsidRPr="00AE304A">
              <w:rPr>
                <w:lang w:val="sq-AL"/>
              </w:rPr>
              <w:t>-</w:t>
            </w:r>
            <w:r w:rsidRPr="00AE304A">
              <w:rPr>
                <w:lang w:val="sq-AL"/>
              </w:rPr>
              <w:tab/>
              <w:t xml:space="preserve">brenda kufirit të mësipërm, vlera e të gjitha materialeve te krerëve 8541 dhe 8542 të përdorur nuk kalon 10% të çmimit </w:t>
            </w:r>
            <w:r w:rsidRPr="003D042C">
              <w:rPr>
                <w:i/>
                <w:lang w:val="sq-AL"/>
              </w:rPr>
              <w:t>ex-works</w:t>
            </w:r>
            <w:r w:rsidRPr="00AE304A">
              <w:t xml:space="preserve"> të produktit</w:t>
            </w:r>
          </w:p>
          <w:p w:rsidR="00AE304A" w:rsidRPr="009B005E" w:rsidRDefault="00AE304A" w:rsidP="009B005E">
            <w:pPr>
              <w:pStyle w:val="Tabele"/>
              <w:rPr>
                <w:sz w:val="20"/>
                <w:lang w:val="sq-AL"/>
              </w:rPr>
            </w:pPr>
            <w:r w:rsidRPr="009B005E">
              <w:rPr>
                <w:sz w:val="20"/>
                <w:lang w:val="sq-AL"/>
              </w:rPr>
              <w:t>ose</w:t>
            </w:r>
          </w:p>
          <w:p w:rsidR="00AE304A" w:rsidRPr="00AE304A" w:rsidRDefault="00AE304A" w:rsidP="00AE304A">
            <w:pPr>
              <w:pStyle w:val="Tabele"/>
              <w:rPr>
                <w:lang w:val="sq-AL"/>
              </w:rPr>
            </w:pPr>
            <w:r w:rsidRPr="00AE304A">
              <w:rPr>
                <w:lang w:val="sq-AL"/>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përdorura nuk kalon 25%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“kartat smart” me nje qark te integruar elektronik</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0973E2">
            <w:pPr>
              <w:pStyle w:val="Paragrafi0"/>
              <w:rPr>
                <w:sz w:val="18"/>
                <w:szCs w:val="18"/>
                <w:lang w:val="sq-AL"/>
              </w:rPr>
            </w:pPr>
            <w:r w:rsidRPr="00AE304A">
              <w:rPr>
                <w:rStyle w:val="TabeleChar"/>
              </w:rPr>
              <w:t xml:space="preserve">- në të cilat vlera e të gjitha mallrave të përdorur nuk kalon 40%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përdorura nuk kalon 30%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mallrave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përdorura nuk kalon 25%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Aparatet radare, aparatet ndihmes per drejtimin me vale radio, radio dhe aparatet e kontrollit ne distance me vale radio</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mallrave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Aparatet marrese per radio - transmetim, nese jane ose jo te kombinuara, ne te njejten karkase, me aparate regjistrimi ose riprodhimi tingulli ose ore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Monitoret dhe projektoret jo te bashkangjitur me marresa televiziv, te nje lloji te perdorur vetem ose kryesisht ne sistemet automatike te perpunimit te te dhenave te kreut 8471</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Monitore dhe projektore te tjere jo te bashkengjitur me aparate marrese televizive; aparatet marrese per televizion, nese jane apo jo te bashkangjitur me marresa radio apo aparate rregjstrimi apo riprodhimi video apo te tingullit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0973E2">
            <w:pPr>
              <w:pStyle w:val="Paragrafi0"/>
              <w:rPr>
                <w:rStyle w:val="TabeleChar"/>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8529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e pershtatshme per t</w:t>
            </w:r>
            <w:smartTag w:uri="urn:schemas-microsoft-com:office:smarttags" w:element="PersonName">
              <w:r w:rsidRPr="00AE304A">
                <w:rPr>
                  <w:lang w:val="sq-AL"/>
                </w:rPr>
                <w:t>'</w:t>
              </w:r>
            </w:smartTag>
            <w:r w:rsidRPr="00AE304A">
              <w:rPr>
                <w:lang w:val="sq-AL"/>
              </w:rPr>
              <w:t>u perdorur vetem ose kryesisht me aparaturat e krereve Nr. 8525 deri ne 8528:</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-Te përshtatshme per t</w:t>
            </w:r>
            <w:smartTag w:uri="urn:schemas-microsoft-com:office:smarttags" w:element="PersonName">
              <w:r w:rsidRPr="00AE304A">
                <w:rPr>
                  <w:lang w:val="sq-AL"/>
                </w:rPr>
                <w:t>'</w:t>
              </w:r>
            </w:smartTag>
            <w:r w:rsidRPr="00AE304A">
              <w:rPr>
                <w:lang w:val="sq-AL"/>
              </w:rPr>
              <w:t xml:space="preserve">u perdorur vetem ose kryesisht me aparate video regjistruese ose riprodhuese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Te përshtatshme per t</w:t>
            </w:r>
            <w:smartTag w:uri="urn:schemas-microsoft-com:office:smarttags" w:element="PersonName">
              <w:r w:rsidRPr="00AE304A">
                <w:rPr>
                  <w:lang w:val="sq-AL"/>
                </w:rPr>
                <w:t>'</w:t>
              </w:r>
            </w:smartTag>
            <w:r w:rsidRPr="00AE304A">
              <w:rPr>
                <w:lang w:val="sq-AL"/>
              </w:rPr>
              <w:t>u perdorur vetem ose kryesisht me monitore dhe projektore, jo te bashkengjitur me aparate marrese, te nje lloji te perdorur vetem ose kryesisht ne sistemet automatike te perpunimit te te dhenave te kreut 8471</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0973E2">
            <w:pPr>
              <w:pStyle w:val="Paragrafi0"/>
              <w:rPr>
                <w:sz w:val="18"/>
                <w:szCs w:val="18"/>
                <w:lang w:val="sq-AL"/>
              </w:rPr>
            </w:pPr>
            <w:r w:rsidRPr="00AE304A">
              <w:rPr>
                <w:rStyle w:val="TabeleChar"/>
              </w:rPr>
              <w:t xml:space="preserve">-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ex-works</w:t>
            </w:r>
            <w:r w:rsidRPr="00AE304A">
              <w:rPr>
                <w:rStyle w:val="TabeleChar"/>
              </w:rPr>
              <w:t xml:space="preserve"> 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8535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Aparaturat elektrike per kycjen ose mbrojtjen e qarqeve elektrike ose per te bere lidhjen me ose ne qarqet elektrike me voltazh me te madh se 1000 V</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8538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8536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Aparaturat elektrike per kycjen ose mbrojtjen e qarqeve elektrike ose per te bere lidhjen me ose ne qarqet elektrike me voltazh qe nuk kalon 1000 V</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8538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lidhesa per fibra optike, kabllo ose dengje te fibrave optike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ind w:left="113" w:hanging="113"/>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prej plastike</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prej qeramike, hekuri apo çeliku</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 prej bakri </w:t>
            </w:r>
          </w:p>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8537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Bordet, panelet , konsolat, tavolinat, kabinetet dhe baza te tjera, te paisura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8538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8541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Diodat, tranzistoret dhe paisjet e ngjashme gjysemperçuese, përveç qafereve enda te pandare ne copa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8542</w:t>
            </w:r>
          </w:p>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Qarqet e integruar elektronike dhe mikrogrupet: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u w:val="single"/>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Qarqe te integruara monolitike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AE304A" w:rsidRDefault="00AE304A" w:rsidP="00AE304A">
            <w:pPr>
              <w:pStyle w:val="Tabele"/>
            </w:pPr>
            <w:r w:rsidRPr="00AE304A">
              <w:rPr>
                <w:lang w:val="sq-AL"/>
              </w:rPr>
              <w:t>-</w:t>
            </w:r>
            <w:r w:rsidRPr="00AE304A">
              <w:rPr>
                <w:lang w:val="sq-AL"/>
              </w:rPr>
              <w:tab/>
              <w:t xml:space="preserve">brenda kufirit të mësipërm, vlera e të gjitha materialeve të krerëve 8541 dhe 8542 të përdorur, nuk kalon 10% të çmimit </w:t>
            </w:r>
            <w:r w:rsidRPr="003D042C">
              <w:rPr>
                <w:i/>
                <w:lang w:val="sq-AL"/>
              </w:rPr>
              <w:t>ex-works</w:t>
            </w:r>
            <w:r w:rsidRPr="00AE304A">
              <w:t xml:space="preserve"> të produktit</w:t>
            </w:r>
          </w:p>
          <w:p w:rsidR="00AE304A" w:rsidRPr="009B005E" w:rsidRDefault="00AE304A" w:rsidP="009B005E">
            <w:pPr>
              <w:pStyle w:val="Tabele"/>
              <w:rPr>
                <w:sz w:val="20"/>
                <w:lang w:val="sq-AL"/>
              </w:rPr>
            </w:pPr>
            <w:r w:rsidRPr="009B005E">
              <w:rPr>
                <w:sz w:val="20"/>
                <w:lang w:val="sq-AL"/>
              </w:rPr>
              <w:t>ose</w:t>
            </w:r>
          </w:p>
          <w:p w:rsidR="00AE304A" w:rsidRPr="00AE304A" w:rsidRDefault="00AE304A" w:rsidP="00AE304A">
            <w:pPr>
              <w:pStyle w:val="Tabele"/>
              <w:rPr>
                <w:lang w:val="sq-AL"/>
              </w:rPr>
            </w:pPr>
            <w:r w:rsidRPr="00AE304A">
              <w:rPr>
                <w:lang w:val="sq-AL"/>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u w:val="single"/>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 multiçipe qe jane pjese te makinerise apo aparatit, jo te 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9B005E">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 </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ex-works</w:t>
            </w:r>
            <w:r w:rsidRPr="00AE304A">
              <w:rPr>
                <w:lang w:val="sq-AL"/>
              </w:rPr>
              <w:t xml:space="preserve"> 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krerëve 8541 dhe 8542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8544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8545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Elektrodat prej karboni, furcat prej karboni, karbonet e llampave, karbonat e baterive dhe artikujt e tjere prej grafiti ose pre karboni tjeter, me ose pa metal, nga ai lloj qe perdoret per qellimet elektrike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8546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Izolatoret elektrike prej cdo materiali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8547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8548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color w:val="FF0000"/>
                <w:sz w:val="18"/>
                <w:szCs w:val="18"/>
                <w:lang w:val="sq-AL"/>
              </w:rPr>
            </w:pPr>
            <w:r w:rsidRPr="00AE304A">
              <w:rPr>
                <w:rStyle w:val="TabeleChar"/>
                <w:sz w:val="20"/>
              </w:rPr>
              <w:t>Lokomotivat hekurudhore ose tramvaj, pjeset e vagonave dhe pjese te tyre;</w:t>
            </w:r>
            <w:r w:rsidRPr="009B005E">
              <w:rPr>
                <w:rStyle w:val="TabeleChar"/>
                <w:sz w:val="20"/>
              </w:rPr>
              <w:t xml:space="preserve"> </w:t>
            </w:r>
            <w:r w:rsidRPr="00AE304A">
              <w:rPr>
                <w:rStyle w:val="TabeleChar"/>
                <w:sz w:val="20"/>
              </w:rPr>
              <w:t>pajime fikse dhe pajime hekurudhore ose te tramvajeve dhe pjese te tyre; pajisje mekanike ( perfshire elektromekanike) te sinjalizimit te trafikut te te gjitha llojeve; pervec:</w:t>
            </w:r>
            <w:r w:rsidRPr="009B005E">
              <w:rPr>
                <w:rStyle w:val="TabeleChar"/>
                <w:sz w:val="20"/>
              </w:rPr>
              <w:t xml:space="preserv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8608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Armaturat dhe fiksuesit e shinave hekurudhore ose tramvajeve; sinjalizuesit mekanike (perfshi elektromekanike), pajisjet mbrojtjeje ose kontrolli trafiku per hekurudhat, tramvajet, rruget, rruget ujore brenda vendit, pajisjet e parkimit, instalimet ne port ose aeroporte; pjesë të mallrave të lartpermendura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Mjetet e transportit te ndryshem nga vagonet e hekurudhes ose tramvait,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8709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8710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Tankset dhe mjetet e tjera transporti te blinduara, te motorizuara, te pershtatura ose jo me arme dhe pjese te mjeteve te tilla transporti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8711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Motocikletat (perfshi bicikletat me motor) dhe cikletat e pershtatura me nje motor ndihmes, me ose pa kosh; koshat: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Me motor me djegie te brendshme me piston reciprok me kapacitet cilindri: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Qe nuk e kalon 50 cm</w:t>
            </w:r>
            <w:r w:rsidRPr="009B005E">
              <w:rPr>
                <w:sz w:val="20"/>
                <w:vertAlign w:val="superscript"/>
                <w:lang w:val="sq-AL"/>
              </w:rPr>
              <w:t>3</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20%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Qe e kalon 50 cm</w:t>
            </w:r>
            <w:r w:rsidRPr="009B005E">
              <w:rPr>
                <w:sz w:val="20"/>
                <w:vertAlign w:val="superscript"/>
                <w:lang w:val="sq-AL"/>
              </w:rPr>
              <w:t>3</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8712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Bicikletat kuzhineta me sfera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atyre të kreut 8714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8715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Karrocat e bebeve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8716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Rimorkiot dhe gjysemrimorkiot; mjete te tjera transporti, te levizura jo mekanikisht; pjeset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88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Avionet, anijet e hapesires dhe pjeset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8804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Rotoshutat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përfshi materiale të tjera të kreut 8804</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8805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Mekanizmat e leshimit te anijeve te hapesires; kuverta kapese apo mekanizma te ngjashem; aeroplanet per stervitje mesimore ne toke; pjeset e artikujve te lartpermendur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89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Anijet, varkat dhe strukturat lundruese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Megjithatë, mund te mos perdoren trupa anijesh te kreut 8906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90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dhe aparatet optike, fotografike, kinematografike, matese, kontrolli, precizioni, mjeksore ose kirurgjikale;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9001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Lentet, prizmat, pasqyrat dhe elementet e tjere optike, prej cdo materiali, te montuara, qe jane pjese ose pershtatje per instrumentat apo aparatet, te ndryshme nga elemente te tille prej qelqi jo te punuar optikisht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9004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Syzet, syzet mbrojtese dhe te ngjashme, korrigjuese, mbrojtese ose 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9005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Dylbite, dylbite njeshe, teleskopet e tjere optike, dhe skeletet e tyre, , por nuk perfshin instrumentat per radio-astronomi dhe skeletet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përdorura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9006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Kamerat fotografike (te ndryshme nga ato kinematografike); aparatet e dritshkelqimit fotografik dhe llampat inkandeshente flash te ndryshme nga llampat me shkarkim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9007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Kamerat dhe projektoret kinematografike, nese jane apo jo te trupezuar me aparatet e regjistrimit ose riprodhimit te zerit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Mikroskopet optike te perbere, perfshi ato per fotomikrografi, kinefotomikrografi ose mikroprojeksion</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vlera e të gjitha materialeve jo-origjinuese të përdorur nuk kalon vlerën e të gjitha materialeve origjinuese të përdorura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9014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Kompaset per gjetjen e drejtimit; instrumenta dhe pajisje te tjera lundrimi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 dhe paisje survejimi (perfshi vezhguesit fotogrametrike), hidrografike, oqeanografike, hidrologjike, meteorologjike apo gjeofizike, perjashto busullat ; largesimatesat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Peshoret e nje ndjeshmerie prej 5 cg ose me shume , me ose pa pesha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dhe paisjet e perdorur ne mjekesi, kirurgji, shkencat dentare ose veterinare, perfshi aparatet shintigrafike, aparatura te tjera elektro-mjeksore dhe instrumenta per testimin e shikimit: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Karriget e dentistit trupëzuar me pajisje dentare ose ene peshtyme dentare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perfshi materiale të tjera të kreut 9018</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9019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Paisjet mekano-terapike; aparaturat e masazhit; aparatet e testimit te aftesise psikologjike; aparate per terapi ozoni, terapi oksigjeni, terapi aerosoli, te frymemarrjes artificiale apo aparate te tjera terapeutike te frymemarrjes</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Paisje te tjera te frymemarrjes dhe maskat e gazit, perjashto maskat mbrojtese qe nuk kane as pjese mekanike, as filtra te zevendesueshem</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25%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Makinat dhe pajisjet per testimin e fortesise, forces, ngjeshmerise, elasticitetit ose vetive te tjera mekanike te materialeve (psh, te metaleve, drurit, tekstileve, letres, plastikave)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Hidrometrat dhe instrumentrat e ngjashem te lundrimit, termometrat, pirometrat, barometrat, lageshtimatesat dhe psikrometrat, rregjistrues ose jo, dhe çfarëdo kombinimi i ketyre instrumentave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Matesit e ushqimit ose prodhimit te gazit, lengut ose elektricitetit, perfshi kalibrim matesat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Pjeset dhe plotesuesit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 xml:space="preserve">vlera e të gjitha materialeve jo-origjinuese të përdorura nuk kalon vlerën e të gjitha materialeve origjinuese të përdorur </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9029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Numuruesit e rrotullimeve, numuruesat e prodhimit, numeratoret e taksive, miljematesit, pedometrat dhe te ngjashme; treguesit e shpejtesise dhe takiometrat, te ndryshme nga ato te kreut Nr. 9014 ose 9015; stroboskopet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9030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9031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mates ose kontrollues, pajisje dhe makina, jo te specifikuara ose te pa perfshira diku tjeter ne kete Kapitull; projektoret e profilit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9032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 dhe aparate te rregullimit ose kontrollit automatik</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përdorura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9033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Pjeset dhe plotesuesit (jo te specifikuara apo te pa perfshira diku tjeter ne kete Kapitull) per makinerite, pajisjet, instrumentat apo aparatet e Kapitullit 90</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91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Oret e te gjitha llojeve dhe pjeset e tyre;përveç: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Ora 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9109</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Mekanizmat e oreve te murit, komplet dhe te montuara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të gjitha materialeve të përdorur nuk kalon 40% të çmimit </w:t>
            </w:r>
            <w:r w:rsidRPr="009B005E">
              <w:rPr>
                <w:rStyle w:val="TabeleChar"/>
                <w:i/>
                <w:sz w:val="20"/>
              </w:rPr>
              <w:t xml:space="preserve">ex-works </w:t>
            </w:r>
            <w:r w:rsidRPr="00AE304A">
              <w:rPr>
                <w:rStyle w:val="TabeleChar"/>
              </w:rPr>
              <w:t>të produktit; dhe</w:t>
            </w:r>
          </w:p>
          <w:p w:rsidR="00AE304A" w:rsidRPr="009B005E" w:rsidRDefault="00AE304A" w:rsidP="009B005E">
            <w:pPr>
              <w:pStyle w:val="Tabele"/>
              <w:rPr>
                <w:sz w:val="20"/>
                <w:lang w:val="sq-AL"/>
              </w:rPr>
            </w:pPr>
            <w:r w:rsidRPr="009B005E">
              <w:rPr>
                <w:sz w:val="20"/>
                <w:lang w:val="sq-AL"/>
              </w:rPr>
              <w:t>-</w:t>
            </w:r>
            <w:r w:rsidRPr="009B005E">
              <w:rPr>
                <w:sz w:val="20"/>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9110</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Mekanizmat komplet te oreve te oreve te dores apo te murit, te pamontuara apo pjeserisht te montuara (grup levizjet); mekanizmat jokomplete te orave te murit apo te dores, te montuara; mekanizmat e paperpunuara te oreve te dores apo te murit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 në të cilat:</w:t>
            </w:r>
          </w:p>
          <w:p w:rsidR="00AE304A" w:rsidRPr="00AE304A" w:rsidRDefault="00AE304A" w:rsidP="00AE304A">
            <w:pPr>
              <w:pStyle w:val="Tabele"/>
              <w:rPr>
                <w:lang w:val="sq-AL"/>
              </w:rPr>
            </w:pPr>
            <w:r w:rsidRPr="00AE304A">
              <w:t>-</w:t>
            </w:r>
            <w:r w:rsidRPr="00AE304A">
              <w:tab/>
              <w:t xml:space="preserve">vlera e të gjitha materialeve të përdorur nuk kalon 40% të çmimit </w:t>
            </w:r>
            <w:r w:rsidRPr="003D042C">
              <w:rPr>
                <w:i/>
                <w:lang w:val="sq-AL"/>
              </w:rPr>
              <w:t xml:space="preserve">ex-works </w:t>
            </w:r>
            <w:r w:rsidRPr="00AE304A">
              <w:rPr>
                <w:lang w:val="sq-AL"/>
              </w:rPr>
              <w:t>të produktit; dhe</w:t>
            </w:r>
          </w:p>
          <w:p w:rsidR="00AE304A" w:rsidRPr="003D042C" w:rsidRDefault="00AE304A" w:rsidP="00AE304A">
            <w:pPr>
              <w:pStyle w:val="Tabele"/>
              <w:rPr>
                <w:lang w:val="sq-AL"/>
              </w:rPr>
            </w:pPr>
            <w:r w:rsidRPr="00AE304A">
              <w:rPr>
                <w:lang w:val="sq-AL"/>
              </w:rPr>
              <w:t>-</w:t>
            </w:r>
            <w:r w:rsidRPr="00AE304A">
              <w:rPr>
                <w:lang w:val="sq-AL"/>
              </w:rPr>
              <w:tab/>
              <w:t xml:space="preserve">brenda kufirit të mësipërm, vlera e të gjitha materialeve të kreut 9114 të përdorur nuk kalon 10% të çmimit </w:t>
            </w:r>
            <w:r w:rsidRPr="003D042C">
              <w:rPr>
                <w:i/>
                <w:lang w:val="sq-AL"/>
              </w:rPr>
              <w:t>ex-works</w:t>
            </w:r>
            <w:r w:rsidRPr="00AE304A">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9111</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Kasat e oreve te dores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sz w:val="20"/>
                <w:lang w:val="sq-AL"/>
              </w:rPr>
            </w:pPr>
            <w:r w:rsidRPr="00AE304A">
              <w:rPr>
                <w:sz w:val="20"/>
                <w:lang w:val="sq-AL"/>
              </w:rPr>
              <w:t xml:space="preserve">Kuti orash dhe kuti te nje lloji te ngjashem per mallra te tjera te ketij Kapituli dhe pjese te tyre </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30%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9113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Kasat e oreve te murit dhe kasat e nje tipi te ngjashem per mallrat e tjere te ketij Kapitulli,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 Prej metali baze, te galvanizuar apo jo me ar apo argjend, ose te lare me metal te cmuar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w:t>
            </w:r>
            <w:r w:rsidRPr="009B005E">
              <w:rPr>
                <w:sz w:val="20"/>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92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Instrumentat muzikore; pjeset dhe plotesuesit e artikujve te tille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93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Armet dhe municionet; pjeset dhe plotesuesit e tyre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94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9401 dhe ex 9403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Mobileri me baze metali, bashkengjitur me cope pambuku te me peshe 300 g/m</w:t>
            </w:r>
            <w:r w:rsidRPr="00AE304A">
              <w:rPr>
                <w:vertAlign w:val="superscript"/>
                <w:lang w:val="sq-AL"/>
              </w:rPr>
              <w:t>2</w:t>
            </w:r>
            <w:r w:rsidRPr="00AE304A">
              <w:rPr>
                <w:lang w:val="sq-AL"/>
              </w:rPr>
              <w:t xml:space="preserve"> ose me pak</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w:t>
            </w:r>
          </w:p>
          <w:p w:rsidR="00AE304A" w:rsidRPr="00AE304A" w:rsidRDefault="00AE304A" w:rsidP="00AE304A">
            <w:pPr>
              <w:pStyle w:val="Tabele"/>
              <w:rPr>
                <w:lang w:val="sq-AL"/>
              </w:rPr>
            </w:pPr>
            <w:r w:rsidRPr="00AE304A">
              <w:rPr>
                <w:lang w:val="sq-AL"/>
              </w:rPr>
              <w:t>ose</w:t>
            </w:r>
          </w:p>
          <w:p w:rsidR="00AE304A" w:rsidRPr="003D042C" w:rsidRDefault="00AE304A" w:rsidP="00AE304A">
            <w:pPr>
              <w:pStyle w:val="Tabele"/>
              <w:rPr>
                <w:color w:val="FF0000"/>
                <w:lang w:val="sq-AL"/>
              </w:rPr>
            </w:pPr>
            <w:r w:rsidRPr="00AE304A">
              <w:rPr>
                <w:lang w:val="sq-AL"/>
              </w:rPr>
              <w:t>Prodhime prej cope pambuku i bere tashme gati per përdorim me materialet e kreut 9401 ose 9403, me kusht që:</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40% të çmimit </w:t>
            </w:r>
            <w:r w:rsidRPr="009B005E">
              <w:rPr>
                <w:rStyle w:val="TabeleChar"/>
                <w:i/>
                <w:sz w:val="20"/>
              </w:rPr>
              <w:t xml:space="preserve">ex-works </w:t>
            </w:r>
            <w:r w:rsidRPr="00AE304A">
              <w:rPr>
                <w:rStyle w:val="TabeleChar"/>
              </w:rPr>
              <w:t>të produktit</w:t>
            </w: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9B005E">
            <w:pPr>
              <w:pStyle w:val="Paragrafi0"/>
              <w:rPr>
                <w:rStyle w:val="TabeleChar"/>
              </w:rPr>
            </w:pPr>
            <w:r w:rsidRPr="00AE304A">
              <w:rPr>
                <w:rStyle w:val="TabeleChar"/>
              </w:rPr>
              <w:t>-</w:t>
            </w:r>
            <w:r w:rsidRPr="00AE304A">
              <w:rPr>
                <w:rStyle w:val="TabeleChar"/>
              </w:rPr>
              <w:tab/>
              <w:t xml:space="preserve">vlera e copës të mos kalojë 25% të vlerës </w:t>
            </w:r>
            <w:r w:rsidRPr="009B005E">
              <w:rPr>
                <w:rStyle w:val="TabeleChar"/>
                <w:i/>
                <w:sz w:val="20"/>
              </w:rPr>
              <w:t>ex-works</w:t>
            </w:r>
            <w:r w:rsidRPr="00AE304A">
              <w:rPr>
                <w:rStyle w:val="TabeleChar"/>
              </w:rPr>
              <w:t xml:space="preserve"> të produktit, dhe </w:t>
            </w:r>
          </w:p>
          <w:p w:rsidR="00AE304A" w:rsidRPr="009B005E" w:rsidRDefault="00AE304A" w:rsidP="009B005E">
            <w:pPr>
              <w:pStyle w:val="Tabele"/>
              <w:rPr>
                <w:sz w:val="20"/>
                <w:lang w:val="sq-AL"/>
              </w:rPr>
            </w:pPr>
            <w:r w:rsidRPr="009B005E">
              <w:rPr>
                <w:sz w:val="20"/>
                <w:lang w:val="sq-AL"/>
              </w:rPr>
              <w:t>-</w:t>
            </w:r>
            <w:r w:rsidRPr="009B005E">
              <w:rPr>
                <w:sz w:val="20"/>
                <w:lang w:val="sq-AL"/>
              </w:rPr>
              <w:tab/>
              <w:t>te gjitha materialet e tjera te jenë origjinuese dhe të klasifikuara në një kre të ndryshëm nga krerët 9401 apo 9403</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9405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9406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Ndertesa te parafabrikuara</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Prodhimet në të cilat vlera e të gjitha materialeve të përdorur nuk kalon 50% të çmimit </w:t>
            </w:r>
            <w:r w:rsidRPr="009B005E">
              <w:rPr>
                <w:rStyle w:val="TabeleChar"/>
                <w:i/>
                <w:sz w:val="20"/>
              </w:rPr>
              <w:t xml:space="preserve">ex-works </w:t>
            </w:r>
            <w:r w:rsidRPr="00AE304A">
              <w:rPr>
                <w:rStyle w:val="TabeleChar"/>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95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Lodrat, pajisjet e lojrave dhe ato sportive;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9503</w:t>
            </w:r>
          </w:p>
          <w:p w:rsidR="00AE304A" w:rsidRPr="003D042C" w:rsidRDefault="00AE304A" w:rsidP="00AE304A">
            <w:pPr>
              <w:pStyle w:val="Tabele"/>
              <w:rPr>
                <w:lang w:val="sq-AL"/>
              </w:rPr>
            </w:pPr>
            <w:r w:rsidRPr="00AE304A">
              <w:rPr>
                <w:lang w:val="sq-AL"/>
              </w:rPr>
              <w:t>[9501,9502]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Lodra te tjera; modele me permasa ("shkalle") te zvogeluara dhe modele te ngjashme per zbavitje, qe punojne ose jo; lojrat per formim figurash me forma te ndryshme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9506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Shkopat e golfit dhe paisje te tjera golfi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 Megjithatë, mund te perdoren blloqe me forme te forte per berjen e kokave te shkopave te golfit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Kapitulli 96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Artikujt te ndryshem te prodhuar; përveç:</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9601 dhe ex 9602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Materiale te gdhendshme me origjine kafshore, vegjetale ose minerale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materialesh të gdhendshme “të punuara” të të njëjtit kre me produktin</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9603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Fshesat dhe furcat (pervec fsheses shqope e te ngjashme dhe furçave te bera nga qimet e shqarthit apo ketrit), fshiresit mekanike te dyshemese te operuara me dore, te pa motorizuara, furçat dhe rulet e bojes, xhufkat dhe shtupat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Prodhime 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9605</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Grup mallrash per udhetime, te perdorura per tualet personal, per qepje apo per pastrimin e kepuceve ose te rrobave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rPr>
                <w:sz w:val="18"/>
                <w:szCs w:val="18"/>
                <w:lang w:val="sq-AL"/>
              </w:rPr>
            </w:pPr>
            <w:r w:rsidRPr="00AE304A">
              <w:rPr>
                <w:rStyle w:val="TabeleChar"/>
              </w:rPr>
              <w:t xml:space="preserve">Secili njesie në këtë grup duhet të përmbushë rregullin mbi të cilin zbatohet nëse nuk do të ishte i përfshirë në grup. Megjithatë, artikujt jo-origjinues mund të trupëzohen, me kusht që vlera e tyre e përgjithëshme nuk kalon 15% të çmimit </w:t>
            </w:r>
            <w:r w:rsidRPr="009B005E">
              <w:rPr>
                <w:rStyle w:val="TabeleChar"/>
                <w:i/>
                <w:sz w:val="20"/>
              </w:rPr>
              <w:t>ex-w</w:t>
            </w:r>
            <w:r w:rsidRPr="00AE304A">
              <w:rPr>
                <w:rStyle w:val="TabeleChar"/>
              </w:rPr>
              <w:t>orks të grupit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9606</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Butonat, mberthyesit me shtypje, sustat dhe komcat, format e butonave dhe pjese te tjera te ketyre artikujve; vrimat e butonave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ind w:firstLine="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9608</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 xml:space="preserve">Prodhime prej materialeve të çfarëdo kreu, përveç atij të produktit. Megjithatë, mund të përdoren </w:t>
            </w:r>
          </w:p>
          <w:p w:rsidR="00AE304A" w:rsidRPr="003D042C" w:rsidRDefault="00AE304A" w:rsidP="00AE304A">
            <w:pPr>
              <w:pStyle w:val="Tabele"/>
              <w:rPr>
                <w:lang w:val="sq-AL"/>
              </w:rPr>
            </w:pPr>
            <w:r w:rsidRPr="00AE304A">
              <w:rPr>
                <w:lang w:val="sq-AL"/>
              </w:rPr>
              <w:t xml:space="preserve"> Majat e të njëjtit kre me produktin mund të përdoren</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9612</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Shiritat per makinat e shkrimit apo shirita te ngjashem, te bojatisur apo te pergatitur ndryshe per te lene gjurme, nese jane apo jo ne bobina apo ne kartriçe; tamponet e bojes, nese jane apo jo me boje, me apo pa kuti</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9B005E" w:rsidRDefault="00AE304A" w:rsidP="009B005E">
            <w:pPr>
              <w:pStyle w:val="Tabele"/>
              <w:rPr>
                <w:sz w:val="20"/>
                <w:lang w:val="sq-AL"/>
              </w:rPr>
            </w:pPr>
            <w:r w:rsidRPr="009B005E">
              <w:rPr>
                <w:sz w:val="20"/>
                <w:lang w:val="sq-AL"/>
              </w:rPr>
              <w:t>Prodhime:</w:t>
            </w:r>
          </w:p>
          <w:p w:rsidR="00AE304A" w:rsidRPr="009B005E" w:rsidRDefault="00AE304A" w:rsidP="009B005E">
            <w:pPr>
              <w:pStyle w:val="Tabele"/>
              <w:rPr>
                <w:sz w:val="20"/>
                <w:lang w:val="sq-AL"/>
              </w:rPr>
            </w:pPr>
            <w:r w:rsidRPr="009B005E">
              <w:rPr>
                <w:sz w:val="20"/>
                <w:lang w:val="sq-AL"/>
              </w:rPr>
              <w:t>-</w:t>
            </w:r>
            <w:r w:rsidRPr="009B005E">
              <w:rPr>
                <w:sz w:val="20"/>
                <w:lang w:val="sq-AL"/>
              </w:rPr>
              <w:tab/>
              <w:t>prej materialeve të çfarëdo kreu, përveç atij të produktit, dhe</w:t>
            </w:r>
          </w:p>
          <w:p w:rsidR="00AE304A" w:rsidRPr="003D042C" w:rsidRDefault="00AE304A" w:rsidP="009B005E">
            <w:pPr>
              <w:pStyle w:val="Paragrafi0"/>
              <w:ind w:firstLine="0"/>
              <w:rPr>
                <w:sz w:val="18"/>
                <w:szCs w:val="18"/>
                <w:lang w:val="sq-AL"/>
              </w:rPr>
            </w:pPr>
            <w:r w:rsidRPr="00AE304A">
              <w:rPr>
                <w:rStyle w:val="TabeleChar"/>
              </w:rPr>
              <w:t>-</w:t>
            </w:r>
            <w:r w:rsidRPr="00AE304A">
              <w:rPr>
                <w:rStyle w:val="TabeleChar"/>
              </w:rPr>
              <w:tab/>
              <w:t xml:space="preserve">në të cilat vlera e të gjitha materialeve të përdorur nuk kalon 50%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9613</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Çakmaket me ndezez piezoelektrik</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3D042C" w:rsidRDefault="00AE304A" w:rsidP="000973E2">
            <w:pPr>
              <w:pStyle w:val="Paragrafi0"/>
              <w:ind w:firstLine="0"/>
              <w:rPr>
                <w:sz w:val="18"/>
                <w:szCs w:val="18"/>
                <w:lang w:val="sq-AL"/>
              </w:rPr>
            </w:pPr>
            <w:r w:rsidRPr="00AE304A">
              <w:rPr>
                <w:rStyle w:val="TabeleChar"/>
              </w:rPr>
              <w:t xml:space="preserve">Prodhime në të cilat vlera e të gjitha materialeve të kreut 9613 të përdorur nuk kalon 30% të çmimit </w:t>
            </w:r>
            <w:r w:rsidRPr="009B005E">
              <w:rPr>
                <w:rStyle w:val="TabeleChar"/>
                <w:i/>
                <w:sz w:val="20"/>
              </w:rPr>
              <w:t>ex-works</w:t>
            </w:r>
            <w:r w:rsidRPr="00AE304A">
              <w:rPr>
                <w:rStyle w:val="TabeleChar"/>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ex 9614</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Çibuket (perfshi llullat) dhe mbajtesit e duhanit apo te cigareve</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 prej blloqeve në forma të forta</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r w:rsidR="00AE304A" w:rsidRPr="003D042C" w:rsidTr="00AE304A">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Kapitulli 97</w:t>
            </w:r>
          </w:p>
        </w:tc>
        <w:tc>
          <w:tcPr>
            <w:tcW w:w="2429"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Veprat e artit, copat e mbledhura nga koleksionistet dhe antikat</w:t>
            </w:r>
          </w:p>
        </w:tc>
        <w:tc>
          <w:tcPr>
            <w:tcW w:w="2483" w:type="dxa"/>
            <w:gridSpan w:val="2"/>
            <w:tcBorders>
              <w:top w:val="single" w:sz="4" w:space="0" w:color="auto"/>
              <w:left w:val="single" w:sz="4" w:space="0" w:color="auto"/>
              <w:bottom w:val="single" w:sz="4" w:space="0" w:color="auto"/>
              <w:right w:val="single" w:sz="4" w:space="0" w:color="auto"/>
            </w:tcBorders>
          </w:tcPr>
          <w:p w:rsidR="00AE304A" w:rsidRPr="00AE304A" w:rsidRDefault="00AE304A" w:rsidP="00AE304A">
            <w:pPr>
              <w:pStyle w:val="Tabele"/>
              <w:rPr>
                <w:lang w:val="sq-AL"/>
              </w:rPr>
            </w:pPr>
            <w:r w:rsidRPr="00AE304A">
              <w:rPr>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AE304A" w:rsidRPr="003D042C" w:rsidRDefault="00AE304A" w:rsidP="00AE304A">
            <w:pPr>
              <w:widowControl w:val="0"/>
              <w:rPr>
                <w:rFonts w:ascii="CG Times" w:hAnsi="CG Times"/>
                <w:sz w:val="18"/>
                <w:szCs w:val="18"/>
                <w:lang w:val="sq-AL"/>
              </w:rPr>
            </w:pPr>
          </w:p>
        </w:tc>
      </w:tr>
    </w:tbl>
    <w:p w:rsidR="00AE304A" w:rsidRPr="003D042C" w:rsidRDefault="00AE304A" w:rsidP="009B005E">
      <w:pPr>
        <w:pStyle w:val="Paragrafi0"/>
      </w:pPr>
    </w:p>
    <w:p w:rsidR="00AE304A" w:rsidRPr="003D042C" w:rsidRDefault="00AE304A" w:rsidP="00AE304A">
      <w:pPr>
        <w:pStyle w:val="Paragrafi0"/>
        <w:rPr>
          <w:lang w:val="sq-AL"/>
        </w:rPr>
      </w:pPr>
    </w:p>
    <w:p w:rsidR="00AE304A" w:rsidRPr="003D042C" w:rsidRDefault="00AE304A" w:rsidP="00AE304A">
      <w:pPr>
        <w:pStyle w:val="Paragrafi0"/>
        <w:rPr>
          <w:lang w:val="sq-AL"/>
        </w:rPr>
      </w:pPr>
    </w:p>
    <w:p w:rsidR="00016606" w:rsidRDefault="00016606"/>
    <w:sectPr w:rsidR="00016606" w:rsidSect="00AE304A">
      <w:pgSz w:w="11907" w:h="16840" w:code="9"/>
      <w:pgMar w:top="1418" w:right="1418" w:bottom="1418" w:left="1418" w:header="1304" w:footer="1134" w:gutter="0"/>
      <w:pgNumType w:start="84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A12" w:rsidRDefault="00BB1A12">
      <w:r>
        <w:separator/>
      </w:r>
    </w:p>
  </w:endnote>
  <w:endnote w:type="continuationSeparator" w:id="0">
    <w:p w:rsidR="00BB1A12" w:rsidRDefault="00BB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ingdings (PCL6)">
    <w:panose1 w:val="00000000000000000000"/>
    <w:charset w:val="02"/>
    <w:family w:val="decorative"/>
    <w:notTrueType/>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3E2" w:rsidRDefault="000973E2" w:rsidP="00AE30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973E2" w:rsidRDefault="000973E2" w:rsidP="00AE30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3E2" w:rsidRPr="002636AB" w:rsidRDefault="000973E2" w:rsidP="00AE304A">
    <w:pPr>
      <w:pStyle w:val="Footer"/>
      <w:framePr w:wrap="around" w:vAnchor="text" w:hAnchor="margin" w:xAlign="outside" w:y="1"/>
      <w:rPr>
        <w:rStyle w:val="PageNumber"/>
        <w:rFonts w:ascii="CG Times" w:hAnsi="CG Times"/>
        <w:sz w:val="22"/>
        <w:szCs w:val="22"/>
      </w:rPr>
    </w:pPr>
    <w:r w:rsidRPr="002636AB">
      <w:rPr>
        <w:rStyle w:val="PageNumber"/>
        <w:rFonts w:ascii="CG Times" w:hAnsi="CG Times"/>
        <w:sz w:val="22"/>
        <w:szCs w:val="22"/>
      </w:rPr>
      <w:fldChar w:fldCharType="begin"/>
    </w:r>
    <w:r w:rsidRPr="002636AB">
      <w:rPr>
        <w:rStyle w:val="PageNumber"/>
        <w:rFonts w:ascii="CG Times" w:hAnsi="CG Times"/>
        <w:sz w:val="22"/>
        <w:szCs w:val="22"/>
      </w:rPr>
      <w:instrText xml:space="preserve">PAGE  </w:instrText>
    </w:r>
    <w:r w:rsidRPr="002636AB">
      <w:rPr>
        <w:rStyle w:val="PageNumber"/>
        <w:rFonts w:ascii="CG Times" w:hAnsi="CG Times"/>
        <w:sz w:val="22"/>
        <w:szCs w:val="22"/>
      </w:rPr>
      <w:fldChar w:fldCharType="separate"/>
    </w:r>
    <w:r w:rsidR="00D0754D">
      <w:rPr>
        <w:rStyle w:val="PageNumber"/>
        <w:rFonts w:ascii="CG Times" w:hAnsi="CG Times"/>
        <w:noProof/>
        <w:sz w:val="22"/>
        <w:szCs w:val="22"/>
      </w:rPr>
      <w:t>8377</w:t>
    </w:r>
    <w:r w:rsidRPr="002636AB">
      <w:rPr>
        <w:rStyle w:val="PageNumber"/>
        <w:rFonts w:ascii="CG Times" w:hAnsi="CG Times"/>
        <w:sz w:val="22"/>
        <w:szCs w:val="22"/>
      </w:rPr>
      <w:fldChar w:fldCharType="end"/>
    </w:r>
  </w:p>
  <w:p w:rsidR="000973E2" w:rsidRPr="00EB1931" w:rsidRDefault="000973E2" w:rsidP="00AE30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A12" w:rsidRDefault="00BB1A12">
      <w:r>
        <w:separator/>
      </w:r>
    </w:p>
  </w:footnote>
  <w:footnote w:type="continuationSeparator" w:id="0">
    <w:p w:rsidR="00BB1A12" w:rsidRDefault="00BB1A12">
      <w:r>
        <w:continuationSeparator/>
      </w:r>
    </w:p>
  </w:footnote>
  <w:footnote w:id="1">
    <w:p w:rsidR="000973E2" w:rsidRPr="009B7CC3" w:rsidRDefault="000973E2" w:rsidP="000973E2">
      <w:pPr>
        <w:pStyle w:val="Paragrafi0"/>
      </w:pPr>
      <w:r w:rsidRPr="009B7CC3">
        <w:rPr>
          <w:rStyle w:val="FootnoteReference"/>
          <w:b/>
        </w:rPr>
        <w:footnoteRef/>
      </w:r>
      <w:r>
        <w:tab/>
      </w:r>
      <w:r w:rsidRPr="00077DED">
        <w:t>Vendimi nr.1/95 i Këshillit të Asociimit KE-Turqi i 22 dhjetorit 1995 i referohet produkteve të tjera prej atyre bujqësore të përcaktuara në marrëveshje, që ven</w:t>
      </w:r>
      <w:r>
        <w:t>dos një asoci</w:t>
      </w:r>
      <w:r w:rsidRPr="00077DED">
        <w:t>m ndërmjet Komunitetit Ekonomik Europian dhe Turqisë</w:t>
      </w:r>
      <w:r>
        <w:t>,</w:t>
      </w:r>
      <w:r w:rsidRPr="00077DED">
        <w:t xml:space="preserve"> si dhe ndryshe nga produktet e qymyrit dhe çelikut siç përcaktohen në marr</w:t>
      </w:r>
      <w:r>
        <w:t>ëveshjen ndërmjet Komunitetit Eu</w:t>
      </w:r>
      <w:r w:rsidRPr="00077DED">
        <w:t>ropian të Qymyrit dhe Çelikut dhe Republikës së Turqisë për tregtinë e produkteve të mbuluara nga trak</w:t>
      </w:r>
      <w:r>
        <w:t>tati thelmelues i Komunitetit Eu</w:t>
      </w:r>
      <w:r w:rsidRPr="00077DED">
        <w:t>ropian të Qymyrit dhe Çelikut.</w:t>
      </w:r>
    </w:p>
  </w:footnote>
  <w:footnote w:id="2">
    <w:p w:rsidR="000973E2" w:rsidRPr="007166C5" w:rsidRDefault="000973E2" w:rsidP="000973E2">
      <w:pPr>
        <w:pStyle w:val="Paragrafi0"/>
        <w:rPr>
          <w:sz w:val="18"/>
          <w:szCs w:val="18"/>
        </w:rPr>
      </w:pPr>
      <w:r w:rsidRPr="00866333">
        <w:rPr>
          <w:rStyle w:val="FootnoteReference"/>
        </w:rPr>
        <w:footnoteRef/>
      </w:r>
      <w:r w:rsidRPr="00931582">
        <w:rPr>
          <w:sz w:val="24"/>
          <w:szCs w:val="24"/>
        </w:rPr>
        <w:tab/>
      </w:r>
      <w:r w:rsidRPr="007166C5">
        <w:rPr>
          <w:sz w:val="18"/>
          <w:szCs w:val="18"/>
        </w:rPr>
        <w:t>Siç përcaktohet nga përfundimet e Këshillit për Çështjet e Përgjithshme në prill 1997 dhe Komunikata e Komisionit e majit 1999 për vendosjen e procesit të Stabizlizim-Asocimet me vendet e Ballkanit Perëndimor.</w:t>
      </w:r>
    </w:p>
  </w:footnote>
  <w:footnote w:id="3">
    <w:p w:rsidR="000973E2" w:rsidRPr="007166C5" w:rsidRDefault="000973E2" w:rsidP="000973E2">
      <w:pPr>
        <w:pStyle w:val="Paragrafi0"/>
        <w:rPr>
          <w:sz w:val="18"/>
          <w:szCs w:val="18"/>
        </w:rPr>
      </w:pPr>
      <w:r w:rsidRPr="007166C5">
        <w:rPr>
          <w:rStyle w:val="FootnoteReference"/>
          <w:b/>
          <w:sz w:val="18"/>
          <w:szCs w:val="18"/>
        </w:rPr>
        <w:footnoteRef/>
      </w:r>
      <w:r w:rsidRPr="007166C5">
        <w:rPr>
          <w:sz w:val="18"/>
          <w:szCs w:val="18"/>
        </w:rPr>
        <w:tab/>
        <w:t>Vendi</w:t>
      </w:r>
      <w:r>
        <w:rPr>
          <w:sz w:val="18"/>
          <w:szCs w:val="18"/>
        </w:rPr>
        <w:t>mi Nr.1/95 i Këshillit të Asoci</w:t>
      </w:r>
      <w:r w:rsidRPr="007166C5">
        <w:rPr>
          <w:sz w:val="18"/>
          <w:szCs w:val="18"/>
        </w:rPr>
        <w:t xml:space="preserve">mit KE-Turqi i 22 dhjetorit 1995 i referohet produkteve të tjera prej atyre bujqësore të përcaktuara në Marrëveshje, që vendos një Asociim </w:t>
      </w:r>
      <w:r>
        <w:rPr>
          <w:sz w:val="18"/>
          <w:szCs w:val="18"/>
        </w:rPr>
        <w:t>ndërmjet Komunitetit Ekonomik Eu</w:t>
      </w:r>
      <w:r w:rsidRPr="007166C5">
        <w:rPr>
          <w:sz w:val="18"/>
          <w:szCs w:val="18"/>
        </w:rPr>
        <w:t>ropian dhe Turqisë si dhe ndryshe nga produktet e qymyrit dhe çelikut siç përcaktohen në Marr</w:t>
      </w:r>
      <w:r>
        <w:rPr>
          <w:sz w:val="18"/>
          <w:szCs w:val="18"/>
        </w:rPr>
        <w:t>ëveshjen ndërmjet Komunitetit Eu</w:t>
      </w:r>
      <w:r w:rsidRPr="007166C5">
        <w:rPr>
          <w:sz w:val="18"/>
          <w:szCs w:val="18"/>
        </w:rPr>
        <w:t>ropian të Qymyrit dhe Çelikut dhe Republikës së Turqisë</w:t>
      </w:r>
      <w:r>
        <w:rPr>
          <w:sz w:val="18"/>
          <w:szCs w:val="18"/>
        </w:rPr>
        <w:t>,</w:t>
      </w:r>
      <w:r w:rsidRPr="007166C5">
        <w:rPr>
          <w:sz w:val="18"/>
          <w:szCs w:val="18"/>
        </w:rPr>
        <w:t xml:space="preserve"> për tregtinë e produkteve të mbuluara nga tra</w:t>
      </w:r>
      <w:r>
        <w:rPr>
          <w:sz w:val="18"/>
          <w:szCs w:val="18"/>
        </w:rPr>
        <w:t>ktati themelues i Komunitetit Eu</w:t>
      </w:r>
      <w:r w:rsidRPr="007166C5">
        <w:rPr>
          <w:sz w:val="18"/>
          <w:szCs w:val="18"/>
        </w:rPr>
        <w:t>ropian të Qymyrit dhe Çelikut.</w:t>
      </w:r>
    </w:p>
  </w:footnote>
  <w:footnote w:id="4">
    <w:p w:rsidR="000973E2" w:rsidRPr="008521E6" w:rsidRDefault="000973E2" w:rsidP="000973E2">
      <w:pPr>
        <w:pStyle w:val="Paragrafi0"/>
      </w:pPr>
      <w:r w:rsidRPr="008521E6">
        <w:rPr>
          <w:rStyle w:val="FootnoteReference"/>
          <w:b/>
          <w:sz w:val="18"/>
          <w:szCs w:val="18"/>
          <w:lang w:val="nb-NO"/>
        </w:rPr>
        <w:t>(1)</w:t>
      </w:r>
      <w:r w:rsidRPr="008521E6">
        <w:tab/>
        <w:t>Nëse mallrat nuk janë të paketuara, tregoni numrin e artikujve apo gjendjen e mallit</w:t>
      </w:r>
    </w:p>
  </w:footnote>
  <w:footnote w:id="5">
    <w:p w:rsidR="000973E2" w:rsidRPr="008521E6" w:rsidRDefault="000973E2" w:rsidP="000973E2">
      <w:pPr>
        <w:pStyle w:val="Paragrafi0"/>
      </w:pPr>
      <w:r w:rsidRPr="008521E6">
        <w:rPr>
          <w:rStyle w:val="FootnoteReference"/>
          <w:b/>
          <w:sz w:val="18"/>
          <w:szCs w:val="18"/>
          <w:lang w:val="nb-NO"/>
        </w:rPr>
        <w:t>(2)</w:t>
      </w:r>
      <w:r w:rsidRPr="008521E6">
        <w:tab/>
        <w:t>Plotësoni vetëm nëse kërkohet nga aktet normative të vendit eksportues apo territorit.</w:t>
      </w:r>
    </w:p>
  </w:footnote>
  <w:footnote w:id="6">
    <w:p w:rsidR="000973E2" w:rsidRPr="008521E6" w:rsidRDefault="000973E2" w:rsidP="000973E2">
      <w:pPr>
        <w:pStyle w:val="Paragrafi0"/>
      </w:pPr>
      <w:r w:rsidRPr="008521E6">
        <w:rPr>
          <w:rStyle w:val="FootnoteReference"/>
          <w:b/>
          <w:sz w:val="18"/>
          <w:szCs w:val="18"/>
        </w:rPr>
        <w:footnoteRef/>
      </w:r>
      <w:r w:rsidRPr="008521E6">
        <w:tab/>
        <w:t>Për shembull: dokumentet e importit, certifikatat e qarkullimit, faturat, deklaratat e prodhues,ve etj., duke iu referuar produkteve të përdorur në prodhin ose mallrave të eksportuese në të njëjtën gjendje.</w:t>
      </w:r>
    </w:p>
  </w:footnote>
  <w:footnote w:id="7">
    <w:p w:rsidR="000973E2" w:rsidRPr="00910653" w:rsidRDefault="000973E2" w:rsidP="000973E2">
      <w:pPr>
        <w:pStyle w:val="Paragrafi0"/>
      </w:pPr>
      <w:r w:rsidRPr="00910653">
        <w:rPr>
          <w:rStyle w:val="FootnoteReference"/>
          <w:sz w:val="18"/>
          <w:szCs w:val="18"/>
          <w:lang w:val="nb-NO"/>
        </w:rPr>
        <w:t>1</w:t>
      </w:r>
      <w:r w:rsidRPr="00910653">
        <w:tab/>
        <w:t>Kur deklarata faturë bëhet nga eksportuesi i aprovuar, numri i autorizimit të eksportuesit të aprovuar duhet të përfshihet në këtë hapësirë. Kur deklarata faturë nuk është bërë nga një eksportues i aprovuar, fjalët në kllapa hiqen ose hapësira lihet bosh.</w:t>
      </w:r>
    </w:p>
    <w:p w:rsidR="000973E2" w:rsidRPr="00910653" w:rsidRDefault="000973E2" w:rsidP="000973E2">
      <w:pPr>
        <w:pStyle w:val="Paragrafi0"/>
        <w:rPr>
          <w:lang w:val="nl-NL"/>
        </w:rPr>
      </w:pPr>
      <w:r w:rsidRPr="00910653">
        <w:rPr>
          <w:position w:val="6"/>
          <w:lang w:val="nl-NL"/>
        </w:rPr>
        <w:t>2</w:t>
      </w:r>
      <w:r w:rsidRPr="00910653">
        <w:rPr>
          <w:lang w:val="nl-NL"/>
        </w:rPr>
        <w:tab/>
        <w:t>Të tregohet origjina e produkteve. Kur deklarata faturë i përket tërësisht apo pjesërisht produkteve origjinuese në Ceuta dhe Mellila, eksportuesi duhet t’i përcaktojë qartë në dokumentin mbi të cilin bëhet deklarata me anë të simbolit "CM".</w:t>
      </w:r>
    </w:p>
    <w:p w:rsidR="000973E2" w:rsidRPr="00910653" w:rsidRDefault="000973E2" w:rsidP="000973E2">
      <w:pPr>
        <w:pStyle w:val="Paragrafi0"/>
        <w:rPr>
          <w:lang w:val="nl-NL"/>
        </w:rPr>
      </w:pPr>
      <w:r w:rsidRPr="00910653">
        <w:rPr>
          <w:position w:val="6"/>
          <w:lang w:val="nl-NL"/>
        </w:rPr>
        <w:t>3</w:t>
      </w:r>
      <w:r w:rsidRPr="00910653">
        <w:rPr>
          <w:lang w:val="nl-NL"/>
        </w:rPr>
        <w:tab/>
        <w:t>Këto të dhëna mund të mos vihen nëse informacionet gjenden në vetë dokumentin.</w:t>
      </w:r>
    </w:p>
  </w:footnote>
  <w:footnote w:id="8">
    <w:p w:rsidR="000973E2" w:rsidRPr="00910653" w:rsidRDefault="000973E2" w:rsidP="000973E2">
      <w:pPr>
        <w:pStyle w:val="Paragrafi0"/>
        <w:rPr>
          <w:lang w:val="nl-NL"/>
        </w:rPr>
      </w:pPr>
      <w:r w:rsidRPr="00910653">
        <w:rPr>
          <w:position w:val="6"/>
          <w:lang w:val="nl-NL"/>
        </w:rPr>
        <w:t>4</w:t>
      </w:r>
      <w:r w:rsidRPr="00910653">
        <w:rPr>
          <w:lang w:val="nl-NL"/>
        </w:rPr>
        <w:tab/>
        <w:t>Në rastet kur nuk kërkohet firma e eksportuesit, përjashtimi nga firmosja gjithashtu nënkupton përjashtimin edhe të emrit të nënshkruesit.</w:t>
      </w:r>
    </w:p>
  </w:footnote>
  <w:footnote w:id="9">
    <w:p w:rsidR="000973E2" w:rsidRPr="003B6B7E" w:rsidRDefault="000973E2" w:rsidP="00AE304A">
      <w:pPr>
        <w:pStyle w:val="FootnoteText"/>
        <w:rPr>
          <w:sz w:val="18"/>
          <w:szCs w:val="18"/>
          <w:lang w:val="en-US"/>
        </w:rPr>
      </w:pPr>
      <w:r>
        <w:rPr>
          <w:rStyle w:val="FootnoteReference"/>
        </w:rPr>
        <w:footnoteRef/>
      </w:r>
      <w:r>
        <w:t xml:space="preserve">  </w:t>
      </w:r>
      <w:r>
        <w:tab/>
      </w:r>
      <w:r w:rsidRPr="003B6B7E">
        <w:rPr>
          <w:sz w:val="18"/>
          <w:szCs w:val="18"/>
        </w:rPr>
        <w:t>Për kushtet specifike që lidhen</w:t>
      </w:r>
      <w:r>
        <w:rPr>
          <w:sz w:val="18"/>
          <w:szCs w:val="18"/>
        </w:rPr>
        <w:t xml:space="preserve"> me “proceset specifike”, shih s</w:t>
      </w:r>
      <w:r w:rsidRPr="003B6B7E">
        <w:rPr>
          <w:sz w:val="18"/>
          <w:szCs w:val="18"/>
        </w:rPr>
        <w:t xml:space="preserve">hënimet </w:t>
      </w:r>
      <w:r>
        <w:rPr>
          <w:sz w:val="18"/>
          <w:szCs w:val="18"/>
        </w:rPr>
        <w:t>p</w:t>
      </w:r>
      <w:r w:rsidRPr="003B6B7E">
        <w:rPr>
          <w:sz w:val="18"/>
          <w:szCs w:val="18"/>
        </w:rPr>
        <w:t>rezantuese 7.1 dhe 7.3.</w:t>
      </w:r>
    </w:p>
  </w:footnote>
  <w:footnote w:id="10">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footnote>
  <w:footnote w:id="11">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footnote>
  <w:footnote w:id="12">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p w:rsidR="000973E2" w:rsidRPr="0016742B" w:rsidRDefault="000973E2" w:rsidP="00AE304A">
      <w:pPr>
        <w:pStyle w:val="FootnoteText"/>
        <w:rPr>
          <w:sz w:val="18"/>
          <w:szCs w:val="18"/>
        </w:rPr>
      </w:pPr>
    </w:p>
  </w:footnote>
  <w:footnote w:id="13">
    <w:p w:rsidR="000973E2" w:rsidRPr="0016742B" w:rsidRDefault="000973E2" w:rsidP="00AE304A">
      <w:pPr>
        <w:pStyle w:val="FootnoteText"/>
        <w:rPr>
          <w:sz w:val="18"/>
          <w:szCs w:val="18"/>
        </w:rPr>
      </w:pPr>
      <w:r w:rsidRPr="0016742B">
        <w:rPr>
          <w:rStyle w:val="FootnoteReference"/>
          <w:sz w:val="18"/>
          <w:szCs w:val="18"/>
        </w:rPr>
        <w:footnoteRef/>
      </w:r>
      <w:r w:rsidRPr="0016742B">
        <w:rPr>
          <w:sz w:val="18"/>
          <w:szCs w:val="18"/>
        </w:rPr>
        <w:tab/>
        <w:t>Për kushtet specifike që lidhen me "proceset specifike”, shih Shënimin Prezantues 7.1 dhe 7.3.</w:t>
      </w:r>
    </w:p>
  </w:footnote>
  <w:footnote w:id="14">
    <w:p w:rsidR="000973E2" w:rsidRPr="0016742B" w:rsidRDefault="000973E2" w:rsidP="00AE304A">
      <w:pPr>
        <w:pStyle w:val="FootnoteText"/>
        <w:rPr>
          <w:sz w:val="18"/>
          <w:szCs w:val="18"/>
        </w:rPr>
      </w:pPr>
      <w:r w:rsidRPr="0016742B">
        <w:rPr>
          <w:rStyle w:val="FootnoteReference"/>
          <w:b/>
          <w:sz w:val="18"/>
          <w:szCs w:val="18"/>
        </w:rPr>
        <w:footnoteRef/>
      </w:r>
      <w:r w:rsidRPr="0016742B">
        <w:rPr>
          <w:sz w:val="18"/>
          <w:szCs w:val="18"/>
        </w:rPr>
        <w:tab/>
        <w:t>Për kushtet specifike që lidhen me "proceset specifike”, shih Shënimet Prezantuese 7.1 dhe 7.3.</w:t>
      </w:r>
    </w:p>
  </w:footnote>
  <w:footnote w:id="15">
    <w:p w:rsidR="000973E2" w:rsidRPr="0016742B" w:rsidRDefault="000973E2" w:rsidP="00AE304A">
      <w:pPr>
        <w:pStyle w:val="FootnoteText"/>
        <w:rPr>
          <w:sz w:val="18"/>
          <w:szCs w:val="18"/>
        </w:rPr>
      </w:pPr>
      <w:r w:rsidRPr="0016742B">
        <w:rPr>
          <w:rStyle w:val="FootnoteReference"/>
          <w:sz w:val="18"/>
          <w:szCs w:val="18"/>
        </w:rPr>
        <w:footnoteRef/>
      </w:r>
      <w:r w:rsidRPr="0016742B">
        <w:rPr>
          <w:sz w:val="18"/>
          <w:szCs w:val="18"/>
        </w:rPr>
        <w:t xml:space="preserve"> </w:t>
      </w:r>
      <w:r w:rsidRPr="0016742B">
        <w:rPr>
          <w:sz w:val="18"/>
          <w:szCs w:val="18"/>
        </w:rPr>
        <w:tab/>
        <w:t>Për kushtet specifike që lidhen me "proceset specifike”, shih Shënimet Prezantuese 7.1 dhe 7.3.</w:t>
      </w:r>
    </w:p>
    <w:p w:rsidR="000973E2" w:rsidRPr="003C4C80" w:rsidRDefault="000973E2" w:rsidP="00AE304A">
      <w:pPr>
        <w:pStyle w:val="FootnoteText"/>
      </w:pPr>
    </w:p>
  </w:footnote>
  <w:footnote w:id="16">
    <w:p w:rsidR="000973E2" w:rsidRPr="0016742B" w:rsidRDefault="000973E2" w:rsidP="00AE304A">
      <w:pPr>
        <w:pStyle w:val="FootnoteText"/>
        <w:rPr>
          <w:sz w:val="18"/>
          <w:szCs w:val="18"/>
        </w:rPr>
      </w:pPr>
      <w:r w:rsidRPr="0016742B">
        <w:rPr>
          <w:rStyle w:val="FootnoteReference"/>
          <w:sz w:val="18"/>
          <w:szCs w:val="18"/>
        </w:rPr>
        <w:footnoteRef/>
      </w:r>
      <w:r w:rsidRPr="0016742B">
        <w:rPr>
          <w:sz w:val="18"/>
          <w:szCs w:val="18"/>
        </w:rPr>
        <w:tab/>
        <w:t>Për kushtet specifike që lidhen me “proceset specifike”, shih Shënimet Prezantuese 7.1 dhe 7.3.</w:t>
      </w:r>
    </w:p>
  </w:footnote>
  <w:footnote w:id="17">
    <w:p w:rsidR="000973E2" w:rsidRPr="0016742B" w:rsidRDefault="000973E2" w:rsidP="00AE304A">
      <w:pPr>
        <w:pStyle w:val="FootnoteText"/>
        <w:rPr>
          <w:sz w:val="18"/>
          <w:szCs w:val="18"/>
        </w:rPr>
      </w:pPr>
      <w:r w:rsidRPr="0016742B">
        <w:rPr>
          <w:rStyle w:val="FootnoteReference"/>
          <w:sz w:val="18"/>
          <w:szCs w:val="18"/>
        </w:rPr>
        <w:footnoteRef/>
      </w:r>
      <w:r w:rsidRPr="0016742B">
        <w:rPr>
          <w:sz w:val="18"/>
          <w:szCs w:val="18"/>
        </w:rPr>
        <w:t xml:space="preserve"> </w:t>
      </w:r>
      <w:r w:rsidRPr="0016742B">
        <w:rPr>
          <w:sz w:val="18"/>
          <w:szCs w:val="18"/>
        </w:rPr>
        <w:tab/>
        <w:t>Për kushtet specifike që lidhen me “proceset specifike”, shih Shënimet Prezantuese 7.1 dhe 7.3.</w:t>
      </w:r>
    </w:p>
    <w:p w:rsidR="000973E2" w:rsidRPr="003C4C80" w:rsidRDefault="000973E2" w:rsidP="00AE304A">
      <w:pPr>
        <w:pStyle w:val="FootnoteText"/>
      </w:pPr>
    </w:p>
  </w:footnote>
  <w:footnote w:id="18">
    <w:p w:rsidR="000973E2" w:rsidRPr="003B6B7E" w:rsidRDefault="000973E2" w:rsidP="00AE304A">
      <w:pPr>
        <w:pStyle w:val="FootnoteText"/>
        <w:rPr>
          <w:sz w:val="18"/>
          <w:szCs w:val="18"/>
        </w:rPr>
      </w:pPr>
      <w:r w:rsidRPr="003B6B7E">
        <w:rPr>
          <w:rStyle w:val="FootnoteReference"/>
          <w:sz w:val="18"/>
          <w:szCs w:val="18"/>
        </w:rPr>
        <w:footnoteRef/>
      </w:r>
      <w:r w:rsidRPr="0005426E">
        <w:tab/>
      </w:r>
      <w:r w:rsidRPr="003B6B7E">
        <w:rPr>
          <w:sz w:val="18"/>
          <w:szCs w:val="18"/>
        </w:rPr>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19">
    <w:p w:rsidR="000973E2" w:rsidRPr="003B6B7E" w:rsidRDefault="000973E2" w:rsidP="00AE304A">
      <w:pPr>
        <w:pStyle w:val="FootnoteText"/>
        <w:rPr>
          <w:sz w:val="18"/>
          <w:szCs w:val="18"/>
        </w:rPr>
      </w:pPr>
      <w:r w:rsidRPr="003B6B7E">
        <w:rPr>
          <w:rStyle w:val="FootnoteReference"/>
          <w:sz w:val="18"/>
          <w:szCs w:val="18"/>
        </w:rPr>
        <w:footnoteRef/>
      </w:r>
      <w:r w:rsidRPr="003B6B7E">
        <w:rPr>
          <w:sz w:val="18"/>
          <w:szCs w:val="18"/>
        </w:rPr>
        <w:tab/>
        <w:t>"Grup” quhet çdo pjesë e kreut e ndarë nga pjesa tjetër nga një pikëpresje.</w:t>
      </w:r>
    </w:p>
  </w:footnote>
  <w:footnote w:id="20">
    <w:p w:rsidR="000973E2" w:rsidRPr="003B6B7E" w:rsidRDefault="000973E2" w:rsidP="00AE304A">
      <w:pPr>
        <w:pStyle w:val="FootnoteText"/>
        <w:rPr>
          <w:sz w:val="18"/>
          <w:szCs w:val="18"/>
        </w:rPr>
      </w:pPr>
      <w:r w:rsidRPr="003B6B7E">
        <w:rPr>
          <w:rStyle w:val="FootnoteReference"/>
          <w:sz w:val="18"/>
          <w:szCs w:val="18"/>
        </w:rPr>
        <w:footnoteRef/>
      </w:r>
      <w:r w:rsidRPr="003B6B7E">
        <w:rPr>
          <w:sz w:val="18"/>
          <w:szCs w:val="18"/>
        </w:rPr>
        <w:tab/>
        <w:t>Për kushtet specifike që lidhen me “proceset specifike”, shih Shënimet Prezantuese 7.1 dhe 7.3.</w:t>
      </w:r>
    </w:p>
  </w:footnote>
  <w:footnote w:id="21">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2">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w:t>
      </w:r>
      <w:r>
        <w:rPr>
          <w:rFonts w:ascii="CG Times" w:hAnsi="CG Times"/>
          <w:sz w:val="18"/>
          <w:szCs w:val="18"/>
        </w:rPr>
        <w:t>bizotëron nga pesha në produkt.</w:t>
      </w:r>
    </w:p>
  </w:footnote>
  <w:footnote w:id="23">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4">
    <w:p w:rsidR="000973E2" w:rsidRPr="008521E6" w:rsidRDefault="000973E2" w:rsidP="00AE304A">
      <w:pPr>
        <w:pStyle w:val="FootnoteText"/>
        <w:rPr>
          <w:rFonts w:ascii="CG Times" w:hAnsi="CG Times"/>
          <w:sz w:val="18"/>
          <w:szCs w:val="18"/>
        </w:rPr>
      </w:pPr>
      <w:r w:rsidRPr="008521E6">
        <w:rPr>
          <w:rStyle w:val="FootnoteReference"/>
          <w:rFonts w:ascii="CG Times" w:hAnsi="CG Times"/>
          <w:b/>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5">
    <w:p w:rsidR="000973E2" w:rsidRPr="008521E6" w:rsidRDefault="000973E2" w:rsidP="00AE304A">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p w:rsidR="000973E2" w:rsidRPr="003C4C80" w:rsidRDefault="000973E2" w:rsidP="00AE304A">
      <w:pPr>
        <w:pStyle w:val="FootnoteText"/>
      </w:pPr>
    </w:p>
  </w:footnote>
  <w:footnote w:id="26">
    <w:p w:rsidR="000973E2" w:rsidRPr="008521E6" w:rsidRDefault="000973E2" w:rsidP="00AE304A">
      <w:pPr>
        <w:pStyle w:val="FootnoteText"/>
        <w:rPr>
          <w:rFonts w:ascii="CG Times" w:hAnsi="CG Times"/>
          <w:sz w:val="18"/>
          <w:szCs w:val="18"/>
        </w:rPr>
      </w:pPr>
      <w:r w:rsidRPr="008521E6">
        <w:rPr>
          <w:rStyle w:val="FootnoteReference"/>
          <w:rFonts w:ascii="CG Times" w:hAnsi="CG Times"/>
          <w:b/>
          <w:sz w:val="18"/>
          <w:szCs w:val="18"/>
        </w:rPr>
        <w:footnoteRef/>
      </w:r>
      <w:r w:rsidRPr="008521E6">
        <w:rPr>
          <w:rFonts w:ascii="CG Times" w:hAnsi="CG Times"/>
          <w:b/>
          <w:sz w:val="18"/>
          <w:szCs w:val="18"/>
        </w:rPr>
        <w:tab/>
      </w:r>
      <w:r w:rsidRPr="008521E6">
        <w:rPr>
          <w:rFonts w:ascii="CG Times" w:hAnsi="CG Times"/>
          <w:sz w:val="18"/>
          <w:szCs w:val="18"/>
        </w:rPr>
        <w:t>Fletat e mëposhtme konsiderohen me transparencë të lartë: fletat, zbehtësia optike e të cilave, matur sipas ASTM-D 1003-16 nga Gardner Hazemeter (i.e. Hazefactor), është më pak se 2 %.</w:t>
      </w:r>
    </w:p>
  </w:footnote>
  <w:footnote w:id="27">
    <w:p w:rsidR="000973E2" w:rsidRPr="00E1720E" w:rsidRDefault="000973E2" w:rsidP="00AE304A">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28">
    <w:p w:rsidR="000973E2" w:rsidRPr="00E1720E" w:rsidRDefault="000973E2" w:rsidP="00AE304A">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29">
    <w:p w:rsidR="000973E2" w:rsidRPr="00E1720E" w:rsidRDefault="000973E2" w:rsidP="00AE304A">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0">
    <w:p w:rsidR="000973E2" w:rsidRPr="00E1720E" w:rsidRDefault="000973E2" w:rsidP="00AE304A">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31">
    <w:p w:rsidR="000973E2" w:rsidRPr="00E1720E" w:rsidRDefault="000973E2" w:rsidP="00AE304A">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2">
    <w:p w:rsidR="000973E2" w:rsidRPr="00E1720E" w:rsidRDefault="000973E2" w:rsidP="00AE304A">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3">
    <w:p w:rsidR="000973E2" w:rsidRPr="00DC574E" w:rsidRDefault="000973E2" w:rsidP="00AE304A">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34">
    <w:p w:rsidR="000973E2" w:rsidRPr="00DC574E" w:rsidRDefault="000973E2" w:rsidP="00AE304A">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b/>
          <w:sz w:val="18"/>
          <w:szCs w:val="18"/>
        </w:rPr>
        <w:tab/>
      </w:r>
      <w:r w:rsidRPr="00DC574E">
        <w:rPr>
          <w:rFonts w:ascii="CG Times" w:hAnsi="CG Times"/>
          <w:sz w:val="18"/>
          <w:szCs w:val="18"/>
        </w:rPr>
        <w:t>Për kushtet specifike që lidhen me produktet e bërë prej përzierjes së materialeve tekstile, shiko shënimin prezantues 5.</w:t>
      </w:r>
    </w:p>
  </w:footnote>
  <w:footnote w:id="35">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6">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37">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8">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9">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0">
    <w:p w:rsidR="000973E2" w:rsidRPr="00DC574E" w:rsidRDefault="000973E2" w:rsidP="00AE304A">
      <w:pPr>
        <w:pStyle w:val="FootnoteText"/>
        <w:rPr>
          <w:rFonts w:ascii="CG Times" w:hAnsi="CG Times"/>
          <w:lang w:val="en-US"/>
        </w:rPr>
      </w:pPr>
      <w:r w:rsidRPr="00DC574E">
        <w:rPr>
          <w:rStyle w:val="FootnoteReference"/>
          <w:rFonts w:ascii="CG Times" w:hAnsi="CG Times"/>
        </w:rPr>
        <w:footnoteRef/>
      </w:r>
      <w:r w:rsidRPr="00DC574E">
        <w:rPr>
          <w:rFonts w:ascii="CG Times" w:hAnsi="CG Times"/>
        </w:rPr>
        <w:t xml:space="preserve"> </w:t>
      </w:r>
      <w:r w:rsidRPr="00DC574E">
        <w:rPr>
          <w:rFonts w:ascii="CG Times" w:hAnsi="CG Times"/>
        </w:rPr>
        <w:tab/>
      </w:r>
      <w:r w:rsidRPr="00DC574E">
        <w:rPr>
          <w:rFonts w:ascii="CG Times" w:hAnsi="CG Times"/>
          <w:sz w:val="18"/>
          <w:szCs w:val="18"/>
        </w:rPr>
        <w:t>Për kushtet specifike që lidhen me produktet e bërë prej përzierjes së materialeve tekstile, shiko shënimin prezantues 5</w:t>
      </w:r>
    </w:p>
  </w:footnote>
  <w:footnote w:id="41">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2">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3">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4">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5">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6">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7">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8">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9">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0">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1">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2">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3">
    <w:p w:rsidR="000973E2" w:rsidRPr="00DC574E" w:rsidRDefault="000973E2" w:rsidP="00AE304A">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4">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5">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6">
    <w:p w:rsidR="000973E2" w:rsidRPr="00DC574E" w:rsidRDefault="000973E2" w:rsidP="00AE304A">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b/>
          <w:sz w:val="18"/>
          <w:szCs w:val="18"/>
        </w:rPr>
        <w:tab/>
      </w:r>
      <w:r w:rsidRPr="00DC574E">
        <w:rPr>
          <w:rFonts w:ascii="CG Times" w:hAnsi="CG Times"/>
          <w:sz w:val="18"/>
          <w:szCs w:val="18"/>
        </w:rPr>
        <w:t>Për kushtet specifike që lidhen me produktet e bërë prej përzierjes së materialeve tekstile, shiko shënimin prezantues 5.</w:t>
      </w:r>
    </w:p>
  </w:footnote>
  <w:footnote w:id="57">
    <w:p w:rsidR="000973E2" w:rsidRPr="00DC574E" w:rsidRDefault="000973E2" w:rsidP="00AE304A">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8">
    <w:p w:rsidR="000973E2" w:rsidRPr="00082503" w:rsidRDefault="000973E2" w:rsidP="00AE304A">
      <w:pPr>
        <w:pStyle w:val="FootnoteText"/>
        <w:rPr>
          <w:sz w:val="18"/>
          <w:szCs w:val="18"/>
        </w:rPr>
      </w:pPr>
      <w:r w:rsidRPr="00082503">
        <w:rPr>
          <w:rStyle w:val="FootnoteReference"/>
          <w:b/>
          <w:sz w:val="18"/>
          <w:szCs w:val="18"/>
        </w:rPr>
        <w:footnoteRef/>
      </w:r>
      <w:r w:rsidRPr="00082503">
        <w:rPr>
          <w:sz w:val="18"/>
          <w:szCs w:val="18"/>
        </w:rPr>
        <w:tab/>
      </w:r>
      <w:r w:rsidRPr="002E7925">
        <w:rPr>
          <w:sz w:val="18"/>
          <w:szCs w:val="18"/>
        </w:rPr>
        <w:t xml:space="preserve">Për kushtet specifike që lidhen me produktet e bërë prej përzierjes së materialeve tekstile, shiko </w:t>
      </w:r>
      <w:r>
        <w:rPr>
          <w:sz w:val="18"/>
          <w:szCs w:val="18"/>
        </w:rPr>
        <w:t>s</w:t>
      </w:r>
      <w:r w:rsidRPr="002E7925">
        <w:rPr>
          <w:sz w:val="18"/>
          <w:szCs w:val="18"/>
        </w:rPr>
        <w:t xml:space="preserve">hënimin </w:t>
      </w:r>
      <w:r>
        <w:rPr>
          <w:sz w:val="18"/>
          <w:szCs w:val="18"/>
        </w:rPr>
        <w:t>p</w:t>
      </w:r>
      <w:r w:rsidRPr="002E7925">
        <w:rPr>
          <w:sz w:val="18"/>
          <w:szCs w:val="18"/>
        </w:rPr>
        <w:t>rezantues 5</w:t>
      </w:r>
      <w:r w:rsidRPr="00082503">
        <w:rPr>
          <w:sz w:val="18"/>
          <w:szCs w:val="18"/>
        </w:rPr>
        <w:t>.</w:t>
      </w:r>
    </w:p>
  </w:footnote>
  <w:footnote w:id="59">
    <w:p w:rsidR="000973E2" w:rsidRPr="009B005E" w:rsidRDefault="000973E2" w:rsidP="009B005E">
      <w:pPr>
        <w:pStyle w:val="Paragrafi0"/>
        <w:rPr>
          <w:sz w:val="20"/>
        </w:rPr>
      </w:pPr>
      <w:r w:rsidRPr="009B005E">
        <w:rPr>
          <w:rStyle w:val="FootnoteReference"/>
          <w:sz w:val="20"/>
        </w:rPr>
        <w:footnoteRef/>
      </w:r>
      <w:r w:rsidRPr="009B005E">
        <w:rPr>
          <w:sz w:val="20"/>
        </w:rPr>
        <w:tab/>
        <w:t>Për kushtet specifike që lidhen me produktet e bërë prej përzierjes së materialeve tekstile, shiko shënimin prezantues 5.</w:t>
      </w:r>
    </w:p>
  </w:footnote>
  <w:footnote w:id="60">
    <w:p w:rsidR="000973E2" w:rsidRPr="009B005E" w:rsidRDefault="000973E2" w:rsidP="009B005E">
      <w:pPr>
        <w:pStyle w:val="Paragrafi0"/>
        <w:rPr>
          <w:sz w:val="20"/>
        </w:rPr>
      </w:pPr>
      <w:r w:rsidRPr="009B005E">
        <w:rPr>
          <w:rStyle w:val="FootnoteReference"/>
          <w:sz w:val="20"/>
        </w:rPr>
        <w:footnoteRef/>
      </w:r>
      <w:r w:rsidRPr="009B005E">
        <w:rPr>
          <w:sz w:val="20"/>
        </w:rPr>
        <w:tab/>
        <w:t>Përdorimi i këtij materiali kufizohet vetëm për prodhimin e pëhurave të leshit të një lloji që përdoret në industrinë e prodhimit të letrës.</w:t>
      </w:r>
    </w:p>
  </w:footnote>
  <w:footnote w:id="61">
    <w:p w:rsidR="000973E2" w:rsidRPr="009B005E" w:rsidRDefault="000973E2" w:rsidP="009B005E">
      <w:pPr>
        <w:pStyle w:val="Paragrafi0"/>
        <w:rPr>
          <w:sz w:val="20"/>
        </w:rPr>
      </w:pPr>
      <w:r w:rsidRPr="009B005E">
        <w:rPr>
          <w:rStyle w:val="FootnoteReference"/>
          <w:sz w:val="20"/>
        </w:rPr>
        <w:footnoteRef/>
      </w:r>
      <w:r w:rsidRPr="009B005E">
        <w:rPr>
          <w:sz w:val="20"/>
        </w:rPr>
        <w:tab/>
        <w:t>Përdorimi i këtij materiali kufizohet vetëm për prodhimin e pëhurave të leshit të një lloji që përdoret në industrinë e prodhimit të letrës.</w:t>
      </w:r>
    </w:p>
  </w:footnote>
  <w:footnote w:id="62">
    <w:p w:rsidR="000973E2" w:rsidRPr="00082503" w:rsidRDefault="000973E2" w:rsidP="009B005E">
      <w:pPr>
        <w:pStyle w:val="Paragrafi0"/>
      </w:pPr>
      <w:r w:rsidRPr="009B005E">
        <w:rPr>
          <w:rStyle w:val="FootnoteReference"/>
          <w:sz w:val="20"/>
        </w:rPr>
        <w:footnoteRef/>
      </w:r>
      <w:r w:rsidRPr="009B005E">
        <w:rPr>
          <w:sz w:val="20"/>
        </w:rPr>
        <w:t xml:space="preserve"> </w:t>
      </w:r>
      <w:r w:rsidRPr="009B005E">
        <w:rPr>
          <w:sz w:val="20"/>
        </w:rPr>
        <w:tab/>
        <w:t>Përdorimi i këtij materiali kufizohet vetëm për prodhimin e pëhurave të leshit të një lloji që përdoret në industrinë e prodhimit të letrës.</w:t>
      </w:r>
    </w:p>
  </w:footnote>
  <w:footnote w:id="63">
    <w:p w:rsidR="000973E2" w:rsidRPr="00082503" w:rsidRDefault="000973E2" w:rsidP="000973E2">
      <w:pPr>
        <w:pStyle w:val="Paragrafi0"/>
      </w:pPr>
      <w:r w:rsidRPr="00082503">
        <w:rPr>
          <w:rStyle w:val="FootnoteReference"/>
          <w:sz w:val="18"/>
          <w:szCs w:val="18"/>
        </w:rPr>
        <w:footnoteRef/>
      </w:r>
      <w:r w:rsidRPr="00082503">
        <w:tab/>
      </w:r>
      <w:r w:rsidRPr="002E7925">
        <w:t xml:space="preserve">Për kushtet specifike që lidhen me produktet e bërë prej përzierjes së materialeve tekstile, shiko </w:t>
      </w:r>
      <w:r>
        <w:t>s</w:t>
      </w:r>
      <w:r w:rsidRPr="002E7925">
        <w:t xml:space="preserve">hënimin </w:t>
      </w:r>
      <w:r>
        <w:t>p</w:t>
      </w:r>
      <w:r w:rsidRPr="002E7925">
        <w:t>rezantues 5</w:t>
      </w:r>
      <w:r w:rsidRPr="00082503">
        <w:t>.</w:t>
      </w:r>
    </w:p>
  </w:footnote>
  <w:footnote w:id="64">
    <w:p w:rsidR="000973E2" w:rsidRPr="00082503" w:rsidRDefault="000973E2" w:rsidP="000973E2">
      <w:pPr>
        <w:pStyle w:val="Paragrafi0"/>
      </w:pPr>
      <w:r>
        <w:rPr>
          <w:rStyle w:val="FootnoteReference"/>
        </w:rPr>
        <w:footnoteRef/>
      </w:r>
      <w:r>
        <w:t xml:space="preserve"> </w:t>
      </w:r>
      <w:r>
        <w:tab/>
      </w:r>
      <w:r w:rsidRPr="002E7925">
        <w:t xml:space="preserve">Për kushtet specifike që lidhen me produktet e bërë prej përzierjes së materialeve tekstile, shiko </w:t>
      </w:r>
      <w:r>
        <w:t>s</w:t>
      </w:r>
      <w:r w:rsidRPr="002E7925">
        <w:t xml:space="preserve">hënimin </w:t>
      </w:r>
      <w:r>
        <w:t>p</w:t>
      </w:r>
      <w:r w:rsidRPr="002E7925">
        <w:t>rezantues 5</w:t>
      </w:r>
    </w:p>
  </w:footnote>
  <w:footnote w:id="65">
    <w:p w:rsidR="000973E2" w:rsidRPr="00082503" w:rsidRDefault="000973E2" w:rsidP="000973E2">
      <w:pPr>
        <w:pStyle w:val="Paragrafi0"/>
      </w:pPr>
      <w:r w:rsidRPr="00082503">
        <w:rPr>
          <w:rStyle w:val="FootnoteReference"/>
          <w:b/>
          <w:sz w:val="18"/>
          <w:szCs w:val="18"/>
        </w:rPr>
        <w:footnoteRef/>
      </w:r>
      <w:r w:rsidRPr="00082503">
        <w:tab/>
        <w:t>Për kushtet specifike që lidhen me produktet e bërë prej përzierjes së materialeve tekstile, shiko shënimin prezantues 5.</w:t>
      </w:r>
    </w:p>
  </w:footnote>
  <w:footnote w:id="66">
    <w:p w:rsidR="000973E2" w:rsidRPr="00082503" w:rsidRDefault="000973E2" w:rsidP="000973E2">
      <w:pPr>
        <w:pStyle w:val="Paragrafi0"/>
      </w:pPr>
      <w:r w:rsidRPr="00082503">
        <w:rPr>
          <w:rStyle w:val="FootnoteReference"/>
          <w:b/>
          <w:sz w:val="18"/>
          <w:szCs w:val="18"/>
        </w:rPr>
        <w:footnoteRef/>
      </w:r>
      <w:r w:rsidRPr="00082503">
        <w:tab/>
        <w:t>Shiko shënimin prezantues 6.</w:t>
      </w:r>
    </w:p>
  </w:footnote>
  <w:footnote w:id="67">
    <w:p w:rsidR="000973E2" w:rsidRPr="00082503" w:rsidRDefault="000973E2" w:rsidP="000973E2">
      <w:pPr>
        <w:pStyle w:val="Paragrafi0"/>
      </w:pPr>
      <w:r w:rsidRPr="00082503">
        <w:rPr>
          <w:rStyle w:val="FootnoteReference"/>
          <w:b/>
          <w:sz w:val="18"/>
          <w:szCs w:val="18"/>
        </w:rPr>
        <w:footnoteRef/>
      </w:r>
      <w:r w:rsidRPr="00082503">
        <w:tab/>
        <w:t>Për kushtet specifike që lidhen me produktet e bërë prej përzierjes së materialeve tekstile, shiko shënimin prezantues 5.</w:t>
      </w:r>
    </w:p>
  </w:footnote>
  <w:footnote w:id="68">
    <w:p w:rsidR="000973E2" w:rsidRPr="00082503" w:rsidRDefault="000973E2" w:rsidP="000973E2">
      <w:pPr>
        <w:pStyle w:val="Paragrafi0"/>
      </w:pPr>
      <w:r w:rsidRPr="00082503">
        <w:rPr>
          <w:rStyle w:val="FootnoteReference"/>
          <w:b/>
          <w:sz w:val="18"/>
          <w:szCs w:val="18"/>
        </w:rPr>
        <w:footnoteRef/>
      </w:r>
      <w:r w:rsidRPr="00082503">
        <w:tab/>
        <w:t>Për kushtet specifike që lidhen me produktet e bërë prej përzierjes së materialeve tekstile, shiko shënimin prezantues 5.</w:t>
      </w:r>
    </w:p>
  </w:footnote>
  <w:footnote w:id="69">
    <w:p w:rsidR="000973E2" w:rsidRPr="00424512" w:rsidRDefault="000973E2" w:rsidP="000973E2">
      <w:pPr>
        <w:pStyle w:val="Paragrafi0"/>
        <w:rPr>
          <w:lang w:val="pl-PL"/>
        </w:rPr>
      </w:pPr>
      <w:r w:rsidRPr="00424512">
        <w:rPr>
          <w:rStyle w:val="FootnoteReference"/>
          <w:b/>
          <w:sz w:val="18"/>
          <w:szCs w:val="18"/>
        </w:rPr>
        <w:footnoteRef/>
      </w:r>
      <w:r w:rsidRPr="00424512">
        <w:rPr>
          <w:lang w:val="pl-PL"/>
        </w:rPr>
        <w:tab/>
        <w:t>Shiko shënimin prezantues 6.</w:t>
      </w:r>
    </w:p>
  </w:footnote>
  <w:footnote w:id="70">
    <w:p w:rsidR="000973E2" w:rsidRPr="00AE304A" w:rsidRDefault="000973E2" w:rsidP="000973E2">
      <w:pPr>
        <w:pStyle w:val="Paragrafi0"/>
        <w:rPr>
          <w:sz w:val="14"/>
          <w:szCs w:val="14"/>
        </w:rPr>
      </w:pPr>
      <w:r w:rsidRPr="00AE304A">
        <w:rPr>
          <w:rStyle w:val="FootnoteReference"/>
          <w:b/>
          <w:sz w:val="14"/>
          <w:szCs w:val="14"/>
        </w:rPr>
        <w:footnoteRef/>
      </w:r>
      <w:r w:rsidRPr="00AE304A">
        <w:rPr>
          <w:sz w:val="14"/>
          <w:szCs w:val="14"/>
        </w:rPr>
        <w:tab/>
        <w:t>Shiko shënimin prezantues 6.</w:t>
      </w:r>
    </w:p>
  </w:footnote>
  <w:footnote w:id="71">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 xml:space="preserve"> </w:t>
      </w:r>
      <w:r w:rsidRPr="00AE304A">
        <w:rPr>
          <w:sz w:val="14"/>
          <w:szCs w:val="14"/>
        </w:rPr>
        <w:tab/>
        <w:t>Shiko shënimin prezantues 6</w:t>
      </w:r>
    </w:p>
  </w:footnote>
  <w:footnote w:id="72">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 xml:space="preserve"> </w:t>
      </w:r>
      <w:r w:rsidRPr="00AE304A">
        <w:rPr>
          <w:sz w:val="14"/>
          <w:szCs w:val="14"/>
        </w:rPr>
        <w:tab/>
        <w:t>Shiko shënimin prezantues 6</w:t>
      </w:r>
    </w:p>
  </w:footnote>
  <w:footnote w:id="73">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 xml:space="preserve"> </w:t>
      </w:r>
      <w:r w:rsidRPr="00AE304A">
        <w:rPr>
          <w:sz w:val="14"/>
          <w:szCs w:val="14"/>
        </w:rPr>
        <w:tab/>
        <w:t>Shiko shënimin prezantues 6</w:t>
      </w:r>
    </w:p>
  </w:footnote>
  <w:footnote w:id="74">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ab/>
        <w:t>Për kushtet specifike që lidhen me produktet e bërë prej përzierjes së materialeve tekstile, shiko shënimin prezantues 5.</w:t>
      </w:r>
    </w:p>
  </w:footnote>
  <w:footnote w:id="75">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ab/>
        <w:t>Shiko shënimin prezantues 6.</w:t>
      </w:r>
    </w:p>
  </w:footnote>
  <w:footnote w:id="76">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ab/>
        <w:t>Shiko shënimin prezantues 6.</w:t>
      </w:r>
    </w:p>
  </w:footnote>
  <w:footnote w:id="77">
    <w:p w:rsidR="000973E2" w:rsidRPr="00AE304A" w:rsidRDefault="000973E2" w:rsidP="000973E2">
      <w:pPr>
        <w:pStyle w:val="Paragrafi0"/>
        <w:rPr>
          <w:sz w:val="14"/>
          <w:szCs w:val="14"/>
        </w:rPr>
      </w:pPr>
      <w:r w:rsidRPr="00AE304A">
        <w:rPr>
          <w:rStyle w:val="FootnoteReference"/>
          <w:sz w:val="14"/>
          <w:szCs w:val="14"/>
        </w:rPr>
        <w:footnoteRef/>
      </w:r>
      <w:r w:rsidRPr="00AE304A">
        <w:rPr>
          <w:sz w:val="14"/>
          <w:szCs w:val="14"/>
        </w:rPr>
        <w:tab/>
        <w:t>Për kushtet specifike që lidhen me produktet e bërë prej përzierjes së materialeve tekstile, shiko shënimin prezantues 5.</w:t>
      </w:r>
    </w:p>
  </w:footnote>
  <w:footnote w:id="78">
    <w:p w:rsidR="000973E2" w:rsidRPr="00424512" w:rsidRDefault="000973E2" w:rsidP="000973E2">
      <w:pPr>
        <w:pStyle w:val="Paragrafi0"/>
      </w:pPr>
      <w:r w:rsidRPr="00AE304A">
        <w:rPr>
          <w:rStyle w:val="FootnoteReference"/>
          <w:sz w:val="14"/>
          <w:szCs w:val="14"/>
        </w:rPr>
        <w:footnoteRef/>
      </w:r>
      <w:r w:rsidRPr="00AE304A">
        <w:rPr>
          <w:sz w:val="14"/>
          <w:szCs w:val="14"/>
        </w:rPr>
        <w:tab/>
        <w:t>Shiko shënimin prezantues 6.</w:t>
      </w:r>
    </w:p>
  </w:footnote>
  <w:footnote w:id="79">
    <w:p w:rsidR="000973E2" w:rsidRPr="000973E2" w:rsidRDefault="000973E2" w:rsidP="000973E2">
      <w:pPr>
        <w:pStyle w:val="Paragrafi0"/>
      </w:pPr>
      <w:r w:rsidRPr="000973E2">
        <w:rPr>
          <w:rStyle w:val="FootnoteReference"/>
          <w:szCs w:val="14"/>
          <w:vertAlign w:val="baseline"/>
        </w:rPr>
        <w:footnoteRef/>
      </w:r>
      <w:r w:rsidRPr="000973E2">
        <w:tab/>
        <w:t>Shiko shënimin prezantues 6.</w:t>
      </w:r>
    </w:p>
  </w:footnote>
  <w:footnote w:id="80">
    <w:p w:rsidR="000973E2" w:rsidRPr="000973E2" w:rsidRDefault="000973E2" w:rsidP="000973E2">
      <w:pPr>
        <w:pStyle w:val="Paragrafi0"/>
      </w:pPr>
      <w:r w:rsidRPr="000973E2">
        <w:rPr>
          <w:rStyle w:val="FootnoteReference"/>
          <w:szCs w:val="14"/>
          <w:vertAlign w:val="baseline"/>
        </w:rPr>
        <w:footnoteRef/>
      </w:r>
      <w:r w:rsidRPr="000973E2">
        <w:t xml:space="preserve"> </w:t>
      </w:r>
      <w:r w:rsidRPr="000973E2">
        <w:tab/>
        <w:t>Shiko shënimin prezantues 6.</w:t>
      </w:r>
    </w:p>
  </w:footnote>
  <w:footnote w:id="81">
    <w:p w:rsidR="000973E2" w:rsidRPr="000973E2" w:rsidRDefault="000973E2" w:rsidP="000973E2">
      <w:pPr>
        <w:pStyle w:val="Paragrafi0"/>
      </w:pPr>
      <w:r w:rsidRPr="000973E2">
        <w:rPr>
          <w:rStyle w:val="FootnoteReference"/>
          <w:szCs w:val="14"/>
          <w:vertAlign w:val="baseline"/>
        </w:rPr>
        <w:footnoteRef/>
      </w:r>
      <w:r w:rsidRPr="000973E2">
        <w:t xml:space="preserve"> </w:t>
      </w:r>
      <w:r w:rsidRPr="000973E2">
        <w:tab/>
        <w:t>Shiko shënimin prezantues 6.</w:t>
      </w:r>
    </w:p>
  </w:footnote>
  <w:footnote w:id="82">
    <w:p w:rsidR="000973E2" w:rsidRPr="000973E2" w:rsidRDefault="000973E2" w:rsidP="000973E2">
      <w:pPr>
        <w:pStyle w:val="Paragrafi0"/>
      </w:pPr>
      <w:r w:rsidRPr="000973E2">
        <w:rPr>
          <w:rStyle w:val="FootnoteReference"/>
          <w:szCs w:val="14"/>
          <w:vertAlign w:val="baseline"/>
        </w:rPr>
        <w:footnoteRef/>
      </w:r>
      <w:r w:rsidRPr="000973E2">
        <w:t xml:space="preserve"> </w:t>
      </w:r>
      <w:r w:rsidRPr="000973E2">
        <w:tab/>
        <w:t>Shiko shënimin prezantues 6.</w:t>
      </w:r>
    </w:p>
    <w:p w:rsidR="000973E2" w:rsidRPr="00424512" w:rsidRDefault="000973E2" w:rsidP="00AE304A">
      <w:pPr>
        <w:pStyle w:val="FootnoteText"/>
        <w:rPr>
          <w:lang w:val="en-US"/>
        </w:rPr>
      </w:pPr>
    </w:p>
  </w:footnote>
  <w:footnote w:id="83">
    <w:p w:rsidR="000973E2" w:rsidRPr="000973E2" w:rsidRDefault="000973E2" w:rsidP="000973E2">
      <w:pPr>
        <w:pStyle w:val="Paragrafi0"/>
        <w:rPr>
          <w:sz w:val="20"/>
        </w:rPr>
      </w:pPr>
      <w:r w:rsidRPr="000973E2">
        <w:rPr>
          <w:rStyle w:val="FootnoteReference"/>
          <w:sz w:val="20"/>
        </w:rPr>
        <w:footnoteRef/>
      </w:r>
      <w:r w:rsidRPr="000973E2">
        <w:rPr>
          <w:sz w:val="20"/>
        </w:rPr>
        <w:t xml:space="preserve"> </w:t>
      </w:r>
      <w:r w:rsidRPr="000973E2">
        <w:rPr>
          <w:sz w:val="20"/>
        </w:rPr>
        <w:tab/>
        <w:t>Shiko shënimin prezantues 6.</w:t>
      </w:r>
    </w:p>
  </w:footnote>
  <w:footnote w:id="84">
    <w:p w:rsidR="000973E2" w:rsidRPr="000973E2" w:rsidRDefault="000973E2" w:rsidP="000973E2">
      <w:pPr>
        <w:pStyle w:val="Paragrafi0"/>
        <w:rPr>
          <w:sz w:val="20"/>
        </w:rPr>
      </w:pPr>
      <w:r w:rsidRPr="000973E2">
        <w:rPr>
          <w:rStyle w:val="FootnoteReference"/>
          <w:b/>
          <w:sz w:val="20"/>
        </w:rPr>
        <w:footnoteRef/>
      </w:r>
      <w:r w:rsidRPr="000973E2">
        <w:rPr>
          <w:sz w:val="20"/>
        </w:rPr>
        <w:tab/>
        <w:t>Për kushtet specifike që lidhen me produktet e bërë prej përzierjes së materialeve tekstile, shiko shënimin prezantues 5.</w:t>
      </w:r>
    </w:p>
  </w:footnote>
  <w:footnote w:id="85">
    <w:p w:rsidR="000973E2" w:rsidRPr="000973E2" w:rsidRDefault="000973E2" w:rsidP="000973E2">
      <w:pPr>
        <w:pStyle w:val="Paragrafi0"/>
        <w:rPr>
          <w:sz w:val="20"/>
        </w:rPr>
      </w:pPr>
      <w:r w:rsidRPr="000973E2">
        <w:rPr>
          <w:rStyle w:val="FootnoteReference"/>
          <w:b/>
          <w:sz w:val="20"/>
        </w:rPr>
        <w:footnoteRef/>
      </w:r>
      <w:r w:rsidRPr="000973E2">
        <w:rPr>
          <w:sz w:val="20"/>
        </w:rPr>
        <w:tab/>
        <w:t>Shiko shënimin prezantues 6.</w:t>
      </w:r>
    </w:p>
  </w:footnote>
  <w:footnote w:id="86">
    <w:p w:rsidR="000973E2" w:rsidRPr="000973E2" w:rsidRDefault="000973E2" w:rsidP="000973E2">
      <w:pPr>
        <w:pStyle w:val="Paragrafi0"/>
        <w:rPr>
          <w:sz w:val="20"/>
        </w:rPr>
      </w:pPr>
      <w:r w:rsidRPr="000973E2">
        <w:rPr>
          <w:rStyle w:val="FootnoteReference"/>
          <w:b/>
          <w:sz w:val="20"/>
        </w:rPr>
        <w:footnoteRef/>
      </w:r>
      <w:r w:rsidRPr="000973E2">
        <w:rPr>
          <w:sz w:val="20"/>
        </w:rPr>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87">
    <w:p w:rsidR="000973E2" w:rsidRPr="00424512" w:rsidRDefault="000973E2" w:rsidP="000973E2">
      <w:pPr>
        <w:pStyle w:val="Paragrafi0"/>
      </w:pPr>
      <w:r w:rsidRPr="000973E2">
        <w:rPr>
          <w:rStyle w:val="FootnoteReference"/>
          <w:b/>
          <w:sz w:val="20"/>
        </w:rPr>
        <w:footnoteRef/>
      </w:r>
      <w:r w:rsidRPr="000973E2">
        <w:rPr>
          <w:sz w:val="20"/>
        </w:rPr>
        <w:tab/>
        <w:t>Shiko shënimin prezantues 6</w:t>
      </w:r>
      <w:r w:rsidRPr="00424512">
        <w:t>.</w:t>
      </w:r>
    </w:p>
  </w:footnote>
  <w:footnote w:id="88">
    <w:p w:rsidR="000973E2" w:rsidRPr="00424512" w:rsidRDefault="000973E2" w:rsidP="000973E2">
      <w:pPr>
        <w:pStyle w:val="Paragrafi0"/>
      </w:pPr>
      <w:r w:rsidRPr="00424512">
        <w:rPr>
          <w:rStyle w:val="FootnoteReference"/>
          <w:b/>
          <w:sz w:val="18"/>
          <w:szCs w:val="18"/>
        </w:rPr>
        <w:footnoteRef/>
      </w:r>
      <w:r w:rsidRPr="00424512">
        <w:tab/>
        <w:t xml:space="preserve">Për artikujt e thurur ose me shumë apo me një file, jo elastike apo të gomuara, të përftuar nga qepjra ose bashkimi i copave të pëlhurave të endura ose me shumë apo një file (të prepra ose të sjella drejtpërdrejt ne këtë formë), shiko </w:t>
      </w:r>
      <w:r>
        <w:t>s</w:t>
      </w:r>
      <w:r w:rsidRPr="00424512">
        <w:t xml:space="preserve">hënimin </w:t>
      </w:r>
      <w:r>
        <w:t>p</w:t>
      </w:r>
      <w:r w:rsidRPr="00424512">
        <w:t>rezantues 6.</w:t>
      </w:r>
    </w:p>
  </w:footnote>
  <w:footnote w:id="89">
    <w:p w:rsidR="000973E2" w:rsidRPr="00A66F73" w:rsidRDefault="000973E2" w:rsidP="000973E2">
      <w:pPr>
        <w:pStyle w:val="Paragrafi0"/>
      </w:pPr>
      <w:r w:rsidRPr="00A66F73">
        <w:rPr>
          <w:rStyle w:val="FootnoteReference"/>
          <w:b/>
          <w:sz w:val="18"/>
          <w:szCs w:val="18"/>
        </w:rPr>
        <w:footnoteRef/>
      </w:r>
      <w:r w:rsidRPr="00A66F73">
        <w:tab/>
        <w:t>Për kushtet specifike që lidhen me produktet e bërë prej përzierjes së materialeve tekstile, shiko shënimin prezantues 5.</w:t>
      </w:r>
    </w:p>
  </w:footnote>
  <w:footnote w:id="90">
    <w:p w:rsidR="000973E2" w:rsidRPr="00A66F73" w:rsidRDefault="000973E2" w:rsidP="000973E2">
      <w:pPr>
        <w:pStyle w:val="Paragrafi0"/>
      </w:pPr>
      <w:r w:rsidRPr="00A66F73">
        <w:rPr>
          <w:rStyle w:val="FootnoteReference"/>
          <w:b/>
          <w:sz w:val="18"/>
          <w:szCs w:val="18"/>
        </w:rPr>
        <w:footnoteRef/>
      </w:r>
      <w:r w:rsidRPr="00A66F73">
        <w:tab/>
        <w:t>Për kushtet specifike që lidhen me produktet e bërë prej përzierjes së materialeve tekstile, shiko shënimin prezantues 5.</w:t>
      </w:r>
    </w:p>
  </w:footnote>
  <w:footnote w:id="91">
    <w:p w:rsidR="000973E2" w:rsidRPr="00A66F73" w:rsidRDefault="000973E2" w:rsidP="000973E2">
      <w:pPr>
        <w:pStyle w:val="Paragrafi0"/>
      </w:pPr>
      <w:r w:rsidRPr="00A66F73">
        <w:rPr>
          <w:rStyle w:val="FootnoteReference"/>
          <w:b/>
          <w:sz w:val="18"/>
          <w:szCs w:val="18"/>
        </w:rPr>
        <w:footnoteRef/>
      </w:r>
      <w:r w:rsidRPr="00A66F73">
        <w:tab/>
        <w:t>Shiko shënimin prezantues 6.</w:t>
      </w:r>
    </w:p>
  </w:footnote>
  <w:footnote w:id="92">
    <w:p w:rsidR="000973E2" w:rsidRPr="00A66F73" w:rsidRDefault="000973E2" w:rsidP="000973E2">
      <w:pPr>
        <w:pStyle w:val="Paragrafi0"/>
      </w:pPr>
      <w:r w:rsidRPr="00A66F73">
        <w:rPr>
          <w:rStyle w:val="FootnoteReference"/>
          <w:b/>
          <w:sz w:val="18"/>
          <w:szCs w:val="18"/>
        </w:rPr>
        <w:footnoteRef/>
      </w:r>
      <w:r w:rsidRPr="00A66F73">
        <w:tab/>
        <w:t>Për kushtet specifike që lidhen me produktet e bërë prej përzierjes së materialeve tekstile, shiko shënimin prezantues 5.</w:t>
      </w:r>
    </w:p>
  </w:footnote>
  <w:footnote w:id="93">
    <w:p w:rsidR="000973E2" w:rsidRPr="00424512" w:rsidRDefault="000973E2" w:rsidP="000973E2">
      <w:pPr>
        <w:pStyle w:val="Paragrafi0"/>
      </w:pPr>
      <w:r w:rsidRPr="00A66F73">
        <w:rPr>
          <w:rStyle w:val="FootnoteReference"/>
          <w:b/>
          <w:sz w:val="18"/>
          <w:szCs w:val="18"/>
        </w:rPr>
        <w:footnoteRef/>
      </w:r>
      <w:r w:rsidRPr="00A66F73">
        <w:tab/>
        <w:t>Shiko shënimin prezantues 6.</w:t>
      </w:r>
    </w:p>
  </w:footnote>
  <w:footnote w:id="94">
    <w:p w:rsidR="000973E2" w:rsidRPr="00A66F73" w:rsidRDefault="000973E2" w:rsidP="00AE304A">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5">
    <w:p w:rsidR="000973E2" w:rsidRPr="00424512" w:rsidRDefault="000973E2" w:rsidP="00AE304A">
      <w:pPr>
        <w:pStyle w:val="FootnoteText"/>
        <w:rPr>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6">
    <w:p w:rsidR="000973E2" w:rsidRPr="00A66F73" w:rsidRDefault="000973E2" w:rsidP="000973E2">
      <w:pPr>
        <w:pStyle w:val="Paragrafi0"/>
      </w:pPr>
      <w:r w:rsidRPr="00A66F73">
        <w:rPr>
          <w:rStyle w:val="FootnoteReference"/>
          <w:b/>
          <w:sz w:val="18"/>
          <w:szCs w:val="18"/>
        </w:rPr>
        <w:footnoteRef/>
      </w:r>
      <w:r w:rsidRPr="00A66F73">
        <w:tab/>
        <w:t>SEMII - Instituti i Pajisjeve dhe Materialeve Gjysmëpërcjellëse.</w:t>
      </w:r>
    </w:p>
  </w:footnote>
  <w:footnote w:id="97">
    <w:p w:rsidR="000973E2" w:rsidRPr="00DC574E" w:rsidRDefault="000973E2" w:rsidP="000973E2">
      <w:pPr>
        <w:pStyle w:val="Paragrafi0"/>
      </w:pPr>
      <w:r w:rsidRPr="00DC574E">
        <w:rPr>
          <w:rStyle w:val="FootnoteReference"/>
          <w:b/>
          <w:sz w:val="18"/>
          <w:szCs w:val="18"/>
        </w:rPr>
        <w:footnoteRef/>
      </w:r>
      <w:r w:rsidRPr="00DC574E">
        <w:tab/>
        <w:t>Ky rregull zbatohet deri më 31.12.2005.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1D32B1C"/>
    <w:multiLevelType w:val="multilevel"/>
    <w:tmpl w:val="C99626B6"/>
    <w:lvl w:ilvl="0">
      <w:start w:val="1"/>
      <w:numFmt w:val="decimal"/>
      <w:pStyle w:val="S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2">
    <w:nsid w:val="0420705E"/>
    <w:multiLevelType w:val="hybridMultilevel"/>
    <w:tmpl w:val="8B885CCA"/>
    <w:lvl w:ilvl="0" w:tplc="ADB8F4F8">
      <w:start w:val="3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C037449"/>
    <w:multiLevelType w:val="hybridMultilevel"/>
    <w:tmpl w:val="7A5E0D30"/>
    <w:lvl w:ilvl="0" w:tplc="6304EAFC">
      <w:numFmt w:val="bullet"/>
      <w:lvlText w:val="-"/>
      <w:lvlJc w:val="left"/>
      <w:pPr>
        <w:tabs>
          <w:tab w:val="num" w:pos="720"/>
        </w:tabs>
        <w:ind w:left="720" w:hanging="360"/>
      </w:pPr>
      <w:rPr>
        <w:rFonts w:ascii="Bookman Old Style" w:eastAsia="Times New Roman" w:hAnsi="Bookman Old Styl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4E01F1"/>
    <w:multiLevelType w:val="multilevel"/>
    <w:tmpl w:val="6700F3E8"/>
    <w:lvl w:ilvl="0">
      <w:start w:val="1"/>
      <w:numFmt w:val="decimal"/>
      <w:pStyle w:val="S9"/>
      <w:lvlText w:val="%1 "/>
      <w:lvlJc w:val="left"/>
      <w:pPr>
        <w:tabs>
          <w:tab w:val="num" w:pos="567"/>
        </w:tabs>
        <w:ind w:left="567" w:hanging="567"/>
      </w:pPr>
    </w:lvl>
    <w:lvl w:ilvl="1">
      <w:start w:val="1"/>
      <w:numFmt w:val="decimal"/>
      <w:pStyle w:val="S2"/>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5">
    <w:nsid w:val="12381E46"/>
    <w:multiLevelType w:val="hybridMultilevel"/>
    <w:tmpl w:val="8634DDAC"/>
    <w:lvl w:ilvl="0" w:tplc="C6484496">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0843AC"/>
    <w:multiLevelType w:val="hybridMultilevel"/>
    <w:tmpl w:val="B2C82C14"/>
    <w:lvl w:ilvl="0" w:tplc="CCF433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59361D7"/>
    <w:multiLevelType w:val="singleLevel"/>
    <w:tmpl w:val="DDD8253A"/>
    <w:lvl w:ilvl="0">
      <w:start w:val="1"/>
      <w:numFmt w:val="bullet"/>
      <w:lvlRestart w:val="0"/>
      <w:pStyle w:val="PointTriple3"/>
      <w:lvlText w:val=""/>
      <w:lvlJc w:val="left"/>
      <w:pPr>
        <w:tabs>
          <w:tab w:val="num" w:pos="1134"/>
        </w:tabs>
        <w:ind w:left="1134" w:hanging="283"/>
      </w:pPr>
      <w:rPr>
        <w:rFonts w:ascii="Symbol" w:hAnsi="Symbol" w:hint="default"/>
      </w:rPr>
    </w:lvl>
  </w:abstractNum>
  <w:abstractNum w:abstractNumId="9">
    <w:nsid w:val="1E346EC6"/>
    <w:multiLevelType w:val="singleLevel"/>
    <w:tmpl w:val="9B78F144"/>
    <w:lvl w:ilvl="0">
      <w:start w:val="1"/>
      <w:numFmt w:val="bullet"/>
      <w:lvlRestart w:val="0"/>
      <w:pStyle w:val="PointTriple1"/>
      <w:lvlText w:val=""/>
      <w:lvlJc w:val="left"/>
      <w:pPr>
        <w:tabs>
          <w:tab w:val="num" w:pos="283"/>
        </w:tabs>
        <w:ind w:left="283" w:hanging="283"/>
      </w:pPr>
      <w:rPr>
        <w:rFonts w:ascii="Symbol" w:hAnsi="Symbol" w:hint="default"/>
      </w:rPr>
    </w:lvl>
  </w:abstractNum>
  <w:abstractNum w:abstractNumId="10">
    <w:nsid w:val="1ED046BE"/>
    <w:multiLevelType w:val="hybridMultilevel"/>
    <w:tmpl w:val="BA68CA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B87FF7"/>
    <w:multiLevelType w:val="multilevel"/>
    <w:tmpl w:val="FDC4F164"/>
    <w:lvl w:ilvl="0">
      <w:start w:val="1"/>
      <w:numFmt w:val="decimal"/>
      <w:lvlRestart w:val="0"/>
      <w:pStyle w:val="ManualConsidrant"/>
      <w:lvlText w:val="(%1)"/>
      <w:lvlJc w:val="left"/>
      <w:pPr>
        <w:tabs>
          <w:tab w:val="num" w:pos="1560"/>
        </w:tabs>
        <w:ind w:left="1560" w:hanging="709"/>
      </w:pPr>
    </w:lvl>
    <w:lvl w:ilvl="1">
      <w:start w:val="1"/>
      <w:numFmt w:val="lowerLetter"/>
      <w:pStyle w:val="Sous-titreobjetprliminaire"/>
      <w:lvlText w:val="(%2)"/>
      <w:lvlJc w:val="left"/>
      <w:pPr>
        <w:tabs>
          <w:tab w:val="num" w:pos="2268"/>
        </w:tabs>
        <w:ind w:left="2268" w:hanging="708"/>
      </w:pPr>
    </w:lvl>
    <w:lvl w:ilvl="2">
      <w:start w:val="1"/>
      <w:numFmt w:val="bullet"/>
      <w:pStyle w:val="HeaderLandscape"/>
      <w:lvlText w:val="–"/>
      <w:lvlJc w:val="left"/>
      <w:pPr>
        <w:tabs>
          <w:tab w:val="num" w:pos="2977"/>
        </w:tabs>
        <w:ind w:left="2977" w:hanging="709"/>
      </w:pPr>
      <w:rPr>
        <w:rFonts w:ascii="Times New Roman" w:hAnsi="Times New Roman" w:cs="Times New Roman"/>
      </w:rPr>
    </w:lvl>
    <w:lvl w:ilvl="3">
      <w:start w:val="1"/>
      <w:numFmt w:val="bullet"/>
      <w:pStyle w:val="Added"/>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2CA659A"/>
    <w:multiLevelType w:val="singleLevel"/>
    <w:tmpl w:val="7B9C897A"/>
    <w:lvl w:ilvl="0">
      <w:start w:val="1"/>
      <w:numFmt w:val="bullet"/>
      <w:pStyle w:val="Par-number1"/>
      <w:lvlText w:val=""/>
      <w:lvlJc w:val="left"/>
      <w:pPr>
        <w:tabs>
          <w:tab w:val="num" w:pos="567"/>
        </w:tabs>
        <w:ind w:left="567" w:hanging="567"/>
      </w:pPr>
      <w:rPr>
        <w:rFonts w:ascii="Symbol" w:hAnsi="Symbol" w:hint="default"/>
      </w:rPr>
    </w:lvl>
  </w:abstractNum>
  <w:abstractNum w:abstractNumId="13">
    <w:nsid w:val="2733065B"/>
    <w:multiLevelType w:val="singleLevel"/>
    <w:tmpl w:val="C86E965E"/>
    <w:lvl w:ilvl="0">
      <w:start w:val="1"/>
      <w:numFmt w:val="bullet"/>
      <w:lvlRestart w:val="0"/>
      <w:pStyle w:val="Prliminairetype"/>
      <w:lvlText w:val="–"/>
      <w:lvlJc w:val="left"/>
      <w:pPr>
        <w:tabs>
          <w:tab w:val="num" w:pos="283"/>
        </w:tabs>
        <w:ind w:left="283" w:hanging="283"/>
      </w:pPr>
      <w:rPr>
        <w:rFonts w:ascii="Times New Roman" w:hAnsi="Times New Roman" w:cs="Times New Roman"/>
      </w:rPr>
    </w:lvl>
  </w:abstractNum>
  <w:abstractNum w:abstractNumId="14">
    <w:nsid w:val="2ADE50B1"/>
    <w:multiLevelType w:val="multilevel"/>
    <w:tmpl w:val="4A2AA120"/>
    <w:lvl w:ilvl="0">
      <w:start w:val="1"/>
      <w:numFmt w:val="decimal"/>
      <w:lvlRestart w:val="0"/>
      <w:pStyle w:val="Confidentialit"/>
      <w:lvlText w:val="(%1)"/>
      <w:lvlJc w:val="left"/>
      <w:pPr>
        <w:tabs>
          <w:tab w:val="num" w:pos="1560"/>
        </w:tabs>
        <w:ind w:left="1560" w:hanging="709"/>
      </w:pPr>
    </w:lvl>
    <w:lvl w:ilvl="1">
      <w:start w:val="1"/>
      <w:numFmt w:val="lowerLetter"/>
      <w:pStyle w:val="Typedudocumentprliminaire"/>
      <w:lvlText w:val="(%2)"/>
      <w:lvlJc w:val="left"/>
      <w:pPr>
        <w:tabs>
          <w:tab w:val="num" w:pos="2268"/>
        </w:tabs>
        <w:ind w:left="2268" w:hanging="708"/>
      </w:pPr>
    </w:lvl>
    <w:lvl w:ilvl="2">
      <w:start w:val="1"/>
      <w:numFmt w:val="bullet"/>
      <w:pStyle w:val="ListNumber4Level4"/>
      <w:lvlText w:val="–"/>
      <w:lvlJc w:val="left"/>
      <w:pPr>
        <w:tabs>
          <w:tab w:val="num" w:pos="2977"/>
        </w:tabs>
        <w:ind w:left="2977" w:hanging="709"/>
      </w:pPr>
      <w:rPr>
        <w:rFonts w:ascii="Times New Roman" w:hAnsi="Times New Roman" w:cs="Times New Roman"/>
      </w:rPr>
    </w:lvl>
    <w:lvl w:ilvl="3">
      <w:start w:val="1"/>
      <w:numFmt w:val="bullet"/>
      <w:pStyle w:val="Avertissementtitr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486BCE"/>
    <w:multiLevelType w:val="hybridMultilevel"/>
    <w:tmpl w:val="30687DB0"/>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5F6EE0"/>
    <w:multiLevelType w:val="singleLevel"/>
    <w:tmpl w:val="37088388"/>
    <w:lvl w:ilvl="0">
      <w:start w:val="1"/>
      <w:numFmt w:val="decimal"/>
      <w:lvlRestart w:val="0"/>
      <w:pStyle w:val="NumPar3"/>
      <w:lvlText w:val="(%1)"/>
      <w:lvlJc w:val="left"/>
      <w:pPr>
        <w:tabs>
          <w:tab w:val="num" w:pos="709"/>
        </w:tabs>
        <w:ind w:left="709" w:hanging="709"/>
      </w:pPr>
    </w:lvl>
  </w:abstractNum>
  <w:abstractNum w:abstractNumId="17">
    <w:nsid w:val="30782DDD"/>
    <w:multiLevelType w:val="hybridMultilevel"/>
    <w:tmpl w:val="A7A012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55A0BFE"/>
    <w:multiLevelType w:val="multilevel"/>
    <w:tmpl w:val="A1D26852"/>
    <w:lvl w:ilvl="0">
      <w:start w:val="13"/>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94F5925"/>
    <w:multiLevelType w:val="singleLevel"/>
    <w:tmpl w:val="395C08BE"/>
    <w:lvl w:ilvl="0">
      <w:start w:val="1"/>
      <w:numFmt w:val="decimal"/>
      <w:pStyle w:val="Par-bullet"/>
      <w:lvlText w:val="(%1)"/>
      <w:lvlJc w:val="left"/>
      <w:pPr>
        <w:tabs>
          <w:tab w:val="num" w:pos="567"/>
        </w:tabs>
        <w:ind w:left="567" w:hanging="567"/>
      </w:pPr>
    </w:lvl>
  </w:abstractNum>
  <w:abstractNum w:abstractNumId="21">
    <w:nsid w:val="3DD66C9D"/>
    <w:multiLevelType w:val="singleLevel"/>
    <w:tmpl w:val="E5905DC2"/>
    <w:lvl w:ilvl="0">
      <w:start w:val="1"/>
      <w:numFmt w:val="lowerLetter"/>
      <w:pStyle w:val="Par-numberi"/>
      <w:lvlText w:val="(%1)"/>
      <w:lvlJc w:val="left"/>
      <w:pPr>
        <w:tabs>
          <w:tab w:val="num" w:pos="567"/>
        </w:tabs>
        <w:ind w:left="567" w:hanging="567"/>
      </w:pPr>
    </w:lvl>
  </w:abstractNum>
  <w:abstractNum w:abstractNumId="22">
    <w:nsid w:val="422E10EC"/>
    <w:multiLevelType w:val="singleLevel"/>
    <w:tmpl w:val="0584E34C"/>
    <w:lvl w:ilvl="0">
      <w:start w:val="1"/>
      <w:numFmt w:val="bullet"/>
      <w:lvlRestart w:val="0"/>
      <w:pStyle w:val="Rfrenceinterinstitutionelle"/>
      <w:lvlText w:val="–"/>
      <w:lvlJc w:val="left"/>
      <w:pPr>
        <w:tabs>
          <w:tab w:val="num" w:pos="1134"/>
        </w:tabs>
        <w:ind w:left="1134" w:hanging="283"/>
      </w:pPr>
      <w:rPr>
        <w:rFonts w:ascii="Times New Roman" w:hAnsi="Times New Roman" w:cs="Times New Roman"/>
      </w:rPr>
    </w:lvl>
  </w:abstractNum>
  <w:abstractNum w:abstractNumId="23">
    <w:nsid w:val="441A6DE6"/>
    <w:multiLevelType w:val="hybridMultilevel"/>
    <w:tmpl w:val="45C038E8"/>
    <w:lvl w:ilvl="0" w:tplc="04090017">
      <w:start w:val="8"/>
      <w:numFmt w:val="decimal"/>
      <w:lvlText w:val="%1"/>
      <w:lvlJc w:val="left"/>
      <w:pPr>
        <w:tabs>
          <w:tab w:val="num" w:pos="1800"/>
        </w:tabs>
        <w:ind w:left="1800" w:hanging="360"/>
      </w:pPr>
      <w:rPr>
        <w:rFonts w:hint="default"/>
      </w:rPr>
    </w:lvl>
    <w:lvl w:ilvl="1" w:tplc="8B26C7EE"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45C02279"/>
    <w:multiLevelType w:val="singleLevel"/>
    <w:tmpl w:val="26ACD782"/>
    <w:lvl w:ilvl="0">
      <w:start w:val="1"/>
      <w:numFmt w:val="bullet"/>
      <w:lvlRestart w:val="0"/>
      <w:pStyle w:val="Titrearticle"/>
      <w:lvlText w:val="–"/>
      <w:lvlJc w:val="left"/>
      <w:pPr>
        <w:tabs>
          <w:tab w:val="num" w:pos="1984"/>
        </w:tabs>
        <w:ind w:left="1984" w:hanging="567"/>
      </w:pPr>
    </w:lvl>
  </w:abstractNum>
  <w:abstractNum w:abstractNumId="25">
    <w:nsid w:val="4A7A663F"/>
    <w:multiLevelType w:val="multilevel"/>
    <w:tmpl w:val="0A304172"/>
    <w:name w:val="List Bullet 2"/>
    <w:lvl w:ilvl="0">
      <w:start w:val="1"/>
      <w:numFmt w:val="decimal"/>
      <w:lvlRestart w:val="0"/>
      <w:pStyle w:val="Tiret4"/>
      <w:lvlText w:val="(%1)"/>
      <w:lvlJc w:val="left"/>
      <w:pPr>
        <w:tabs>
          <w:tab w:val="num" w:pos="1560"/>
        </w:tabs>
        <w:ind w:left="1560" w:hanging="709"/>
      </w:pPr>
    </w:lvl>
    <w:lvl w:ilvl="1">
      <w:start w:val="1"/>
      <w:numFmt w:val="lowerLetter"/>
      <w:pStyle w:val="Statutprliminaire"/>
      <w:lvlText w:val="(%2)"/>
      <w:lvlJc w:val="left"/>
      <w:pPr>
        <w:tabs>
          <w:tab w:val="num" w:pos="2268"/>
        </w:tabs>
        <w:ind w:left="2268" w:hanging="708"/>
      </w:pPr>
    </w:lvl>
    <w:lvl w:ilvl="2">
      <w:start w:val="1"/>
      <w:numFmt w:val="bullet"/>
      <w:pStyle w:val="ListNumber2Level4"/>
      <w:lvlText w:val="–"/>
      <w:lvlJc w:val="left"/>
      <w:pPr>
        <w:tabs>
          <w:tab w:val="num" w:pos="2977"/>
        </w:tabs>
        <w:ind w:left="2977" w:hanging="709"/>
      </w:pPr>
      <w:rPr>
        <w:rFonts w:ascii="Times New Roman" w:hAnsi="Times New Roman" w:cs="Times New Roman"/>
      </w:rPr>
    </w:lvl>
    <w:lvl w:ilvl="3">
      <w:start w:val="1"/>
      <w:numFmt w:val="bullet"/>
      <w:pStyle w:val="Marker2"/>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C6F0385"/>
    <w:multiLevelType w:val="singleLevel"/>
    <w:tmpl w:val="5A50119C"/>
    <w:lvl w:ilvl="0">
      <w:start w:val="1"/>
      <w:numFmt w:val="bullet"/>
      <w:lvlRestart w:val="0"/>
      <w:pStyle w:val="Tiret2"/>
      <w:lvlText w:val="–"/>
      <w:lvlJc w:val="left"/>
      <w:pPr>
        <w:tabs>
          <w:tab w:val="num" w:pos="1134"/>
        </w:tabs>
        <w:ind w:left="1134" w:hanging="283"/>
      </w:pPr>
      <w:rPr>
        <w:rFonts w:ascii="Times New Roman" w:hAnsi="Times New Roman" w:cs="Times New Roman"/>
      </w:rPr>
    </w:lvl>
  </w:abstractNum>
  <w:abstractNum w:abstractNumId="27">
    <w:nsid w:val="4E945993"/>
    <w:multiLevelType w:val="singleLevel"/>
    <w:tmpl w:val="ED569F16"/>
    <w:lvl w:ilvl="0">
      <w:start w:val="1"/>
      <w:numFmt w:val="bullet"/>
      <w:lvlRestart w:val="0"/>
      <w:pStyle w:val="QuotedNumPar"/>
      <w:lvlText w:val="–"/>
      <w:lvlJc w:val="left"/>
      <w:pPr>
        <w:tabs>
          <w:tab w:val="num" w:pos="1134"/>
        </w:tabs>
        <w:ind w:left="1134" w:hanging="283"/>
      </w:pPr>
      <w:rPr>
        <w:rFonts w:ascii="Times New Roman" w:hAnsi="Times New Roman" w:cs="Times New Roman"/>
      </w:rPr>
    </w:lvl>
  </w:abstractNum>
  <w:abstractNum w:abstractNumId="28">
    <w:nsid w:val="4F6B03E7"/>
    <w:multiLevelType w:val="hybridMultilevel"/>
    <w:tmpl w:val="AE3261A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560D6FBA"/>
    <w:multiLevelType w:val="hybridMultilevel"/>
    <w:tmpl w:val="FDC4102C"/>
    <w:lvl w:ilvl="0" w:tplc="FFFFFFFF">
      <w:start w:val="1"/>
      <w:numFmt w:val="decimal"/>
      <w:lvlText w:val="%1"/>
      <w:lvlJc w:val="left"/>
      <w:pPr>
        <w:tabs>
          <w:tab w:val="num" w:pos="1800"/>
        </w:tabs>
        <w:ind w:left="1800" w:hanging="72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6771355F"/>
    <w:multiLevelType w:val="multilevel"/>
    <w:tmpl w:val="01C063BE"/>
    <w:name w:val="List Dash"/>
    <w:lvl w:ilvl="0">
      <w:start w:val="1"/>
      <w:numFmt w:val="decimal"/>
      <w:lvlRestart w:val="0"/>
      <w:pStyle w:val="Tiret3"/>
      <w:lvlText w:val="(%1)"/>
      <w:lvlJc w:val="left"/>
      <w:pPr>
        <w:tabs>
          <w:tab w:val="num" w:pos="709"/>
        </w:tabs>
        <w:ind w:left="709" w:hanging="709"/>
      </w:pPr>
    </w:lvl>
    <w:lvl w:ilvl="1">
      <w:start w:val="1"/>
      <w:numFmt w:val="lowerLetter"/>
      <w:pStyle w:val="FooterLandscape"/>
      <w:lvlText w:val="(%2)"/>
      <w:lvlJc w:val="left"/>
      <w:pPr>
        <w:tabs>
          <w:tab w:val="num" w:pos="1417"/>
        </w:tabs>
        <w:ind w:left="1417" w:hanging="708"/>
      </w:pPr>
    </w:lvl>
    <w:lvl w:ilvl="2">
      <w:start w:val="1"/>
      <w:numFmt w:val="bullet"/>
      <w:pStyle w:val="Rfrenceinterinstitutionelleprliminaire"/>
      <w:lvlText w:val="–"/>
      <w:lvlJc w:val="left"/>
      <w:pPr>
        <w:tabs>
          <w:tab w:val="num" w:pos="2126"/>
        </w:tabs>
        <w:ind w:left="2126" w:hanging="709"/>
      </w:pPr>
      <w:rPr>
        <w:rFonts w:ascii="Times New Roman" w:hAnsi="Times New Roman" w:cs="Times New Roman"/>
      </w:rPr>
    </w:lvl>
    <w:lvl w:ilvl="3">
      <w:start w:val="1"/>
      <w:numFmt w:val="bullet"/>
      <w:pStyle w:val="Marker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7D106A1"/>
    <w:multiLevelType w:val="multilevel"/>
    <w:tmpl w:val="9460C968"/>
    <w:lvl w:ilvl="0">
      <w:start w:val="1"/>
      <w:numFmt w:val="decimal"/>
      <w:lvlRestart w:val="0"/>
      <w:pStyle w:val="TOCHeading"/>
      <w:lvlText w:val="(%1)"/>
      <w:lvlJc w:val="left"/>
      <w:pPr>
        <w:tabs>
          <w:tab w:val="num" w:pos="1560"/>
        </w:tabs>
        <w:ind w:left="1560" w:hanging="709"/>
      </w:pPr>
    </w:lvl>
    <w:lvl w:ilvl="1">
      <w:start w:val="1"/>
      <w:numFmt w:val="lowerLetter"/>
      <w:pStyle w:val="Titreobjetprliminaire"/>
      <w:lvlText w:val="(%2)"/>
      <w:lvlJc w:val="left"/>
      <w:pPr>
        <w:tabs>
          <w:tab w:val="num" w:pos="2268"/>
        </w:tabs>
        <w:ind w:left="2268" w:hanging="708"/>
      </w:pPr>
    </w:lvl>
    <w:lvl w:ilvl="2">
      <w:start w:val="1"/>
      <w:numFmt w:val="bullet"/>
      <w:pStyle w:val="ListNumber3Level4"/>
      <w:lvlText w:val="–"/>
      <w:lvlJc w:val="left"/>
      <w:pPr>
        <w:tabs>
          <w:tab w:val="num" w:pos="2977"/>
        </w:tabs>
        <w:ind w:left="2977" w:hanging="709"/>
      </w:pPr>
      <w:rPr>
        <w:rFonts w:ascii="Times New Roman" w:hAnsi="Times New Roman" w:cs="Times New Roman"/>
      </w:rPr>
    </w:lvl>
    <w:lvl w:ilvl="3">
      <w:start w:val="1"/>
      <w:numFmt w:val="bullet"/>
      <w:pStyle w:val="Address"/>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E4E71E4"/>
    <w:multiLevelType w:val="singleLevel"/>
    <w:tmpl w:val="21145626"/>
    <w:name w:val="List Number 3"/>
    <w:lvl w:ilvl="0">
      <w:start w:val="1"/>
      <w:numFmt w:val="decimal"/>
      <w:pStyle w:val="Par-equal"/>
      <w:lvlText w:val="%1."/>
      <w:lvlJc w:val="left"/>
      <w:pPr>
        <w:tabs>
          <w:tab w:val="num" w:pos="567"/>
        </w:tabs>
        <w:ind w:left="567" w:hanging="567"/>
      </w:pPr>
    </w:lvl>
  </w:abstractNum>
  <w:abstractNum w:abstractNumId="33">
    <w:nsid w:val="6F4B4EDC"/>
    <w:multiLevelType w:val="singleLevel"/>
    <w:tmpl w:val="EB5CBEBE"/>
    <w:lvl w:ilvl="0">
      <w:start w:val="1"/>
      <w:numFmt w:val="bullet"/>
      <w:lvlRestart w:val="0"/>
      <w:pStyle w:val="QuotedText"/>
      <w:lvlText w:val="–"/>
      <w:lvlJc w:val="left"/>
      <w:pPr>
        <w:tabs>
          <w:tab w:val="num" w:pos="1134"/>
        </w:tabs>
        <w:ind w:left="1134" w:hanging="283"/>
      </w:pPr>
      <w:rPr>
        <w:rFonts w:ascii="Times New Roman" w:hAnsi="Times New Roman" w:cs="Times New Roman"/>
      </w:rPr>
    </w:lvl>
  </w:abstractNum>
  <w:abstractNum w:abstractNumId="34">
    <w:nsid w:val="70990023"/>
    <w:multiLevelType w:val="hybridMultilevel"/>
    <w:tmpl w:val="C0EA5AF6"/>
    <w:name w:val="Considérant"/>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72DA713D"/>
    <w:multiLevelType w:val="singleLevel"/>
    <w:tmpl w:val="5D32B406"/>
    <w:lvl w:ilvl="0">
      <w:start w:val="1"/>
      <w:numFmt w:val="bullet"/>
      <w:lvlRestart w:val="0"/>
      <w:pStyle w:val="Langue"/>
      <w:lvlText w:val="–"/>
      <w:lvlJc w:val="left"/>
      <w:pPr>
        <w:tabs>
          <w:tab w:val="num" w:pos="3118"/>
        </w:tabs>
        <w:ind w:left="3118" w:hanging="567"/>
      </w:pPr>
    </w:lvl>
  </w:abstractNum>
  <w:abstractNum w:abstractNumId="36">
    <w:nsid w:val="73B83116"/>
    <w:multiLevelType w:val="singleLevel"/>
    <w:tmpl w:val="083C4E0E"/>
    <w:lvl w:ilvl="0">
      <w:start w:val="1"/>
      <w:numFmt w:val="bullet"/>
      <w:lvlRestart w:val="0"/>
      <w:pStyle w:val="PointTriple4"/>
      <w:lvlText w:val=""/>
      <w:lvlJc w:val="left"/>
      <w:pPr>
        <w:tabs>
          <w:tab w:val="num" w:pos="1134"/>
        </w:tabs>
        <w:ind w:left="1134" w:hanging="283"/>
      </w:pPr>
      <w:rPr>
        <w:rFonts w:ascii="Symbol" w:hAnsi="Symbol" w:hint="default"/>
      </w:rPr>
    </w:lvl>
  </w:abstractNum>
  <w:abstractNum w:abstractNumId="37">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8">
    <w:nsid w:val="744D6F2F"/>
    <w:multiLevelType w:val="singleLevel"/>
    <w:tmpl w:val="AFB65AAA"/>
    <w:lvl w:ilvl="0">
      <w:start w:val="1"/>
      <w:numFmt w:val="bullet"/>
      <w:lvlRestart w:val="0"/>
      <w:pStyle w:val="PointTriple2"/>
      <w:lvlText w:val=""/>
      <w:lvlJc w:val="left"/>
      <w:pPr>
        <w:tabs>
          <w:tab w:val="num" w:pos="1134"/>
        </w:tabs>
        <w:ind w:left="1134" w:hanging="283"/>
      </w:pPr>
      <w:rPr>
        <w:rFonts w:ascii="Symbol" w:hAnsi="Symbol" w:hint="default"/>
      </w:rPr>
    </w:lvl>
  </w:abstractNum>
  <w:abstractNum w:abstractNumId="39">
    <w:nsid w:val="780A79D1"/>
    <w:multiLevelType w:val="singleLevel"/>
    <w:tmpl w:val="1AF8FEF8"/>
    <w:lvl w:ilvl="0">
      <w:start w:val="1"/>
      <w:numFmt w:val="bullet"/>
      <w:lvlRestart w:val="0"/>
      <w:pStyle w:val="Formuledadoption"/>
      <w:lvlText w:val="–"/>
      <w:lvlJc w:val="left"/>
      <w:pPr>
        <w:tabs>
          <w:tab w:val="num" w:pos="1417"/>
        </w:tabs>
        <w:ind w:left="1417" w:hanging="567"/>
      </w:pPr>
    </w:lvl>
  </w:abstractNum>
  <w:abstractNum w:abstractNumId="40">
    <w:nsid w:val="7AB2627F"/>
    <w:multiLevelType w:val="hybridMultilevel"/>
    <w:tmpl w:val="5254E1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C0A4D02"/>
    <w:multiLevelType w:val="singleLevel"/>
    <w:tmpl w:val="457E6962"/>
    <w:lvl w:ilvl="0">
      <w:start w:val="1"/>
      <w:numFmt w:val="bullet"/>
      <w:lvlRestart w:val="0"/>
      <w:pStyle w:val="Institutionquiagit"/>
      <w:lvlText w:val="–"/>
      <w:lvlJc w:val="left"/>
      <w:pPr>
        <w:tabs>
          <w:tab w:val="num" w:pos="2551"/>
        </w:tabs>
        <w:ind w:left="2551" w:hanging="567"/>
      </w:pPr>
    </w:lvl>
  </w:abstractNum>
  <w:abstractNum w:abstractNumId="42">
    <w:nsid w:val="7CB17551"/>
    <w:multiLevelType w:val="singleLevel"/>
    <w:tmpl w:val="1BA6215E"/>
    <w:lvl w:ilvl="0">
      <w:start w:val="1"/>
      <w:numFmt w:val="bullet"/>
      <w:lvlRestart w:val="0"/>
      <w:pStyle w:val="Prliminairetitre"/>
      <w:lvlText w:val=""/>
      <w:lvlJc w:val="left"/>
      <w:pPr>
        <w:tabs>
          <w:tab w:val="num" w:pos="1134"/>
        </w:tabs>
        <w:ind w:left="1134" w:hanging="283"/>
      </w:pPr>
      <w:rPr>
        <w:rFonts w:ascii="Symbol" w:hAnsi="Symbol" w:hint="default"/>
      </w:rPr>
    </w:lvl>
  </w:abstractNum>
  <w:abstractNum w:abstractNumId="43">
    <w:nsid w:val="7E9165CC"/>
    <w:multiLevelType w:val="singleLevel"/>
    <w:tmpl w:val="6C0A24D0"/>
    <w:lvl w:ilvl="0">
      <w:start w:val="1"/>
      <w:numFmt w:val="bullet"/>
      <w:pStyle w:val="S5"/>
      <w:lvlText w:val=""/>
      <w:lvlJc w:val="left"/>
      <w:pPr>
        <w:tabs>
          <w:tab w:val="num" w:pos="360"/>
        </w:tabs>
        <w:ind w:left="360" w:hanging="360"/>
      </w:pPr>
      <w:rPr>
        <w:rFonts w:ascii="Symbol" w:hAnsi="Symbol" w:hint="default"/>
      </w:rPr>
    </w:lvl>
  </w:abstractNum>
  <w:abstractNum w:abstractNumId="44">
    <w:nsid w:val="7FC92368"/>
    <w:multiLevelType w:val="hybridMultilevel"/>
    <w:tmpl w:val="6B62280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nsid w:val="7FE30505"/>
    <w:multiLevelType w:val="hybridMultilevel"/>
    <w:tmpl w:val="25E07446"/>
    <w:lvl w:ilvl="0" w:tplc="04090001">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8"/>
  </w:num>
  <w:num w:numId="3">
    <w:abstractNumId w:val="37"/>
  </w:num>
  <w:num w:numId="4">
    <w:abstractNumId w:val="7"/>
  </w:num>
  <w:num w:numId="5">
    <w:abstractNumId w:val="0"/>
  </w:num>
  <w:num w:numId="6">
    <w:abstractNumId w:val="0"/>
  </w:num>
  <w:num w:numId="7">
    <w:abstractNumId w:val="34"/>
  </w:num>
  <w:num w:numId="8">
    <w:abstractNumId w:val="18"/>
  </w:num>
  <w:num w:numId="9">
    <w:abstractNumId w:val="37"/>
  </w:num>
  <w:num w:numId="10">
    <w:abstractNumId w:val="18"/>
  </w:num>
  <w:num w:numId="11">
    <w:abstractNumId w:val="37"/>
  </w:num>
  <w:num w:numId="12">
    <w:abstractNumId w:val="18"/>
  </w:num>
  <w:num w:numId="13">
    <w:abstractNumId w:val="37"/>
  </w:num>
  <w:num w:numId="14">
    <w:abstractNumId w:val="18"/>
  </w:num>
  <w:num w:numId="15">
    <w:abstractNumId w:val="37"/>
  </w:num>
  <w:num w:numId="16">
    <w:abstractNumId w:val="3"/>
  </w:num>
  <w:num w:numId="17">
    <w:abstractNumId w:val="40"/>
  </w:num>
  <w:num w:numId="18">
    <w:abstractNumId w:val="23"/>
  </w:num>
  <w:num w:numId="19">
    <w:abstractNumId w:val="19"/>
  </w:num>
  <w:num w:numId="20">
    <w:abstractNumId w:val="2"/>
  </w:num>
  <w:num w:numId="21">
    <w:abstractNumId w:val="10"/>
  </w:num>
  <w:num w:numId="22">
    <w:abstractNumId w:val="15"/>
  </w:num>
  <w:num w:numId="23">
    <w:abstractNumId w:val="29"/>
  </w:num>
  <w:num w:numId="24">
    <w:abstractNumId w:val="44"/>
  </w:num>
  <w:num w:numId="25">
    <w:abstractNumId w:val="5"/>
  </w:num>
  <w:num w:numId="26">
    <w:abstractNumId w:val="17"/>
  </w:num>
  <w:num w:numId="27">
    <w:abstractNumId w:val="6"/>
  </w:num>
  <w:num w:numId="28">
    <w:abstractNumId w:val="28"/>
  </w:num>
  <w:num w:numId="29">
    <w:abstractNumId w:val="39"/>
  </w:num>
  <w:num w:numId="30">
    <w:abstractNumId w:val="24"/>
  </w:num>
  <w:num w:numId="31">
    <w:abstractNumId w:val="41"/>
  </w:num>
  <w:num w:numId="32">
    <w:abstractNumId w:val="35"/>
  </w:num>
  <w:num w:numId="33">
    <w:abstractNumId w:val="9"/>
  </w:num>
  <w:num w:numId="34">
    <w:abstractNumId w:val="38"/>
  </w:num>
  <w:num w:numId="35">
    <w:abstractNumId w:val="8"/>
  </w:num>
  <w:num w:numId="36">
    <w:abstractNumId w:val="36"/>
  </w:num>
  <w:num w:numId="37">
    <w:abstractNumId w:val="42"/>
  </w:num>
  <w:num w:numId="38">
    <w:abstractNumId w:val="13"/>
  </w:num>
  <w:num w:numId="39">
    <w:abstractNumId w:val="27"/>
  </w:num>
  <w:num w:numId="40">
    <w:abstractNumId w:val="33"/>
  </w:num>
  <w:num w:numId="41">
    <w:abstractNumId w:val="22"/>
  </w:num>
  <w:num w:numId="42">
    <w:abstractNumId w:val="26"/>
  </w:num>
  <w:num w:numId="43">
    <w:abstractNumId w:val="16"/>
  </w:num>
  <w:num w:numId="44">
    <w:abstractNumId w:val="30"/>
  </w:num>
  <w:num w:numId="45">
    <w:abstractNumId w:val="25"/>
  </w:num>
  <w:num w:numId="46">
    <w:abstractNumId w:val="31"/>
  </w:num>
  <w:num w:numId="47">
    <w:abstractNumId w:val="14"/>
  </w:num>
  <w:num w:numId="48">
    <w:abstractNumId w:val="11"/>
  </w:num>
  <w:num w:numId="49">
    <w:abstractNumId w:val="4"/>
  </w:num>
  <w:num w:numId="50">
    <w:abstractNumId w:val="1"/>
  </w:num>
  <w:num w:numId="51">
    <w:abstractNumId w:val="43"/>
  </w:num>
  <w:num w:numId="52">
    <w:abstractNumId w:val="20"/>
  </w:num>
  <w:num w:numId="53">
    <w:abstractNumId w:val="32"/>
  </w:num>
  <w:num w:numId="54">
    <w:abstractNumId w:val="12"/>
  </w:num>
  <w:num w:numId="5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E304A"/>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3E2"/>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7798"/>
    <w:rsid w:val="00290D06"/>
    <w:rsid w:val="002917CD"/>
    <w:rsid w:val="00291E65"/>
    <w:rsid w:val="002923C0"/>
    <w:rsid w:val="00292DE9"/>
    <w:rsid w:val="0029358C"/>
    <w:rsid w:val="00296798"/>
    <w:rsid w:val="00296B24"/>
    <w:rsid w:val="002A108A"/>
    <w:rsid w:val="002A1B39"/>
    <w:rsid w:val="002A1F05"/>
    <w:rsid w:val="002A2EE2"/>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073"/>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05E"/>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304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1A12"/>
    <w:rsid w:val="00BB3463"/>
    <w:rsid w:val="00BB39F5"/>
    <w:rsid w:val="00BB4564"/>
    <w:rsid w:val="00BB46CE"/>
    <w:rsid w:val="00BB6CEF"/>
    <w:rsid w:val="00BB7315"/>
    <w:rsid w:val="00BC0792"/>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7148"/>
    <w:rsid w:val="00D0754D"/>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A64"/>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6F6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D74"/>
    <w:rsid w:val="00FE1082"/>
    <w:rsid w:val="00FE20E2"/>
    <w:rsid w:val="00FE2383"/>
    <w:rsid w:val="00FE44AE"/>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4B04F563-181D-4CEC-A8E6-C898376B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04A"/>
    <w:rPr>
      <w:rFonts w:ascii="Arial" w:hAnsi="Arial"/>
      <w:sz w:val="24"/>
      <w:lang w:val="en-GB"/>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AE304A"/>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E304A"/>
    <w:pPr>
      <w:keepNext/>
      <w:jc w:val="center"/>
      <w:outlineLvl w:val="2"/>
    </w:pPr>
    <w:rPr>
      <w:rFonts w:ascii="Times New Roman" w:hAnsi="Times New Roman"/>
      <w:b/>
      <w:i/>
      <w:color w:val="000080"/>
    </w:rPr>
  </w:style>
  <w:style w:type="paragraph" w:styleId="Heading4">
    <w:name w:val="heading 4"/>
    <w:basedOn w:val="Normal"/>
    <w:next w:val="Normal"/>
    <w:link w:val="Heading4Char"/>
    <w:qFormat/>
    <w:rsid w:val="00AE304A"/>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AE304A"/>
    <w:pPr>
      <w:spacing w:before="240" w:after="60"/>
      <w:jc w:val="both"/>
      <w:outlineLvl w:val="4"/>
    </w:pPr>
    <w:rPr>
      <w:sz w:val="22"/>
      <w:lang w:val="sq-AL" w:eastAsia="zh-CN"/>
    </w:rPr>
  </w:style>
  <w:style w:type="paragraph" w:styleId="Heading6">
    <w:name w:val="heading 6"/>
    <w:basedOn w:val="Normal"/>
    <w:next w:val="Normal"/>
    <w:link w:val="Heading6Char"/>
    <w:qFormat/>
    <w:rsid w:val="00AE304A"/>
    <w:pPr>
      <w:spacing w:before="240" w:after="60"/>
      <w:jc w:val="both"/>
      <w:outlineLvl w:val="5"/>
    </w:pPr>
    <w:rPr>
      <w:i/>
      <w:sz w:val="22"/>
      <w:lang w:val="sq-AL" w:eastAsia="zh-CN"/>
    </w:rPr>
  </w:style>
  <w:style w:type="paragraph" w:styleId="Heading7">
    <w:name w:val="heading 7"/>
    <w:basedOn w:val="Normal"/>
    <w:next w:val="Normal"/>
    <w:link w:val="Heading7Char"/>
    <w:qFormat/>
    <w:rsid w:val="00AE304A"/>
    <w:pPr>
      <w:keepNext/>
      <w:jc w:val="center"/>
      <w:outlineLvl w:val="6"/>
    </w:pPr>
    <w:rPr>
      <w:b/>
    </w:rPr>
  </w:style>
  <w:style w:type="paragraph" w:styleId="Heading8">
    <w:name w:val="heading 8"/>
    <w:basedOn w:val="Normal"/>
    <w:next w:val="Normal"/>
    <w:link w:val="Heading8Char"/>
    <w:qFormat/>
    <w:rsid w:val="00AE304A"/>
    <w:pPr>
      <w:spacing w:before="240" w:after="60"/>
      <w:jc w:val="both"/>
      <w:outlineLvl w:val="7"/>
    </w:pPr>
    <w:rPr>
      <w:i/>
      <w:sz w:val="20"/>
      <w:lang w:val="sq-AL" w:eastAsia="zh-CN"/>
    </w:rPr>
  </w:style>
  <w:style w:type="paragraph" w:styleId="Heading9">
    <w:name w:val="heading 9"/>
    <w:basedOn w:val="Normal"/>
    <w:next w:val="Normal"/>
    <w:link w:val="Heading9Char"/>
    <w:qFormat/>
    <w:rsid w:val="00AE304A"/>
    <w:pPr>
      <w:spacing w:before="240" w:after="60"/>
      <w:jc w:val="both"/>
      <w:outlineLvl w:val="8"/>
    </w:pPr>
    <w:rPr>
      <w:i/>
      <w:sz w:val="18"/>
      <w:lang w:val="sq-AL"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lang w:val="sq-AL" w:eastAsia="en-GB"/>
    </w:rPr>
  </w:style>
  <w:style w:type="paragraph" w:customStyle="1" w:styleId="ADDRESS0">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eastAsia="tr-TR"/>
    </w:rPr>
  </w:style>
  <w:style w:type="paragraph" w:customStyle="1" w:styleId="Akti">
    <w:name w:val="Akti"/>
    <w:link w:val="AktiChar"/>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eastAsia="MS Mincho"/>
      <w:noProof/>
      <w:sz w:val="20"/>
      <w:lang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link w:val="TabeleChar"/>
    <w:rsid w:val="00392BE0"/>
    <w:rPr>
      <w:rFonts w:ascii="CG Times" w:eastAsia="MS Mincho" w:hAnsi="CG Times"/>
      <w:sz w:val="22"/>
      <w:lang w:val="en-GB"/>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link w:val="TitulliNrCha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eastAsia="en-GB"/>
    </w:rPr>
  </w:style>
  <w:style w:type="paragraph" w:customStyle="1" w:styleId="autoritetiemer0">
    <w:name w:val="autoritetiemer"/>
    <w:basedOn w:val="Normal"/>
    <w:rsid w:val="00392BE0"/>
    <w:pPr>
      <w:spacing w:before="100" w:beforeAutospacing="1" w:after="100" w:afterAutospacing="1"/>
    </w:pPr>
    <w:rPr>
      <w:rFonts w:eastAsia="MS Mincho"/>
      <w:lang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rPr>
  </w:style>
  <w:style w:type="paragraph" w:styleId="BodyText">
    <w:name w:val="Body Text"/>
    <w:basedOn w:val="Normal"/>
    <w:link w:val="BodyTextChar"/>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customStyle="1" w:styleId="CharCharChar1Char">
    <w:name w:val=" Char Char Char1 Char"/>
    <w:basedOn w:val="Normal"/>
    <w:rsid w:val="00AE304A"/>
    <w:pPr>
      <w:spacing w:after="160" w:line="240" w:lineRule="exact"/>
    </w:pPr>
    <w:rPr>
      <w:rFonts w:ascii="Tahoma" w:hAnsi="Tahoma"/>
      <w:sz w:val="20"/>
      <w:lang w:val="en-US"/>
    </w:rPr>
  </w:style>
  <w:style w:type="paragraph" w:styleId="Header">
    <w:name w:val="header"/>
    <w:basedOn w:val="Normal"/>
    <w:link w:val="HeaderChar"/>
    <w:rsid w:val="00AE304A"/>
    <w:pPr>
      <w:tabs>
        <w:tab w:val="center" w:pos="4320"/>
        <w:tab w:val="right" w:pos="8640"/>
      </w:tabs>
    </w:pPr>
  </w:style>
  <w:style w:type="paragraph" w:styleId="Footer">
    <w:name w:val="footer"/>
    <w:basedOn w:val="Normal"/>
    <w:link w:val="FooterChar"/>
    <w:rsid w:val="00AE304A"/>
    <w:pPr>
      <w:tabs>
        <w:tab w:val="center" w:pos="4320"/>
        <w:tab w:val="right" w:pos="8640"/>
      </w:tabs>
    </w:pPr>
  </w:style>
  <w:style w:type="paragraph" w:styleId="BalloonText">
    <w:name w:val="Balloon Text"/>
    <w:basedOn w:val="Normal"/>
    <w:link w:val="BalloonTextChar"/>
    <w:semiHidden/>
    <w:rsid w:val="00AE304A"/>
    <w:rPr>
      <w:rFonts w:ascii="Tahoma" w:hAnsi="Tahoma" w:cs="Tahoma"/>
      <w:sz w:val="16"/>
      <w:szCs w:val="16"/>
    </w:rPr>
  </w:style>
  <w:style w:type="paragraph" w:styleId="CommentText">
    <w:name w:val="annotation text"/>
    <w:basedOn w:val="Normal"/>
    <w:link w:val="CommentTextChar"/>
    <w:semiHidden/>
    <w:rsid w:val="00AE304A"/>
    <w:rPr>
      <w:sz w:val="20"/>
    </w:rPr>
  </w:style>
  <w:style w:type="paragraph" w:styleId="FootnoteText">
    <w:name w:val="footnote text"/>
    <w:aliases w:val="Fußnote,Footnote Text Char,Footnote Text Char Char Char,Footnote Text Char Char"/>
    <w:basedOn w:val="Normal"/>
    <w:link w:val="FootnoteTextChar1"/>
    <w:semiHidden/>
    <w:rsid w:val="00AE304A"/>
    <w:pPr>
      <w:ind w:left="720" w:hanging="720"/>
      <w:jc w:val="both"/>
    </w:pPr>
    <w:rPr>
      <w:rFonts w:ascii="Times New Roman" w:hAnsi="Times New Roman"/>
      <w:sz w:val="20"/>
      <w:lang w:eastAsia="en-GB"/>
    </w:rPr>
  </w:style>
  <w:style w:type="character" w:styleId="FootnoteReference">
    <w:name w:val="footnote reference"/>
    <w:aliases w:val="BVI fnr"/>
    <w:basedOn w:val="DefaultParagraphFont"/>
    <w:semiHidden/>
    <w:rsid w:val="00AE304A"/>
    <w:rPr>
      <w:vertAlign w:val="superscript"/>
    </w:rPr>
  </w:style>
  <w:style w:type="table" w:styleId="TableGrid">
    <w:name w:val="Table Grid"/>
    <w:basedOn w:val="TableNormal"/>
    <w:rsid w:val="00AE30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AE304A"/>
    <w:rPr>
      <w:rFonts w:ascii="Courier New" w:hAnsi="Courier New" w:cs="Courier New"/>
      <w:sz w:val="20"/>
      <w:lang w:val="sq-AL"/>
    </w:rPr>
  </w:style>
  <w:style w:type="character" w:styleId="Hyperlink">
    <w:name w:val="Hyperlink"/>
    <w:basedOn w:val="DefaultParagraphFont"/>
    <w:rsid w:val="00AE304A"/>
    <w:rPr>
      <w:color w:val="0000FF"/>
      <w:u w:val="single"/>
    </w:rPr>
  </w:style>
  <w:style w:type="character" w:styleId="PageNumber">
    <w:name w:val="page number"/>
    <w:basedOn w:val="DefaultParagraphFont"/>
    <w:rsid w:val="00AE304A"/>
  </w:style>
  <w:style w:type="paragraph" w:styleId="BodyText2">
    <w:name w:val="Body Text 2"/>
    <w:basedOn w:val="Normal"/>
    <w:link w:val="BodyText2Char"/>
    <w:rsid w:val="00AE304A"/>
    <w:pPr>
      <w:jc w:val="both"/>
    </w:pPr>
    <w:rPr>
      <w:rFonts w:ascii="Times New Roman" w:hAnsi="Times New Roman"/>
      <w:color w:val="000080"/>
      <w:lang w:val="en-US"/>
    </w:rPr>
  </w:style>
  <w:style w:type="paragraph" w:styleId="BodyText3">
    <w:name w:val="Body Text 3"/>
    <w:basedOn w:val="Normal"/>
    <w:link w:val="BodyText3Char"/>
    <w:rsid w:val="00AE304A"/>
    <w:rPr>
      <w:rFonts w:ascii="Times New Roman" w:hAnsi="Times New Roman"/>
      <w:color w:val="000080"/>
      <w:lang w:val="en-US"/>
    </w:rPr>
  </w:style>
  <w:style w:type="paragraph" w:styleId="Title">
    <w:name w:val="Title"/>
    <w:basedOn w:val="Normal"/>
    <w:link w:val="TitleChar"/>
    <w:qFormat/>
    <w:rsid w:val="00AE304A"/>
    <w:pPr>
      <w:jc w:val="center"/>
    </w:pPr>
    <w:rPr>
      <w:rFonts w:ascii="Times New Roman" w:hAnsi="Times New Roman"/>
      <w:b/>
      <w:color w:val="000080"/>
      <w:sz w:val="22"/>
    </w:rPr>
  </w:style>
  <w:style w:type="paragraph" w:styleId="DocumentMap">
    <w:name w:val="Document Map"/>
    <w:basedOn w:val="Normal"/>
    <w:link w:val="DocumentMapChar"/>
    <w:semiHidden/>
    <w:rsid w:val="00AE304A"/>
    <w:pPr>
      <w:shd w:val="clear" w:color="auto" w:fill="000080"/>
    </w:pPr>
    <w:rPr>
      <w:rFonts w:ascii="Tahoma" w:hAnsi="Tahoma" w:cs="Tahoma"/>
      <w:sz w:val="20"/>
    </w:rPr>
  </w:style>
  <w:style w:type="paragraph" w:customStyle="1" w:styleId="Text1">
    <w:name w:val="Text 1"/>
    <w:basedOn w:val="Normal"/>
    <w:rsid w:val="00AE304A"/>
    <w:pPr>
      <w:spacing w:before="120" w:after="120"/>
      <w:ind w:left="850"/>
      <w:jc w:val="both"/>
    </w:pPr>
    <w:rPr>
      <w:rFonts w:ascii="Times New Roman" w:hAnsi="Times New Roman"/>
      <w:lang w:val="sq-AL" w:eastAsia="zh-CN"/>
    </w:rPr>
  </w:style>
  <w:style w:type="paragraph" w:customStyle="1" w:styleId="Text2">
    <w:name w:val="Text 2"/>
    <w:basedOn w:val="Normal"/>
    <w:rsid w:val="00AE304A"/>
    <w:pPr>
      <w:spacing w:before="120" w:after="120"/>
      <w:ind w:left="850"/>
      <w:jc w:val="both"/>
    </w:pPr>
    <w:rPr>
      <w:rFonts w:ascii="Times New Roman" w:hAnsi="Times New Roman"/>
      <w:lang w:val="sq-AL" w:eastAsia="zh-CN"/>
    </w:rPr>
  </w:style>
  <w:style w:type="paragraph" w:customStyle="1" w:styleId="Text3">
    <w:name w:val="Text 3"/>
    <w:basedOn w:val="Normal"/>
    <w:rsid w:val="00AE304A"/>
    <w:pPr>
      <w:spacing w:before="120" w:after="120"/>
      <w:ind w:left="850"/>
      <w:jc w:val="both"/>
    </w:pPr>
    <w:rPr>
      <w:rFonts w:ascii="Times New Roman" w:hAnsi="Times New Roman"/>
      <w:lang w:val="sq-AL" w:eastAsia="zh-CN"/>
    </w:rPr>
  </w:style>
  <w:style w:type="paragraph" w:customStyle="1" w:styleId="Text4">
    <w:name w:val="Text 4"/>
    <w:basedOn w:val="Normal"/>
    <w:rsid w:val="00AE304A"/>
    <w:pPr>
      <w:spacing w:before="120" w:after="120"/>
      <w:ind w:left="850"/>
      <w:jc w:val="both"/>
    </w:pPr>
    <w:rPr>
      <w:rFonts w:ascii="Times New Roman" w:hAnsi="Times New Roman"/>
      <w:lang w:val="sq-AL" w:eastAsia="zh-CN"/>
    </w:rPr>
  </w:style>
  <w:style w:type="paragraph" w:customStyle="1" w:styleId="Annexetitreacte">
    <w:name w:val="Annexe titre (acte)"/>
    <w:basedOn w:val="Normal"/>
    <w:next w:val="Normal"/>
    <w:rsid w:val="00AE304A"/>
    <w:pPr>
      <w:spacing w:before="120" w:after="120"/>
      <w:jc w:val="center"/>
    </w:pPr>
    <w:rPr>
      <w:rFonts w:ascii="Times New Roman" w:hAnsi="Times New Roman"/>
      <w:b/>
      <w:u w:val="single"/>
      <w:lang w:val="sq-AL" w:eastAsia="zh-CN"/>
    </w:rPr>
  </w:style>
  <w:style w:type="paragraph" w:customStyle="1" w:styleId="Personnequisigne">
    <w:name w:val="Personne qui signe"/>
    <w:basedOn w:val="Normal"/>
    <w:next w:val="Institutionquisigne"/>
    <w:link w:val="PersonnequisigneChar"/>
    <w:rsid w:val="00AE304A"/>
    <w:pPr>
      <w:tabs>
        <w:tab w:val="left" w:pos="4252"/>
      </w:tabs>
    </w:pPr>
    <w:rPr>
      <w:rFonts w:ascii="Times New Roman" w:hAnsi="Times New Roman"/>
      <w:i/>
      <w:lang w:val="sq-AL" w:eastAsia="zh-CN"/>
    </w:rPr>
  </w:style>
  <w:style w:type="paragraph" w:customStyle="1" w:styleId="Institutionquisigne">
    <w:name w:val="Institution qui signe"/>
    <w:basedOn w:val="Normal"/>
    <w:next w:val="Personnequisigne"/>
    <w:rsid w:val="00AE304A"/>
    <w:pPr>
      <w:keepNext/>
      <w:tabs>
        <w:tab w:val="left" w:pos="4252"/>
      </w:tabs>
      <w:spacing w:before="720"/>
      <w:jc w:val="both"/>
    </w:pPr>
    <w:rPr>
      <w:rFonts w:ascii="Times New Roman" w:hAnsi="Times New Roman"/>
      <w:i/>
      <w:lang w:val="sq-AL" w:eastAsia="zh-CN"/>
    </w:rPr>
  </w:style>
  <w:style w:type="character" w:customStyle="1" w:styleId="PersonnequisigneChar">
    <w:name w:val="Personne qui signe Char"/>
    <w:basedOn w:val="DefaultParagraphFont"/>
    <w:link w:val="Personnequisigne"/>
    <w:rsid w:val="00AE304A"/>
    <w:rPr>
      <w:i/>
      <w:sz w:val="24"/>
      <w:lang w:val="sq-AL" w:eastAsia="zh-CN" w:bidi="ar-SA"/>
    </w:rPr>
  </w:style>
  <w:style w:type="paragraph" w:customStyle="1" w:styleId="Confidence">
    <w:name w:val="Confidence"/>
    <w:basedOn w:val="Normal"/>
    <w:next w:val="Normal"/>
    <w:rsid w:val="00AE304A"/>
    <w:pPr>
      <w:spacing w:before="360" w:after="120"/>
      <w:jc w:val="center"/>
    </w:pPr>
    <w:rPr>
      <w:rFonts w:ascii="Times New Roman" w:hAnsi="Times New Roman"/>
      <w:lang w:val="sq-AL" w:eastAsia="zh-CN"/>
    </w:rPr>
  </w:style>
  <w:style w:type="paragraph" w:customStyle="1" w:styleId="ManualHeading1">
    <w:name w:val="Manual Heading 1"/>
    <w:basedOn w:val="Normal"/>
    <w:next w:val="Text1"/>
    <w:rsid w:val="00AE304A"/>
    <w:pPr>
      <w:keepNext/>
      <w:tabs>
        <w:tab w:val="left" w:pos="850"/>
      </w:tabs>
      <w:spacing w:before="360" w:after="120"/>
      <w:ind w:left="850" w:hanging="850"/>
      <w:jc w:val="both"/>
      <w:outlineLvl w:val="0"/>
    </w:pPr>
    <w:rPr>
      <w:rFonts w:ascii="Times New Roman" w:hAnsi="Times New Roman"/>
      <w:b/>
      <w:smallCaps/>
      <w:lang w:val="sq-AL" w:eastAsia="zh-CN"/>
    </w:rPr>
  </w:style>
  <w:style w:type="paragraph" w:customStyle="1" w:styleId="ManualHeading3">
    <w:name w:val="Manual Heading 3"/>
    <w:basedOn w:val="Normal"/>
    <w:next w:val="Text3"/>
    <w:link w:val="ManualHeading3Char"/>
    <w:rsid w:val="00AE304A"/>
    <w:pPr>
      <w:keepNext/>
      <w:tabs>
        <w:tab w:val="left" w:pos="850"/>
      </w:tabs>
      <w:spacing w:before="120" w:after="120"/>
      <w:ind w:left="850" w:hanging="850"/>
      <w:jc w:val="both"/>
      <w:outlineLvl w:val="2"/>
    </w:pPr>
    <w:rPr>
      <w:rFonts w:ascii="Times New Roman" w:hAnsi="Times New Roman"/>
      <w:i/>
      <w:lang w:val="sq-AL" w:eastAsia="zh-CN"/>
    </w:rPr>
  </w:style>
  <w:style w:type="character" w:customStyle="1" w:styleId="ManualHeading3Char">
    <w:name w:val="Manual Heading 3 Char"/>
    <w:basedOn w:val="DefaultParagraphFont"/>
    <w:link w:val="ManualHeading3"/>
    <w:rsid w:val="00AE304A"/>
    <w:rPr>
      <w:i/>
      <w:sz w:val="24"/>
      <w:lang w:val="sq-AL" w:eastAsia="zh-CN" w:bidi="ar-SA"/>
    </w:rPr>
  </w:style>
  <w:style w:type="paragraph" w:customStyle="1" w:styleId="ManualNumPar1">
    <w:name w:val="Manual NumPar 1"/>
    <w:basedOn w:val="Normal"/>
    <w:next w:val="Text1"/>
    <w:link w:val="ManualNumPar1Char"/>
    <w:rsid w:val="00AE304A"/>
    <w:pPr>
      <w:spacing w:before="120" w:after="120"/>
      <w:ind w:left="850" w:hanging="850"/>
      <w:jc w:val="both"/>
    </w:pPr>
    <w:rPr>
      <w:rFonts w:ascii="Times New Roman" w:hAnsi="Times New Roman"/>
      <w:lang w:val="sq-AL" w:eastAsia="zh-CN"/>
    </w:rPr>
  </w:style>
  <w:style w:type="character" w:customStyle="1" w:styleId="ManualNumPar1Char">
    <w:name w:val="Manual NumPar 1 Char"/>
    <w:basedOn w:val="DefaultParagraphFont"/>
    <w:link w:val="ManualNumPar1"/>
    <w:rsid w:val="00AE304A"/>
    <w:rPr>
      <w:sz w:val="24"/>
      <w:lang w:val="sq-AL" w:eastAsia="zh-CN" w:bidi="ar-SA"/>
    </w:rPr>
  </w:style>
  <w:style w:type="paragraph" w:customStyle="1" w:styleId="NormalCentered">
    <w:name w:val="Normal Centered"/>
    <w:basedOn w:val="Normal"/>
    <w:rsid w:val="00AE304A"/>
    <w:pPr>
      <w:numPr>
        <w:numId w:val="15"/>
      </w:numPr>
      <w:spacing w:before="120" w:after="120"/>
      <w:ind w:left="0" w:firstLine="0"/>
      <w:jc w:val="center"/>
    </w:pPr>
    <w:rPr>
      <w:rFonts w:ascii="Times New Roman" w:hAnsi="Times New Roman"/>
      <w:lang w:val="sq-AL" w:eastAsia="zh-CN"/>
    </w:rPr>
  </w:style>
  <w:style w:type="paragraph" w:customStyle="1" w:styleId="NormalLeft">
    <w:name w:val="Normal Left"/>
    <w:basedOn w:val="Normal"/>
    <w:rsid w:val="00AE304A"/>
    <w:pPr>
      <w:numPr>
        <w:ilvl w:val="1"/>
        <w:numId w:val="15"/>
      </w:numPr>
      <w:spacing w:before="120" w:after="120"/>
      <w:ind w:left="0" w:firstLine="0"/>
    </w:pPr>
    <w:rPr>
      <w:rFonts w:ascii="Times New Roman" w:hAnsi="Times New Roman"/>
      <w:lang w:val="sq-AL" w:eastAsia="zh-CN"/>
    </w:rPr>
  </w:style>
  <w:style w:type="paragraph" w:customStyle="1" w:styleId="NormalRight">
    <w:name w:val="Normal Right"/>
    <w:basedOn w:val="Normal"/>
    <w:rsid w:val="00AE304A"/>
    <w:pPr>
      <w:numPr>
        <w:ilvl w:val="2"/>
        <w:numId w:val="15"/>
      </w:numPr>
      <w:spacing w:before="120" w:after="120"/>
      <w:ind w:left="0" w:firstLine="0"/>
      <w:jc w:val="right"/>
    </w:pPr>
    <w:rPr>
      <w:rFonts w:ascii="Times New Roman" w:hAnsi="Times New Roman"/>
      <w:lang w:val="sq-AL" w:eastAsia="zh-CN"/>
    </w:rPr>
  </w:style>
  <w:style w:type="paragraph" w:customStyle="1" w:styleId="NumPar1">
    <w:name w:val="NumPar 1"/>
    <w:basedOn w:val="Normal"/>
    <w:next w:val="Text1"/>
    <w:rsid w:val="00AE304A"/>
    <w:pPr>
      <w:numPr>
        <w:ilvl w:val="3"/>
        <w:numId w:val="15"/>
      </w:numPr>
      <w:spacing w:before="120" w:after="120"/>
      <w:jc w:val="both"/>
    </w:pPr>
    <w:rPr>
      <w:rFonts w:ascii="Times New Roman" w:hAnsi="Times New Roman"/>
      <w:lang w:val="sq-AL" w:eastAsia="zh-CN"/>
    </w:rPr>
  </w:style>
  <w:style w:type="paragraph" w:customStyle="1" w:styleId="Point0">
    <w:name w:val="Point 0"/>
    <w:basedOn w:val="Normal"/>
    <w:rsid w:val="00AE304A"/>
    <w:pPr>
      <w:spacing w:before="120" w:after="120"/>
      <w:ind w:left="850" w:hanging="850"/>
      <w:jc w:val="both"/>
    </w:pPr>
    <w:rPr>
      <w:rFonts w:ascii="Times New Roman" w:hAnsi="Times New Roman"/>
      <w:lang w:val="sq-AL" w:eastAsia="zh-CN"/>
    </w:rPr>
  </w:style>
  <w:style w:type="paragraph" w:customStyle="1" w:styleId="Point1">
    <w:name w:val="Point 1"/>
    <w:basedOn w:val="Normal"/>
    <w:rsid w:val="00AE304A"/>
    <w:pPr>
      <w:spacing w:before="120" w:after="120"/>
      <w:ind w:left="1417" w:hanging="567"/>
      <w:jc w:val="both"/>
    </w:pPr>
    <w:rPr>
      <w:rFonts w:ascii="Times New Roman" w:hAnsi="Times New Roman"/>
      <w:lang w:val="sq-AL" w:eastAsia="zh-CN"/>
    </w:rPr>
  </w:style>
  <w:style w:type="paragraph" w:customStyle="1" w:styleId="Point2">
    <w:name w:val="Point 2"/>
    <w:basedOn w:val="Normal"/>
    <w:rsid w:val="00AE304A"/>
    <w:pPr>
      <w:spacing w:before="120" w:after="120"/>
      <w:ind w:left="1984" w:hanging="567"/>
      <w:jc w:val="both"/>
    </w:pPr>
    <w:rPr>
      <w:rFonts w:ascii="Times New Roman" w:hAnsi="Times New Roman"/>
      <w:lang w:val="sq-AL" w:eastAsia="zh-CN"/>
    </w:rPr>
  </w:style>
  <w:style w:type="paragraph" w:customStyle="1" w:styleId="SectionTitle">
    <w:name w:val="SectionTitle"/>
    <w:basedOn w:val="Normal"/>
    <w:next w:val="Heading1"/>
    <w:rsid w:val="00AE304A"/>
    <w:pPr>
      <w:keepNext/>
      <w:numPr>
        <w:numId w:val="1"/>
      </w:numPr>
      <w:spacing w:before="120" w:after="360"/>
      <w:ind w:left="0" w:firstLine="0"/>
      <w:jc w:val="center"/>
    </w:pPr>
    <w:rPr>
      <w:rFonts w:ascii="Times New Roman" w:hAnsi="Times New Roman"/>
      <w:b/>
      <w:smallCaps/>
      <w:sz w:val="28"/>
      <w:lang w:val="sq-AL" w:eastAsia="zh-CN"/>
    </w:rPr>
  </w:style>
  <w:style w:type="paragraph" w:customStyle="1" w:styleId="TableTitle">
    <w:name w:val="Table Title"/>
    <w:basedOn w:val="Normal"/>
    <w:next w:val="Normal"/>
    <w:rsid w:val="00AE304A"/>
    <w:pPr>
      <w:numPr>
        <w:numId w:val="2"/>
      </w:numPr>
      <w:spacing w:before="120" w:after="120"/>
      <w:jc w:val="center"/>
    </w:pPr>
    <w:rPr>
      <w:rFonts w:ascii="Times New Roman" w:hAnsi="Times New Roman"/>
      <w:b/>
      <w:lang w:val="sq-AL" w:eastAsia="zh-CN"/>
    </w:rPr>
  </w:style>
  <w:style w:type="paragraph" w:customStyle="1" w:styleId="Tiret0">
    <w:name w:val="Tiret 0"/>
    <w:basedOn w:val="Point0"/>
    <w:rsid w:val="00AE304A"/>
    <w:pPr>
      <w:numPr>
        <w:numId w:val="3"/>
      </w:numPr>
      <w:tabs>
        <w:tab w:val="num" w:pos="850"/>
      </w:tabs>
      <w:ind w:left="850" w:hanging="850"/>
    </w:pPr>
  </w:style>
  <w:style w:type="paragraph" w:customStyle="1" w:styleId="Tiret1">
    <w:name w:val="Tiret 1"/>
    <w:basedOn w:val="Point1"/>
    <w:rsid w:val="00AE304A"/>
    <w:pPr>
      <w:numPr>
        <w:numId w:val="4"/>
      </w:numPr>
      <w:tabs>
        <w:tab w:val="num" w:pos="1417"/>
      </w:tabs>
      <w:ind w:left="1417"/>
    </w:pPr>
  </w:style>
  <w:style w:type="paragraph" w:styleId="TOC8">
    <w:name w:val="toc 8"/>
    <w:basedOn w:val="Normal"/>
    <w:next w:val="Normal"/>
    <w:semiHidden/>
    <w:rsid w:val="00AE304A"/>
    <w:pPr>
      <w:numPr>
        <w:numId w:val="14"/>
      </w:numPr>
      <w:tabs>
        <w:tab w:val="right" w:leader="dot" w:pos="9071"/>
      </w:tabs>
      <w:spacing w:before="120" w:after="120"/>
    </w:pPr>
    <w:rPr>
      <w:rFonts w:ascii="Times New Roman" w:hAnsi="Times New Roman"/>
      <w:lang w:val="sq-AL" w:eastAsia="zh-CN"/>
    </w:rPr>
  </w:style>
  <w:style w:type="paragraph" w:styleId="List">
    <w:name w:val="List"/>
    <w:basedOn w:val="Normal"/>
    <w:rsid w:val="00AE304A"/>
    <w:pPr>
      <w:numPr>
        <w:numId w:val="5"/>
      </w:numPr>
    </w:pPr>
    <w:rPr>
      <w:rFonts w:ascii="Times New Roman" w:hAnsi="Times New Roman"/>
      <w:sz w:val="20"/>
      <w:lang w:val="en-US" w:eastAsia="zh-CN"/>
    </w:rPr>
  </w:style>
  <w:style w:type="paragraph" w:customStyle="1" w:styleId="ma">
    <w:name w:val="ma"/>
    <w:basedOn w:val="Considrant"/>
    <w:rsid w:val="00AE304A"/>
    <w:pPr>
      <w:numPr>
        <w:numId w:val="6"/>
      </w:numPr>
      <w:tabs>
        <w:tab w:val="num" w:pos="709"/>
      </w:tabs>
      <w:ind w:left="709" w:hanging="709"/>
    </w:pPr>
    <w:rPr>
      <w:snapToGrid w:val="0"/>
      <w:lang w:eastAsia="en-US"/>
    </w:rPr>
  </w:style>
  <w:style w:type="paragraph" w:customStyle="1" w:styleId="Considrant">
    <w:name w:val="Considérant"/>
    <w:basedOn w:val="Normal"/>
    <w:rsid w:val="00AE304A"/>
    <w:pPr>
      <w:numPr>
        <w:numId w:val="14"/>
      </w:numPr>
      <w:spacing w:before="120" w:after="120"/>
      <w:jc w:val="both"/>
    </w:pPr>
    <w:rPr>
      <w:rFonts w:ascii="Times New Roman" w:hAnsi="Times New Roman"/>
      <w:lang w:val="sq-AL" w:eastAsia="zh-CN"/>
    </w:rPr>
  </w:style>
  <w:style w:type="paragraph" w:styleId="ListBullet">
    <w:name w:val="List Bullet"/>
    <w:basedOn w:val="Normal"/>
    <w:rsid w:val="00AE304A"/>
    <w:pPr>
      <w:numPr>
        <w:numId w:val="7"/>
      </w:numPr>
      <w:tabs>
        <w:tab w:val="num" w:pos="283"/>
      </w:tabs>
      <w:spacing w:before="120" w:after="120"/>
      <w:ind w:left="283"/>
      <w:jc w:val="both"/>
    </w:pPr>
    <w:rPr>
      <w:rFonts w:ascii="Times New Roman" w:hAnsi="Times New Roman"/>
      <w:lang w:val="sq-AL" w:eastAsia="zh-CN"/>
    </w:rPr>
  </w:style>
  <w:style w:type="paragraph" w:customStyle="1" w:styleId="ListBullet1">
    <w:name w:val="List Bullet 1"/>
    <w:basedOn w:val="Normal"/>
    <w:rsid w:val="00AE304A"/>
    <w:pPr>
      <w:numPr>
        <w:numId w:val="8"/>
      </w:numPr>
      <w:spacing w:before="120" w:after="120"/>
      <w:jc w:val="both"/>
    </w:pPr>
    <w:rPr>
      <w:rFonts w:ascii="Times New Roman" w:hAnsi="Times New Roman"/>
      <w:lang w:val="sq-AL" w:eastAsia="zh-CN"/>
    </w:rPr>
  </w:style>
  <w:style w:type="paragraph" w:styleId="ListBullet2">
    <w:name w:val="List Bullet 2"/>
    <w:basedOn w:val="Normal"/>
    <w:rsid w:val="00AE304A"/>
    <w:pPr>
      <w:numPr>
        <w:numId w:val="9"/>
      </w:numPr>
      <w:tabs>
        <w:tab w:val="num" w:pos="1134"/>
      </w:tabs>
      <w:spacing w:before="120" w:after="120"/>
      <w:ind w:left="1134"/>
      <w:jc w:val="both"/>
    </w:pPr>
    <w:rPr>
      <w:rFonts w:ascii="Times New Roman" w:hAnsi="Times New Roman"/>
      <w:lang w:val="sq-AL" w:eastAsia="zh-CN"/>
    </w:rPr>
  </w:style>
  <w:style w:type="paragraph" w:styleId="ListBullet3">
    <w:name w:val="List Bullet 3"/>
    <w:basedOn w:val="Normal"/>
    <w:rsid w:val="00AE304A"/>
    <w:pPr>
      <w:numPr>
        <w:numId w:val="10"/>
      </w:numPr>
      <w:spacing w:before="120" w:after="120"/>
      <w:jc w:val="both"/>
    </w:pPr>
    <w:rPr>
      <w:rFonts w:ascii="Times New Roman" w:hAnsi="Times New Roman"/>
      <w:lang w:val="sq-AL" w:eastAsia="zh-CN"/>
    </w:rPr>
  </w:style>
  <w:style w:type="paragraph" w:styleId="ListBullet4">
    <w:name w:val="List Bullet 4"/>
    <w:basedOn w:val="Normal"/>
    <w:rsid w:val="00AE304A"/>
    <w:pPr>
      <w:numPr>
        <w:numId w:val="11"/>
      </w:numPr>
      <w:spacing w:before="120" w:after="120"/>
      <w:jc w:val="both"/>
    </w:pPr>
    <w:rPr>
      <w:rFonts w:ascii="Times New Roman" w:hAnsi="Times New Roman"/>
      <w:lang w:val="sq-AL" w:eastAsia="zh-CN"/>
    </w:rPr>
  </w:style>
  <w:style w:type="paragraph" w:customStyle="1" w:styleId="ListDash">
    <w:name w:val="List Dash"/>
    <w:basedOn w:val="Normal"/>
    <w:rsid w:val="00AE304A"/>
    <w:pPr>
      <w:numPr>
        <w:numId w:val="12"/>
      </w:numPr>
      <w:tabs>
        <w:tab w:val="num" w:pos="283"/>
      </w:tabs>
      <w:spacing w:before="120" w:after="120"/>
      <w:ind w:left="283"/>
      <w:jc w:val="both"/>
    </w:pPr>
    <w:rPr>
      <w:rFonts w:ascii="Times New Roman" w:hAnsi="Times New Roman"/>
      <w:lang w:val="sq-AL" w:eastAsia="zh-CN"/>
    </w:rPr>
  </w:style>
  <w:style w:type="paragraph" w:customStyle="1" w:styleId="ListDash1">
    <w:name w:val="List Dash 1"/>
    <w:basedOn w:val="Normal"/>
    <w:rsid w:val="00AE304A"/>
    <w:pPr>
      <w:numPr>
        <w:numId w:val="13"/>
      </w:numPr>
      <w:spacing w:before="120" w:after="120"/>
      <w:jc w:val="both"/>
    </w:pPr>
    <w:rPr>
      <w:rFonts w:ascii="Times New Roman" w:hAnsi="Times New Roman"/>
      <w:lang w:val="sq-AL" w:eastAsia="zh-CN"/>
    </w:rPr>
  </w:style>
  <w:style w:type="paragraph" w:customStyle="1" w:styleId="ListDash2">
    <w:name w:val="List Dash 2"/>
    <w:basedOn w:val="Normal"/>
    <w:rsid w:val="00AE304A"/>
    <w:pPr>
      <w:numPr>
        <w:numId w:val="16"/>
      </w:numPr>
      <w:tabs>
        <w:tab w:val="num" w:pos="1134"/>
      </w:tabs>
      <w:spacing w:before="120" w:after="120"/>
      <w:ind w:left="1134" w:hanging="283"/>
      <w:jc w:val="both"/>
    </w:pPr>
    <w:rPr>
      <w:rFonts w:ascii="Times New Roman" w:hAnsi="Times New Roman"/>
      <w:lang w:val="sq-AL" w:eastAsia="zh-CN"/>
    </w:rPr>
  </w:style>
  <w:style w:type="paragraph" w:customStyle="1" w:styleId="ListDash3">
    <w:name w:val="List Dash 3"/>
    <w:basedOn w:val="Normal"/>
    <w:rsid w:val="00AE304A"/>
    <w:pPr>
      <w:numPr>
        <w:numId w:val="17"/>
      </w:numPr>
      <w:tabs>
        <w:tab w:val="num" w:pos="1134"/>
      </w:tabs>
      <w:spacing w:before="120" w:after="120"/>
      <w:ind w:left="1134" w:hanging="283"/>
      <w:jc w:val="both"/>
    </w:pPr>
    <w:rPr>
      <w:rFonts w:ascii="Times New Roman" w:hAnsi="Times New Roman"/>
      <w:lang w:val="sq-AL" w:eastAsia="zh-CN"/>
    </w:rPr>
  </w:style>
  <w:style w:type="paragraph" w:customStyle="1" w:styleId="ListDash4">
    <w:name w:val="List Dash 4"/>
    <w:basedOn w:val="Normal"/>
    <w:rsid w:val="00AE304A"/>
    <w:pPr>
      <w:numPr>
        <w:numId w:val="18"/>
      </w:numPr>
      <w:tabs>
        <w:tab w:val="num" w:pos="1134"/>
      </w:tabs>
      <w:spacing w:before="120" w:after="120"/>
      <w:ind w:left="1134" w:hanging="283"/>
      <w:jc w:val="both"/>
    </w:pPr>
    <w:rPr>
      <w:rFonts w:ascii="Times New Roman" w:hAnsi="Times New Roman"/>
      <w:lang w:val="sq-AL" w:eastAsia="zh-CN"/>
    </w:rPr>
  </w:style>
  <w:style w:type="paragraph" w:styleId="ListNumber">
    <w:name w:val="List Number"/>
    <w:basedOn w:val="Normal"/>
    <w:rsid w:val="00AE304A"/>
    <w:pPr>
      <w:numPr>
        <w:numId w:val="19"/>
      </w:numPr>
      <w:tabs>
        <w:tab w:val="num" w:pos="709"/>
      </w:tabs>
      <w:spacing w:before="120" w:after="120"/>
      <w:ind w:left="709"/>
      <w:jc w:val="both"/>
    </w:pPr>
    <w:rPr>
      <w:rFonts w:ascii="Times New Roman" w:hAnsi="Times New Roman"/>
      <w:lang w:val="sq-AL" w:eastAsia="zh-CN"/>
    </w:rPr>
  </w:style>
  <w:style w:type="paragraph" w:customStyle="1" w:styleId="ListNumber1">
    <w:name w:val="List Number 1"/>
    <w:basedOn w:val="Text1"/>
    <w:rsid w:val="00AE304A"/>
    <w:pPr>
      <w:numPr>
        <w:numId w:val="20"/>
      </w:numPr>
    </w:pPr>
  </w:style>
  <w:style w:type="paragraph" w:styleId="ListNumber2">
    <w:name w:val="List Number 2"/>
    <w:basedOn w:val="Normal"/>
    <w:rsid w:val="00AE304A"/>
    <w:pPr>
      <w:numPr>
        <w:ilvl w:val="1"/>
        <w:numId w:val="16"/>
      </w:numPr>
      <w:tabs>
        <w:tab w:val="clear" w:pos="1440"/>
        <w:tab w:val="num" w:pos="1560"/>
      </w:tabs>
      <w:spacing w:before="120" w:after="120"/>
      <w:ind w:left="1560" w:hanging="709"/>
      <w:jc w:val="both"/>
    </w:pPr>
    <w:rPr>
      <w:rFonts w:ascii="Times New Roman" w:hAnsi="Times New Roman"/>
      <w:lang w:val="sq-AL" w:eastAsia="zh-CN"/>
    </w:rPr>
  </w:style>
  <w:style w:type="paragraph" w:styleId="ListNumber3">
    <w:name w:val="List Number 3"/>
    <w:basedOn w:val="Normal"/>
    <w:rsid w:val="00AE304A"/>
    <w:pPr>
      <w:numPr>
        <w:ilvl w:val="1"/>
        <w:numId w:val="17"/>
      </w:numPr>
      <w:tabs>
        <w:tab w:val="num" w:pos="1560"/>
      </w:tabs>
      <w:spacing w:before="120" w:after="120"/>
      <w:ind w:left="1560" w:hanging="709"/>
      <w:jc w:val="both"/>
    </w:pPr>
    <w:rPr>
      <w:rFonts w:ascii="Times New Roman" w:hAnsi="Times New Roman"/>
      <w:lang w:val="sq-AL" w:eastAsia="zh-CN"/>
    </w:rPr>
  </w:style>
  <w:style w:type="paragraph" w:styleId="ListNumber4">
    <w:name w:val="List Number 4"/>
    <w:basedOn w:val="Normal"/>
    <w:rsid w:val="00AE304A"/>
    <w:pPr>
      <w:numPr>
        <w:ilvl w:val="1"/>
        <w:numId w:val="18"/>
      </w:numPr>
      <w:tabs>
        <w:tab w:val="num" w:pos="1560"/>
      </w:tabs>
      <w:spacing w:before="120" w:after="120"/>
      <w:ind w:left="1560" w:hanging="709"/>
      <w:jc w:val="both"/>
    </w:pPr>
    <w:rPr>
      <w:rFonts w:ascii="Times New Roman" w:hAnsi="Times New Roman"/>
      <w:lang w:val="sq-AL" w:eastAsia="zh-CN"/>
    </w:rPr>
  </w:style>
  <w:style w:type="paragraph" w:customStyle="1" w:styleId="ListNumberLevel2">
    <w:name w:val="List Number (Level 2)"/>
    <w:basedOn w:val="Normal"/>
    <w:rsid w:val="00AE304A"/>
    <w:pPr>
      <w:numPr>
        <w:ilvl w:val="1"/>
        <w:numId w:val="19"/>
      </w:numPr>
      <w:tabs>
        <w:tab w:val="clear" w:pos="1440"/>
        <w:tab w:val="num" w:pos="1417"/>
      </w:tabs>
      <w:spacing w:before="120" w:after="120"/>
      <w:ind w:left="1417"/>
      <w:jc w:val="both"/>
    </w:pPr>
    <w:rPr>
      <w:rFonts w:ascii="Times New Roman" w:hAnsi="Times New Roman"/>
      <w:lang w:val="sq-AL" w:eastAsia="zh-CN"/>
    </w:rPr>
  </w:style>
  <w:style w:type="paragraph" w:customStyle="1" w:styleId="ListNumber1Level2">
    <w:name w:val="List Number 1 (Level 2)"/>
    <w:basedOn w:val="Text1"/>
    <w:rsid w:val="00AE304A"/>
    <w:pPr>
      <w:numPr>
        <w:ilvl w:val="1"/>
        <w:numId w:val="20"/>
      </w:numPr>
    </w:pPr>
  </w:style>
  <w:style w:type="paragraph" w:customStyle="1" w:styleId="ListNumber2Level2">
    <w:name w:val="List Number 2 (Level 2)"/>
    <w:basedOn w:val="Text2"/>
    <w:rsid w:val="00AE304A"/>
    <w:pPr>
      <w:numPr>
        <w:ilvl w:val="2"/>
        <w:numId w:val="16"/>
      </w:numPr>
      <w:tabs>
        <w:tab w:val="num" w:pos="2268"/>
      </w:tabs>
      <w:ind w:left="2268" w:hanging="708"/>
    </w:pPr>
  </w:style>
  <w:style w:type="paragraph" w:customStyle="1" w:styleId="ListNumber3Level2">
    <w:name w:val="List Number 3 (Level 2)"/>
    <w:basedOn w:val="Text3"/>
    <w:rsid w:val="00AE304A"/>
    <w:pPr>
      <w:numPr>
        <w:ilvl w:val="2"/>
        <w:numId w:val="17"/>
      </w:numPr>
      <w:tabs>
        <w:tab w:val="num" w:pos="2268"/>
      </w:tabs>
      <w:ind w:left="2268" w:hanging="708"/>
    </w:pPr>
  </w:style>
  <w:style w:type="paragraph" w:customStyle="1" w:styleId="ListNumber4Level2">
    <w:name w:val="List Number 4 (Level 2)"/>
    <w:basedOn w:val="Text4"/>
    <w:rsid w:val="00AE304A"/>
    <w:pPr>
      <w:numPr>
        <w:ilvl w:val="2"/>
        <w:numId w:val="18"/>
      </w:numPr>
      <w:tabs>
        <w:tab w:val="num" w:pos="2268"/>
      </w:tabs>
      <w:ind w:left="2268" w:hanging="708"/>
    </w:pPr>
  </w:style>
  <w:style w:type="paragraph" w:customStyle="1" w:styleId="ListNumberLevel3">
    <w:name w:val="List Number (Level 3)"/>
    <w:basedOn w:val="Normal"/>
    <w:rsid w:val="00AE304A"/>
    <w:pPr>
      <w:numPr>
        <w:ilvl w:val="2"/>
        <w:numId w:val="19"/>
      </w:numPr>
      <w:tabs>
        <w:tab w:val="num" w:pos="2126"/>
      </w:tabs>
      <w:spacing w:before="120" w:after="120"/>
      <w:ind w:left="2126"/>
      <w:jc w:val="both"/>
    </w:pPr>
    <w:rPr>
      <w:rFonts w:ascii="Times New Roman" w:hAnsi="Times New Roman"/>
      <w:lang w:val="sq-AL" w:eastAsia="zh-CN"/>
    </w:rPr>
  </w:style>
  <w:style w:type="paragraph" w:customStyle="1" w:styleId="ListNumber1Level3">
    <w:name w:val="List Number 1 (Level 3)"/>
    <w:basedOn w:val="Text1"/>
    <w:rsid w:val="00AE304A"/>
    <w:pPr>
      <w:numPr>
        <w:ilvl w:val="2"/>
        <w:numId w:val="20"/>
      </w:numPr>
    </w:pPr>
  </w:style>
  <w:style w:type="paragraph" w:customStyle="1" w:styleId="ListNumber2Level3">
    <w:name w:val="List Number 2 (Level 3)"/>
    <w:basedOn w:val="Text2"/>
    <w:rsid w:val="00AE304A"/>
    <w:pPr>
      <w:numPr>
        <w:ilvl w:val="3"/>
        <w:numId w:val="16"/>
      </w:numPr>
      <w:tabs>
        <w:tab w:val="num" w:pos="2977"/>
      </w:tabs>
      <w:ind w:left="2977"/>
    </w:pPr>
  </w:style>
  <w:style w:type="paragraph" w:customStyle="1" w:styleId="ListNumber3Level3">
    <w:name w:val="List Number 3 (Level 3)"/>
    <w:basedOn w:val="Text3"/>
    <w:rsid w:val="00AE304A"/>
    <w:pPr>
      <w:numPr>
        <w:ilvl w:val="3"/>
        <w:numId w:val="17"/>
      </w:numPr>
      <w:tabs>
        <w:tab w:val="num" w:pos="2977"/>
      </w:tabs>
      <w:ind w:left="2977"/>
    </w:pPr>
  </w:style>
  <w:style w:type="paragraph" w:customStyle="1" w:styleId="ListNumber4Level3">
    <w:name w:val="List Number 4 (Level 3)"/>
    <w:basedOn w:val="Text4"/>
    <w:rsid w:val="00AE304A"/>
    <w:pPr>
      <w:numPr>
        <w:ilvl w:val="3"/>
        <w:numId w:val="18"/>
      </w:numPr>
      <w:tabs>
        <w:tab w:val="num" w:pos="2977"/>
      </w:tabs>
      <w:ind w:left="2977"/>
    </w:pPr>
  </w:style>
  <w:style w:type="paragraph" w:customStyle="1" w:styleId="ListNumberLevel4">
    <w:name w:val="List Number (Level 4)"/>
    <w:basedOn w:val="Normal"/>
    <w:rsid w:val="00AE304A"/>
    <w:pPr>
      <w:numPr>
        <w:numId w:val="44"/>
      </w:numPr>
      <w:tabs>
        <w:tab w:val="num" w:pos="2835"/>
      </w:tabs>
      <w:spacing w:before="120" w:after="120"/>
      <w:ind w:left="2835"/>
      <w:jc w:val="both"/>
    </w:pPr>
    <w:rPr>
      <w:rFonts w:ascii="Times New Roman" w:hAnsi="Times New Roman"/>
      <w:lang w:val="sq-AL" w:eastAsia="zh-CN"/>
    </w:rPr>
  </w:style>
  <w:style w:type="paragraph" w:customStyle="1" w:styleId="ListNumber1Level4">
    <w:name w:val="List Number 1 (Level 4)"/>
    <w:basedOn w:val="Text1"/>
    <w:rsid w:val="00AE304A"/>
    <w:pPr>
      <w:numPr>
        <w:ilvl w:val="1"/>
        <w:numId w:val="44"/>
      </w:numPr>
      <w:tabs>
        <w:tab w:val="num" w:pos="3686"/>
      </w:tabs>
      <w:ind w:left="3686" w:hanging="709"/>
    </w:pPr>
  </w:style>
  <w:style w:type="paragraph" w:customStyle="1" w:styleId="tiret10">
    <w:name w:val="tiret1"/>
    <w:basedOn w:val="Normal"/>
    <w:rsid w:val="00AE304A"/>
    <w:pPr>
      <w:spacing w:before="100" w:beforeAutospacing="1" w:after="100" w:afterAutospacing="1"/>
    </w:pPr>
    <w:rPr>
      <w:rFonts w:ascii="Times New Roman" w:hAnsi="Times New Roman"/>
      <w:szCs w:val="24"/>
      <w:lang w:val="sq-AL" w:eastAsia="en-GB"/>
    </w:rPr>
  </w:style>
  <w:style w:type="paragraph" w:customStyle="1" w:styleId="Annexetitreexposglobal">
    <w:name w:val="Annexe titre (exposé global)"/>
    <w:basedOn w:val="Normal"/>
    <w:next w:val="Normal"/>
    <w:rsid w:val="00AE304A"/>
    <w:pPr>
      <w:spacing w:before="120" w:after="120"/>
      <w:jc w:val="center"/>
    </w:pPr>
    <w:rPr>
      <w:rFonts w:ascii="Times New Roman" w:hAnsi="Times New Roman"/>
      <w:b/>
      <w:u w:val="single"/>
      <w:lang w:val="sq-AL" w:eastAsia="zh-CN"/>
    </w:rPr>
  </w:style>
  <w:style w:type="paragraph" w:customStyle="1" w:styleId="Annexetitreexpos">
    <w:name w:val="Annexe titre (exposé)"/>
    <w:basedOn w:val="Normal"/>
    <w:next w:val="Normal"/>
    <w:rsid w:val="00AE304A"/>
    <w:pPr>
      <w:spacing w:before="120" w:after="120"/>
      <w:jc w:val="center"/>
    </w:pPr>
    <w:rPr>
      <w:rFonts w:ascii="Times New Roman" w:hAnsi="Times New Roman"/>
      <w:b/>
      <w:u w:val="single"/>
      <w:lang w:val="sq-AL" w:eastAsia="zh-CN"/>
    </w:rPr>
  </w:style>
  <w:style w:type="paragraph" w:customStyle="1" w:styleId="Annexetitrefichefinacte">
    <w:name w:val="Annexe titre (fiche fin. acte)"/>
    <w:basedOn w:val="Normal"/>
    <w:next w:val="Normal"/>
    <w:rsid w:val="00AE304A"/>
    <w:pPr>
      <w:spacing w:before="120" w:after="120"/>
      <w:jc w:val="center"/>
    </w:pPr>
    <w:rPr>
      <w:rFonts w:ascii="Times New Roman" w:hAnsi="Times New Roman"/>
      <w:b/>
      <w:u w:val="single"/>
      <w:lang w:val="sq-AL" w:eastAsia="zh-CN"/>
    </w:rPr>
  </w:style>
  <w:style w:type="paragraph" w:customStyle="1" w:styleId="Annexetitrefichefinglobale">
    <w:name w:val="Annexe titre (fiche fin. globale)"/>
    <w:basedOn w:val="Normal"/>
    <w:next w:val="Normal"/>
    <w:rsid w:val="00AE304A"/>
    <w:pPr>
      <w:spacing w:before="120" w:after="120"/>
      <w:jc w:val="center"/>
    </w:pPr>
    <w:rPr>
      <w:rFonts w:ascii="Times New Roman" w:hAnsi="Times New Roman"/>
      <w:b/>
      <w:u w:val="single"/>
      <w:lang w:val="sq-AL" w:eastAsia="zh-CN"/>
    </w:rPr>
  </w:style>
  <w:style w:type="paragraph" w:customStyle="1" w:styleId="Annexetitreglobale">
    <w:name w:val="Annexe titre (globale)"/>
    <w:basedOn w:val="Normal"/>
    <w:next w:val="Normal"/>
    <w:rsid w:val="00AE304A"/>
    <w:pPr>
      <w:spacing w:before="120" w:after="120"/>
      <w:jc w:val="center"/>
    </w:pPr>
    <w:rPr>
      <w:rFonts w:ascii="Times New Roman" w:hAnsi="Times New Roman"/>
      <w:b/>
      <w:u w:val="single"/>
      <w:lang w:val="sq-AL" w:eastAsia="zh-CN"/>
    </w:rPr>
  </w:style>
  <w:style w:type="paragraph" w:customStyle="1" w:styleId="Applicationdirecte">
    <w:name w:val="Application directe"/>
    <w:basedOn w:val="Normal"/>
    <w:next w:val="Fait"/>
    <w:rsid w:val="00AE304A"/>
    <w:pPr>
      <w:spacing w:before="480" w:after="120"/>
      <w:jc w:val="both"/>
    </w:pPr>
    <w:rPr>
      <w:rFonts w:ascii="Times New Roman" w:hAnsi="Times New Roman"/>
      <w:lang w:val="sq-AL" w:eastAsia="zh-CN"/>
    </w:rPr>
  </w:style>
  <w:style w:type="paragraph" w:customStyle="1" w:styleId="Fait">
    <w:name w:val="Fait à"/>
    <w:basedOn w:val="Normal"/>
    <w:next w:val="Institutionquisigne"/>
    <w:rsid w:val="00AE304A"/>
    <w:pPr>
      <w:keepNext/>
      <w:spacing w:before="120"/>
      <w:jc w:val="both"/>
    </w:pPr>
    <w:rPr>
      <w:rFonts w:ascii="Times New Roman" w:hAnsi="Times New Roman"/>
      <w:lang w:val="sq-AL" w:eastAsia="zh-CN"/>
    </w:rPr>
  </w:style>
  <w:style w:type="paragraph" w:customStyle="1" w:styleId="ChapterTitle">
    <w:name w:val="ChapterTitle"/>
    <w:basedOn w:val="Normal"/>
    <w:next w:val="Normal"/>
    <w:rsid w:val="00AE304A"/>
    <w:pPr>
      <w:keepNext/>
      <w:spacing w:before="120" w:after="360"/>
      <w:jc w:val="center"/>
    </w:pPr>
    <w:rPr>
      <w:rFonts w:ascii="Times New Roman" w:hAnsi="Times New Roman"/>
      <w:b/>
      <w:sz w:val="32"/>
      <w:lang w:val="sq-AL" w:eastAsia="zh-CN"/>
    </w:rPr>
  </w:style>
  <w:style w:type="paragraph" w:customStyle="1" w:styleId="Corrigendum">
    <w:name w:val="Corrigendum"/>
    <w:basedOn w:val="Normal"/>
    <w:next w:val="Normal"/>
    <w:rsid w:val="00AE304A"/>
    <w:pPr>
      <w:spacing w:after="240"/>
    </w:pPr>
    <w:rPr>
      <w:rFonts w:ascii="Times New Roman" w:hAnsi="Times New Roman"/>
      <w:lang w:val="sq-AL" w:eastAsia="zh-CN"/>
    </w:rPr>
  </w:style>
  <w:style w:type="paragraph" w:customStyle="1" w:styleId="Emission">
    <w:name w:val="Emission"/>
    <w:basedOn w:val="Normal"/>
    <w:next w:val="Rfrenceinstitutionelle"/>
    <w:rsid w:val="00AE304A"/>
    <w:pPr>
      <w:ind w:left="5103"/>
    </w:pPr>
    <w:rPr>
      <w:rFonts w:ascii="Times New Roman" w:hAnsi="Times New Roman"/>
      <w:lang w:val="sq-AL" w:eastAsia="zh-CN"/>
    </w:rPr>
  </w:style>
  <w:style w:type="paragraph" w:customStyle="1" w:styleId="Rfrenceinstitutionelle">
    <w:name w:val="Référence institutionelle"/>
    <w:basedOn w:val="Normal"/>
    <w:next w:val="Statut"/>
    <w:rsid w:val="00AE304A"/>
    <w:pPr>
      <w:spacing w:after="240"/>
      <w:ind w:left="5103"/>
    </w:pPr>
    <w:rPr>
      <w:rFonts w:ascii="Times New Roman" w:hAnsi="Times New Roman"/>
      <w:lang w:val="sq-AL" w:eastAsia="zh-CN"/>
    </w:rPr>
  </w:style>
  <w:style w:type="paragraph" w:customStyle="1" w:styleId="Statut">
    <w:name w:val="Statut"/>
    <w:basedOn w:val="Normal"/>
    <w:next w:val="Typedudocument"/>
    <w:rsid w:val="00AE304A"/>
    <w:pPr>
      <w:spacing w:before="360"/>
      <w:jc w:val="center"/>
    </w:pPr>
    <w:rPr>
      <w:rFonts w:ascii="Times New Roman" w:hAnsi="Times New Roman"/>
      <w:lang w:val="sq-AL" w:eastAsia="zh-CN"/>
    </w:rPr>
  </w:style>
  <w:style w:type="paragraph" w:customStyle="1" w:styleId="Typedudocument">
    <w:name w:val="Type du document"/>
    <w:basedOn w:val="Normal"/>
    <w:next w:val="Datedadoption"/>
    <w:rsid w:val="00AE304A"/>
    <w:pPr>
      <w:spacing w:before="360"/>
      <w:jc w:val="center"/>
    </w:pPr>
    <w:rPr>
      <w:rFonts w:ascii="Times New Roman" w:hAnsi="Times New Roman"/>
      <w:b/>
      <w:lang w:val="sq-AL" w:eastAsia="zh-CN"/>
    </w:rPr>
  </w:style>
  <w:style w:type="paragraph" w:customStyle="1" w:styleId="Datedadoption">
    <w:name w:val="Date d'adoption"/>
    <w:basedOn w:val="Normal"/>
    <w:next w:val="Titreobjet"/>
    <w:rsid w:val="00AE304A"/>
    <w:pPr>
      <w:spacing w:before="360"/>
      <w:jc w:val="center"/>
    </w:pPr>
    <w:rPr>
      <w:rFonts w:ascii="Times New Roman" w:hAnsi="Times New Roman"/>
      <w:b/>
      <w:lang w:val="sq-AL" w:eastAsia="zh-CN"/>
    </w:rPr>
  </w:style>
  <w:style w:type="paragraph" w:customStyle="1" w:styleId="Titreobjet">
    <w:name w:val="Titre objet"/>
    <w:basedOn w:val="Normal"/>
    <w:next w:val="Sous-titreobjet"/>
    <w:rsid w:val="00AE304A"/>
    <w:pPr>
      <w:spacing w:before="360" w:after="360"/>
      <w:jc w:val="center"/>
    </w:pPr>
    <w:rPr>
      <w:rFonts w:ascii="Times New Roman" w:hAnsi="Times New Roman"/>
      <w:b/>
      <w:lang w:val="sq-AL" w:eastAsia="zh-CN"/>
    </w:rPr>
  </w:style>
  <w:style w:type="paragraph" w:customStyle="1" w:styleId="Sous-titreobjet">
    <w:name w:val="Sous-titre objet"/>
    <w:basedOn w:val="Normal"/>
    <w:rsid w:val="00AE304A"/>
    <w:pPr>
      <w:jc w:val="center"/>
    </w:pPr>
    <w:rPr>
      <w:rFonts w:ascii="Times New Roman" w:hAnsi="Times New Roman"/>
      <w:b/>
      <w:lang w:val="sq-AL" w:eastAsia="zh-CN"/>
    </w:rPr>
  </w:style>
  <w:style w:type="paragraph" w:customStyle="1" w:styleId="Exposdesmotifstitre">
    <w:name w:val="Exposé des motifs titre"/>
    <w:basedOn w:val="Normal"/>
    <w:next w:val="Normal"/>
    <w:rsid w:val="00AE304A"/>
    <w:pPr>
      <w:spacing w:before="120" w:after="120"/>
      <w:jc w:val="center"/>
    </w:pPr>
    <w:rPr>
      <w:rFonts w:ascii="Times New Roman" w:hAnsi="Times New Roman"/>
      <w:b/>
      <w:u w:val="single"/>
      <w:lang w:val="sq-AL" w:eastAsia="zh-CN"/>
    </w:rPr>
  </w:style>
  <w:style w:type="paragraph" w:customStyle="1" w:styleId="Exposdesmotifstitreglobal">
    <w:name w:val="Exposé des motifs titre (global)"/>
    <w:basedOn w:val="Normal"/>
    <w:next w:val="Normal"/>
    <w:rsid w:val="00AE304A"/>
    <w:pPr>
      <w:spacing w:before="120" w:after="120"/>
      <w:jc w:val="center"/>
    </w:pPr>
    <w:rPr>
      <w:rFonts w:ascii="Times New Roman" w:hAnsi="Times New Roman"/>
      <w:b/>
      <w:u w:val="single"/>
      <w:lang w:val="sq-AL" w:eastAsia="zh-CN"/>
    </w:rPr>
  </w:style>
  <w:style w:type="paragraph" w:customStyle="1" w:styleId="FichedimpactPMEtitre">
    <w:name w:val="Fiche d'impact PME titre"/>
    <w:basedOn w:val="Normal"/>
    <w:next w:val="Normal"/>
    <w:rsid w:val="00AE304A"/>
    <w:pPr>
      <w:spacing w:before="120" w:after="120"/>
      <w:jc w:val="center"/>
    </w:pPr>
    <w:rPr>
      <w:rFonts w:ascii="Times New Roman" w:hAnsi="Times New Roman"/>
      <w:b/>
      <w:lang w:val="sq-AL" w:eastAsia="zh-CN"/>
    </w:rPr>
  </w:style>
  <w:style w:type="paragraph" w:customStyle="1" w:styleId="Fichefinanciretextetable">
    <w:name w:val="Fiche financière texte (table)"/>
    <w:basedOn w:val="Normal"/>
    <w:rsid w:val="00AE304A"/>
    <w:rPr>
      <w:rFonts w:ascii="Times New Roman" w:hAnsi="Times New Roman"/>
      <w:sz w:val="20"/>
      <w:lang w:val="sq-AL" w:eastAsia="zh-CN"/>
    </w:rPr>
  </w:style>
  <w:style w:type="paragraph" w:customStyle="1" w:styleId="Fichefinanciretitre">
    <w:name w:val="Fiche financière titr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titreactetable">
    <w:name w:val="Fiche financière titre (acte table)"/>
    <w:basedOn w:val="Normal"/>
    <w:next w:val="Normal"/>
    <w:rsid w:val="00AE304A"/>
    <w:pPr>
      <w:spacing w:before="120" w:after="120"/>
      <w:jc w:val="center"/>
    </w:pPr>
    <w:rPr>
      <w:rFonts w:ascii="Times New Roman" w:hAnsi="Times New Roman"/>
      <w:b/>
      <w:sz w:val="40"/>
      <w:lang w:val="sq-AL" w:eastAsia="zh-CN"/>
    </w:rPr>
  </w:style>
  <w:style w:type="paragraph" w:customStyle="1" w:styleId="Fichefinanciretitreacte">
    <w:name w:val="Fiche financière titre (act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titretable">
    <w:name w:val="Fiche financière titre (table)"/>
    <w:basedOn w:val="Normal"/>
    <w:rsid w:val="00AE304A"/>
    <w:pPr>
      <w:spacing w:before="120" w:after="120"/>
      <w:jc w:val="center"/>
    </w:pPr>
    <w:rPr>
      <w:rFonts w:ascii="Times New Roman" w:hAnsi="Times New Roman"/>
      <w:b/>
      <w:sz w:val="40"/>
      <w:lang w:val="sq-AL" w:eastAsia="zh-CN"/>
    </w:rPr>
  </w:style>
  <w:style w:type="paragraph" w:customStyle="1" w:styleId="Formuledadoption">
    <w:name w:val="Formule d'adoption"/>
    <w:basedOn w:val="Normal"/>
    <w:next w:val="Titrearticle"/>
    <w:rsid w:val="00AE304A"/>
    <w:pPr>
      <w:keepNext/>
      <w:numPr>
        <w:numId w:val="29"/>
      </w:numPr>
      <w:tabs>
        <w:tab w:val="clear" w:pos="1417"/>
      </w:tabs>
      <w:spacing w:before="120" w:after="120"/>
      <w:ind w:left="0" w:firstLine="0"/>
      <w:jc w:val="both"/>
    </w:pPr>
    <w:rPr>
      <w:rFonts w:ascii="Times New Roman" w:hAnsi="Times New Roman"/>
      <w:lang w:val="sq-AL" w:eastAsia="zh-CN"/>
    </w:rPr>
  </w:style>
  <w:style w:type="paragraph" w:customStyle="1" w:styleId="Titrearticle">
    <w:name w:val="Titre article"/>
    <w:basedOn w:val="Normal"/>
    <w:next w:val="Normal"/>
    <w:rsid w:val="00AE304A"/>
    <w:pPr>
      <w:keepNext/>
      <w:numPr>
        <w:numId w:val="30"/>
      </w:numPr>
      <w:spacing w:before="360" w:after="120"/>
      <w:jc w:val="center"/>
    </w:pPr>
    <w:rPr>
      <w:rFonts w:ascii="Times New Roman" w:hAnsi="Times New Roman"/>
      <w:i/>
      <w:lang w:val="sq-AL" w:eastAsia="zh-CN"/>
    </w:rPr>
  </w:style>
  <w:style w:type="paragraph" w:customStyle="1" w:styleId="Institutionquiagit">
    <w:name w:val="Institution qui agit"/>
    <w:basedOn w:val="Normal"/>
    <w:next w:val="Normal"/>
    <w:rsid w:val="00AE304A"/>
    <w:pPr>
      <w:keepNext/>
      <w:numPr>
        <w:numId w:val="31"/>
      </w:numPr>
      <w:tabs>
        <w:tab w:val="clear" w:pos="2551"/>
      </w:tabs>
      <w:spacing w:before="600" w:after="120"/>
      <w:ind w:left="0" w:firstLine="0"/>
      <w:jc w:val="both"/>
    </w:pPr>
    <w:rPr>
      <w:rFonts w:ascii="Times New Roman" w:hAnsi="Times New Roman"/>
      <w:lang w:val="sq-AL" w:eastAsia="zh-CN"/>
    </w:rPr>
  </w:style>
  <w:style w:type="paragraph" w:customStyle="1" w:styleId="Langue">
    <w:name w:val="Langue"/>
    <w:basedOn w:val="Normal"/>
    <w:next w:val="Rfrenceinterne"/>
    <w:rsid w:val="00AE304A"/>
    <w:pPr>
      <w:numPr>
        <w:numId w:val="32"/>
      </w:numPr>
      <w:tabs>
        <w:tab w:val="clear" w:pos="3118"/>
      </w:tabs>
      <w:spacing w:after="600"/>
      <w:ind w:left="0" w:firstLine="0"/>
      <w:jc w:val="center"/>
    </w:pPr>
    <w:rPr>
      <w:rFonts w:ascii="Times New Roman" w:hAnsi="Times New Roman"/>
      <w:b/>
      <w:caps/>
      <w:lang w:val="sq-AL" w:eastAsia="zh-CN"/>
    </w:rPr>
  </w:style>
  <w:style w:type="paragraph" w:customStyle="1" w:styleId="Rfrenceinterne">
    <w:name w:val="Référence interne"/>
    <w:basedOn w:val="Normal"/>
    <w:next w:val="Nomdelinstitution"/>
    <w:rsid w:val="00AE304A"/>
    <w:pPr>
      <w:spacing w:after="600"/>
      <w:jc w:val="center"/>
    </w:pPr>
    <w:rPr>
      <w:rFonts w:ascii="Times New Roman" w:hAnsi="Times New Roman"/>
      <w:b/>
      <w:lang w:val="sq-AL" w:eastAsia="zh-CN"/>
    </w:rPr>
  </w:style>
  <w:style w:type="paragraph" w:customStyle="1" w:styleId="Nomdelinstitution">
    <w:name w:val="Nom de l'institution"/>
    <w:basedOn w:val="Normal"/>
    <w:next w:val="Emission"/>
    <w:rsid w:val="00AE304A"/>
    <w:rPr>
      <w:lang w:val="sq-AL" w:eastAsia="zh-CN"/>
    </w:rPr>
  </w:style>
  <w:style w:type="paragraph" w:customStyle="1" w:styleId="Langueoriginale">
    <w:name w:val="Langue originale"/>
    <w:basedOn w:val="Normal"/>
    <w:next w:val="Phrasefinale"/>
    <w:rsid w:val="00AE304A"/>
    <w:pPr>
      <w:spacing w:before="360" w:after="120"/>
      <w:jc w:val="center"/>
    </w:pPr>
    <w:rPr>
      <w:rFonts w:ascii="Times New Roman" w:hAnsi="Times New Roman"/>
      <w:caps/>
      <w:lang w:val="sq-AL" w:eastAsia="zh-CN"/>
    </w:rPr>
  </w:style>
  <w:style w:type="paragraph" w:customStyle="1" w:styleId="Phrasefinale">
    <w:name w:val="Phrase finale"/>
    <w:basedOn w:val="Normal"/>
    <w:next w:val="Normal"/>
    <w:rsid w:val="00AE304A"/>
    <w:pPr>
      <w:spacing w:before="360"/>
      <w:jc w:val="center"/>
    </w:pPr>
    <w:rPr>
      <w:rFonts w:ascii="Times New Roman" w:hAnsi="Times New Roman"/>
      <w:lang w:val="sq-AL" w:eastAsia="zh-CN"/>
    </w:rPr>
  </w:style>
  <w:style w:type="paragraph" w:customStyle="1" w:styleId="ManualHeading2">
    <w:name w:val="Manual Heading 2"/>
    <w:basedOn w:val="Normal"/>
    <w:next w:val="Text2"/>
    <w:rsid w:val="00AE304A"/>
    <w:pPr>
      <w:keepNext/>
      <w:tabs>
        <w:tab w:val="left" w:pos="850"/>
      </w:tabs>
      <w:spacing w:before="120" w:after="120"/>
      <w:ind w:left="850" w:hanging="850"/>
      <w:jc w:val="both"/>
      <w:outlineLvl w:val="1"/>
    </w:pPr>
    <w:rPr>
      <w:rFonts w:ascii="Times New Roman" w:hAnsi="Times New Roman"/>
      <w:b/>
      <w:lang w:val="sq-AL" w:eastAsia="zh-CN"/>
    </w:rPr>
  </w:style>
  <w:style w:type="paragraph" w:customStyle="1" w:styleId="ManualHeading4">
    <w:name w:val="Manual Heading 4"/>
    <w:basedOn w:val="Normal"/>
    <w:next w:val="Text4"/>
    <w:rsid w:val="00AE304A"/>
    <w:pPr>
      <w:keepNext/>
      <w:tabs>
        <w:tab w:val="left" w:pos="850"/>
      </w:tabs>
      <w:spacing w:before="120" w:after="120"/>
      <w:ind w:left="850" w:hanging="850"/>
      <w:jc w:val="both"/>
      <w:outlineLvl w:val="3"/>
    </w:pPr>
    <w:rPr>
      <w:rFonts w:ascii="Times New Roman" w:hAnsi="Times New Roman"/>
      <w:lang w:val="sq-AL" w:eastAsia="zh-CN"/>
    </w:rPr>
  </w:style>
  <w:style w:type="paragraph" w:customStyle="1" w:styleId="ManualNumPar2">
    <w:name w:val="Manual NumPar 2"/>
    <w:basedOn w:val="Normal"/>
    <w:next w:val="Text2"/>
    <w:rsid w:val="00AE304A"/>
    <w:pPr>
      <w:spacing w:before="120" w:after="120"/>
      <w:ind w:left="850" w:hanging="850"/>
      <w:jc w:val="both"/>
    </w:pPr>
    <w:rPr>
      <w:rFonts w:ascii="Times New Roman" w:hAnsi="Times New Roman"/>
      <w:lang w:val="sq-AL" w:eastAsia="zh-CN"/>
    </w:rPr>
  </w:style>
  <w:style w:type="paragraph" w:customStyle="1" w:styleId="ManualNumPar3">
    <w:name w:val="Manual NumPar 3"/>
    <w:basedOn w:val="Normal"/>
    <w:next w:val="Text3"/>
    <w:rsid w:val="00AE304A"/>
    <w:pPr>
      <w:spacing w:before="120" w:after="120"/>
      <w:ind w:left="850" w:hanging="850"/>
      <w:jc w:val="both"/>
    </w:pPr>
    <w:rPr>
      <w:rFonts w:ascii="Times New Roman" w:hAnsi="Times New Roman"/>
      <w:lang w:val="sq-AL" w:eastAsia="zh-CN"/>
    </w:rPr>
  </w:style>
  <w:style w:type="paragraph" w:customStyle="1" w:styleId="ManualNumPar4">
    <w:name w:val="Manual NumPar 4"/>
    <w:basedOn w:val="Normal"/>
    <w:next w:val="Text4"/>
    <w:rsid w:val="00AE304A"/>
    <w:pPr>
      <w:spacing w:before="120" w:after="120"/>
      <w:ind w:left="850" w:hanging="850"/>
      <w:jc w:val="both"/>
    </w:pPr>
    <w:rPr>
      <w:rFonts w:ascii="Times New Roman" w:hAnsi="Times New Roman"/>
      <w:lang w:val="sq-AL" w:eastAsia="zh-CN"/>
    </w:rPr>
  </w:style>
  <w:style w:type="character" w:customStyle="1" w:styleId="Marker">
    <w:name w:val="Marker"/>
    <w:basedOn w:val="DefaultParagraphFont"/>
    <w:rsid w:val="00AE304A"/>
    <w:rPr>
      <w:color w:val="0000FF"/>
      <w:lang w:val="en-GB"/>
    </w:rPr>
  </w:style>
  <w:style w:type="paragraph" w:customStyle="1" w:styleId="NumPar2">
    <w:name w:val="NumPar 2"/>
    <w:basedOn w:val="Normal"/>
    <w:next w:val="Text2"/>
    <w:rsid w:val="00AE304A"/>
    <w:pPr>
      <w:numPr>
        <w:ilvl w:val="1"/>
        <w:numId w:val="15"/>
      </w:numPr>
      <w:spacing w:before="120" w:after="120"/>
      <w:jc w:val="both"/>
    </w:pPr>
    <w:rPr>
      <w:rFonts w:ascii="Times New Roman" w:hAnsi="Times New Roman"/>
      <w:lang w:val="sq-AL" w:eastAsia="zh-CN"/>
    </w:rPr>
  </w:style>
  <w:style w:type="paragraph" w:customStyle="1" w:styleId="NumPar3">
    <w:name w:val="NumPar 3"/>
    <w:basedOn w:val="Normal"/>
    <w:next w:val="Text3"/>
    <w:rsid w:val="00AE304A"/>
    <w:pPr>
      <w:numPr>
        <w:numId w:val="43"/>
      </w:numPr>
      <w:tabs>
        <w:tab w:val="clear" w:pos="709"/>
        <w:tab w:val="num" w:pos="850"/>
      </w:tabs>
      <w:spacing w:before="120" w:after="120"/>
      <w:ind w:left="850" w:hanging="850"/>
      <w:jc w:val="both"/>
    </w:pPr>
    <w:rPr>
      <w:rFonts w:ascii="Times New Roman" w:hAnsi="Times New Roman"/>
      <w:lang w:val="sq-AL" w:eastAsia="zh-CN"/>
    </w:rPr>
  </w:style>
  <w:style w:type="paragraph" w:customStyle="1" w:styleId="NumPar4">
    <w:name w:val="NumPar 4"/>
    <w:basedOn w:val="Normal"/>
    <w:next w:val="Text4"/>
    <w:rsid w:val="00AE304A"/>
    <w:pPr>
      <w:numPr>
        <w:ilvl w:val="3"/>
        <w:numId w:val="15"/>
      </w:numPr>
      <w:spacing w:before="120" w:after="120"/>
      <w:jc w:val="both"/>
    </w:pPr>
    <w:rPr>
      <w:rFonts w:ascii="Times New Roman" w:hAnsi="Times New Roman"/>
      <w:lang w:val="sq-AL" w:eastAsia="zh-CN"/>
    </w:rPr>
  </w:style>
  <w:style w:type="paragraph" w:customStyle="1" w:styleId="Objetexterne">
    <w:name w:val="Objet externe"/>
    <w:basedOn w:val="Normal"/>
    <w:next w:val="Normal"/>
    <w:rsid w:val="00AE304A"/>
    <w:pPr>
      <w:spacing w:before="120" w:after="120"/>
      <w:jc w:val="both"/>
    </w:pPr>
    <w:rPr>
      <w:rFonts w:ascii="Times New Roman" w:hAnsi="Times New Roman"/>
      <w:i/>
      <w:caps/>
      <w:lang w:val="sq-AL" w:eastAsia="zh-CN"/>
    </w:rPr>
  </w:style>
  <w:style w:type="paragraph" w:customStyle="1" w:styleId="PartTitle">
    <w:name w:val="PartTitle"/>
    <w:basedOn w:val="Normal"/>
    <w:next w:val="ChapterTitle"/>
    <w:rsid w:val="00AE304A"/>
    <w:pPr>
      <w:keepNext/>
      <w:pageBreakBefore/>
      <w:spacing w:before="120" w:after="360"/>
      <w:jc w:val="center"/>
    </w:pPr>
    <w:rPr>
      <w:rFonts w:ascii="Times New Roman" w:hAnsi="Times New Roman"/>
      <w:b/>
      <w:sz w:val="36"/>
      <w:lang w:val="sq-AL" w:eastAsia="zh-CN"/>
    </w:rPr>
  </w:style>
  <w:style w:type="paragraph" w:customStyle="1" w:styleId="Point3">
    <w:name w:val="Point 3"/>
    <w:basedOn w:val="Normal"/>
    <w:rsid w:val="00AE304A"/>
    <w:pPr>
      <w:spacing w:before="120" w:after="120"/>
      <w:ind w:left="2551" w:hanging="567"/>
      <w:jc w:val="both"/>
    </w:pPr>
    <w:rPr>
      <w:rFonts w:ascii="Times New Roman" w:hAnsi="Times New Roman"/>
      <w:lang w:val="sq-AL" w:eastAsia="zh-CN"/>
    </w:rPr>
  </w:style>
  <w:style w:type="paragraph" w:customStyle="1" w:styleId="Point4">
    <w:name w:val="Point 4"/>
    <w:basedOn w:val="Normal"/>
    <w:rsid w:val="00AE304A"/>
    <w:pPr>
      <w:spacing w:before="120" w:after="120"/>
      <w:ind w:left="3118" w:hanging="567"/>
      <w:jc w:val="both"/>
    </w:pPr>
    <w:rPr>
      <w:rFonts w:ascii="Times New Roman" w:hAnsi="Times New Roman"/>
      <w:lang w:val="sq-AL" w:eastAsia="zh-CN"/>
    </w:rPr>
  </w:style>
  <w:style w:type="paragraph" w:customStyle="1" w:styleId="PointDouble0">
    <w:name w:val="PointDouble 0"/>
    <w:basedOn w:val="Normal"/>
    <w:rsid w:val="00AE304A"/>
    <w:pPr>
      <w:tabs>
        <w:tab w:val="left" w:pos="850"/>
      </w:tabs>
      <w:spacing w:before="120" w:after="120"/>
      <w:ind w:left="1417" w:hanging="1417"/>
      <w:jc w:val="both"/>
    </w:pPr>
    <w:rPr>
      <w:rFonts w:ascii="Times New Roman" w:hAnsi="Times New Roman"/>
      <w:lang w:val="sq-AL" w:eastAsia="zh-CN"/>
    </w:rPr>
  </w:style>
  <w:style w:type="paragraph" w:customStyle="1" w:styleId="PointDouble1">
    <w:name w:val="PointDouble 1"/>
    <w:basedOn w:val="Normal"/>
    <w:rsid w:val="00AE304A"/>
    <w:pPr>
      <w:tabs>
        <w:tab w:val="left" w:pos="1417"/>
      </w:tabs>
      <w:spacing w:before="120" w:after="120"/>
      <w:ind w:left="1984" w:hanging="1134"/>
      <w:jc w:val="both"/>
    </w:pPr>
    <w:rPr>
      <w:rFonts w:ascii="Times New Roman" w:hAnsi="Times New Roman"/>
      <w:lang w:val="sq-AL" w:eastAsia="zh-CN"/>
    </w:rPr>
  </w:style>
  <w:style w:type="paragraph" w:customStyle="1" w:styleId="PointDouble2">
    <w:name w:val="PointDouble 2"/>
    <w:basedOn w:val="Normal"/>
    <w:rsid w:val="00AE304A"/>
    <w:pPr>
      <w:tabs>
        <w:tab w:val="left" w:pos="1984"/>
      </w:tabs>
      <w:spacing w:before="120" w:after="120"/>
      <w:ind w:left="2551" w:hanging="1134"/>
      <w:jc w:val="both"/>
    </w:pPr>
    <w:rPr>
      <w:rFonts w:ascii="Times New Roman" w:hAnsi="Times New Roman"/>
      <w:lang w:val="sq-AL" w:eastAsia="zh-CN"/>
    </w:rPr>
  </w:style>
  <w:style w:type="paragraph" w:customStyle="1" w:styleId="PointDouble3">
    <w:name w:val="PointDouble 3"/>
    <w:basedOn w:val="Normal"/>
    <w:rsid w:val="00AE304A"/>
    <w:pPr>
      <w:tabs>
        <w:tab w:val="left" w:pos="2551"/>
      </w:tabs>
      <w:spacing w:before="120" w:after="120"/>
      <w:ind w:left="3118" w:hanging="1134"/>
      <w:jc w:val="both"/>
    </w:pPr>
    <w:rPr>
      <w:rFonts w:ascii="Times New Roman" w:hAnsi="Times New Roman"/>
      <w:lang w:val="sq-AL" w:eastAsia="zh-CN"/>
    </w:rPr>
  </w:style>
  <w:style w:type="paragraph" w:customStyle="1" w:styleId="PointDouble4">
    <w:name w:val="PointDouble 4"/>
    <w:basedOn w:val="Normal"/>
    <w:rsid w:val="00AE304A"/>
    <w:pPr>
      <w:tabs>
        <w:tab w:val="left" w:pos="3118"/>
      </w:tabs>
      <w:spacing w:before="120" w:after="120"/>
      <w:ind w:left="3685" w:hanging="1134"/>
      <w:jc w:val="both"/>
    </w:pPr>
    <w:rPr>
      <w:rFonts w:ascii="Times New Roman" w:hAnsi="Times New Roman"/>
      <w:lang w:val="sq-AL" w:eastAsia="zh-CN"/>
    </w:rPr>
  </w:style>
  <w:style w:type="paragraph" w:customStyle="1" w:styleId="PointTriple0">
    <w:name w:val="PointTriple 0"/>
    <w:basedOn w:val="Normal"/>
    <w:rsid w:val="00AE304A"/>
    <w:pPr>
      <w:tabs>
        <w:tab w:val="left" w:pos="850"/>
        <w:tab w:val="left" w:pos="1417"/>
      </w:tabs>
      <w:spacing w:before="120" w:after="120"/>
      <w:ind w:left="1984" w:hanging="1984"/>
      <w:jc w:val="both"/>
    </w:pPr>
    <w:rPr>
      <w:rFonts w:ascii="Times New Roman" w:hAnsi="Times New Roman"/>
      <w:lang w:val="sq-AL" w:eastAsia="zh-CN"/>
    </w:rPr>
  </w:style>
  <w:style w:type="paragraph" w:customStyle="1" w:styleId="PointTriple1">
    <w:name w:val="PointTriple 1"/>
    <w:basedOn w:val="Normal"/>
    <w:rsid w:val="00AE304A"/>
    <w:pPr>
      <w:numPr>
        <w:numId w:val="33"/>
      </w:numPr>
      <w:tabs>
        <w:tab w:val="clear" w:pos="283"/>
        <w:tab w:val="left" w:pos="1417"/>
        <w:tab w:val="left" w:pos="1984"/>
      </w:tabs>
      <w:spacing w:before="120" w:after="120"/>
      <w:ind w:left="2551" w:hanging="1701"/>
      <w:jc w:val="both"/>
    </w:pPr>
    <w:rPr>
      <w:rFonts w:ascii="Times New Roman" w:hAnsi="Times New Roman"/>
      <w:lang w:val="sq-AL" w:eastAsia="zh-CN"/>
    </w:rPr>
  </w:style>
  <w:style w:type="paragraph" w:customStyle="1" w:styleId="PointTriple2">
    <w:name w:val="PointTriple 2"/>
    <w:basedOn w:val="Normal"/>
    <w:rsid w:val="00AE304A"/>
    <w:pPr>
      <w:numPr>
        <w:numId w:val="34"/>
      </w:numPr>
      <w:tabs>
        <w:tab w:val="clear" w:pos="1134"/>
        <w:tab w:val="left" w:pos="1984"/>
        <w:tab w:val="left" w:pos="2551"/>
      </w:tabs>
      <w:spacing w:before="120" w:after="120"/>
      <w:ind w:left="3118" w:hanging="1701"/>
      <w:jc w:val="both"/>
    </w:pPr>
    <w:rPr>
      <w:rFonts w:ascii="Times New Roman" w:hAnsi="Times New Roman"/>
      <w:lang w:val="sq-AL" w:eastAsia="zh-CN"/>
    </w:rPr>
  </w:style>
  <w:style w:type="paragraph" w:customStyle="1" w:styleId="PointTriple3">
    <w:name w:val="PointTriple 3"/>
    <w:basedOn w:val="Normal"/>
    <w:rsid w:val="00AE304A"/>
    <w:pPr>
      <w:numPr>
        <w:numId w:val="35"/>
      </w:numPr>
      <w:tabs>
        <w:tab w:val="clear" w:pos="1134"/>
        <w:tab w:val="left" w:pos="2551"/>
        <w:tab w:val="left" w:pos="3118"/>
      </w:tabs>
      <w:spacing w:before="120" w:after="120"/>
      <w:ind w:left="3685" w:hanging="1701"/>
      <w:jc w:val="both"/>
    </w:pPr>
    <w:rPr>
      <w:rFonts w:ascii="Times New Roman" w:hAnsi="Times New Roman"/>
      <w:lang w:val="sq-AL" w:eastAsia="zh-CN"/>
    </w:rPr>
  </w:style>
  <w:style w:type="paragraph" w:customStyle="1" w:styleId="PointTriple4">
    <w:name w:val="PointTriple 4"/>
    <w:basedOn w:val="Normal"/>
    <w:rsid w:val="00AE304A"/>
    <w:pPr>
      <w:numPr>
        <w:numId w:val="36"/>
      </w:numPr>
      <w:tabs>
        <w:tab w:val="clear" w:pos="1134"/>
        <w:tab w:val="left" w:pos="3118"/>
        <w:tab w:val="left" w:pos="3685"/>
      </w:tabs>
      <w:spacing w:before="120" w:after="120"/>
      <w:ind w:left="4252" w:hanging="1701"/>
      <w:jc w:val="both"/>
    </w:pPr>
    <w:rPr>
      <w:rFonts w:ascii="Times New Roman" w:hAnsi="Times New Roman"/>
      <w:lang w:val="sq-AL" w:eastAsia="zh-CN"/>
    </w:rPr>
  </w:style>
  <w:style w:type="paragraph" w:customStyle="1" w:styleId="Prliminairetitre">
    <w:name w:val="Préliminaire titre"/>
    <w:basedOn w:val="Normal"/>
    <w:next w:val="Normal"/>
    <w:rsid w:val="00AE304A"/>
    <w:pPr>
      <w:numPr>
        <w:numId w:val="37"/>
      </w:numPr>
      <w:tabs>
        <w:tab w:val="clear" w:pos="1134"/>
      </w:tabs>
      <w:spacing w:before="360" w:after="360"/>
      <w:ind w:left="0" w:firstLine="0"/>
      <w:jc w:val="center"/>
    </w:pPr>
    <w:rPr>
      <w:rFonts w:ascii="Times New Roman" w:hAnsi="Times New Roman"/>
      <w:b/>
      <w:lang w:val="sq-AL" w:eastAsia="zh-CN"/>
    </w:rPr>
  </w:style>
  <w:style w:type="paragraph" w:customStyle="1" w:styleId="Prliminairetype">
    <w:name w:val="Préliminaire type"/>
    <w:basedOn w:val="Normal"/>
    <w:next w:val="Normal"/>
    <w:rsid w:val="00AE304A"/>
    <w:pPr>
      <w:numPr>
        <w:numId w:val="38"/>
      </w:numPr>
      <w:tabs>
        <w:tab w:val="clear" w:pos="283"/>
      </w:tabs>
      <w:spacing w:before="360"/>
      <w:ind w:left="0" w:firstLine="0"/>
      <w:jc w:val="center"/>
    </w:pPr>
    <w:rPr>
      <w:rFonts w:ascii="Times New Roman" w:hAnsi="Times New Roman"/>
      <w:b/>
      <w:lang w:val="sq-AL" w:eastAsia="zh-CN"/>
    </w:rPr>
  </w:style>
  <w:style w:type="paragraph" w:customStyle="1" w:styleId="QuotedNumPar">
    <w:name w:val="Quoted NumPar"/>
    <w:basedOn w:val="Normal"/>
    <w:rsid w:val="00AE304A"/>
    <w:pPr>
      <w:numPr>
        <w:numId w:val="39"/>
      </w:numPr>
      <w:tabs>
        <w:tab w:val="clear" w:pos="1134"/>
      </w:tabs>
      <w:spacing w:before="120" w:after="120"/>
      <w:ind w:left="1417" w:hanging="567"/>
      <w:jc w:val="both"/>
    </w:pPr>
    <w:rPr>
      <w:rFonts w:ascii="Times New Roman" w:hAnsi="Times New Roman"/>
      <w:lang w:val="sq-AL" w:eastAsia="zh-CN"/>
    </w:rPr>
  </w:style>
  <w:style w:type="paragraph" w:customStyle="1" w:styleId="QuotedText">
    <w:name w:val="Quoted Text"/>
    <w:basedOn w:val="Normal"/>
    <w:rsid w:val="00AE304A"/>
    <w:pPr>
      <w:numPr>
        <w:numId w:val="40"/>
      </w:numPr>
      <w:tabs>
        <w:tab w:val="clear" w:pos="1134"/>
      </w:tabs>
      <w:spacing w:before="120" w:after="120"/>
      <w:ind w:left="1417" w:firstLine="0"/>
      <w:jc w:val="both"/>
    </w:pPr>
    <w:rPr>
      <w:rFonts w:ascii="Times New Roman" w:hAnsi="Times New Roman"/>
      <w:lang w:val="sq-AL" w:eastAsia="zh-CN"/>
    </w:rPr>
  </w:style>
  <w:style w:type="paragraph" w:customStyle="1" w:styleId="Rfrenceinterinstitutionelle">
    <w:name w:val="Référence interinstitutionelle"/>
    <w:basedOn w:val="Normal"/>
    <w:next w:val="Statut"/>
    <w:rsid w:val="00AE304A"/>
    <w:pPr>
      <w:numPr>
        <w:numId w:val="41"/>
      </w:numPr>
      <w:tabs>
        <w:tab w:val="clear" w:pos="1134"/>
      </w:tabs>
      <w:ind w:left="5103" w:firstLine="0"/>
    </w:pPr>
    <w:rPr>
      <w:rFonts w:ascii="Times New Roman" w:hAnsi="Times New Roman"/>
      <w:lang w:val="sq-AL" w:eastAsia="zh-CN"/>
    </w:rPr>
  </w:style>
  <w:style w:type="paragraph" w:customStyle="1" w:styleId="Tiret2">
    <w:name w:val="Tiret 2"/>
    <w:basedOn w:val="Point2"/>
    <w:rsid w:val="00AE304A"/>
    <w:pPr>
      <w:numPr>
        <w:numId w:val="42"/>
      </w:numPr>
      <w:tabs>
        <w:tab w:val="clear" w:pos="1134"/>
        <w:tab w:val="num" w:pos="1984"/>
      </w:tabs>
      <w:ind w:left="1984" w:hanging="567"/>
    </w:pPr>
  </w:style>
  <w:style w:type="paragraph" w:customStyle="1" w:styleId="Tiret3">
    <w:name w:val="Tiret 3"/>
    <w:basedOn w:val="Point3"/>
    <w:rsid w:val="00AE304A"/>
    <w:pPr>
      <w:numPr>
        <w:numId w:val="44"/>
      </w:numPr>
      <w:tabs>
        <w:tab w:val="clear" w:pos="709"/>
        <w:tab w:val="num" w:pos="2551"/>
      </w:tabs>
      <w:ind w:left="2551" w:hanging="567"/>
    </w:pPr>
  </w:style>
  <w:style w:type="paragraph" w:customStyle="1" w:styleId="Tiret4">
    <w:name w:val="Tiret 4"/>
    <w:basedOn w:val="Point4"/>
    <w:rsid w:val="00AE304A"/>
    <w:pPr>
      <w:numPr>
        <w:numId w:val="45"/>
      </w:numPr>
      <w:tabs>
        <w:tab w:val="clear" w:pos="1560"/>
        <w:tab w:val="num" w:pos="3118"/>
      </w:tabs>
      <w:ind w:left="3118" w:hanging="567"/>
    </w:pPr>
  </w:style>
  <w:style w:type="paragraph" w:styleId="TOCHeading">
    <w:name w:val="TOC Heading"/>
    <w:basedOn w:val="Normal"/>
    <w:next w:val="Normal"/>
    <w:qFormat/>
    <w:rsid w:val="00AE304A"/>
    <w:pPr>
      <w:numPr>
        <w:numId w:val="46"/>
      </w:numPr>
      <w:tabs>
        <w:tab w:val="clear" w:pos="1560"/>
      </w:tabs>
      <w:spacing w:before="120" w:after="240"/>
      <w:ind w:left="0" w:firstLine="0"/>
      <w:jc w:val="center"/>
    </w:pPr>
    <w:rPr>
      <w:rFonts w:ascii="Times New Roman" w:hAnsi="Times New Roman"/>
      <w:b/>
      <w:sz w:val="28"/>
      <w:lang w:val="sq-AL" w:eastAsia="zh-CN"/>
    </w:rPr>
  </w:style>
  <w:style w:type="paragraph" w:customStyle="1" w:styleId="Confidentialit">
    <w:name w:val="Confidentialité"/>
    <w:basedOn w:val="Normal"/>
    <w:next w:val="Statut"/>
    <w:rsid w:val="00AE304A"/>
    <w:pPr>
      <w:numPr>
        <w:numId w:val="47"/>
      </w:numPr>
      <w:tabs>
        <w:tab w:val="clear" w:pos="1560"/>
      </w:tabs>
      <w:spacing w:before="240" w:after="240"/>
      <w:ind w:left="5103" w:firstLine="0"/>
      <w:jc w:val="both"/>
    </w:pPr>
    <w:rPr>
      <w:rFonts w:ascii="Times New Roman" w:hAnsi="Times New Roman"/>
      <w:u w:val="single"/>
      <w:lang w:val="sq-AL" w:eastAsia="zh-CN"/>
    </w:rPr>
  </w:style>
  <w:style w:type="paragraph" w:customStyle="1" w:styleId="ManualConsidrant">
    <w:name w:val="Manual Considérant"/>
    <w:basedOn w:val="Normal"/>
    <w:rsid w:val="00AE304A"/>
    <w:pPr>
      <w:numPr>
        <w:numId w:val="48"/>
      </w:numPr>
      <w:tabs>
        <w:tab w:val="clear" w:pos="1560"/>
      </w:tabs>
      <w:spacing w:before="120" w:after="120"/>
      <w:ind w:left="709"/>
      <w:jc w:val="both"/>
    </w:pPr>
    <w:rPr>
      <w:rFonts w:ascii="Times New Roman" w:hAnsi="Times New Roman"/>
      <w:lang w:val="sq-AL" w:eastAsia="zh-CN"/>
    </w:rPr>
  </w:style>
  <w:style w:type="paragraph" w:customStyle="1" w:styleId="FooterLandscape">
    <w:name w:val="FooterLandscape"/>
    <w:basedOn w:val="Normal"/>
    <w:rsid w:val="00AE304A"/>
    <w:pPr>
      <w:numPr>
        <w:ilvl w:val="1"/>
        <w:numId w:val="44"/>
      </w:numPr>
      <w:tabs>
        <w:tab w:val="clear" w:pos="1417"/>
        <w:tab w:val="center" w:pos="7285"/>
        <w:tab w:val="center" w:pos="10913"/>
        <w:tab w:val="right" w:pos="15137"/>
      </w:tabs>
      <w:spacing w:before="360"/>
      <w:ind w:left="-567" w:right="-567" w:firstLine="0"/>
    </w:pPr>
    <w:rPr>
      <w:rFonts w:ascii="Times New Roman" w:hAnsi="Times New Roman"/>
      <w:lang w:val="sq-AL" w:eastAsia="zh-CN"/>
    </w:rPr>
  </w:style>
  <w:style w:type="paragraph" w:customStyle="1" w:styleId="Statutprliminaire">
    <w:name w:val="Statut (préliminaire)"/>
    <w:basedOn w:val="Normal"/>
    <w:next w:val="Normal"/>
    <w:rsid w:val="00AE304A"/>
    <w:pPr>
      <w:numPr>
        <w:ilvl w:val="1"/>
        <w:numId w:val="45"/>
      </w:numPr>
      <w:tabs>
        <w:tab w:val="clear" w:pos="2268"/>
      </w:tabs>
      <w:spacing w:before="360"/>
      <w:ind w:left="0" w:firstLine="0"/>
      <w:jc w:val="center"/>
    </w:pPr>
    <w:rPr>
      <w:rFonts w:ascii="Times New Roman" w:hAnsi="Times New Roman"/>
      <w:lang w:val="sq-AL" w:eastAsia="zh-CN"/>
    </w:rPr>
  </w:style>
  <w:style w:type="paragraph" w:customStyle="1" w:styleId="Titreobjetprliminaire">
    <w:name w:val="Titre objet (préliminaire)"/>
    <w:basedOn w:val="Normal"/>
    <w:next w:val="Normal"/>
    <w:rsid w:val="00AE304A"/>
    <w:pPr>
      <w:numPr>
        <w:ilvl w:val="1"/>
        <w:numId w:val="46"/>
      </w:numPr>
      <w:tabs>
        <w:tab w:val="clear" w:pos="2268"/>
      </w:tabs>
      <w:spacing w:before="360" w:after="360"/>
      <w:ind w:left="0" w:firstLine="0"/>
      <w:jc w:val="center"/>
    </w:pPr>
    <w:rPr>
      <w:rFonts w:ascii="Times New Roman" w:hAnsi="Times New Roman"/>
      <w:b/>
      <w:lang w:val="sq-AL" w:eastAsia="zh-CN"/>
    </w:rPr>
  </w:style>
  <w:style w:type="paragraph" w:customStyle="1" w:styleId="Typedudocumentprliminaire">
    <w:name w:val="Type du document (préliminaire)"/>
    <w:basedOn w:val="Normal"/>
    <w:next w:val="Normal"/>
    <w:rsid w:val="00AE304A"/>
    <w:pPr>
      <w:numPr>
        <w:ilvl w:val="1"/>
        <w:numId w:val="47"/>
      </w:numPr>
      <w:tabs>
        <w:tab w:val="clear" w:pos="2268"/>
      </w:tabs>
      <w:spacing w:before="360"/>
      <w:ind w:left="0" w:firstLine="0"/>
      <w:jc w:val="center"/>
    </w:pPr>
    <w:rPr>
      <w:rFonts w:ascii="Times New Roman" w:hAnsi="Times New Roman"/>
      <w:b/>
      <w:lang w:val="sq-AL" w:eastAsia="zh-CN"/>
    </w:rPr>
  </w:style>
  <w:style w:type="paragraph" w:customStyle="1" w:styleId="Sous-titreobjetprliminaire">
    <w:name w:val="Sous-titre objet (préliminaire)"/>
    <w:basedOn w:val="Normal"/>
    <w:rsid w:val="00AE304A"/>
    <w:pPr>
      <w:numPr>
        <w:ilvl w:val="1"/>
        <w:numId w:val="48"/>
      </w:numPr>
      <w:tabs>
        <w:tab w:val="clear" w:pos="2268"/>
      </w:tabs>
      <w:ind w:left="0" w:firstLine="0"/>
      <w:jc w:val="center"/>
    </w:pPr>
    <w:rPr>
      <w:rFonts w:ascii="Times New Roman" w:hAnsi="Times New Roman"/>
      <w:b/>
      <w:lang w:val="sq-AL" w:eastAsia="zh-CN"/>
    </w:rPr>
  </w:style>
  <w:style w:type="paragraph" w:customStyle="1" w:styleId="Rfrenceinterinstitutionelleprliminaire">
    <w:name w:val="Référence interinstitutionelle (préliminaire)"/>
    <w:basedOn w:val="Normal"/>
    <w:next w:val="Normal"/>
    <w:rsid w:val="00AE304A"/>
    <w:pPr>
      <w:numPr>
        <w:ilvl w:val="2"/>
        <w:numId w:val="44"/>
      </w:numPr>
      <w:tabs>
        <w:tab w:val="clear" w:pos="2126"/>
      </w:tabs>
      <w:ind w:left="5103" w:firstLine="0"/>
    </w:pPr>
    <w:rPr>
      <w:rFonts w:ascii="Times New Roman" w:hAnsi="Times New Roman"/>
      <w:lang w:val="sq-AL" w:eastAsia="zh-CN"/>
    </w:rPr>
  </w:style>
  <w:style w:type="paragraph" w:customStyle="1" w:styleId="ListNumber2Level4">
    <w:name w:val="List Number 2 (Level 4)"/>
    <w:basedOn w:val="Text2"/>
    <w:rsid w:val="00AE304A"/>
    <w:pPr>
      <w:numPr>
        <w:ilvl w:val="2"/>
        <w:numId w:val="45"/>
      </w:numPr>
      <w:tabs>
        <w:tab w:val="clear" w:pos="2977"/>
        <w:tab w:val="num" w:pos="3686"/>
      </w:tabs>
      <w:ind w:left="3686"/>
    </w:pPr>
  </w:style>
  <w:style w:type="paragraph" w:customStyle="1" w:styleId="ListNumber3Level4">
    <w:name w:val="List Number 3 (Level 4)"/>
    <w:basedOn w:val="Text3"/>
    <w:rsid w:val="00AE304A"/>
    <w:pPr>
      <w:numPr>
        <w:ilvl w:val="2"/>
        <w:numId w:val="46"/>
      </w:numPr>
      <w:tabs>
        <w:tab w:val="clear" w:pos="2977"/>
        <w:tab w:val="num" w:pos="3686"/>
      </w:tabs>
      <w:ind w:left="3686"/>
    </w:pPr>
  </w:style>
  <w:style w:type="paragraph" w:customStyle="1" w:styleId="ListNumber4Level4">
    <w:name w:val="List Number 4 (Level 4)"/>
    <w:basedOn w:val="Text4"/>
    <w:rsid w:val="00AE304A"/>
    <w:pPr>
      <w:numPr>
        <w:ilvl w:val="2"/>
        <w:numId w:val="47"/>
      </w:numPr>
      <w:tabs>
        <w:tab w:val="clear" w:pos="2977"/>
        <w:tab w:val="num" w:pos="3686"/>
      </w:tabs>
      <w:ind w:left="3686"/>
    </w:pPr>
  </w:style>
  <w:style w:type="paragraph" w:customStyle="1" w:styleId="HeaderLandscape">
    <w:name w:val="HeaderLandscape"/>
    <w:basedOn w:val="Normal"/>
    <w:rsid w:val="00AE304A"/>
    <w:pPr>
      <w:numPr>
        <w:ilvl w:val="2"/>
        <w:numId w:val="48"/>
      </w:numPr>
      <w:tabs>
        <w:tab w:val="clear" w:pos="2977"/>
        <w:tab w:val="right" w:pos="14003"/>
      </w:tabs>
      <w:spacing w:before="120" w:after="120"/>
      <w:ind w:left="0" w:firstLine="0"/>
      <w:jc w:val="both"/>
    </w:pPr>
    <w:rPr>
      <w:rFonts w:ascii="Times New Roman" w:hAnsi="Times New Roman"/>
      <w:lang w:val="sq-AL" w:eastAsia="zh-CN"/>
    </w:rPr>
  </w:style>
  <w:style w:type="character" w:customStyle="1" w:styleId="Marker1">
    <w:name w:val="Marker1"/>
    <w:basedOn w:val="DefaultParagraphFont"/>
    <w:rsid w:val="00AE304A"/>
    <w:rPr>
      <w:color w:val="008000"/>
      <w:lang w:val="en-GB"/>
    </w:rPr>
  </w:style>
  <w:style w:type="character" w:customStyle="1" w:styleId="Marker2">
    <w:name w:val="Marker2"/>
    <w:basedOn w:val="DefaultParagraphFont"/>
    <w:rsid w:val="00AE304A"/>
    <w:rPr>
      <w:color w:val="FF0000"/>
      <w:lang w:val="en-GB"/>
    </w:rPr>
  </w:style>
  <w:style w:type="paragraph" w:customStyle="1" w:styleId="Address">
    <w:name w:val="Address"/>
    <w:basedOn w:val="Normal"/>
    <w:next w:val="Normal"/>
    <w:rsid w:val="00AE304A"/>
    <w:pPr>
      <w:keepLines/>
      <w:numPr>
        <w:ilvl w:val="3"/>
        <w:numId w:val="46"/>
      </w:numPr>
      <w:tabs>
        <w:tab w:val="clear" w:pos="3686"/>
      </w:tabs>
      <w:spacing w:before="120" w:after="120" w:line="360" w:lineRule="auto"/>
      <w:ind w:left="3402" w:firstLine="0"/>
    </w:pPr>
    <w:rPr>
      <w:rFonts w:ascii="Times New Roman" w:hAnsi="Times New Roman"/>
      <w:lang w:val="sq-AL" w:eastAsia="zh-CN"/>
    </w:rPr>
  </w:style>
  <w:style w:type="paragraph" w:customStyle="1" w:styleId="Avertissementtitre">
    <w:name w:val="Avertissement titre"/>
    <w:basedOn w:val="Normal"/>
    <w:next w:val="Normal"/>
    <w:rsid w:val="00AE304A"/>
    <w:pPr>
      <w:keepNext/>
      <w:numPr>
        <w:ilvl w:val="3"/>
        <w:numId w:val="47"/>
      </w:numPr>
      <w:tabs>
        <w:tab w:val="clear" w:pos="3686"/>
      </w:tabs>
      <w:spacing w:before="480" w:after="120"/>
      <w:ind w:left="0" w:firstLine="0"/>
      <w:jc w:val="both"/>
    </w:pPr>
    <w:rPr>
      <w:rFonts w:ascii="Times New Roman" w:hAnsi="Times New Roman"/>
      <w:u w:val="single"/>
      <w:lang w:val="sq-AL" w:eastAsia="zh-CN"/>
    </w:rPr>
  </w:style>
  <w:style w:type="character" w:customStyle="1" w:styleId="Added">
    <w:name w:val="Added"/>
    <w:basedOn w:val="DefaultParagraphFont"/>
    <w:rsid w:val="00AE304A"/>
    <w:rPr>
      <w:b/>
      <w:u w:val="single"/>
      <w:lang w:val="en-GB"/>
    </w:rPr>
  </w:style>
  <w:style w:type="character" w:customStyle="1" w:styleId="Deleted">
    <w:name w:val="Deleted"/>
    <w:basedOn w:val="DefaultParagraphFont"/>
    <w:rsid w:val="00AE304A"/>
    <w:rPr>
      <w:strike/>
      <w:lang w:val="en-GB"/>
    </w:rPr>
  </w:style>
  <w:style w:type="paragraph" w:customStyle="1" w:styleId="Fichefinancirestandardtitre">
    <w:name w:val="Fiche financière (standard) titr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standardtitreacte">
    <w:name w:val="Fiche financière (standard) titre (act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travailtitre">
    <w:name w:val="Fiche financière (travail) titr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travailtitreacte">
    <w:name w:val="Fiche financière (travail) titre (act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attributiontitre">
    <w:name w:val="Fiche financière (attribution) titre"/>
    <w:basedOn w:val="Normal"/>
    <w:next w:val="Normal"/>
    <w:rsid w:val="00AE304A"/>
    <w:pPr>
      <w:spacing w:before="120" w:after="120"/>
      <w:jc w:val="center"/>
    </w:pPr>
    <w:rPr>
      <w:rFonts w:ascii="Times New Roman" w:hAnsi="Times New Roman"/>
      <w:b/>
      <w:u w:val="single"/>
      <w:lang w:val="sq-AL" w:eastAsia="zh-CN"/>
    </w:rPr>
  </w:style>
  <w:style w:type="paragraph" w:customStyle="1" w:styleId="Fichefinancireattributiontitreacte">
    <w:name w:val="Fiche financière (attribution) titre (acte)"/>
    <w:basedOn w:val="Normal"/>
    <w:next w:val="Normal"/>
    <w:rsid w:val="00AE304A"/>
    <w:pPr>
      <w:spacing w:before="120" w:after="120"/>
      <w:jc w:val="center"/>
    </w:pPr>
    <w:rPr>
      <w:rFonts w:ascii="Times New Roman" w:hAnsi="Times New Roman"/>
      <w:b/>
      <w:u w:val="single"/>
      <w:lang w:val="sq-AL" w:eastAsia="zh-CN"/>
    </w:rPr>
  </w:style>
  <w:style w:type="paragraph" w:customStyle="1" w:styleId="EntInstit">
    <w:name w:val="EntInstit"/>
    <w:basedOn w:val="NormalConseil"/>
    <w:rsid w:val="00AE304A"/>
    <w:pPr>
      <w:jc w:val="right"/>
    </w:pPr>
    <w:rPr>
      <w:b/>
    </w:rPr>
  </w:style>
  <w:style w:type="paragraph" w:customStyle="1" w:styleId="NormalConseil">
    <w:name w:val="NormalConseil"/>
    <w:basedOn w:val="Normal"/>
    <w:rsid w:val="00AE304A"/>
    <w:rPr>
      <w:rFonts w:ascii="Times New Roman" w:hAnsi="Times New Roman"/>
      <w:lang w:val="sq-AL" w:eastAsia="fr-BE"/>
    </w:rPr>
  </w:style>
  <w:style w:type="paragraph" w:customStyle="1" w:styleId="EntRefer">
    <w:name w:val="EntRefer"/>
    <w:basedOn w:val="NormalConseil"/>
    <w:rsid w:val="00AE304A"/>
    <w:rPr>
      <w:b/>
    </w:rPr>
  </w:style>
  <w:style w:type="paragraph" w:customStyle="1" w:styleId="EntEmet">
    <w:name w:val="EntEmet"/>
    <w:basedOn w:val="NormalConseil"/>
    <w:rsid w:val="00AE304A"/>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AE304A"/>
    <w:pPr>
      <w:spacing w:line="360" w:lineRule="auto"/>
    </w:pPr>
    <w:rPr>
      <w:b/>
    </w:rPr>
  </w:style>
  <w:style w:type="paragraph" w:customStyle="1" w:styleId="FooterConseil">
    <w:name w:val="FooterConseil"/>
    <w:basedOn w:val="NormalConseil"/>
    <w:rsid w:val="00AE304A"/>
    <w:pPr>
      <w:tabs>
        <w:tab w:val="center" w:pos="4820"/>
        <w:tab w:val="center" w:pos="7371"/>
        <w:tab w:val="right" w:pos="9639"/>
      </w:tabs>
    </w:pPr>
  </w:style>
  <w:style w:type="paragraph" w:customStyle="1" w:styleId="nor">
    <w:name w:val="nor"/>
    <w:basedOn w:val="PartTitle"/>
    <w:rsid w:val="00AE304A"/>
    <w:pPr>
      <w:spacing w:before="0" w:after="0"/>
    </w:pPr>
    <w:rPr>
      <w:sz w:val="22"/>
    </w:rPr>
  </w:style>
  <w:style w:type="paragraph" w:styleId="BodyTextIndent3">
    <w:name w:val="Body Text Indent 3"/>
    <w:basedOn w:val="Normal"/>
    <w:link w:val="BodyTextIndent3Char"/>
    <w:rsid w:val="00AE304A"/>
    <w:pPr>
      <w:spacing w:before="120" w:after="120"/>
      <w:ind w:left="720"/>
      <w:jc w:val="both"/>
    </w:pPr>
    <w:rPr>
      <w:rFonts w:ascii="Times New Roman" w:hAnsi="Times New Roman"/>
      <w:b/>
      <w:lang w:val="sq-AL" w:eastAsia="zh-CN"/>
    </w:rPr>
  </w:style>
  <w:style w:type="paragraph" w:styleId="BodyTextIndent">
    <w:name w:val="Body Text Indent"/>
    <w:basedOn w:val="Normal"/>
    <w:link w:val="BodyTextIndentChar"/>
    <w:rsid w:val="00AE304A"/>
    <w:pPr>
      <w:ind w:left="567" w:hanging="283"/>
    </w:pPr>
    <w:rPr>
      <w:b/>
      <w:color w:val="000000"/>
      <w:lang w:val="en-US" w:eastAsia="zh-CN"/>
    </w:rPr>
  </w:style>
  <w:style w:type="paragraph" w:customStyle="1" w:styleId="AddressTR">
    <w:name w:val="AddressTR"/>
    <w:basedOn w:val="Normal"/>
    <w:next w:val="Normal"/>
    <w:rsid w:val="00AE304A"/>
    <w:pPr>
      <w:spacing w:after="720"/>
      <w:ind w:left="5103"/>
    </w:pPr>
    <w:rPr>
      <w:rFonts w:ascii="Times New Roman" w:hAnsi="Times New Roman"/>
      <w:lang w:val="sq-AL"/>
    </w:rPr>
  </w:style>
  <w:style w:type="paragraph" w:styleId="ListBullet5">
    <w:name w:val="List Bullet 5"/>
    <w:basedOn w:val="Normal"/>
    <w:autoRedefine/>
    <w:rsid w:val="00AE304A"/>
    <w:pPr>
      <w:tabs>
        <w:tab w:val="num" w:pos="1492"/>
      </w:tabs>
      <w:spacing w:after="240"/>
      <w:ind w:left="1492" w:hanging="360"/>
      <w:jc w:val="both"/>
    </w:pPr>
    <w:rPr>
      <w:rFonts w:ascii="Times New Roman" w:hAnsi="Times New Roman"/>
      <w:lang w:val="sq-AL"/>
    </w:rPr>
  </w:style>
  <w:style w:type="paragraph" w:styleId="ListNumber5">
    <w:name w:val="List Number 5"/>
    <w:basedOn w:val="Normal"/>
    <w:rsid w:val="00AE304A"/>
    <w:pPr>
      <w:tabs>
        <w:tab w:val="num" w:pos="1492"/>
      </w:tabs>
      <w:spacing w:after="240"/>
      <w:ind w:left="1492" w:hanging="360"/>
      <w:jc w:val="both"/>
    </w:pPr>
    <w:rPr>
      <w:rFonts w:ascii="Times New Roman" w:hAnsi="Times New Roman"/>
      <w:lang w:val="sq-AL"/>
    </w:rPr>
  </w:style>
  <w:style w:type="paragraph" w:customStyle="1" w:styleId="FootnoteTex">
    <w:name w:val="Footnote Tex"/>
    <w:basedOn w:val="Normal"/>
    <w:rsid w:val="00AE304A"/>
    <w:pPr>
      <w:widowControl w:val="0"/>
      <w:autoSpaceDE w:val="0"/>
      <w:autoSpaceDN w:val="0"/>
      <w:adjustRightInd w:val="0"/>
    </w:pPr>
    <w:rPr>
      <w:rFonts w:ascii="Times New Roman" w:hAnsi="Times New Roman"/>
      <w:lang w:val="en-US"/>
    </w:rPr>
  </w:style>
  <w:style w:type="paragraph" w:customStyle="1" w:styleId="level1">
    <w:name w:val="_level1"/>
    <w:basedOn w:val="Normal"/>
    <w:rsid w:val="00AE304A"/>
    <w:pPr>
      <w:widowControl w:val="0"/>
      <w:tabs>
        <w:tab w:val="left" w:pos="-360"/>
        <w:tab w:val="num"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360" w:hanging="360"/>
      <w:outlineLvl w:val="0"/>
    </w:pPr>
    <w:rPr>
      <w:rFonts w:ascii="Times New Roman" w:hAnsi="Times New Roman"/>
      <w:lang w:val="en-US"/>
    </w:rPr>
  </w:style>
  <w:style w:type="paragraph" w:customStyle="1" w:styleId="level11">
    <w:name w:val="_level11"/>
    <w:basedOn w:val="Normal"/>
    <w:rsid w:val="00AE304A"/>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1080" w:hanging="720"/>
      <w:outlineLvl w:val="0"/>
    </w:pPr>
    <w:rPr>
      <w:rFonts w:ascii="Times New Roman" w:hAnsi="Times New Roman"/>
      <w:sz w:val="20"/>
      <w:szCs w:val="24"/>
      <w:lang w:val="en-US"/>
    </w:rPr>
  </w:style>
  <w:style w:type="paragraph" w:customStyle="1" w:styleId="Corpsdutexte">
    <w:name w:val="Corps du texte"/>
    <w:rsid w:val="00AE304A"/>
    <w:pPr>
      <w:tabs>
        <w:tab w:val="left" w:pos="720"/>
        <w:tab w:val="left" w:pos="1440"/>
        <w:tab w:val="left" w:pos="2160"/>
        <w:tab w:val="left" w:pos="2880"/>
        <w:tab w:val="left" w:pos="3600"/>
        <w:tab w:val="left" w:pos="4320"/>
        <w:tab w:val="left" w:pos="5040"/>
        <w:tab w:val="left" w:pos="5760"/>
      </w:tabs>
      <w:spacing w:after="240"/>
      <w:jc w:val="both"/>
    </w:pPr>
    <w:rPr>
      <w:color w:val="000000"/>
      <w:sz w:val="24"/>
      <w:lang w:val="fr-BE" w:eastAsia="en-GB"/>
    </w:rPr>
  </w:style>
  <w:style w:type="character" w:styleId="FollowedHyperlink">
    <w:name w:val="FollowedHyperlink"/>
    <w:basedOn w:val="DefaultParagraphFont"/>
    <w:rsid w:val="00AE304A"/>
    <w:rPr>
      <w:color w:val="800080"/>
      <w:u w:val="single"/>
    </w:rPr>
  </w:style>
  <w:style w:type="character" w:styleId="CommentReference">
    <w:name w:val="annotation reference"/>
    <w:basedOn w:val="DefaultParagraphFont"/>
    <w:semiHidden/>
    <w:rsid w:val="00AE304A"/>
    <w:rPr>
      <w:sz w:val="16"/>
      <w:szCs w:val="16"/>
    </w:rPr>
  </w:style>
  <w:style w:type="paragraph" w:styleId="CommentSubject">
    <w:name w:val="annotation subject"/>
    <w:basedOn w:val="CommentText"/>
    <w:next w:val="CommentText"/>
    <w:link w:val="CommentSubjectChar"/>
    <w:semiHidden/>
    <w:rsid w:val="00AE304A"/>
    <w:pPr>
      <w:spacing w:before="120" w:after="120"/>
      <w:jc w:val="both"/>
    </w:pPr>
    <w:rPr>
      <w:rFonts w:ascii="Times New Roman" w:hAnsi="Times New Roman"/>
      <w:b/>
      <w:bCs/>
      <w:lang w:val="sq-AL" w:eastAsia="zh-CN"/>
    </w:rPr>
  </w:style>
  <w:style w:type="numbering" w:customStyle="1" w:styleId="NoList1">
    <w:name w:val="No List1"/>
    <w:next w:val="NoList"/>
    <w:semiHidden/>
    <w:rsid w:val="00AE304A"/>
  </w:style>
  <w:style w:type="character" w:customStyle="1" w:styleId="AktiChar">
    <w:name w:val="Akti Char"/>
    <w:basedOn w:val="DefaultParagraphFont"/>
    <w:link w:val="Akti"/>
    <w:rsid w:val="00AE304A"/>
    <w:rPr>
      <w:rFonts w:ascii="CG Times" w:eastAsia="MS Mincho" w:hAnsi="CG Times"/>
      <w:b/>
      <w:caps/>
      <w:color w:val="000000"/>
      <w:sz w:val="22"/>
      <w:szCs w:val="22"/>
      <w:lang w:val="en-GB" w:eastAsia="en-US" w:bidi="ar-SA"/>
    </w:rPr>
  </w:style>
  <w:style w:type="character" w:customStyle="1" w:styleId="NeniTitullChar">
    <w:name w:val="Neni_Titull Char"/>
    <w:basedOn w:val="DefaultParagraphFont"/>
    <w:link w:val="NeniTitull"/>
    <w:rsid w:val="00AE304A"/>
    <w:rPr>
      <w:rFonts w:ascii="CG Times" w:hAnsi="CG Times"/>
      <w:b/>
      <w:sz w:val="22"/>
      <w:lang w:val="en-GB" w:eastAsia="en-US" w:bidi="ar-SA"/>
    </w:rPr>
  </w:style>
  <w:style w:type="character" w:customStyle="1" w:styleId="VENDOSIChar">
    <w:name w:val="VENDOSI Char"/>
    <w:basedOn w:val="DefaultParagraphFont"/>
    <w:link w:val="VENDOSI0"/>
    <w:rsid w:val="00AE304A"/>
    <w:rPr>
      <w:rFonts w:ascii="CG Times" w:eastAsia="MS Mincho" w:hAnsi="CG Times"/>
      <w:caps/>
      <w:sz w:val="22"/>
      <w:szCs w:val="22"/>
      <w:lang w:val="en-GB" w:eastAsia="en-US" w:bidi="ar-SA"/>
    </w:rPr>
  </w:style>
  <w:style w:type="character" w:customStyle="1" w:styleId="PersonnequisigneCharChar">
    <w:name w:val="Personne qui signe Char Char"/>
    <w:basedOn w:val="DefaultParagraphFont"/>
    <w:rsid w:val="00AE304A"/>
    <w:rPr>
      <w:rFonts w:eastAsia="MS Mincho"/>
      <w:i/>
      <w:sz w:val="24"/>
      <w:lang w:val="en-GB" w:eastAsia="zh-CN" w:bidi="ar-SA"/>
    </w:rPr>
  </w:style>
  <w:style w:type="character" w:customStyle="1" w:styleId="ManualNumPar1CharChar">
    <w:name w:val="Manual NumPar 1 Char Char"/>
    <w:basedOn w:val="DefaultParagraphFont"/>
    <w:rsid w:val="00AE304A"/>
    <w:rPr>
      <w:rFonts w:eastAsia="MS Mincho"/>
      <w:sz w:val="24"/>
      <w:lang w:val="en-GB" w:eastAsia="zh-CN" w:bidi="ar-SA"/>
    </w:rPr>
  </w:style>
  <w:style w:type="paragraph" w:styleId="EndnoteText">
    <w:name w:val="endnote text"/>
    <w:basedOn w:val="Normal"/>
    <w:semiHidden/>
    <w:rsid w:val="00AE304A"/>
    <w:rPr>
      <w:rFonts w:ascii="Times New Roman" w:eastAsia="MS Mincho" w:hAnsi="Times New Roman"/>
      <w:sz w:val="20"/>
      <w:lang w:val="es-EC" w:eastAsia="en-GB"/>
    </w:rPr>
  </w:style>
  <w:style w:type="paragraph" w:customStyle="1" w:styleId="NormalLeft0">
    <w:name w:val="Normal + Left:  0&quot;"/>
    <w:aliases w:val="Hanging:  0.39&quot;,Before:  0 pt,After:  0 pt,Line spacin..."/>
    <w:basedOn w:val="Normal"/>
    <w:rsid w:val="00AE304A"/>
    <w:pPr>
      <w:spacing w:before="120" w:after="120"/>
      <w:jc w:val="both"/>
    </w:pPr>
    <w:rPr>
      <w:rFonts w:ascii="Times New Roman" w:eastAsia="MS Mincho" w:hAnsi="Times New Roman"/>
      <w:lang w:val="sq-AL" w:eastAsia="zh-CN"/>
    </w:rPr>
  </w:style>
  <w:style w:type="character" w:customStyle="1" w:styleId="ManualHeading3CharChar">
    <w:name w:val="Manual Heading 3 Char Char"/>
    <w:basedOn w:val="DefaultParagraphFont"/>
    <w:rsid w:val="00AE304A"/>
    <w:rPr>
      <w:i/>
      <w:sz w:val="24"/>
      <w:lang w:val="en-GB" w:eastAsia="zh-CN" w:bidi="ar-SA"/>
    </w:rPr>
  </w:style>
  <w:style w:type="paragraph" w:styleId="BodyTextIndent2">
    <w:name w:val="Body Text Indent 2"/>
    <w:basedOn w:val="Normal"/>
    <w:rsid w:val="00AE304A"/>
    <w:pPr>
      <w:ind w:left="720" w:hanging="360"/>
    </w:pPr>
    <w:rPr>
      <w:rFonts w:ascii="Times New Roman" w:hAnsi="Times New Roman"/>
      <w:sz w:val="28"/>
      <w:szCs w:val="24"/>
      <w:lang w:val="sq-AL"/>
    </w:rPr>
  </w:style>
  <w:style w:type="paragraph" w:customStyle="1" w:styleId="PageHeading">
    <w:name w:val="Page Heading"/>
    <w:basedOn w:val="Normal"/>
    <w:next w:val="Normal"/>
    <w:rsid w:val="00AE304A"/>
    <w:pPr>
      <w:pageBreakBefore/>
      <w:spacing w:before="480" w:after="280"/>
    </w:pPr>
    <w:rPr>
      <w:rFonts w:eastAsia="SimSun" w:cs="Arial"/>
      <w:sz w:val="44"/>
      <w:szCs w:val="44"/>
      <w:lang w:val="sq-AL" w:eastAsia="zh-CN"/>
    </w:rPr>
  </w:style>
  <w:style w:type="paragraph" w:customStyle="1" w:styleId="SubHeading">
    <w:name w:val="Sub Heading"/>
    <w:basedOn w:val="Normal"/>
    <w:next w:val="Normal"/>
    <w:rsid w:val="00AE304A"/>
    <w:pPr>
      <w:keepNext/>
      <w:spacing w:before="440" w:after="280"/>
    </w:pPr>
    <w:rPr>
      <w:rFonts w:eastAsia="SimSun" w:cs="Arial"/>
      <w:b/>
      <w:bCs/>
      <w:szCs w:val="24"/>
      <w:lang w:val="sq-AL" w:eastAsia="zh-CN"/>
    </w:rPr>
  </w:style>
  <w:style w:type="paragraph" w:customStyle="1" w:styleId="NumberedSubHeading">
    <w:name w:val="Numbered Sub Heading"/>
    <w:basedOn w:val="Normal"/>
    <w:next w:val="Normal"/>
    <w:rsid w:val="00AE304A"/>
    <w:pPr>
      <w:keepNext/>
      <w:numPr>
        <w:numId w:val="21"/>
      </w:numPr>
      <w:spacing w:before="440" w:after="40"/>
    </w:pPr>
    <w:rPr>
      <w:rFonts w:eastAsia="SimSun" w:cs="Arial"/>
      <w:b/>
      <w:bCs/>
      <w:sz w:val="22"/>
      <w:szCs w:val="22"/>
      <w:lang w:val="sq-AL" w:eastAsia="zh-CN"/>
    </w:rPr>
  </w:style>
  <w:style w:type="paragraph" w:customStyle="1" w:styleId="NumberedBodyText">
    <w:name w:val="Numbered Body Text"/>
    <w:basedOn w:val="Normal"/>
    <w:rsid w:val="00AE304A"/>
    <w:pPr>
      <w:numPr>
        <w:numId w:val="27"/>
      </w:numPr>
      <w:spacing w:before="180"/>
    </w:pPr>
    <w:rPr>
      <w:rFonts w:eastAsia="SimSun" w:cs="Arial"/>
      <w:sz w:val="20"/>
      <w:lang w:val="sq-AL" w:eastAsia="zh-CN"/>
    </w:rPr>
  </w:style>
  <w:style w:type="paragraph" w:customStyle="1" w:styleId="NumberedParagraph">
    <w:name w:val="Numbered Paragraph"/>
    <w:basedOn w:val="Normal"/>
    <w:rsid w:val="00AE304A"/>
    <w:pPr>
      <w:numPr>
        <w:ilvl w:val="1"/>
        <w:numId w:val="27"/>
      </w:numPr>
      <w:spacing w:before="180"/>
    </w:pPr>
    <w:rPr>
      <w:rFonts w:eastAsia="SimSun" w:cs="Arial"/>
      <w:sz w:val="20"/>
      <w:lang w:val="sq-AL" w:eastAsia="zh-CN"/>
    </w:rPr>
  </w:style>
  <w:style w:type="paragraph" w:customStyle="1" w:styleId="tabfolder">
    <w:name w:val="tabfolder"/>
    <w:basedOn w:val="Normal"/>
    <w:rsid w:val="00AE304A"/>
    <w:pPr>
      <w:numPr>
        <w:numId w:val="28"/>
      </w:numPr>
      <w:spacing w:before="120"/>
      <w:ind w:left="0" w:firstLine="0"/>
    </w:pPr>
    <w:rPr>
      <w:rFonts w:ascii="Times New Roman" w:eastAsia="SimSun" w:hAnsi="Times New Roman"/>
      <w:szCs w:val="24"/>
      <w:lang w:val="sq-AL" w:eastAsia="zh-CN"/>
    </w:rPr>
  </w:style>
  <w:style w:type="character" w:customStyle="1" w:styleId="filterbutton">
    <w:name w:val="filterbutton"/>
    <w:basedOn w:val="DefaultParagraphFont"/>
    <w:rsid w:val="00AE304A"/>
  </w:style>
  <w:style w:type="character" w:customStyle="1" w:styleId="hover">
    <w:name w:val="hover"/>
    <w:basedOn w:val="DefaultParagraphFont"/>
    <w:rsid w:val="00AE304A"/>
  </w:style>
  <w:style w:type="paragraph" w:customStyle="1" w:styleId="first5">
    <w:name w:val="first5"/>
    <w:basedOn w:val="Normal"/>
    <w:rsid w:val="00AE304A"/>
    <w:rPr>
      <w:rFonts w:ascii="Times New Roman" w:eastAsia="SimSun" w:hAnsi="Times New Roman"/>
      <w:szCs w:val="24"/>
      <w:lang w:val="sq-AL" w:eastAsia="zh-CN"/>
    </w:rPr>
  </w:style>
  <w:style w:type="paragraph" w:customStyle="1" w:styleId="first22">
    <w:name w:val="first22"/>
    <w:basedOn w:val="Normal"/>
    <w:rsid w:val="00AE304A"/>
    <w:pPr>
      <w:spacing w:before="100" w:beforeAutospacing="1" w:after="100" w:afterAutospacing="1"/>
    </w:pPr>
    <w:rPr>
      <w:rFonts w:ascii="Times New Roman" w:eastAsia="SimSun" w:hAnsi="Times New Roman"/>
      <w:szCs w:val="24"/>
      <w:lang w:val="sq-AL" w:eastAsia="zh-CN"/>
    </w:rPr>
  </w:style>
  <w:style w:type="character" w:customStyle="1" w:styleId="first34">
    <w:name w:val="first34"/>
    <w:basedOn w:val="DefaultParagraphFont"/>
    <w:rsid w:val="00AE304A"/>
  </w:style>
  <w:style w:type="paragraph" w:styleId="BlockText">
    <w:name w:val="Block Text"/>
    <w:basedOn w:val="Normal"/>
    <w:rsid w:val="00AE304A"/>
    <w:pPr>
      <w:tabs>
        <w:tab w:val="left" w:pos="180"/>
      </w:tabs>
      <w:spacing w:line="264" w:lineRule="auto"/>
      <w:ind w:left="-360" w:right="-288" w:firstLine="360"/>
      <w:jc w:val="both"/>
    </w:pPr>
    <w:rPr>
      <w:rFonts w:ascii="Times New Roman" w:eastAsia="MS Mincho" w:hAnsi="Times New Roman"/>
      <w:sz w:val="20"/>
      <w:lang w:val="sv-SE"/>
    </w:rPr>
  </w:style>
  <w:style w:type="paragraph" w:customStyle="1" w:styleId="SectionTitle0">
    <w:name w:val="Section Title"/>
    <w:basedOn w:val="SectionTitle"/>
    <w:rsid w:val="00AE304A"/>
    <w:pPr>
      <w:numPr>
        <w:numId w:val="2"/>
      </w:numPr>
      <w:spacing w:before="0" w:after="120"/>
    </w:pPr>
    <w:rPr>
      <w:b w:val="0"/>
      <w:lang w:eastAsia="en-US"/>
    </w:rPr>
  </w:style>
  <w:style w:type="paragraph" w:customStyle="1" w:styleId="S10">
    <w:name w:val="S10"/>
    <w:basedOn w:val="Normal"/>
    <w:next w:val="Heading1"/>
    <w:rsid w:val="00AE304A"/>
    <w:pPr>
      <w:keepNext/>
      <w:spacing w:before="120" w:after="360"/>
      <w:jc w:val="center"/>
    </w:pPr>
    <w:rPr>
      <w:rFonts w:ascii="Times New Roman" w:eastAsia="MS Mincho" w:hAnsi="Times New Roman"/>
      <w:b/>
      <w:smallCaps/>
      <w:sz w:val="28"/>
      <w:lang w:val="sq-AL" w:eastAsia="en-GB"/>
    </w:rPr>
  </w:style>
  <w:style w:type="paragraph" w:customStyle="1" w:styleId="S3">
    <w:name w:val="S3"/>
    <w:basedOn w:val="Normal"/>
    <w:next w:val="Normal"/>
    <w:rsid w:val="00AE304A"/>
    <w:pPr>
      <w:spacing w:before="120" w:after="120"/>
      <w:jc w:val="center"/>
    </w:pPr>
    <w:rPr>
      <w:rFonts w:ascii="Times New Roman" w:hAnsi="Times New Roman"/>
      <w:b/>
      <w:u w:val="single"/>
      <w:lang w:val="sq-AL"/>
    </w:rPr>
  </w:style>
  <w:style w:type="paragraph" w:customStyle="1" w:styleId="S4">
    <w:name w:val="S4"/>
    <w:basedOn w:val="Normal"/>
    <w:next w:val="Normal"/>
    <w:rsid w:val="00AE304A"/>
    <w:pPr>
      <w:spacing w:before="120" w:after="120"/>
      <w:jc w:val="center"/>
    </w:pPr>
    <w:rPr>
      <w:rFonts w:ascii="Times New Roman" w:hAnsi="Times New Roman"/>
      <w:b/>
      <w:u w:val="single"/>
      <w:lang w:val="sq-AL"/>
    </w:rPr>
  </w:style>
  <w:style w:type="paragraph" w:customStyle="1" w:styleId="S9">
    <w:name w:val="S9"/>
    <w:basedOn w:val="Normal"/>
    <w:next w:val="Normal"/>
    <w:rsid w:val="00AE304A"/>
    <w:pPr>
      <w:keepNext/>
      <w:numPr>
        <w:numId w:val="49"/>
      </w:numPr>
      <w:tabs>
        <w:tab w:val="clear" w:pos="567"/>
      </w:tabs>
      <w:spacing w:before="120" w:after="360"/>
      <w:ind w:left="0" w:firstLine="0"/>
      <w:jc w:val="center"/>
    </w:pPr>
    <w:rPr>
      <w:rFonts w:ascii="Times New Roman" w:hAnsi="Times New Roman"/>
      <w:b/>
      <w:sz w:val="32"/>
      <w:lang w:val="sq-AL"/>
    </w:rPr>
  </w:style>
  <w:style w:type="paragraph" w:customStyle="1" w:styleId="S2">
    <w:name w:val="S2"/>
    <w:basedOn w:val="Normal"/>
    <w:next w:val="Normal"/>
    <w:rsid w:val="00AE304A"/>
    <w:pPr>
      <w:numPr>
        <w:ilvl w:val="1"/>
        <w:numId w:val="49"/>
      </w:numPr>
      <w:tabs>
        <w:tab w:val="clear" w:pos="567"/>
      </w:tabs>
      <w:spacing w:before="120" w:after="120"/>
      <w:ind w:left="0" w:firstLine="0"/>
      <w:jc w:val="center"/>
    </w:pPr>
    <w:rPr>
      <w:rFonts w:ascii="Times New Roman" w:hAnsi="Times New Roman"/>
      <w:b/>
      <w:u w:val="single"/>
      <w:lang w:val="sq-AL"/>
    </w:rPr>
  </w:style>
  <w:style w:type="paragraph" w:customStyle="1" w:styleId="S1">
    <w:name w:val="S1"/>
    <w:basedOn w:val="Normal"/>
    <w:next w:val="Normal"/>
    <w:rsid w:val="00AE304A"/>
    <w:pPr>
      <w:numPr>
        <w:numId w:val="50"/>
      </w:numPr>
      <w:tabs>
        <w:tab w:val="clear" w:pos="567"/>
      </w:tabs>
      <w:spacing w:before="120" w:after="120"/>
      <w:ind w:left="0" w:firstLine="0"/>
      <w:jc w:val="center"/>
    </w:pPr>
    <w:rPr>
      <w:rFonts w:ascii="Times New Roman" w:hAnsi="Times New Roman"/>
      <w:b/>
      <w:u w:val="single"/>
      <w:lang w:val="sq-AL"/>
    </w:rPr>
  </w:style>
  <w:style w:type="paragraph" w:customStyle="1" w:styleId="S5">
    <w:name w:val="S5"/>
    <w:basedOn w:val="Normal"/>
    <w:next w:val="Normal"/>
    <w:rsid w:val="00AE304A"/>
    <w:pPr>
      <w:numPr>
        <w:numId w:val="51"/>
      </w:numPr>
      <w:tabs>
        <w:tab w:val="clear" w:pos="360"/>
      </w:tabs>
      <w:spacing w:before="120" w:after="120"/>
      <w:ind w:left="0" w:firstLine="0"/>
      <w:jc w:val="center"/>
    </w:pPr>
    <w:rPr>
      <w:rFonts w:ascii="Times New Roman" w:hAnsi="Times New Roman"/>
      <w:b/>
      <w:u w:val="single"/>
      <w:lang w:val="sq-AL"/>
    </w:rPr>
  </w:style>
  <w:style w:type="paragraph" w:customStyle="1" w:styleId="S6">
    <w:name w:val="S6"/>
    <w:basedOn w:val="Normal"/>
    <w:rsid w:val="00AE304A"/>
    <w:pPr>
      <w:spacing w:before="120" w:after="120"/>
      <w:jc w:val="center"/>
    </w:pPr>
    <w:rPr>
      <w:rFonts w:ascii="Times New Roman" w:hAnsi="Times New Roman"/>
      <w:b/>
      <w:sz w:val="40"/>
      <w:lang w:val="sq-AL"/>
    </w:rPr>
  </w:style>
  <w:style w:type="paragraph" w:customStyle="1" w:styleId="S8">
    <w:name w:val="S8"/>
    <w:basedOn w:val="Normal"/>
    <w:next w:val="S9"/>
    <w:rsid w:val="00AE304A"/>
    <w:pPr>
      <w:keepNext/>
      <w:pageBreakBefore/>
      <w:spacing w:before="120" w:after="360"/>
      <w:jc w:val="center"/>
    </w:pPr>
    <w:rPr>
      <w:rFonts w:ascii="Times New Roman" w:hAnsi="Times New Roman"/>
      <w:b/>
      <w:sz w:val="36"/>
      <w:lang w:val="sq-AL"/>
    </w:rPr>
  </w:style>
  <w:style w:type="paragraph" w:customStyle="1" w:styleId="S7">
    <w:name w:val="S7"/>
    <w:basedOn w:val="Normal"/>
    <w:next w:val="Normal"/>
    <w:rsid w:val="00AE304A"/>
    <w:pPr>
      <w:spacing w:before="120" w:after="120"/>
      <w:jc w:val="center"/>
    </w:pPr>
    <w:rPr>
      <w:rFonts w:ascii="Times New Roman" w:hAnsi="Times New Roman"/>
      <w:b/>
      <w:lang w:val="sq-AL"/>
    </w:rPr>
  </w:style>
  <w:style w:type="paragraph" w:customStyle="1" w:styleId="SCNormal">
    <w:name w:val="SC Normal"/>
    <w:rsid w:val="00AE304A"/>
    <w:rPr>
      <w:sz w:val="24"/>
      <w:lang w:val="en-GB"/>
    </w:rPr>
  </w:style>
  <w:style w:type="paragraph" w:customStyle="1" w:styleId="SCTitle2">
    <w:name w:val="SC Title 2"/>
    <w:basedOn w:val="Normal"/>
    <w:next w:val="Normal"/>
    <w:rsid w:val="00AE304A"/>
    <w:pPr>
      <w:keepNext/>
      <w:spacing w:before="240" w:after="240"/>
      <w:jc w:val="center"/>
    </w:pPr>
    <w:rPr>
      <w:rFonts w:ascii="Times New Roman" w:hAnsi="Times New Roman"/>
      <w:b/>
      <w:lang w:val="sq-AL"/>
    </w:rPr>
  </w:style>
  <w:style w:type="paragraph" w:customStyle="1" w:styleId="TitleFirst">
    <w:name w:val="Title First"/>
    <w:basedOn w:val="Normal"/>
    <w:next w:val="Normal"/>
    <w:rsid w:val="00AE304A"/>
    <w:pPr>
      <w:spacing w:before="240" w:after="240"/>
      <w:jc w:val="center"/>
    </w:pPr>
    <w:rPr>
      <w:rFonts w:ascii="Times New Roman" w:hAnsi="Times New Roman"/>
      <w:caps/>
      <w:u w:val="single"/>
      <w:lang w:val="sq-AL"/>
    </w:rPr>
  </w:style>
  <w:style w:type="character" w:styleId="EndnoteReference">
    <w:name w:val="endnote reference"/>
    <w:basedOn w:val="DefaultParagraphFont"/>
    <w:semiHidden/>
    <w:rsid w:val="00AE304A"/>
    <w:rPr>
      <w:vertAlign w:val="superscript"/>
    </w:rPr>
  </w:style>
  <w:style w:type="character" w:customStyle="1" w:styleId="Initial">
    <w:name w:val="Initial"/>
    <w:basedOn w:val="DefaultParagraphFont"/>
    <w:rsid w:val="00AE304A"/>
    <w:rPr>
      <w:rFonts w:ascii="CG Times" w:hAnsi="CG Times" w:hint="default"/>
      <w:noProof w:val="0"/>
      <w:sz w:val="24"/>
      <w:lang w:val="en-US"/>
    </w:rPr>
  </w:style>
  <w:style w:type="character" w:customStyle="1" w:styleId="NeniNrChar">
    <w:name w:val="Neni_Nr Char"/>
    <w:basedOn w:val="DefaultParagraphFont"/>
    <w:link w:val="NeniNr"/>
    <w:rsid w:val="00AE304A"/>
    <w:rPr>
      <w:rFonts w:ascii="CG Times" w:hAnsi="CG Times"/>
      <w:sz w:val="22"/>
      <w:lang w:val="en-GB" w:eastAsia="en-US" w:bidi="ar-SA"/>
    </w:rPr>
  </w:style>
  <w:style w:type="character" w:customStyle="1" w:styleId="TitulliNrChar">
    <w:name w:val="Titulli_Nr Char"/>
    <w:basedOn w:val="DefaultParagraphFont"/>
    <w:link w:val="TitulliNr"/>
    <w:rsid w:val="00AE304A"/>
    <w:rPr>
      <w:rFonts w:ascii="CG Times" w:hAnsi="CG Times"/>
      <w:caps/>
      <w:sz w:val="22"/>
      <w:szCs w:val="22"/>
      <w:lang w:val="en-GB" w:eastAsia="en-US" w:bidi="ar-SA"/>
    </w:rPr>
  </w:style>
  <w:style w:type="paragraph" w:customStyle="1" w:styleId="bd">
    <w:name w:val="bd"/>
    <w:basedOn w:val="Normal"/>
    <w:rsid w:val="00AE304A"/>
    <w:pPr>
      <w:spacing w:before="100" w:beforeAutospacing="1" w:after="100" w:afterAutospacing="1"/>
    </w:pPr>
    <w:rPr>
      <w:rFonts w:ascii="Times New Roman" w:eastAsia="SimSun" w:hAnsi="Times New Roman"/>
      <w:szCs w:val="24"/>
      <w:lang w:val="sq-AL" w:eastAsia="zh-CN"/>
    </w:rPr>
  </w:style>
  <w:style w:type="paragraph" w:customStyle="1" w:styleId="Table">
    <w:name w:val="Table"/>
    <w:aliases w:val="Grid"/>
    <w:basedOn w:val="Normal"/>
    <w:rsid w:val="00AE304A"/>
    <w:pPr>
      <w:autoSpaceDE w:val="0"/>
      <w:autoSpaceDN w:val="0"/>
      <w:adjustRightInd w:val="0"/>
      <w:spacing w:before="120" w:after="120"/>
      <w:jc w:val="both"/>
    </w:pPr>
    <w:rPr>
      <w:rFonts w:cs="Arial"/>
      <w:bCs/>
      <w:sz w:val="18"/>
      <w:szCs w:val="18"/>
      <w:lang w:val="sq-AL" w:eastAsia="zh-CN"/>
    </w:rPr>
  </w:style>
  <w:style w:type="paragraph" w:styleId="TOC1">
    <w:name w:val="toc 1"/>
    <w:basedOn w:val="Normal"/>
    <w:next w:val="Normal"/>
    <w:semiHidden/>
    <w:rsid w:val="00AE304A"/>
    <w:pPr>
      <w:tabs>
        <w:tab w:val="right" w:leader="dot" w:pos="9071"/>
      </w:tabs>
      <w:spacing w:before="60" w:after="120"/>
      <w:ind w:left="850" w:hanging="850"/>
    </w:pPr>
    <w:rPr>
      <w:rFonts w:ascii="Times New Roman" w:hAnsi="Times New Roman"/>
      <w:szCs w:val="24"/>
      <w:lang w:val="sq-AL" w:eastAsia="de-DE"/>
    </w:rPr>
  </w:style>
  <w:style w:type="paragraph" w:styleId="TOC2">
    <w:name w:val="toc 2"/>
    <w:basedOn w:val="Normal"/>
    <w:next w:val="Normal"/>
    <w:semiHidden/>
    <w:rsid w:val="00AE304A"/>
    <w:pPr>
      <w:tabs>
        <w:tab w:val="right" w:leader="dot" w:pos="9071"/>
      </w:tabs>
      <w:spacing w:before="60" w:after="120"/>
      <w:ind w:left="850" w:hanging="850"/>
    </w:pPr>
    <w:rPr>
      <w:rFonts w:ascii="Times New Roman" w:hAnsi="Times New Roman"/>
      <w:szCs w:val="24"/>
      <w:lang w:val="sq-AL" w:eastAsia="de-DE"/>
    </w:rPr>
  </w:style>
  <w:style w:type="paragraph" w:styleId="TOC3">
    <w:name w:val="toc 3"/>
    <w:basedOn w:val="Normal"/>
    <w:next w:val="Normal"/>
    <w:semiHidden/>
    <w:rsid w:val="00AE304A"/>
    <w:pPr>
      <w:tabs>
        <w:tab w:val="right" w:leader="dot" w:pos="9071"/>
      </w:tabs>
      <w:spacing w:before="60" w:after="120"/>
      <w:ind w:left="850" w:hanging="850"/>
    </w:pPr>
    <w:rPr>
      <w:rFonts w:ascii="Times New Roman" w:hAnsi="Times New Roman"/>
      <w:szCs w:val="24"/>
      <w:lang w:val="sq-AL" w:eastAsia="de-DE"/>
    </w:rPr>
  </w:style>
  <w:style w:type="paragraph" w:styleId="TOC4">
    <w:name w:val="toc 4"/>
    <w:basedOn w:val="Normal"/>
    <w:next w:val="Normal"/>
    <w:semiHidden/>
    <w:rsid w:val="00AE304A"/>
    <w:pPr>
      <w:tabs>
        <w:tab w:val="right" w:leader="dot" w:pos="9071"/>
      </w:tabs>
      <w:spacing w:before="60" w:after="120"/>
      <w:ind w:left="850" w:hanging="850"/>
    </w:pPr>
    <w:rPr>
      <w:rFonts w:ascii="Times New Roman" w:hAnsi="Times New Roman"/>
      <w:szCs w:val="24"/>
      <w:lang w:val="sq-AL" w:eastAsia="de-DE"/>
    </w:rPr>
  </w:style>
  <w:style w:type="paragraph" w:styleId="TOC5">
    <w:name w:val="toc 5"/>
    <w:basedOn w:val="Normal"/>
    <w:next w:val="Normal"/>
    <w:semiHidden/>
    <w:rsid w:val="00AE304A"/>
    <w:pPr>
      <w:tabs>
        <w:tab w:val="right" w:leader="dot" w:pos="9071"/>
      </w:tabs>
      <w:spacing w:before="300" w:after="120"/>
    </w:pPr>
    <w:rPr>
      <w:rFonts w:ascii="Times New Roman" w:hAnsi="Times New Roman"/>
      <w:szCs w:val="24"/>
      <w:lang w:val="sq-AL" w:eastAsia="de-DE"/>
    </w:rPr>
  </w:style>
  <w:style w:type="paragraph" w:styleId="TOC6">
    <w:name w:val="toc 6"/>
    <w:basedOn w:val="Normal"/>
    <w:next w:val="Normal"/>
    <w:semiHidden/>
    <w:rsid w:val="00AE304A"/>
    <w:pPr>
      <w:tabs>
        <w:tab w:val="right" w:leader="dot" w:pos="9071"/>
      </w:tabs>
      <w:spacing w:before="240" w:after="120"/>
    </w:pPr>
    <w:rPr>
      <w:rFonts w:ascii="Times New Roman" w:hAnsi="Times New Roman"/>
      <w:szCs w:val="24"/>
      <w:lang w:val="sq-AL" w:eastAsia="de-DE"/>
    </w:rPr>
  </w:style>
  <w:style w:type="paragraph" w:styleId="TOC7">
    <w:name w:val="toc 7"/>
    <w:basedOn w:val="Normal"/>
    <w:next w:val="Normal"/>
    <w:semiHidden/>
    <w:rsid w:val="00AE304A"/>
    <w:pPr>
      <w:tabs>
        <w:tab w:val="right" w:leader="dot" w:pos="9071"/>
      </w:tabs>
      <w:spacing w:before="180" w:after="120"/>
    </w:pPr>
    <w:rPr>
      <w:rFonts w:ascii="Times New Roman" w:hAnsi="Times New Roman"/>
      <w:szCs w:val="24"/>
      <w:lang w:val="sq-AL" w:eastAsia="de-DE"/>
    </w:rPr>
  </w:style>
  <w:style w:type="paragraph" w:styleId="TOC9">
    <w:name w:val="toc 9"/>
    <w:basedOn w:val="Normal"/>
    <w:next w:val="Normal"/>
    <w:semiHidden/>
    <w:rsid w:val="00AE304A"/>
    <w:pPr>
      <w:tabs>
        <w:tab w:val="right" w:leader="dot" w:pos="9071"/>
      </w:tabs>
      <w:spacing w:before="120" w:after="120"/>
      <w:jc w:val="both"/>
    </w:pPr>
    <w:rPr>
      <w:rFonts w:ascii="Times New Roman" w:hAnsi="Times New Roman"/>
      <w:szCs w:val="24"/>
      <w:lang w:val="sq-AL" w:eastAsia="de-DE"/>
    </w:rPr>
  </w:style>
  <w:style w:type="paragraph" w:styleId="Caption">
    <w:name w:val="caption"/>
    <w:basedOn w:val="Normal"/>
    <w:next w:val="Normal"/>
    <w:qFormat/>
    <w:rsid w:val="00AE304A"/>
    <w:pPr>
      <w:spacing w:before="120" w:after="120"/>
      <w:jc w:val="both"/>
    </w:pPr>
    <w:rPr>
      <w:rFonts w:ascii="Times New Roman" w:hAnsi="Times New Roman"/>
      <w:b/>
      <w:lang w:val="sq-AL" w:eastAsia="en-GB"/>
    </w:rPr>
  </w:style>
  <w:style w:type="paragraph" w:styleId="TOAHeading">
    <w:name w:val="toa heading"/>
    <w:basedOn w:val="Normal"/>
    <w:next w:val="Normal"/>
    <w:semiHidden/>
    <w:rsid w:val="00AE304A"/>
    <w:pPr>
      <w:spacing w:before="120" w:after="120"/>
      <w:jc w:val="both"/>
    </w:pPr>
    <w:rPr>
      <w:b/>
      <w:lang w:val="sq-AL" w:eastAsia="en-GB"/>
    </w:rPr>
  </w:style>
  <w:style w:type="numbering" w:customStyle="1" w:styleId="NoList2">
    <w:name w:val="No List2"/>
    <w:next w:val="NoList"/>
    <w:semiHidden/>
    <w:rsid w:val="00AE304A"/>
  </w:style>
  <w:style w:type="numbering" w:customStyle="1" w:styleId="NoList3">
    <w:name w:val="No List3"/>
    <w:next w:val="NoList"/>
    <w:semiHidden/>
    <w:rsid w:val="00AE304A"/>
  </w:style>
  <w:style w:type="paragraph" w:customStyle="1" w:styleId="Par-number10">
    <w:name w:val="Par-number 1)"/>
    <w:basedOn w:val="Normal"/>
    <w:next w:val="Normal"/>
    <w:rsid w:val="00AE304A"/>
    <w:pPr>
      <w:widowControl w:val="0"/>
      <w:numPr>
        <w:numId w:val="23"/>
      </w:numPr>
      <w:spacing w:line="360" w:lineRule="auto"/>
    </w:pPr>
    <w:rPr>
      <w:rFonts w:ascii="Times New Roman" w:hAnsi="Times New Roman"/>
      <w:lang w:val="sq-AL" w:eastAsia="en-GB"/>
    </w:rPr>
  </w:style>
  <w:style w:type="paragraph" w:customStyle="1" w:styleId="Par-bullet">
    <w:name w:val="Par-bullet"/>
    <w:basedOn w:val="Normal"/>
    <w:next w:val="Normal"/>
    <w:rsid w:val="00AE304A"/>
    <w:pPr>
      <w:widowControl w:val="0"/>
      <w:numPr>
        <w:numId w:val="52"/>
      </w:numPr>
      <w:spacing w:line="360" w:lineRule="auto"/>
    </w:pPr>
    <w:rPr>
      <w:rFonts w:ascii="Times New Roman" w:hAnsi="Times New Roman"/>
      <w:lang w:val="sq-AL" w:eastAsia="en-GB"/>
    </w:rPr>
  </w:style>
  <w:style w:type="paragraph" w:customStyle="1" w:styleId="Par-equal">
    <w:name w:val="Par-equal"/>
    <w:basedOn w:val="Normal"/>
    <w:next w:val="Normal"/>
    <w:rsid w:val="00AE304A"/>
    <w:pPr>
      <w:widowControl w:val="0"/>
      <w:numPr>
        <w:numId w:val="53"/>
      </w:numPr>
      <w:spacing w:line="360" w:lineRule="auto"/>
    </w:pPr>
    <w:rPr>
      <w:rFonts w:ascii="Times New Roman" w:hAnsi="Times New Roman"/>
      <w:lang w:val="sq-AL" w:eastAsia="en-GB"/>
    </w:rPr>
  </w:style>
  <w:style w:type="paragraph" w:customStyle="1" w:styleId="Par-number1">
    <w:name w:val="Par-number (1)"/>
    <w:basedOn w:val="Normal"/>
    <w:next w:val="Normal"/>
    <w:rsid w:val="00AE304A"/>
    <w:pPr>
      <w:widowControl w:val="0"/>
      <w:numPr>
        <w:numId w:val="54"/>
      </w:numPr>
      <w:spacing w:line="360" w:lineRule="auto"/>
    </w:pPr>
    <w:rPr>
      <w:rFonts w:ascii="Times New Roman" w:hAnsi="Times New Roman"/>
      <w:lang w:val="sq-AL" w:eastAsia="en-GB"/>
    </w:rPr>
  </w:style>
  <w:style w:type="paragraph" w:customStyle="1" w:styleId="Par-number11">
    <w:name w:val="Par-number 1."/>
    <w:basedOn w:val="Normal"/>
    <w:next w:val="Normal"/>
    <w:rsid w:val="00AE304A"/>
    <w:pPr>
      <w:widowControl w:val="0"/>
      <w:numPr>
        <w:numId w:val="24"/>
      </w:numPr>
      <w:spacing w:line="360" w:lineRule="auto"/>
    </w:pPr>
    <w:rPr>
      <w:rFonts w:ascii="Times New Roman" w:hAnsi="Times New Roman"/>
      <w:lang w:val="sq-AL" w:eastAsia="en-GB"/>
    </w:rPr>
  </w:style>
  <w:style w:type="paragraph" w:customStyle="1" w:styleId="Par-numberI0">
    <w:name w:val="Par-number I."/>
    <w:basedOn w:val="Normal"/>
    <w:next w:val="Normal"/>
    <w:rsid w:val="00AE304A"/>
    <w:pPr>
      <w:widowControl w:val="0"/>
      <w:numPr>
        <w:numId w:val="26"/>
      </w:numPr>
      <w:spacing w:line="360" w:lineRule="auto"/>
    </w:pPr>
    <w:rPr>
      <w:rFonts w:ascii="Times New Roman" w:hAnsi="Times New Roman"/>
      <w:lang w:val="sq-AL" w:eastAsia="en-GB"/>
    </w:rPr>
  </w:style>
  <w:style w:type="paragraph" w:customStyle="1" w:styleId="Par-dash">
    <w:name w:val="Par-dash"/>
    <w:basedOn w:val="Normal"/>
    <w:next w:val="Normal"/>
    <w:rsid w:val="00AE304A"/>
    <w:pPr>
      <w:widowControl w:val="0"/>
      <w:numPr>
        <w:numId w:val="22"/>
      </w:numPr>
      <w:spacing w:line="360" w:lineRule="auto"/>
    </w:pPr>
    <w:rPr>
      <w:rFonts w:ascii="Times New Roman" w:hAnsi="Times New Roman"/>
      <w:lang w:val="sq-AL" w:eastAsia="en-GB"/>
    </w:rPr>
  </w:style>
  <w:style w:type="paragraph" w:customStyle="1" w:styleId="Par-numberA">
    <w:name w:val="Par-number A."/>
    <w:basedOn w:val="Normal"/>
    <w:next w:val="Normal"/>
    <w:rsid w:val="00AE304A"/>
    <w:pPr>
      <w:widowControl w:val="0"/>
      <w:numPr>
        <w:numId w:val="25"/>
      </w:numPr>
      <w:spacing w:line="360" w:lineRule="auto"/>
    </w:pPr>
    <w:rPr>
      <w:rFonts w:ascii="Times New Roman" w:hAnsi="Times New Roman"/>
      <w:lang w:val="sq-AL" w:eastAsia="en-GB"/>
    </w:rPr>
  </w:style>
  <w:style w:type="paragraph" w:customStyle="1" w:styleId="AC">
    <w:name w:val="AC"/>
    <w:basedOn w:val="Normal"/>
    <w:next w:val="Normal"/>
    <w:rsid w:val="00AE304A"/>
    <w:pPr>
      <w:widowControl w:val="0"/>
      <w:spacing w:line="360" w:lineRule="auto"/>
    </w:pPr>
    <w:rPr>
      <w:rFonts w:ascii="Times New Roman" w:hAnsi="Times New Roman"/>
      <w:b/>
      <w:sz w:val="40"/>
      <w:lang w:val="sq-AL" w:eastAsia="en-GB"/>
    </w:rPr>
  </w:style>
  <w:style w:type="paragraph" w:customStyle="1" w:styleId="Par-numberi">
    <w:name w:val="Par-number (i)"/>
    <w:basedOn w:val="Normal"/>
    <w:next w:val="Normal"/>
    <w:rsid w:val="00AE304A"/>
    <w:pPr>
      <w:widowControl w:val="0"/>
      <w:numPr>
        <w:numId w:val="55"/>
      </w:numPr>
      <w:tabs>
        <w:tab w:val="left" w:pos="567"/>
      </w:tabs>
      <w:spacing w:line="360" w:lineRule="auto"/>
    </w:pPr>
    <w:rPr>
      <w:rFonts w:ascii="Times New Roman" w:hAnsi="Times New Roman"/>
      <w:lang w:val="sq-AL" w:eastAsia="en-GB"/>
    </w:rPr>
  </w:style>
  <w:style w:type="paragraph" w:customStyle="1" w:styleId="Par-numbera0">
    <w:name w:val="Par-number (a)"/>
    <w:basedOn w:val="Normal"/>
    <w:next w:val="Normal"/>
    <w:rsid w:val="00AE304A"/>
    <w:pPr>
      <w:widowControl w:val="0"/>
      <w:numPr>
        <w:numId w:val="21"/>
      </w:numPr>
      <w:spacing w:line="360" w:lineRule="auto"/>
    </w:pPr>
    <w:rPr>
      <w:rFonts w:ascii="Times New Roman" w:hAnsi="Times New Roman"/>
      <w:lang w:val="sq-AL" w:eastAsia="en-GB"/>
    </w:rPr>
  </w:style>
  <w:style w:type="character" w:customStyle="1" w:styleId="DontTranslate">
    <w:name w:val="DontTranslate"/>
    <w:basedOn w:val="DefaultParagraphFont"/>
    <w:rsid w:val="00AE304A"/>
  </w:style>
  <w:style w:type="numbering" w:customStyle="1" w:styleId="NoList4">
    <w:name w:val="No List4"/>
    <w:next w:val="NoList"/>
    <w:semiHidden/>
    <w:rsid w:val="00AE304A"/>
  </w:style>
  <w:style w:type="table" w:customStyle="1" w:styleId="TableStyle1">
    <w:name w:val="Table Style1"/>
    <w:basedOn w:val="TableNormal"/>
    <w:rsid w:val="00AE304A"/>
    <w:tblPr>
      <w:tblInd w:w="0" w:type="dxa"/>
      <w:tblCellMar>
        <w:top w:w="0" w:type="dxa"/>
        <w:left w:w="108" w:type="dxa"/>
        <w:bottom w:w="0" w:type="dxa"/>
        <w:right w:w="108" w:type="dxa"/>
      </w:tblCellMar>
    </w:tblPr>
  </w:style>
  <w:style w:type="table" w:styleId="TableProfessional">
    <w:name w:val="Table Professional"/>
    <w:basedOn w:val="TableNormal"/>
    <w:rsid w:val="00AE304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CharCharChar">
    <w:name w:val=" Char Char Char"/>
    <w:basedOn w:val="Normal"/>
    <w:rsid w:val="00AE304A"/>
    <w:pPr>
      <w:spacing w:after="160" w:line="240" w:lineRule="exact"/>
    </w:pPr>
    <w:rPr>
      <w:rFonts w:ascii="Tahoma" w:hAnsi="Tahoma"/>
      <w:sz w:val="20"/>
      <w:lang w:val="en-US"/>
    </w:rPr>
  </w:style>
  <w:style w:type="character" w:customStyle="1" w:styleId="HeaderChar">
    <w:name w:val="Header Char"/>
    <w:basedOn w:val="DefaultParagraphFont"/>
    <w:link w:val="Header"/>
    <w:rsid w:val="00AE304A"/>
    <w:rPr>
      <w:rFonts w:ascii="Arial" w:hAnsi="Arial"/>
      <w:sz w:val="24"/>
      <w:lang w:val="en-GB" w:eastAsia="en-US" w:bidi="ar-SA"/>
    </w:rPr>
  </w:style>
  <w:style w:type="character" w:customStyle="1" w:styleId="FooterChar">
    <w:name w:val="Footer Char"/>
    <w:basedOn w:val="DefaultParagraphFont"/>
    <w:link w:val="Footer"/>
    <w:rsid w:val="00AE304A"/>
    <w:rPr>
      <w:rFonts w:ascii="Arial" w:hAnsi="Arial"/>
      <w:sz w:val="24"/>
      <w:lang w:val="en-GB" w:eastAsia="en-US" w:bidi="ar-SA"/>
    </w:rPr>
  </w:style>
  <w:style w:type="character" w:customStyle="1" w:styleId="Heading1Char">
    <w:name w:val="Heading 1 Char"/>
    <w:basedOn w:val="DefaultParagraphFont"/>
    <w:link w:val="Heading1"/>
    <w:rsid w:val="00AE304A"/>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AE304A"/>
    <w:rPr>
      <w:rFonts w:ascii="Arial" w:hAnsi="Arial" w:cs="Arial"/>
      <w:b/>
      <w:bCs/>
      <w:i/>
      <w:iCs/>
      <w:sz w:val="28"/>
      <w:szCs w:val="28"/>
      <w:lang w:val="en-GB" w:eastAsia="en-US" w:bidi="ar-SA"/>
    </w:rPr>
  </w:style>
  <w:style w:type="character" w:customStyle="1" w:styleId="Heading3Char">
    <w:name w:val="Heading 3 Char"/>
    <w:basedOn w:val="DefaultParagraphFont"/>
    <w:link w:val="Heading3"/>
    <w:rsid w:val="00AE304A"/>
    <w:rPr>
      <w:b/>
      <w:i/>
      <w:color w:val="000080"/>
      <w:sz w:val="24"/>
      <w:lang w:val="en-GB" w:eastAsia="en-US" w:bidi="ar-SA"/>
    </w:rPr>
  </w:style>
  <w:style w:type="character" w:customStyle="1" w:styleId="Heading4Char">
    <w:name w:val="Heading 4 Char"/>
    <w:basedOn w:val="DefaultParagraphFont"/>
    <w:link w:val="Heading4"/>
    <w:rsid w:val="00AE304A"/>
    <w:rPr>
      <w:b/>
      <w:i/>
      <w:color w:val="000080"/>
      <w:sz w:val="22"/>
      <w:lang w:val="en-GB" w:eastAsia="en-US" w:bidi="ar-SA"/>
    </w:rPr>
  </w:style>
  <w:style w:type="character" w:customStyle="1" w:styleId="Heading5Char">
    <w:name w:val="Heading 5 Char"/>
    <w:basedOn w:val="DefaultParagraphFont"/>
    <w:link w:val="Heading5"/>
    <w:rsid w:val="00AE304A"/>
    <w:rPr>
      <w:rFonts w:ascii="Arial" w:hAnsi="Arial"/>
      <w:sz w:val="22"/>
      <w:lang w:val="sq-AL" w:eastAsia="zh-CN" w:bidi="ar-SA"/>
    </w:rPr>
  </w:style>
  <w:style w:type="character" w:customStyle="1" w:styleId="Heading6Char">
    <w:name w:val="Heading 6 Char"/>
    <w:basedOn w:val="DefaultParagraphFont"/>
    <w:link w:val="Heading6"/>
    <w:rsid w:val="00AE304A"/>
    <w:rPr>
      <w:rFonts w:ascii="Arial" w:hAnsi="Arial"/>
      <w:i/>
      <w:sz w:val="22"/>
      <w:lang w:val="sq-AL" w:eastAsia="zh-CN" w:bidi="ar-SA"/>
    </w:rPr>
  </w:style>
  <w:style w:type="character" w:customStyle="1" w:styleId="Heading7Char">
    <w:name w:val="Heading 7 Char"/>
    <w:basedOn w:val="DefaultParagraphFont"/>
    <w:link w:val="Heading7"/>
    <w:rsid w:val="00AE304A"/>
    <w:rPr>
      <w:rFonts w:ascii="Arial" w:hAnsi="Arial"/>
      <w:b/>
      <w:sz w:val="24"/>
      <w:lang w:val="en-GB" w:eastAsia="en-US" w:bidi="ar-SA"/>
    </w:rPr>
  </w:style>
  <w:style w:type="character" w:customStyle="1" w:styleId="Heading8Char">
    <w:name w:val="Heading 8 Char"/>
    <w:basedOn w:val="DefaultParagraphFont"/>
    <w:link w:val="Heading8"/>
    <w:rsid w:val="00AE304A"/>
    <w:rPr>
      <w:rFonts w:ascii="Arial" w:hAnsi="Arial"/>
      <w:i/>
      <w:lang w:val="sq-AL" w:eastAsia="zh-CN" w:bidi="ar-SA"/>
    </w:rPr>
  </w:style>
  <w:style w:type="character" w:customStyle="1" w:styleId="Heading9Char">
    <w:name w:val="Heading 9 Char"/>
    <w:basedOn w:val="DefaultParagraphFont"/>
    <w:link w:val="Heading9"/>
    <w:rsid w:val="00AE304A"/>
    <w:rPr>
      <w:rFonts w:ascii="Arial" w:hAnsi="Arial"/>
      <w:i/>
      <w:sz w:val="18"/>
      <w:lang w:val="sq-AL" w:eastAsia="zh-CN" w:bidi="ar-SA"/>
    </w:rPr>
  </w:style>
  <w:style w:type="character" w:customStyle="1" w:styleId="CharChar14">
    <w:name w:val=" Char Char14"/>
    <w:basedOn w:val="DefaultParagraphFont"/>
    <w:rsid w:val="00AE304A"/>
    <w:rPr>
      <w:rFonts w:ascii="Arial" w:eastAsia="Times New Roman" w:hAnsi="Arial" w:cs="Times New Roman"/>
      <w:sz w:val="24"/>
      <w:szCs w:val="20"/>
      <w:lang w:val="en-GB"/>
    </w:rPr>
  </w:style>
  <w:style w:type="character" w:customStyle="1" w:styleId="CharChar13">
    <w:name w:val=" Char Char13"/>
    <w:basedOn w:val="DefaultParagraphFont"/>
    <w:rsid w:val="00AE304A"/>
    <w:rPr>
      <w:rFonts w:ascii="Arial" w:eastAsia="Times New Roman" w:hAnsi="Arial" w:cs="Times New Roman"/>
      <w:sz w:val="24"/>
      <w:szCs w:val="20"/>
      <w:lang w:val="en-GB"/>
    </w:rPr>
  </w:style>
  <w:style w:type="character" w:customStyle="1" w:styleId="BalloonTextChar">
    <w:name w:val="Balloon Text Char"/>
    <w:basedOn w:val="DefaultParagraphFont"/>
    <w:link w:val="BalloonText"/>
    <w:semiHidden/>
    <w:rsid w:val="00AE304A"/>
    <w:rPr>
      <w:rFonts w:ascii="Tahoma" w:hAnsi="Tahoma" w:cs="Tahoma"/>
      <w:sz w:val="16"/>
      <w:szCs w:val="16"/>
      <w:lang w:val="en-GB" w:eastAsia="en-US" w:bidi="ar-SA"/>
    </w:rPr>
  </w:style>
  <w:style w:type="character" w:customStyle="1" w:styleId="CommentTextChar">
    <w:name w:val="Comment Text Char"/>
    <w:basedOn w:val="DefaultParagraphFont"/>
    <w:link w:val="CommentText"/>
    <w:semiHidden/>
    <w:rsid w:val="00AE304A"/>
    <w:rPr>
      <w:rFonts w:ascii="Arial" w:hAnsi="Arial"/>
      <w:lang w:val="en-GB" w:eastAsia="en-US" w:bidi="ar-SA"/>
    </w:rPr>
  </w:style>
  <w:style w:type="character" w:customStyle="1" w:styleId="BodyTextChar">
    <w:name w:val="Body Text Char"/>
    <w:basedOn w:val="DefaultParagraphFont"/>
    <w:link w:val="BodyText"/>
    <w:rsid w:val="00AE304A"/>
    <w:rPr>
      <w:sz w:val="24"/>
      <w:szCs w:val="24"/>
      <w:lang w:val="en-US" w:eastAsia="en-US" w:bidi="ar-SA"/>
    </w:rPr>
  </w:style>
  <w:style w:type="character" w:customStyle="1" w:styleId="FootnoteTextChar1">
    <w:name w:val="Footnote Text Char1"/>
    <w:aliases w:val="Fußnote Char,Footnote Text Char Char1,Footnote Text Char Char Char Char,Footnote Text Char Char Char1"/>
    <w:basedOn w:val="DefaultParagraphFont"/>
    <w:link w:val="FootnoteText"/>
    <w:semiHidden/>
    <w:rsid w:val="00AE304A"/>
    <w:rPr>
      <w:lang w:val="en-GB" w:eastAsia="en-GB" w:bidi="ar-SA"/>
    </w:rPr>
  </w:style>
  <w:style w:type="character" w:customStyle="1" w:styleId="PlainTextChar">
    <w:name w:val="Plain Text Char"/>
    <w:basedOn w:val="DefaultParagraphFont"/>
    <w:link w:val="PlainText"/>
    <w:rsid w:val="00AE304A"/>
    <w:rPr>
      <w:rFonts w:ascii="Courier New" w:hAnsi="Courier New" w:cs="Courier New"/>
      <w:lang w:val="sq-AL" w:eastAsia="en-US" w:bidi="ar-SA"/>
    </w:rPr>
  </w:style>
  <w:style w:type="character" w:customStyle="1" w:styleId="BodyText2Char">
    <w:name w:val="Body Text 2 Char"/>
    <w:basedOn w:val="DefaultParagraphFont"/>
    <w:link w:val="BodyText2"/>
    <w:rsid w:val="00AE304A"/>
    <w:rPr>
      <w:color w:val="000080"/>
      <w:sz w:val="24"/>
      <w:lang w:val="en-US" w:eastAsia="en-US" w:bidi="ar-SA"/>
    </w:rPr>
  </w:style>
  <w:style w:type="character" w:customStyle="1" w:styleId="BodyText3Char">
    <w:name w:val="Body Text 3 Char"/>
    <w:basedOn w:val="DefaultParagraphFont"/>
    <w:link w:val="BodyText3"/>
    <w:rsid w:val="00AE304A"/>
    <w:rPr>
      <w:color w:val="000080"/>
      <w:sz w:val="24"/>
      <w:lang w:val="en-US" w:eastAsia="en-US" w:bidi="ar-SA"/>
    </w:rPr>
  </w:style>
  <w:style w:type="character" w:customStyle="1" w:styleId="TitleChar">
    <w:name w:val="Title Char"/>
    <w:basedOn w:val="DefaultParagraphFont"/>
    <w:link w:val="Title"/>
    <w:rsid w:val="00AE304A"/>
    <w:rPr>
      <w:b/>
      <w:color w:val="000080"/>
      <w:sz w:val="22"/>
      <w:lang w:val="en-GB" w:eastAsia="en-US" w:bidi="ar-SA"/>
    </w:rPr>
  </w:style>
  <w:style w:type="character" w:customStyle="1" w:styleId="DocumentMapChar">
    <w:name w:val="Document Map Char"/>
    <w:basedOn w:val="DefaultParagraphFont"/>
    <w:link w:val="DocumentMap"/>
    <w:semiHidden/>
    <w:rsid w:val="00AE304A"/>
    <w:rPr>
      <w:rFonts w:ascii="Tahoma" w:hAnsi="Tahoma" w:cs="Tahoma"/>
      <w:lang w:val="en-GB" w:eastAsia="en-US" w:bidi="ar-SA"/>
    </w:rPr>
  </w:style>
  <w:style w:type="character" w:customStyle="1" w:styleId="BodyTextIndent3Char">
    <w:name w:val="Body Text Indent 3 Char"/>
    <w:basedOn w:val="DefaultParagraphFont"/>
    <w:link w:val="BodyTextIndent3"/>
    <w:rsid w:val="00AE304A"/>
    <w:rPr>
      <w:b/>
      <w:sz w:val="24"/>
      <w:lang w:val="sq-AL" w:eastAsia="zh-CN" w:bidi="ar-SA"/>
    </w:rPr>
  </w:style>
  <w:style w:type="character" w:customStyle="1" w:styleId="BodyTextIndentChar">
    <w:name w:val="Body Text Indent Char"/>
    <w:basedOn w:val="DefaultParagraphFont"/>
    <w:link w:val="BodyTextIndent"/>
    <w:rsid w:val="00AE304A"/>
    <w:rPr>
      <w:rFonts w:ascii="Arial" w:hAnsi="Arial"/>
      <w:b/>
      <w:color w:val="000000"/>
      <w:sz w:val="24"/>
      <w:lang w:val="en-US" w:eastAsia="zh-CN" w:bidi="ar-SA"/>
    </w:rPr>
  </w:style>
  <w:style w:type="character" w:customStyle="1" w:styleId="CommentSubjectChar">
    <w:name w:val="Comment Subject Char"/>
    <w:basedOn w:val="CommentTextChar"/>
    <w:link w:val="CommentSubject"/>
    <w:semiHidden/>
    <w:rsid w:val="00AE304A"/>
    <w:rPr>
      <w:rFonts w:ascii="Arial" w:hAnsi="Arial"/>
      <w:b/>
      <w:bCs/>
      <w:lang w:val="sq-AL" w:eastAsia="zh-CN" w:bidi="ar-SA"/>
    </w:rPr>
  </w:style>
  <w:style w:type="character" w:customStyle="1" w:styleId="ParagrafiChar">
    <w:name w:val="Paragrafi Char"/>
    <w:basedOn w:val="DefaultParagraphFont"/>
    <w:link w:val="Paragrafi0"/>
    <w:rsid w:val="00AE304A"/>
    <w:rPr>
      <w:rFonts w:ascii="CG Times" w:eastAsia="MS Mincho" w:hAnsi="CG Times"/>
      <w:sz w:val="22"/>
      <w:lang w:val="en-US" w:eastAsia="en-US" w:bidi="ar-SA"/>
    </w:rPr>
  </w:style>
  <w:style w:type="character" w:customStyle="1" w:styleId="TabeleChar">
    <w:name w:val="Tabele Char"/>
    <w:basedOn w:val="DefaultParagraphFont"/>
    <w:link w:val="Tabele"/>
    <w:rsid w:val="00AE304A"/>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35943</Words>
  <Characters>204878</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240341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2019-03-18T14:13:00Z</dcterms:created>
  <dcterms:modified xsi:type="dcterms:W3CDTF">2019-03-18T14:13:00Z</dcterms:modified>
</cp:coreProperties>
</file>