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4111" w:rsidRPr="002355F2" w:rsidRDefault="00494111" w:rsidP="00494111">
      <w:pPr>
        <w:pStyle w:val="Akti"/>
      </w:pPr>
      <w:bookmarkStart w:id="0" w:name="_GoBack"/>
      <w:bookmarkEnd w:id="0"/>
      <w:r>
        <w:t>LIG</w:t>
      </w:r>
      <w:r w:rsidRPr="002355F2">
        <w:t>J</w:t>
      </w:r>
    </w:p>
    <w:p w:rsidR="00494111" w:rsidRPr="002355F2" w:rsidRDefault="00494111" w:rsidP="00494111">
      <w:pPr>
        <w:pStyle w:val="NumriData"/>
      </w:pPr>
      <w:r>
        <w:t>Nr.</w:t>
      </w:r>
      <w:r w:rsidRPr="002355F2">
        <w:t>10 244, datë 4.3.2010</w:t>
      </w:r>
    </w:p>
    <w:p w:rsidR="00494111" w:rsidRPr="002355F2" w:rsidRDefault="00494111" w:rsidP="00494111">
      <w:pPr>
        <w:pStyle w:val="Paragrafi0"/>
      </w:pPr>
    </w:p>
    <w:p w:rsidR="00494111" w:rsidRPr="002355F2" w:rsidRDefault="00494111" w:rsidP="00494111">
      <w:pPr>
        <w:pStyle w:val="Titulli0"/>
      </w:pPr>
      <w:r w:rsidRPr="002355F2">
        <w:t>PËR RATIFIKIMIN E “MARRËVESHJES NDËRMJET KËSHILLIT TË MINISTRAVE TË REPUBLIKËS SË SHQIPËRISË DHE QEVERISË SË REPUBLIKËS SË SLLOVAKISË PËR MBROJTJEN E NDËRSJELLË TË INFORMACIONIT TË KLASIFIKUAR”</w:t>
      </w:r>
    </w:p>
    <w:p w:rsidR="00494111" w:rsidRPr="002355F2" w:rsidRDefault="00494111" w:rsidP="00494111">
      <w:pPr>
        <w:pStyle w:val="Paragrafi0"/>
      </w:pPr>
    </w:p>
    <w:p w:rsidR="00494111" w:rsidRPr="002355F2" w:rsidRDefault="00494111" w:rsidP="00494111">
      <w:pPr>
        <w:pStyle w:val="Paragrafi0"/>
      </w:pPr>
      <w:r w:rsidRPr="002355F2">
        <w:t xml:space="preserve">Në mbështetje të neneve 78, 83 pika 1 dhe 121 të Kushtetutës, me propozimin e Këshillit të Ministrave, </w:t>
      </w:r>
    </w:p>
    <w:p w:rsidR="00494111" w:rsidRPr="002355F2" w:rsidRDefault="00494111" w:rsidP="00494111">
      <w:pPr>
        <w:pStyle w:val="Paragrafi0"/>
      </w:pPr>
    </w:p>
    <w:p w:rsidR="00494111" w:rsidRPr="00494111" w:rsidRDefault="00494111" w:rsidP="00494111">
      <w:pPr>
        <w:pStyle w:val="VENDOSI0"/>
        <w:rPr>
          <w:lang w:val="it-IT"/>
        </w:rPr>
      </w:pPr>
      <w:r w:rsidRPr="00494111">
        <w:rPr>
          <w:lang w:val="it-IT"/>
        </w:rPr>
        <w:t>KUVENDI</w:t>
      </w:r>
    </w:p>
    <w:p w:rsidR="00494111" w:rsidRPr="00494111" w:rsidRDefault="00494111" w:rsidP="00494111">
      <w:pPr>
        <w:pStyle w:val="VENDOSI0"/>
        <w:rPr>
          <w:lang w:val="it-IT"/>
        </w:rPr>
      </w:pPr>
      <w:r w:rsidRPr="00494111">
        <w:rPr>
          <w:lang w:val="it-IT"/>
        </w:rPr>
        <w:t>I REPUBLIKËS SË SHQIPËRISË</w:t>
      </w:r>
    </w:p>
    <w:p w:rsidR="00494111" w:rsidRPr="00494111" w:rsidRDefault="00494111" w:rsidP="00494111">
      <w:pPr>
        <w:pStyle w:val="VENDOSI0"/>
        <w:rPr>
          <w:lang w:val="it-IT"/>
        </w:rPr>
      </w:pPr>
    </w:p>
    <w:p w:rsidR="00494111" w:rsidRPr="00494111" w:rsidRDefault="00494111" w:rsidP="00494111">
      <w:pPr>
        <w:pStyle w:val="VENDOSI0"/>
        <w:rPr>
          <w:lang w:val="it-IT"/>
        </w:rPr>
      </w:pPr>
      <w:r w:rsidRPr="00494111">
        <w:rPr>
          <w:lang w:val="it-IT"/>
        </w:rPr>
        <w:t>VENDOSI:</w:t>
      </w:r>
    </w:p>
    <w:p w:rsidR="00494111" w:rsidRPr="00494111" w:rsidRDefault="00494111" w:rsidP="00494111">
      <w:pPr>
        <w:pStyle w:val="Paragrafi0"/>
        <w:rPr>
          <w:lang w:val="it-IT"/>
        </w:rPr>
      </w:pPr>
    </w:p>
    <w:p w:rsidR="00494111" w:rsidRPr="00494111" w:rsidRDefault="00494111" w:rsidP="00494111">
      <w:pPr>
        <w:pStyle w:val="NeniNr"/>
        <w:rPr>
          <w:lang w:val="it-IT"/>
        </w:rPr>
      </w:pPr>
      <w:r w:rsidRPr="00494111">
        <w:rPr>
          <w:lang w:val="it-IT"/>
        </w:rPr>
        <w:t>Neni 1</w:t>
      </w:r>
    </w:p>
    <w:p w:rsidR="00494111" w:rsidRPr="00494111" w:rsidRDefault="00494111" w:rsidP="00494111">
      <w:pPr>
        <w:pStyle w:val="Paragrafi0"/>
        <w:rPr>
          <w:lang w:val="it-IT"/>
        </w:rPr>
      </w:pPr>
    </w:p>
    <w:p w:rsidR="00494111" w:rsidRPr="00494111" w:rsidRDefault="00494111" w:rsidP="00494111">
      <w:pPr>
        <w:pStyle w:val="Paragrafi0"/>
        <w:rPr>
          <w:lang w:val="it-IT"/>
        </w:rPr>
      </w:pPr>
      <w:r w:rsidRPr="00494111">
        <w:rPr>
          <w:lang w:val="it-IT"/>
        </w:rPr>
        <w:t>Ratifikohet “Marrëveshja ndërmjet Këshillit të Ministrave të Republikës së Shqipërisë dhe Qeverisë së Republikës së Sllovakisë për mbrojtjen e ndërsjellë të informacionit të klasifikuar”, sipas tekstit, që i bashkëlidhet këtij ligji.</w:t>
      </w:r>
    </w:p>
    <w:p w:rsidR="00494111" w:rsidRPr="00494111" w:rsidRDefault="00494111" w:rsidP="00494111">
      <w:pPr>
        <w:pStyle w:val="Paragrafi0"/>
        <w:rPr>
          <w:sz w:val="16"/>
          <w:lang w:val="it-IT"/>
        </w:rPr>
      </w:pPr>
    </w:p>
    <w:p w:rsidR="00494111" w:rsidRPr="00494111" w:rsidRDefault="00494111" w:rsidP="00494111">
      <w:pPr>
        <w:pStyle w:val="NeniNr"/>
        <w:rPr>
          <w:lang w:val="it-IT"/>
        </w:rPr>
      </w:pPr>
      <w:r w:rsidRPr="00494111">
        <w:rPr>
          <w:lang w:val="it-IT"/>
        </w:rPr>
        <w:t>Neni 2</w:t>
      </w:r>
    </w:p>
    <w:p w:rsidR="00494111" w:rsidRPr="00494111" w:rsidRDefault="00494111" w:rsidP="00494111">
      <w:pPr>
        <w:pStyle w:val="Paragrafi0"/>
        <w:rPr>
          <w:sz w:val="14"/>
          <w:lang w:val="it-IT"/>
        </w:rPr>
      </w:pPr>
    </w:p>
    <w:p w:rsidR="00494111" w:rsidRPr="00494111" w:rsidRDefault="00494111" w:rsidP="00494111">
      <w:pPr>
        <w:pStyle w:val="Paragrafi0"/>
        <w:rPr>
          <w:lang w:val="it-IT"/>
        </w:rPr>
      </w:pPr>
      <w:r w:rsidRPr="00494111">
        <w:rPr>
          <w:lang w:val="it-IT"/>
        </w:rPr>
        <w:t>Ky ligj hyn në fuqi 15 ditë pas botimit në Fletoren Zyrtare.</w:t>
      </w:r>
    </w:p>
    <w:p w:rsidR="00494111" w:rsidRDefault="00494111" w:rsidP="00494111">
      <w:pPr>
        <w:pStyle w:val="Paragrafi0"/>
        <w:ind w:firstLine="0"/>
        <w:rPr>
          <w:lang w:val="sq-AL"/>
        </w:rPr>
      </w:pPr>
    </w:p>
    <w:p w:rsidR="00494111" w:rsidRPr="00BA03C1" w:rsidRDefault="00494111" w:rsidP="00494111">
      <w:pPr>
        <w:pStyle w:val="Shpallja"/>
      </w:pPr>
      <w:r>
        <w:t>Shpallur me dekretin nr.6473, datë 25.3.2010 të Presidentit të Republikës së Shqipërisë, Bamir Topi.</w:t>
      </w:r>
    </w:p>
    <w:p w:rsidR="00494111" w:rsidRPr="006B0291" w:rsidRDefault="00494111" w:rsidP="00494111">
      <w:pPr>
        <w:pStyle w:val="Paragrafi0"/>
        <w:ind w:firstLine="0"/>
        <w:rPr>
          <w:lang w:val="sq-AL"/>
        </w:rPr>
      </w:pPr>
    </w:p>
    <w:p w:rsidR="00494111" w:rsidRPr="006B0291" w:rsidRDefault="00494111" w:rsidP="00494111">
      <w:pPr>
        <w:pStyle w:val="Paragrafi0"/>
        <w:jc w:val="center"/>
        <w:rPr>
          <w:lang w:val="sq-AL"/>
        </w:rPr>
      </w:pPr>
    </w:p>
    <w:p w:rsidR="00494111" w:rsidRPr="00494111" w:rsidRDefault="00494111" w:rsidP="00494111">
      <w:pPr>
        <w:pStyle w:val="Titulli0"/>
        <w:rPr>
          <w:lang w:val="sq-AL"/>
        </w:rPr>
      </w:pPr>
      <w:r w:rsidRPr="00494111">
        <w:rPr>
          <w:lang w:val="sq-AL"/>
        </w:rPr>
        <w:t xml:space="preserve">MARRËVESHJE </w:t>
      </w:r>
    </w:p>
    <w:p w:rsidR="00494111" w:rsidRPr="00494111" w:rsidRDefault="00494111" w:rsidP="00494111">
      <w:pPr>
        <w:pStyle w:val="TitulliTitull"/>
        <w:rPr>
          <w:lang w:val="sq-AL"/>
        </w:rPr>
      </w:pPr>
      <w:r w:rsidRPr="00494111">
        <w:rPr>
          <w:lang w:val="sq-AL"/>
        </w:rPr>
        <w:t>NDËRMJET KËSHILLIT TË MINISTRAVE TË REPUBLIKËS SË SHQIPËRISË DHE QEVERISË SË REPUBLIKËS SLLOVAKE MBI MBROJTJEN RECIPROKE TË INFORMACIONIT TË KLASIFIKUAR</w:t>
      </w:r>
    </w:p>
    <w:p w:rsidR="00494111" w:rsidRPr="00F261B8" w:rsidRDefault="00494111" w:rsidP="00494111">
      <w:pPr>
        <w:pStyle w:val="Paragrafi0"/>
        <w:rPr>
          <w:sz w:val="10"/>
          <w:lang w:val="sq-AL"/>
        </w:rPr>
      </w:pPr>
    </w:p>
    <w:p w:rsidR="00494111" w:rsidRPr="006B0291" w:rsidRDefault="00494111" w:rsidP="00494111">
      <w:pPr>
        <w:pStyle w:val="Paragrafi0"/>
        <w:ind w:firstLine="0"/>
        <w:jc w:val="center"/>
        <w:rPr>
          <w:lang w:val="sq-AL"/>
        </w:rPr>
      </w:pPr>
      <w:r>
        <w:rPr>
          <w:lang w:val="sq-AL"/>
        </w:rPr>
        <w:t>(</w:t>
      </w:r>
      <w:r w:rsidRPr="006B0291">
        <w:rPr>
          <w:lang w:val="sq-AL"/>
        </w:rPr>
        <w:t>Këtej e tutje të quajtura “Palët”</w:t>
      </w:r>
      <w:r>
        <w:rPr>
          <w:lang w:val="sq-AL"/>
        </w:rPr>
        <w:t>)</w:t>
      </w:r>
    </w:p>
    <w:p w:rsidR="00494111" w:rsidRPr="00F261B8" w:rsidRDefault="00494111" w:rsidP="00494111">
      <w:pPr>
        <w:pStyle w:val="Paragrafi0"/>
        <w:jc w:val="center"/>
        <w:rPr>
          <w:sz w:val="14"/>
          <w:lang w:val="sq-AL"/>
        </w:rPr>
      </w:pPr>
    </w:p>
    <w:p w:rsidR="00494111" w:rsidRPr="006B0291" w:rsidRDefault="00494111" w:rsidP="00494111">
      <w:pPr>
        <w:pStyle w:val="Paragrafi0"/>
        <w:rPr>
          <w:lang w:val="sq-AL"/>
        </w:rPr>
      </w:pPr>
      <w:r w:rsidRPr="006B0291">
        <w:rPr>
          <w:i/>
          <w:lang w:val="sq-AL"/>
        </w:rPr>
        <w:t>Duke njohur</w:t>
      </w:r>
      <w:r w:rsidRPr="006B0291">
        <w:rPr>
          <w:lang w:val="sq-AL"/>
        </w:rPr>
        <w:t xml:space="preserve"> nevojën e caktimit të rregullave për mbrojtjen e informacionit të klasifikuar që shkëmbehet brenda kuadrit të bashkëpunimit politik, ushtarak, ekonomik, ligjor, shkencor dhe teknologjik apo tjetër, si dhe të informacionit të klasifikuar që rrjedh gjatë procesit të një bashkëpunimi të tillë, </w:t>
      </w:r>
    </w:p>
    <w:p w:rsidR="00494111" w:rsidRPr="006B0291" w:rsidRDefault="00494111" w:rsidP="00494111">
      <w:pPr>
        <w:pStyle w:val="Paragrafi0"/>
        <w:rPr>
          <w:lang w:val="sq-AL"/>
        </w:rPr>
      </w:pPr>
      <w:r w:rsidRPr="006B0291">
        <w:rPr>
          <w:i/>
          <w:lang w:val="sq-AL"/>
        </w:rPr>
        <w:t>m</w:t>
      </w:r>
      <w:r>
        <w:rPr>
          <w:i/>
          <w:lang w:val="sq-AL"/>
        </w:rPr>
        <w:t>e</w:t>
      </w:r>
      <w:r w:rsidRPr="006B0291">
        <w:rPr>
          <w:i/>
          <w:lang w:val="sq-AL"/>
        </w:rPr>
        <w:t xml:space="preserve"> synim</w:t>
      </w:r>
      <w:r w:rsidRPr="006B0291">
        <w:rPr>
          <w:lang w:val="sq-AL"/>
        </w:rPr>
        <w:t xml:space="preserve"> mbrojtjen reciproke </w:t>
      </w:r>
      <w:r>
        <w:rPr>
          <w:lang w:val="sq-AL"/>
        </w:rPr>
        <w:t xml:space="preserve"> të </w:t>
      </w:r>
      <w:r w:rsidRPr="006B0291">
        <w:rPr>
          <w:lang w:val="sq-AL"/>
        </w:rPr>
        <w:t>të gjithë informacionit të klasifikuar që është klasifikuar në shtetin e një pale dhe transmetuar në shtetin e palës tjetër,</w:t>
      </w:r>
    </w:p>
    <w:p w:rsidR="00494111" w:rsidRPr="006B0291" w:rsidRDefault="00494111" w:rsidP="00494111">
      <w:pPr>
        <w:pStyle w:val="Paragrafi0"/>
        <w:rPr>
          <w:lang w:val="sq-AL"/>
        </w:rPr>
      </w:pPr>
      <w:r w:rsidRPr="006B0291">
        <w:rPr>
          <w:lang w:val="sq-AL"/>
        </w:rPr>
        <w:t xml:space="preserve"> </w:t>
      </w:r>
      <w:r w:rsidRPr="006B0291">
        <w:rPr>
          <w:i/>
          <w:lang w:val="sq-AL"/>
        </w:rPr>
        <w:t>me dëshirën</w:t>
      </w:r>
      <w:r w:rsidRPr="006B0291">
        <w:rPr>
          <w:lang w:val="sq-AL"/>
        </w:rPr>
        <w:t xml:space="preserve"> për të krijuar një komplet rregullash mbi mbrojtjen reciproke të informacionit të klasifikuar të shkëmbyer ndërmjet shteteve të palëve,</w:t>
      </w:r>
    </w:p>
    <w:p w:rsidR="00494111" w:rsidRPr="006B0291" w:rsidRDefault="00494111" w:rsidP="00494111">
      <w:pPr>
        <w:pStyle w:val="Paragrafi0"/>
        <w:rPr>
          <w:lang w:val="sq-AL"/>
        </w:rPr>
      </w:pPr>
      <w:r w:rsidRPr="006B0291">
        <w:rPr>
          <w:i/>
          <w:lang w:val="sq-AL"/>
        </w:rPr>
        <w:t>duke konsideruar</w:t>
      </w:r>
      <w:r w:rsidRPr="006B0291">
        <w:rPr>
          <w:lang w:val="sq-AL"/>
        </w:rPr>
        <w:t xml:space="preserve"> interesat reciprokë në mbrojtjen e informacionit të klasifikuar, në pajtim me legjislacionin e shteteve të</w:t>
      </w:r>
      <w:r>
        <w:rPr>
          <w:lang w:val="sq-AL"/>
        </w:rPr>
        <w:t xml:space="preserve"> të</w:t>
      </w:r>
      <w:r w:rsidRPr="006B0291">
        <w:rPr>
          <w:lang w:val="sq-AL"/>
        </w:rPr>
        <w:t xml:space="preserve"> dy</w:t>
      </w:r>
      <w:r>
        <w:rPr>
          <w:lang w:val="sq-AL"/>
        </w:rPr>
        <w:t>ja</w:t>
      </w:r>
      <w:r w:rsidRPr="006B0291">
        <w:rPr>
          <w:lang w:val="sq-AL"/>
        </w:rPr>
        <w:t xml:space="preserve"> palëve,</w:t>
      </w:r>
    </w:p>
    <w:p w:rsidR="00494111" w:rsidRPr="006B0291" w:rsidRDefault="00494111" w:rsidP="00494111">
      <w:pPr>
        <w:pStyle w:val="Paragrafi0"/>
        <w:rPr>
          <w:lang w:val="sq-AL"/>
        </w:rPr>
      </w:pPr>
      <w:r w:rsidRPr="006B0291">
        <w:rPr>
          <w:lang w:val="sq-AL"/>
        </w:rPr>
        <w:t>kanë rënë dakord si më poshtë:</w:t>
      </w:r>
    </w:p>
    <w:p w:rsidR="00494111" w:rsidRPr="00494111" w:rsidRDefault="00494111" w:rsidP="00494111">
      <w:pPr>
        <w:pStyle w:val="NeniNr"/>
        <w:rPr>
          <w:lang w:val="sq-AL"/>
        </w:rPr>
      </w:pPr>
      <w:r w:rsidRPr="00494111">
        <w:rPr>
          <w:lang w:val="sq-AL"/>
        </w:rPr>
        <w:t>Neni 1</w:t>
      </w:r>
    </w:p>
    <w:p w:rsidR="00494111" w:rsidRPr="006B0291" w:rsidRDefault="00494111" w:rsidP="00494111">
      <w:pPr>
        <w:pStyle w:val="NeniTitull"/>
        <w:rPr>
          <w:lang w:val="sq-AL"/>
        </w:rPr>
      </w:pPr>
      <w:r w:rsidRPr="006B0291">
        <w:rPr>
          <w:lang w:val="sq-AL"/>
        </w:rPr>
        <w:t>Përkufizime</w:t>
      </w:r>
    </w:p>
    <w:p w:rsidR="00494111" w:rsidRPr="006B0291" w:rsidRDefault="00494111" w:rsidP="00494111">
      <w:pPr>
        <w:pStyle w:val="Paragrafi0"/>
        <w:rPr>
          <w:lang w:val="sq-AL"/>
        </w:rPr>
      </w:pPr>
    </w:p>
    <w:p w:rsidR="00494111" w:rsidRPr="006B0291" w:rsidRDefault="00494111" w:rsidP="00494111">
      <w:pPr>
        <w:pStyle w:val="Paragrafi0"/>
        <w:rPr>
          <w:lang w:val="sq-AL"/>
        </w:rPr>
      </w:pPr>
      <w:r w:rsidRPr="006B0291">
        <w:rPr>
          <w:lang w:val="sq-AL"/>
        </w:rPr>
        <w:t>Për qëllimet e kësaj marrëveshjeje:</w:t>
      </w:r>
    </w:p>
    <w:p w:rsidR="00494111" w:rsidRPr="006B0291" w:rsidRDefault="00494111" w:rsidP="00494111">
      <w:pPr>
        <w:pStyle w:val="Paragrafi0"/>
        <w:rPr>
          <w:lang w:val="sq-AL"/>
        </w:rPr>
      </w:pPr>
      <w:r w:rsidRPr="006B0291">
        <w:rPr>
          <w:lang w:val="sq-AL"/>
        </w:rPr>
        <w:lastRenderedPageBreak/>
        <w:t>a) ”Informacion i klasifikuar” është informacioni ose materiali, pav</w:t>
      </w:r>
      <w:r>
        <w:rPr>
          <w:lang w:val="sq-AL"/>
        </w:rPr>
        <w:t>arë</w:t>
      </w:r>
      <w:r w:rsidRPr="006B0291">
        <w:rPr>
          <w:lang w:val="sq-AL"/>
        </w:rPr>
        <w:t>sisht nga forma ose natyra e tij, që i nënshtrohet mbrojtjes ndaj manipulimit të paautorizuar dhe që është përcaktuar rregullisht nga klasifikimi i sigurisë</w:t>
      </w:r>
      <w:r>
        <w:rPr>
          <w:lang w:val="sq-AL"/>
        </w:rPr>
        <w:t>,</w:t>
      </w:r>
      <w:r w:rsidRPr="006B0291">
        <w:rPr>
          <w:lang w:val="sq-AL"/>
        </w:rPr>
        <w:t xml:space="preserve"> në pajtim me legjislacionin e brendshëm të shteteve të palëve;</w:t>
      </w:r>
    </w:p>
    <w:p w:rsidR="00494111" w:rsidRPr="006B0291" w:rsidRDefault="00494111" w:rsidP="00494111">
      <w:pPr>
        <w:pStyle w:val="Paragrafi0"/>
        <w:rPr>
          <w:lang w:val="sq-AL"/>
        </w:rPr>
      </w:pPr>
      <w:r w:rsidRPr="006B0291">
        <w:rPr>
          <w:lang w:val="sq-AL"/>
        </w:rPr>
        <w:t>b) ”Autoritet kompetent për sigurinë” është organi i sigurisë kombëtare përgjegjës për zbatimin dhe mbikëqyrjen e kësaj marrëveshjeje;</w:t>
      </w:r>
    </w:p>
    <w:p w:rsidR="00494111" w:rsidRPr="006B0291" w:rsidRDefault="00494111" w:rsidP="00494111">
      <w:pPr>
        <w:pStyle w:val="Paragrafi0"/>
        <w:rPr>
          <w:lang w:val="sq-AL"/>
        </w:rPr>
      </w:pPr>
      <w:r w:rsidRPr="006B0291">
        <w:rPr>
          <w:lang w:val="sq-AL"/>
        </w:rPr>
        <w:t>c) ”Palë e origjinës” është shteti i palës që transmeton informacion të klasifikuar në shtetin e palës tjetër;</w:t>
      </w:r>
    </w:p>
    <w:p w:rsidR="00494111" w:rsidRPr="006B0291" w:rsidRDefault="00494111" w:rsidP="00494111">
      <w:pPr>
        <w:pStyle w:val="Paragrafi0"/>
        <w:rPr>
          <w:lang w:val="sq-AL"/>
        </w:rPr>
      </w:pPr>
      <w:r w:rsidRPr="006B0291">
        <w:rPr>
          <w:lang w:val="sq-AL"/>
        </w:rPr>
        <w:t>d) ”Palë marrëse” është shteti i palës të cilit i dërgohet informacioni i klasifikuar nga shteti i palës tjetër;</w:t>
      </w:r>
    </w:p>
    <w:p w:rsidR="00494111" w:rsidRPr="006B0291" w:rsidRDefault="00494111" w:rsidP="00494111">
      <w:pPr>
        <w:pStyle w:val="Paragrafi0"/>
        <w:rPr>
          <w:lang w:val="sq-AL"/>
        </w:rPr>
      </w:pPr>
      <w:r w:rsidRPr="006B0291">
        <w:rPr>
          <w:lang w:val="sq-AL"/>
        </w:rPr>
        <w:t>e) ”Palë e tretë” është çdo shtet ose organizatë ndërkombëtare që nuk është palë në këtë marrëveshje;</w:t>
      </w:r>
    </w:p>
    <w:p w:rsidR="00494111" w:rsidRPr="006B0291" w:rsidRDefault="00494111" w:rsidP="00494111">
      <w:pPr>
        <w:pStyle w:val="Paragrafi0"/>
        <w:rPr>
          <w:lang w:val="sq-AL"/>
        </w:rPr>
      </w:pPr>
      <w:r>
        <w:rPr>
          <w:lang w:val="sq-AL"/>
        </w:rPr>
        <w:t>f</w:t>
      </w:r>
      <w:r w:rsidRPr="006B0291">
        <w:rPr>
          <w:lang w:val="sq-AL"/>
        </w:rPr>
        <w:t>) ”Kontratë e klasifikuar” është një marrëveshje ndërmjet dy ose më shumë kontraktorësh që krijojnë dhe përcaktojnë të drejta dhe detyrime të ekzekutueshme ndërmjet tyre që përmbajnë ose përfshijnë informacion të klasifikuar;</w:t>
      </w:r>
    </w:p>
    <w:p w:rsidR="00494111" w:rsidRPr="006B0291" w:rsidRDefault="00494111" w:rsidP="00494111">
      <w:pPr>
        <w:pStyle w:val="Paragrafi0"/>
        <w:rPr>
          <w:lang w:val="sq-AL"/>
        </w:rPr>
      </w:pPr>
      <w:r w:rsidRPr="006B0291">
        <w:rPr>
          <w:lang w:val="sq-AL"/>
        </w:rPr>
        <w:t>g) “Kontraktor” është një individ ose subjekt juridik që ka cilësinë ligjore për të përfunduar kontrata të klasifikuara;</w:t>
      </w:r>
    </w:p>
    <w:p w:rsidR="00494111" w:rsidRPr="006B0291" w:rsidRDefault="00494111" w:rsidP="00494111">
      <w:pPr>
        <w:pStyle w:val="Paragrafi0"/>
        <w:rPr>
          <w:lang w:val="sq-AL"/>
        </w:rPr>
      </w:pPr>
      <w:r w:rsidRPr="006B0291">
        <w:rPr>
          <w:lang w:val="sq-AL"/>
        </w:rPr>
        <w:t>h) ”Nevojë për të ditur” është parimi nëpërmjet të cilit aksesi në informacionin e klasifikuar lejohet për individët në lidhje me punën dhe detyrat e tyre zyrtare;</w:t>
      </w:r>
    </w:p>
    <w:p w:rsidR="00494111" w:rsidRPr="006B0291" w:rsidRDefault="00494111" w:rsidP="00494111">
      <w:pPr>
        <w:pStyle w:val="Paragrafi0"/>
        <w:rPr>
          <w:lang w:val="sq-AL"/>
        </w:rPr>
      </w:pPr>
      <w:r w:rsidRPr="006B0291">
        <w:rPr>
          <w:lang w:val="sq-AL"/>
        </w:rPr>
        <w:t>i) ”Certifikatë sigurie e personelit” është dokumenti i dhënë nga autoriteti kompetent i sigurisë një shtetasi të shtetit të palës për akses në informacion të klasifikuar, në pajtim me legjislacionin përkatës të brendshëm;</w:t>
      </w:r>
    </w:p>
    <w:p w:rsidR="00494111" w:rsidRPr="006B0291" w:rsidRDefault="00494111" w:rsidP="00494111">
      <w:pPr>
        <w:pStyle w:val="Paragrafi0"/>
        <w:rPr>
          <w:lang w:val="sq-AL"/>
        </w:rPr>
      </w:pPr>
      <w:r w:rsidRPr="006B0291">
        <w:rPr>
          <w:lang w:val="sq-AL"/>
        </w:rPr>
        <w:t>j) ”Certifikatë sigurie strukture” është dokumenti i dhënë nga autoriteti kompetent i sigurisë që provon që një subjekt juridik ka zotësinë fizike dhe organizative për të përdorur dhe depozituar informacion të klasifikuar në pajtim me legjislacionin përkatës të brendshëm.</w:t>
      </w:r>
    </w:p>
    <w:p w:rsidR="00494111" w:rsidRPr="00CC00CE" w:rsidRDefault="00494111" w:rsidP="00494111">
      <w:pPr>
        <w:pStyle w:val="Paragrafi0"/>
        <w:rPr>
          <w:sz w:val="14"/>
          <w:lang w:val="sq-AL"/>
        </w:rPr>
      </w:pPr>
    </w:p>
    <w:p w:rsidR="00494111" w:rsidRPr="006B0291" w:rsidRDefault="00494111" w:rsidP="00494111">
      <w:pPr>
        <w:pStyle w:val="NeniNr"/>
        <w:rPr>
          <w:lang w:val="sq-AL"/>
        </w:rPr>
      </w:pPr>
      <w:r w:rsidRPr="006B0291">
        <w:rPr>
          <w:lang w:val="sq-AL"/>
        </w:rPr>
        <w:t>Neni 2</w:t>
      </w:r>
    </w:p>
    <w:p w:rsidR="00494111" w:rsidRPr="006B0291" w:rsidRDefault="00494111" w:rsidP="00494111">
      <w:pPr>
        <w:pStyle w:val="NeniTitull"/>
        <w:rPr>
          <w:lang w:val="sq-AL"/>
        </w:rPr>
      </w:pPr>
      <w:r w:rsidRPr="006B0291">
        <w:rPr>
          <w:lang w:val="sq-AL"/>
        </w:rPr>
        <w:t>Autoritetet kompetente të sigurisë</w:t>
      </w:r>
    </w:p>
    <w:p w:rsidR="00494111" w:rsidRPr="00CC00CE" w:rsidRDefault="00494111" w:rsidP="00494111">
      <w:pPr>
        <w:pStyle w:val="Paragrafi0"/>
        <w:rPr>
          <w:sz w:val="14"/>
          <w:lang w:val="sq-AL"/>
        </w:rPr>
      </w:pPr>
    </w:p>
    <w:p w:rsidR="00494111" w:rsidRPr="00494111" w:rsidRDefault="00494111" w:rsidP="00494111">
      <w:pPr>
        <w:pStyle w:val="Paragrafi0"/>
        <w:rPr>
          <w:lang w:val="sq-AL"/>
        </w:rPr>
      </w:pPr>
      <w:r w:rsidRPr="00494111">
        <w:rPr>
          <w:lang w:val="sq-AL"/>
        </w:rPr>
        <w:t>Autoritetet kompetente të sigurisë për zbatimin e kësaj marrëveshjeje janë:</w:t>
      </w:r>
    </w:p>
    <w:p w:rsidR="00494111" w:rsidRPr="00494111" w:rsidRDefault="00494111" w:rsidP="00494111">
      <w:pPr>
        <w:pStyle w:val="Paragrafi0"/>
        <w:rPr>
          <w:lang w:val="it-IT"/>
        </w:rPr>
      </w:pPr>
      <w:r w:rsidRPr="00494111">
        <w:rPr>
          <w:lang w:val="it-IT"/>
        </w:rPr>
        <w:t>Për Republikën e Shqipërisë:</w:t>
      </w:r>
    </w:p>
    <w:p w:rsidR="00494111" w:rsidRPr="00494111" w:rsidRDefault="00494111" w:rsidP="00494111">
      <w:pPr>
        <w:pStyle w:val="Paragrafi0"/>
        <w:ind w:left="720" w:firstLine="0"/>
        <w:rPr>
          <w:lang w:val="it-IT"/>
        </w:rPr>
      </w:pPr>
      <w:r w:rsidRPr="00494111">
        <w:rPr>
          <w:lang w:val="it-IT"/>
        </w:rPr>
        <w:t>Drejtoria e Sigurisë së Informacionit të Klasifikuar (Autoriteti i Sigurisë Kombëtare)</w:t>
      </w:r>
    </w:p>
    <w:p w:rsidR="00494111" w:rsidRPr="00494111" w:rsidRDefault="00494111" w:rsidP="00494111">
      <w:pPr>
        <w:pStyle w:val="Paragrafi0"/>
        <w:rPr>
          <w:lang w:val="it-IT"/>
        </w:rPr>
      </w:pPr>
      <w:r w:rsidRPr="00494111">
        <w:rPr>
          <w:lang w:val="it-IT"/>
        </w:rPr>
        <w:t>Për Republikën Sllovake:</w:t>
      </w:r>
    </w:p>
    <w:p w:rsidR="00494111" w:rsidRPr="00494111" w:rsidRDefault="00494111" w:rsidP="00494111">
      <w:pPr>
        <w:pStyle w:val="Paragrafi0"/>
        <w:rPr>
          <w:lang w:val="it-IT"/>
        </w:rPr>
      </w:pPr>
      <w:r w:rsidRPr="00494111">
        <w:rPr>
          <w:lang w:val="it-IT"/>
        </w:rPr>
        <w:t>Autoriteti i Sigurisë Kombëtare.</w:t>
      </w:r>
    </w:p>
    <w:p w:rsidR="00494111" w:rsidRPr="00494111" w:rsidRDefault="00494111" w:rsidP="00494111">
      <w:pPr>
        <w:pStyle w:val="Paragrafi0"/>
        <w:rPr>
          <w:lang w:val="it-IT"/>
        </w:rPr>
      </w:pPr>
      <w:r w:rsidRPr="00494111">
        <w:rPr>
          <w:lang w:val="it-IT"/>
        </w:rPr>
        <w:t>2. Shtetet e palëve informojnë njëra-tjetrën, nëpërmjet kanaleve diplomatike, për çdo modifikim në lidhje me autoritetet e tyre kompetente të sigurisë.</w:t>
      </w:r>
    </w:p>
    <w:p w:rsidR="00494111" w:rsidRPr="00CC00CE" w:rsidRDefault="00494111" w:rsidP="00494111">
      <w:pPr>
        <w:pStyle w:val="Paragrafi0"/>
        <w:rPr>
          <w:lang w:val="sq-AL"/>
        </w:rPr>
      </w:pPr>
    </w:p>
    <w:p w:rsidR="00494111" w:rsidRPr="006B0291" w:rsidRDefault="00494111" w:rsidP="00494111">
      <w:pPr>
        <w:pStyle w:val="NeniNr"/>
        <w:rPr>
          <w:lang w:val="sq-AL"/>
        </w:rPr>
      </w:pPr>
      <w:r w:rsidRPr="006B0291">
        <w:rPr>
          <w:lang w:val="sq-AL"/>
        </w:rPr>
        <w:t>Neni 3</w:t>
      </w:r>
    </w:p>
    <w:p w:rsidR="00494111" w:rsidRPr="006B0291" w:rsidRDefault="00494111" w:rsidP="00494111">
      <w:pPr>
        <w:pStyle w:val="NeniTitull"/>
        <w:rPr>
          <w:lang w:val="sq-AL"/>
        </w:rPr>
      </w:pPr>
      <w:r w:rsidRPr="006B0291">
        <w:rPr>
          <w:lang w:val="sq-AL"/>
        </w:rPr>
        <w:t>Klasifikimet e sigurisë dhe ekuivalentët</w:t>
      </w:r>
    </w:p>
    <w:p w:rsidR="00494111" w:rsidRPr="006B0291" w:rsidRDefault="00494111" w:rsidP="00494111">
      <w:pPr>
        <w:pStyle w:val="Paragrafi0"/>
        <w:rPr>
          <w:lang w:val="sq-AL"/>
        </w:rPr>
      </w:pPr>
      <w:r w:rsidRPr="006B0291">
        <w:rPr>
          <w:lang w:val="sq-AL"/>
        </w:rPr>
        <w:t xml:space="preserve"> </w:t>
      </w:r>
    </w:p>
    <w:p w:rsidR="00494111" w:rsidRPr="006B0291" w:rsidRDefault="00494111" w:rsidP="00494111">
      <w:pPr>
        <w:pStyle w:val="Paragrafi0"/>
        <w:rPr>
          <w:lang w:val="sq-AL"/>
        </w:rPr>
      </w:pPr>
      <w:r w:rsidRPr="006B0291">
        <w:rPr>
          <w:lang w:val="sq-AL"/>
        </w:rPr>
        <w:t>Palët bien dakord që nivelet e mëposhtme të klasifikimit të sigurisë janë</w:t>
      </w:r>
      <w:r>
        <w:rPr>
          <w:lang w:val="sq-AL"/>
        </w:rPr>
        <w:t xml:space="preserve"> ekuivalentë</w:t>
      </w:r>
      <w:r w:rsidRPr="006B0291">
        <w:rPr>
          <w:lang w:val="sq-AL"/>
        </w:rPr>
        <w:t xml:space="preserve"> dhe përputhen me nivelet e klasifikimit të sigurisë të përcaktuar</w:t>
      </w:r>
      <w:r>
        <w:rPr>
          <w:lang w:val="sq-AL"/>
        </w:rPr>
        <w:t>a</w:t>
      </w:r>
      <w:r w:rsidRPr="006B0291">
        <w:rPr>
          <w:lang w:val="sq-AL"/>
        </w:rPr>
        <w:t xml:space="preserve"> në legjislacionin e brendshëm të shteteve të tyre përkatëse:</w:t>
      </w:r>
    </w:p>
    <w:p w:rsidR="00494111" w:rsidRPr="00CC00CE" w:rsidRDefault="00494111" w:rsidP="00494111">
      <w:pPr>
        <w:pStyle w:val="Paragrafi0"/>
        <w:rPr>
          <w:sz w:val="16"/>
          <w:lang w:val="sq-AL"/>
        </w:rPr>
      </w:pPr>
    </w:p>
    <w:tbl>
      <w:tblPr>
        <w:tblStyle w:val="TableGrid"/>
        <w:tblW w:w="0" w:type="auto"/>
        <w:jc w:val="center"/>
        <w:tblLook w:val="01E0" w:firstRow="1" w:lastRow="1" w:firstColumn="1" w:lastColumn="1" w:noHBand="0" w:noVBand="0"/>
      </w:tblPr>
      <w:tblGrid>
        <w:gridCol w:w="2088"/>
        <w:gridCol w:w="2160"/>
        <w:gridCol w:w="2340"/>
      </w:tblGrid>
      <w:tr w:rsidR="00494111" w:rsidRPr="007D5AE4" w:rsidTr="00494111">
        <w:trPr>
          <w:jc w:val="center"/>
        </w:trPr>
        <w:tc>
          <w:tcPr>
            <w:tcW w:w="2088" w:type="dxa"/>
            <w:vAlign w:val="center"/>
          </w:tcPr>
          <w:p w:rsidR="00494111" w:rsidRPr="007D5AE4" w:rsidRDefault="00494111" w:rsidP="00494111">
            <w:pPr>
              <w:pStyle w:val="Paragrafi0"/>
              <w:ind w:firstLine="0"/>
              <w:jc w:val="center"/>
              <w:rPr>
                <w:b/>
                <w:sz w:val="18"/>
                <w:szCs w:val="18"/>
                <w:lang w:val="sq-AL"/>
              </w:rPr>
            </w:pPr>
            <w:r w:rsidRPr="007D5AE4">
              <w:rPr>
                <w:b/>
                <w:sz w:val="18"/>
                <w:szCs w:val="18"/>
                <w:lang w:val="sq-AL"/>
              </w:rPr>
              <w:t>REPUBLIKA E SHQIPËRISË</w:t>
            </w:r>
          </w:p>
        </w:tc>
        <w:tc>
          <w:tcPr>
            <w:tcW w:w="2160" w:type="dxa"/>
            <w:vAlign w:val="center"/>
          </w:tcPr>
          <w:p w:rsidR="00494111" w:rsidRPr="007D5AE4" w:rsidRDefault="00494111" w:rsidP="00494111">
            <w:pPr>
              <w:pStyle w:val="Paragrafi0"/>
              <w:ind w:firstLine="0"/>
              <w:jc w:val="center"/>
              <w:rPr>
                <w:b/>
                <w:sz w:val="18"/>
                <w:szCs w:val="18"/>
                <w:lang w:val="sq-AL"/>
              </w:rPr>
            </w:pPr>
            <w:r w:rsidRPr="007D5AE4">
              <w:rPr>
                <w:b/>
                <w:sz w:val="18"/>
                <w:szCs w:val="18"/>
                <w:lang w:val="sq-AL"/>
              </w:rPr>
              <w:t>REPUBLIKA</w:t>
            </w:r>
          </w:p>
          <w:p w:rsidR="00494111" w:rsidRPr="007D5AE4" w:rsidRDefault="00494111" w:rsidP="00494111">
            <w:pPr>
              <w:pStyle w:val="Paragrafi0"/>
              <w:ind w:firstLine="0"/>
              <w:jc w:val="center"/>
              <w:rPr>
                <w:b/>
                <w:sz w:val="18"/>
                <w:szCs w:val="18"/>
                <w:lang w:val="sq-AL"/>
              </w:rPr>
            </w:pPr>
            <w:r w:rsidRPr="007D5AE4">
              <w:rPr>
                <w:b/>
                <w:sz w:val="18"/>
                <w:szCs w:val="18"/>
                <w:lang w:val="sq-AL"/>
              </w:rPr>
              <w:t>SLLOVAKE</w:t>
            </w:r>
          </w:p>
        </w:tc>
        <w:tc>
          <w:tcPr>
            <w:tcW w:w="2340" w:type="dxa"/>
            <w:vAlign w:val="center"/>
          </w:tcPr>
          <w:p w:rsidR="00494111" w:rsidRPr="007D5AE4" w:rsidRDefault="00494111" w:rsidP="00494111">
            <w:pPr>
              <w:pStyle w:val="Paragrafi0"/>
              <w:ind w:firstLine="0"/>
              <w:jc w:val="center"/>
              <w:rPr>
                <w:b/>
                <w:sz w:val="18"/>
                <w:szCs w:val="18"/>
                <w:lang w:val="sq-AL"/>
              </w:rPr>
            </w:pPr>
            <w:r w:rsidRPr="007D5AE4">
              <w:rPr>
                <w:b/>
                <w:sz w:val="18"/>
                <w:szCs w:val="18"/>
                <w:lang w:val="sq-AL"/>
              </w:rPr>
              <w:t>EKUIVALENTI NË</w:t>
            </w:r>
          </w:p>
          <w:p w:rsidR="00494111" w:rsidRPr="007D5AE4" w:rsidRDefault="00494111" w:rsidP="00494111">
            <w:pPr>
              <w:pStyle w:val="Paragrafi0"/>
              <w:ind w:firstLine="0"/>
              <w:jc w:val="center"/>
              <w:rPr>
                <w:b/>
                <w:sz w:val="18"/>
                <w:szCs w:val="18"/>
                <w:lang w:val="sq-AL"/>
              </w:rPr>
            </w:pPr>
            <w:r w:rsidRPr="007D5AE4">
              <w:rPr>
                <w:b/>
                <w:sz w:val="18"/>
                <w:szCs w:val="18"/>
                <w:lang w:val="sq-AL"/>
              </w:rPr>
              <w:t>ANGLISHT</w:t>
            </w:r>
          </w:p>
        </w:tc>
      </w:tr>
      <w:tr w:rsidR="00494111" w:rsidRPr="007D5AE4" w:rsidTr="00494111">
        <w:trPr>
          <w:jc w:val="center"/>
        </w:trPr>
        <w:tc>
          <w:tcPr>
            <w:tcW w:w="2088" w:type="dxa"/>
          </w:tcPr>
          <w:p w:rsidR="00494111" w:rsidRPr="007D5AE4" w:rsidRDefault="00494111" w:rsidP="00494111">
            <w:pPr>
              <w:pStyle w:val="Paragrafi0"/>
              <w:ind w:firstLine="0"/>
              <w:jc w:val="center"/>
              <w:rPr>
                <w:sz w:val="18"/>
                <w:szCs w:val="18"/>
                <w:lang w:val="sq-AL"/>
              </w:rPr>
            </w:pPr>
            <w:r w:rsidRPr="007D5AE4">
              <w:rPr>
                <w:sz w:val="18"/>
                <w:szCs w:val="18"/>
                <w:lang w:val="sq-AL"/>
              </w:rPr>
              <w:t>TEPËR SEKRET</w:t>
            </w:r>
          </w:p>
        </w:tc>
        <w:tc>
          <w:tcPr>
            <w:tcW w:w="2160" w:type="dxa"/>
          </w:tcPr>
          <w:p w:rsidR="00494111" w:rsidRPr="007D5AE4" w:rsidRDefault="00494111" w:rsidP="00494111">
            <w:pPr>
              <w:pStyle w:val="Paragrafi0"/>
              <w:ind w:firstLine="0"/>
              <w:jc w:val="center"/>
              <w:rPr>
                <w:sz w:val="18"/>
                <w:szCs w:val="18"/>
                <w:lang w:val="sq-AL"/>
              </w:rPr>
            </w:pPr>
            <w:r w:rsidRPr="007D5AE4">
              <w:rPr>
                <w:sz w:val="18"/>
                <w:szCs w:val="18"/>
                <w:lang w:val="sq-AL"/>
              </w:rPr>
              <w:t>PRISNE TAJNE</w:t>
            </w:r>
          </w:p>
        </w:tc>
        <w:tc>
          <w:tcPr>
            <w:tcW w:w="2340" w:type="dxa"/>
          </w:tcPr>
          <w:p w:rsidR="00494111" w:rsidRPr="007D5AE4" w:rsidRDefault="00494111" w:rsidP="00494111">
            <w:pPr>
              <w:pStyle w:val="Paragrafi0"/>
              <w:ind w:firstLine="0"/>
              <w:jc w:val="center"/>
              <w:rPr>
                <w:sz w:val="18"/>
                <w:szCs w:val="18"/>
                <w:lang w:val="sq-AL"/>
              </w:rPr>
            </w:pPr>
            <w:r w:rsidRPr="007D5AE4">
              <w:rPr>
                <w:sz w:val="18"/>
                <w:szCs w:val="18"/>
                <w:lang w:val="sq-AL"/>
              </w:rPr>
              <w:t>TOP SECRET</w:t>
            </w:r>
          </w:p>
        </w:tc>
      </w:tr>
      <w:tr w:rsidR="00494111" w:rsidRPr="007D5AE4" w:rsidTr="00494111">
        <w:trPr>
          <w:jc w:val="center"/>
        </w:trPr>
        <w:tc>
          <w:tcPr>
            <w:tcW w:w="2088" w:type="dxa"/>
          </w:tcPr>
          <w:p w:rsidR="00494111" w:rsidRPr="007D5AE4" w:rsidRDefault="00494111" w:rsidP="00494111">
            <w:pPr>
              <w:pStyle w:val="Paragrafi0"/>
              <w:ind w:firstLine="0"/>
              <w:jc w:val="center"/>
              <w:rPr>
                <w:sz w:val="18"/>
                <w:szCs w:val="18"/>
                <w:lang w:val="sq-AL"/>
              </w:rPr>
            </w:pPr>
            <w:r w:rsidRPr="007D5AE4">
              <w:rPr>
                <w:sz w:val="18"/>
                <w:szCs w:val="18"/>
                <w:lang w:val="sq-AL"/>
              </w:rPr>
              <w:t>SEKRET</w:t>
            </w:r>
          </w:p>
        </w:tc>
        <w:tc>
          <w:tcPr>
            <w:tcW w:w="2160" w:type="dxa"/>
          </w:tcPr>
          <w:p w:rsidR="00494111" w:rsidRPr="007D5AE4" w:rsidRDefault="00494111" w:rsidP="00494111">
            <w:pPr>
              <w:pStyle w:val="Paragrafi0"/>
              <w:ind w:firstLine="0"/>
              <w:jc w:val="center"/>
              <w:rPr>
                <w:sz w:val="18"/>
                <w:szCs w:val="18"/>
                <w:lang w:val="sq-AL"/>
              </w:rPr>
            </w:pPr>
            <w:r w:rsidRPr="007D5AE4">
              <w:rPr>
                <w:sz w:val="18"/>
                <w:szCs w:val="18"/>
                <w:lang w:val="sq-AL"/>
              </w:rPr>
              <w:t>TAJNE</w:t>
            </w:r>
          </w:p>
        </w:tc>
        <w:tc>
          <w:tcPr>
            <w:tcW w:w="2340" w:type="dxa"/>
          </w:tcPr>
          <w:p w:rsidR="00494111" w:rsidRPr="007D5AE4" w:rsidRDefault="00494111" w:rsidP="00494111">
            <w:pPr>
              <w:pStyle w:val="Paragrafi0"/>
              <w:ind w:firstLine="0"/>
              <w:jc w:val="center"/>
              <w:rPr>
                <w:sz w:val="18"/>
                <w:szCs w:val="18"/>
                <w:lang w:val="sq-AL"/>
              </w:rPr>
            </w:pPr>
            <w:r w:rsidRPr="007D5AE4">
              <w:rPr>
                <w:sz w:val="18"/>
                <w:szCs w:val="18"/>
                <w:lang w:val="sq-AL"/>
              </w:rPr>
              <w:t>SECRET</w:t>
            </w:r>
          </w:p>
        </w:tc>
      </w:tr>
      <w:tr w:rsidR="00494111" w:rsidRPr="007D5AE4" w:rsidTr="00494111">
        <w:trPr>
          <w:jc w:val="center"/>
        </w:trPr>
        <w:tc>
          <w:tcPr>
            <w:tcW w:w="2088" w:type="dxa"/>
          </w:tcPr>
          <w:p w:rsidR="00494111" w:rsidRPr="007D5AE4" w:rsidRDefault="00494111" w:rsidP="00494111">
            <w:pPr>
              <w:pStyle w:val="Paragrafi0"/>
              <w:ind w:firstLine="0"/>
              <w:jc w:val="center"/>
              <w:rPr>
                <w:sz w:val="18"/>
                <w:szCs w:val="18"/>
                <w:lang w:val="sq-AL"/>
              </w:rPr>
            </w:pPr>
            <w:r w:rsidRPr="007D5AE4">
              <w:rPr>
                <w:sz w:val="18"/>
                <w:szCs w:val="18"/>
                <w:lang w:val="sq-AL"/>
              </w:rPr>
              <w:t>KONFIDENCIAL</w:t>
            </w:r>
          </w:p>
        </w:tc>
        <w:tc>
          <w:tcPr>
            <w:tcW w:w="2160" w:type="dxa"/>
          </w:tcPr>
          <w:p w:rsidR="00494111" w:rsidRPr="007D5AE4" w:rsidRDefault="00494111" w:rsidP="00494111">
            <w:pPr>
              <w:pStyle w:val="Paragrafi0"/>
              <w:ind w:firstLine="0"/>
              <w:jc w:val="center"/>
              <w:rPr>
                <w:sz w:val="18"/>
                <w:szCs w:val="18"/>
                <w:lang w:val="sq-AL"/>
              </w:rPr>
            </w:pPr>
            <w:r w:rsidRPr="007D5AE4">
              <w:rPr>
                <w:sz w:val="18"/>
                <w:szCs w:val="18"/>
                <w:lang w:val="sq-AL"/>
              </w:rPr>
              <w:t>DOVERNE</w:t>
            </w:r>
          </w:p>
        </w:tc>
        <w:tc>
          <w:tcPr>
            <w:tcW w:w="2340" w:type="dxa"/>
          </w:tcPr>
          <w:p w:rsidR="00494111" w:rsidRPr="007D5AE4" w:rsidRDefault="00494111" w:rsidP="00494111">
            <w:pPr>
              <w:pStyle w:val="Paragrafi0"/>
              <w:ind w:firstLine="0"/>
              <w:jc w:val="center"/>
              <w:rPr>
                <w:sz w:val="18"/>
                <w:szCs w:val="18"/>
                <w:lang w:val="sq-AL"/>
              </w:rPr>
            </w:pPr>
            <w:r w:rsidRPr="007D5AE4">
              <w:rPr>
                <w:sz w:val="18"/>
                <w:szCs w:val="18"/>
                <w:lang w:val="sq-AL"/>
              </w:rPr>
              <w:t>CONFIDENTIAL</w:t>
            </w:r>
          </w:p>
        </w:tc>
      </w:tr>
      <w:tr w:rsidR="00494111" w:rsidRPr="007D5AE4" w:rsidTr="00494111">
        <w:trPr>
          <w:jc w:val="center"/>
        </w:trPr>
        <w:tc>
          <w:tcPr>
            <w:tcW w:w="2088" w:type="dxa"/>
          </w:tcPr>
          <w:p w:rsidR="00494111" w:rsidRPr="007D5AE4" w:rsidRDefault="00494111" w:rsidP="00494111">
            <w:pPr>
              <w:pStyle w:val="Paragrafi0"/>
              <w:ind w:firstLine="0"/>
              <w:jc w:val="center"/>
              <w:rPr>
                <w:sz w:val="18"/>
                <w:szCs w:val="18"/>
                <w:lang w:val="sq-AL"/>
              </w:rPr>
            </w:pPr>
            <w:r w:rsidRPr="007D5AE4">
              <w:rPr>
                <w:sz w:val="18"/>
                <w:szCs w:val="18"/>
                <w:lang w:val="sq-AL"/>
              </w:rPr>
              <w:t>I KUFIZUAR</w:t>
            </w:r>
          </w:p>
        </w:tc>
        <w:tc>
          <w:tcPr>
            <w:tcW w:w="2160" w:type="dxa"/>
          </w:tcPr>
          <w:p w:rsidR="00494111" w:rsidRPr="007D5AE4" w:rsidRDefault="00494111" w:rsidP="00494111">
            <w:pPr>
              <w:pStyle w:val="Paragrafi0"/>
              <w:ind w:firstLine="0"/>
              <w:jc w:val="center"/>
              <w:rPr>
                <w:sz w:val="18"/>
                <w:szCs w:val="18"/>
                <w:lang w:val="sq-AL"/>
              </w:rPr>
            </w:pPr>
            <w:r w:rsidRPr="007D5AE4">
              <w:rPr>
                <w:sz w:val="18"/>
                <w:szCs w:val="18"/>
                <w:lang w:val="sq-AL"/>
              </w:rPr>
              <w:t>VYHRADENE</w:t>
            </w:r>
          </w:p>
        </w:tc>
        <w:tc>
          <w:tcPr>
            <w:tcW w:w="2340" w:type="dxa"/>
          </w:tcPr>
          <w:p w:rsidR="00494111" w:rsidRPr="007D5AE4" w:rsidRDefault="00494111" w:rsidP="00494111">
            <w:pPr>
              <w:pStyle w:val="Paragrafi0"/>
              <w:ind w:firstLine="0"/>
              <w:jc w:val="center"/>
              <w:rPr>
                <w:sz w:val="18"/>
                <w:szCs w:val="18"/>
                <w:lang w:val="sq-AL"/>
              </w:rPr>
            </w:pPr>
            <w:r w:rsidRPr="007D5AE4">
              <w:rPr>
                <w:sz w:val="18"/>
                <w:szCs w:val="18"/>
                <w:lang w:val="sq-AL"/>
              </w:rPr>
              <w:t>RESTRICTED</w:t>
            </w:r>
          </w:p>
        </w:tc>
      </w:tr>
    </w:tbl>
    <w:p w:rsidR="00494111" w:rsidRPr="006B0291" w:rsidRDefault="00494111" w:rsidP="00494111">
      <w:pPr>
        <w:pStyle w:val="NeniNr"/>
        <w:rPr>
          <w:lang w:val="sq-AL"/>
        </w:rPr>
      </w:pPr>
      <w:r w:rsidRPr="006B0291">
        <w:rPr>
          <w:lang w:val="sq-AL"/>
        </w:rPr>
        <w:t>Neni 4</w:t>
      </w:r>
    </w:p>
    <w:p w:rsidR="00494111" w:rsidRPr="006B0291" w:rsidRDefault="00494111" w:rsidP="00494111">
      <w:pPr>
        <w:pStyle w:val="NeniTitull"/>
        <w:rPr>
          <w:lang w:val="sq-AL"/>
        </w:rPr>
      </w:pPr>
      <w:r w:rsidRPr="006B0291">
        <w:rPr>
          <w:lang w:val="sq-AL"/>
        </w:rPr>
        <w:t>Parimet e sigurisë</w:t>
      </w:r>
    </w:p>
    <w:p w:rsidR="00494111" w:rsidRPr="006B0291" w:rsidRDefault="00494111" w:rsidP="00494111">
      <w:pPr>
        <w:pStyle w:val="Paragrafi0"/>
        <w:rPr>
          <w:lang w:val="sq-AL"/>
        </w:rPr>
      </w:pPr>
    </w:p>
    <w:p w:rsidR="00494111" w:rsidRPr="006B0291" w:rsidRDefault="00494111" w:rsidP="00494111">
      <w:pPr>
        <w:pStyle w:val="Paragrafi0"/>
        <w:rPr>
          <w:lang w:val="sq-AL"/>
        </w:rPr>
      </w:pPr>
      <w:r w:rsidRPr="006B0291">
        <w:rPr>
          <w:lang w:val="sq-AL"/>
        </w:rPr>
        <w:lastRenderedPageBreak/>
        <w:t>1. Shtetet e palëve marrin të gjitha masat e duhura, në pajtim me legjislacionin e tyre të brendshme, për të mbrojtur informacionin e klasifikuar të përmendur në këtë</w:t>
      </w:r>
      <w:r>
        <w:rPr>
          <w:lang w:val="sq-AL"/>
        </w:rPr>
        <w:t xml:space="preserve"> m</w:t>
      </w:r>
      <w:r w:rsidRPr="006B0291">
        <w:rPr>
          <w:lang w:val="sq-AL"/>
        </w:rPr>
        <w:t>arrëveshje. Këtij informacioni të klasifikuar i jepet e njëjta mbrojtje që i jepet informacionit të klasifikuar të brendshëm në nivelin përkatës të klasifikimit të sigurisë.</w:t>
      </w:r>
    </w:p>
    <w:p w:rsidR="00494111" w:rsidRPr="006B0291" w:rsidRDefault="00494111" w:rsidP="00494111">
      <w:pPr>
        <w:pStyle w:val="Paragrafi0"/>
        <w:rPr>
          <w:lang w:val="sq-AL"/>
        </w:rPr>
      </w:pPr>
      <w:r w:rsidRPr="006B0291">
        <w:rPr>
          <w:lang w:val="sq-AL"/>
        </w:rPr>
        <w:t>2. Palët shënojnë të gjithë informacionin e klasifikuar të transmetuar, prodhuar ose zhvilluar në pajtim me këtë</w:t>
      </w:r>
      <w:r>
        <w:rPr>
          <w:lang w:val="sq-AL"/>
        </w:rPr>
        <w:t xml:space="preserve"> m</w:t>
      </w:r>
      <w:r w:rsidRPr="006B0291">
        <w:rPr>
          <w:lang w:val="sq-AL"/>
        </w:rPr>
        <w:t>arrëveshje</w:t>
      </w:r>
      <w:r>
        <w:rPr>
          <w:lang w:val="sq-AL"/>
        </w:rPr>
        <w:t>,</w:t>
      </w:r>
      <w:r w:rsidRPr="006B0291">
        <w:rPr>
          <w:lang w:val="sq-AL"/>
        </w:rPr>
        <w:t xml:space="preserve"> sipas nenit 3.</w:t>
      </w:r>
    </w:p>
    <w:p w:rsidR="00494111" w:rsidRPr="006B0291" w:rsidRDefault="00494111" w:rsidP="00494111">
      <w:pPr>
        <w:pStyle w:val="Paragrafi0"/>
        <w:rPr>
          <w:lang w:val="sq-AL"/>
        </w:rPr>
      </w:pPr>
      <w:r w:rsidRPr="006B0291">
        <w:rPr>
          <w:lang w:val="sq-AL"/>
        </w:rPr>
        <w:t>3. Autoriteti kompetent i sigurisë i palës pritëse e ndryshon shënimin e klasifikimit të sigurisë ose e anulon atë vetëm kur kjo i kërkohet nga autoriteti kompetent i sigurisë i palës së origjinës.</w:t>
      </w:r>
    </w:p>
    <w:p w:rsidR="00494111" w:rsidRPr="006B0291" w:rsidRDefault="00494111" w:rsidP="00494111">
      <w:pPr>
        <w:pStyle w:val="Paragrafi0"/>
        <w:rPr>
          <w:lang w:val="sq-AL"/>
        </w:rPr>
      </w:pPr>
      <w:r w:rsidRPr="006B0291">
        <w:rPr>
          <w:lang w:val="sq-AL"/>
        </w:rPr>
        <w:t>4. Informacioni i klasifikuar i transmetuar përdoret vetëm për qëllimet për të cilat ai është dhënë.</w:t>
      </w:r>
    </w:p>
    <w:p w:rsidR="00494111" w:rsidRPr="006B0291" w:rsidRDefault="00494111" w:rsidP="00494111">
      <w:pPr>
        <w:pStyle w:val="Paragrafi0"/>
        <w:rPr>
          <w:lang w:val="sq-AL"/>
        </w:rPr>
      </w:pPr>
      <w:r w:rsidRPr="006B0291">
        <w:rPr>
          <w:lang w:val="sq-AL"/>
        </w:rPr>
        <w:t>5. Aksesi në informacionin e klasifikuar kufizohet në individë mbi bazën e nevojës për të ditur që kanë certifikatën përkatëse të sigurisë së personelit</w:t>
      </w:r>
      <w:r>
        <w:rPr>
          <w:lang w:val="sq-AL"/>
        </w:rPr>
        <w:t>,</w:t>
      </w:r>
      <w:r w:rsidRPr="006B0291">
        <w:rPr>
          <w:lang w:val="sq-AL"/>
        </w:rPr>
        <w:t xml:space="preserve"> sipas legjislacionit të brendshëm dhe që janë instruktuar përkatësisht.</w:t>
      </w:r>
    </w:p>
    <w:p w:rsidR="00494111" w:rsidRPr="006B0291" w:rsidRDefault="00494111" w:rsidP="00494111">
      <w:pPr>
        <w:pStyle w:val="Paragrafi0"/>
        <w:rPr>
          <w:lang w:val="sq-AL"/>
        </w:rPr>
      </w:pPr>
      <w:r w:rsidRPr="006B0291">
        <w:rPr>
          <w:lang w:val="sq-AL"/>
        </w:rPr>
        <w:t>6. Pala marrëse nuk lejon akses në informacionin e klasifikuar sipas kë</w:t>
      </w:r>
      <w:r>
        <w:rPr>
          <w:lang w:val="sq-AL"/>
        </w:rPr>
        <w:t>saj m</w:t>
      </w:r>
      <w:r w:rsidRPr="006B0291">
        <w:rPr>
          <w:lang w:val="sq-AL"/>
        </w:rPr>
        <w:t>arrëveshjeje nga një palë e tretë pa aprovimin paraprak me shkrim nga pala e origjinës.</w:t>
      </w:r>
    </w:p>
    <w:p w:rsidR="00494111" w:rsidRPr="006B0291" w:rsidRDefault="00494111" w:rsidP="00494111">
      <w:pPr>
        <w:pStyle w:val="Paragrafi0"/>
        <w:rPr>
          <w:lang w:val="sq-AL"/>
        </w:rPr>
      </w:pPr>
      <w:r w:rsidRPr="006B0291">
        <w:rPr>
          <w:lang w:val="sq-AL"/>
        </w:rPr>
        <w:t>7. Me qëllim që të arrihen dhe të ruhen standarde të krahasueshme të sigurisë</w:t>
      </w:r>
      <w:r>
        <w:rPr>
          <w:lang w:val="sq-AL"/>
        </w:rPr>
        <w:t>,</w:t>
      </w:r>
      <w:r w:rsidRPr="006B0291">
        <w:rPr>
          <w:lang w:val="sq-AL"/>
        </w:rPr>
        <w:t xml:space="preserve"> autoritetet kompetente të sigurisë, me kërkesë, i japin një</w:t>
      </w:r>
      <w:r>
        <w:rPr>
          <w:lang w:val="sq-AL"/>
        </w:rPr>
        <w:t>ra</w:t>
      </w:r>
      <w:r w:rsidRPr="006B0291">
        <w:rPr>
          <w:lang w:val="sq-AL"/>
        </w:rPr>
        <w:t>-</w:t>
      </w:r>
      <w:r>
        <w:rPr>
          <w:lang w:val="sq-AL"/>
        </w:rPr>
        <w:t>tjetrës</w:t>
      </w:r>
      <w:r w:rsidRPr="006B0291">
        <w:rPr>
          <w:lang w:val="sq-AL"/>
        </w:rPr>
        <w:t xml:space="preserve"> informacion në lidhje me standardet, procedurat dhe praktikat e tyre të sigurisë për mbrojtjen e informacionit të klasifikuar.</w:t>
      </w:r>
    </w:p>
    <w:p w:rsidR="00494111" w:rsidRPr="006B0291" w:rsidRDefault="00494111" w:rsidP="00494111">
      <w:pPr>
        <w:pStyle w:val="Paragrafi0"/>
        <w:rPr>
          <w:lang w:val="sq-AL"/>
        </w:rPr>
      </w:pPr>
      <w:r w:rsidRPr="006B0291">
        <w:rPr>
          <w:lang w:val="sq-AL"/>
        </w:rPr>
        <w:t>8. Autoritetet kompetente të sigurisë informojnë një</w:t>
      </w:r>
      <w:r>
        <w:rPr>
          <w:lang w:val="sq-AL"/>
        </w:rPr>
        <w:t>ra-tjetrën</w:t>
      </w:r>
      <w:r w:rsidRPr="006B0291">
        <w:rPr>
          <w:lang w:val="sq-AL"/>
        </w:rPr>
        <w:t xml:space="preserve"> për ndryshimet në legjislacionin e tyre të brendshëm përkatës dhe, për të siguruar bashkëpunim të ngushtë në zbatimin e kësaj marrë</w:t>
      </w:r>
      <w:r>
        <w:rPr>
          <w:lang w:val="sq-AL"/>
        </w:rPr>
        <w:t>veshjeje, ato</w:t>
      </w:r>
      <w:r w:rsidRPr="006B0291">
        <w:rPr>
          <w:lang w:val="sq-AL"/>
        </w:rPr>
        <w:t xml:space="preserve"> mund të zhvillojnë konsultime me kërkesë të njërit prej tyre.</w:t>
      </w:r>
    </w:p>
    <w:p w:rsidR="00494111" w:rsidRPr="006B0291" w:rsidRDefault="00494111" w:rsidP="00494111">
      <w:pPr>
        <w:pStyle w:val="Paragrafi0"/>
        <w:rPr>
          <w:lang w:val="sq-AL"/>
        </w:rPr>
      </w:pPr>
    </w:p>
    <w:p w:rsidR="00494111" w:rsidRPr="006B0291" w:rsidRDefault="00494111" w:rsidP="00494111">
      <w:pPr>
        <w:pStyle w:val="NeniNr"/>
        <w:rPr>
          <w:lang w:val="sq-AL"/>
        </w:rPr>
      </w:pPr>
      <w:r w:rsidRPr="006B0291">
        <w:rPr>
          <w:lang w:val="sq-AL"/>
        </w:rPr>
        <w:t>Neni 5</w:t>
      </w:r>
    </w:p>
    <w:p w:rsidR="00494111" w:rsidRPr="006B0291" w:rsidRDefault="00494111" w:rsidP="00494111">
      <w:pPr>
        <w:pStyle w:val="NeniTitull"/>
        <w:rPr>
          <w:lang w:val="sq-AL"/>
        </w:rPr>
      </w:pPr>
      <w:r w:rsidRPr="006B0291">
        <w:rPr>
          <w:lang w:val="sq-AL"/>
        </w:rPr>
        <w:t>Ndihma në procedurat e verifikimit</w:t>
      </w:r>
    </w:p>
    <w:p w:rsidR="00494111" w:rsidRPr="006B0291" w:rsidRDefault="00494111" w:rsidP="00494111">
      <w:pPr>
        <w:pStyle w:val="Paragrafi0"/>
        <w:rPr>
          <w:lang w:val="sq-AL"/>
        </w:rPr>
      </w:pPr>
    </w:p>
    <w:p w:rsidR="00494111" w:rsidRPr="006B0291" w:rsidRDefault="00494111" w:rsidP="00494111">
      <w:pPr>
        <w:pStyle w:val="Paragrafi0"/>
        <w:rPr>
          <w:lang w:val="sq-AL"/>
        </w:rPr>
      </w:pPr>
      <w:r w:rsidRPr="006B0291">
        <w:rPr>
          <w:lang w:val="sq-AL"/>
        </w:rPr>
        <w:t>1. Me kërkesë, autoritetet kompetente të sigurisë, duke marrë parasysh legjislacionin e brendshëm të shteteve të tyre, ndihmojnë një</w:t>
      </w:r>
      <w:r>
        <w:rPr>
          <w:lang w:val="sq-AL"/>
        </w:rPr>
        <w:t>ra-tjetrë</w:t>
      </w:r>
      <w:r w:rsidRPr="006B0291">
        <w:rPr>
          <w:lang w:val="sq-AL"/>
        </w:rPr>
        <w:t>n gjatë procedurave të verifikimit të qytetarëve të tyre me banim ose strukturave që gjenden në territorin e shtetit të palës tjetër që paraprin lëshimin e certifikatave të sigurisë së personelit ose strukturave.</w:t>
      </w:r>
    </w:p>
    <w:p w:rsidR="00494111" w:rsidRPr="006B0291" w:rsidRDefault="00494111" w:rsidP="00494111">
      <w:pPr>
        <w:pStyle w:val="Paragrafi0"/>
        <w:rPr>
          <w:lang w:val="sq-AL"/>
        </w:rPr>
      </w:pPr>
      <w:r w:rsidRPr="006B0291">
        <w:rPr>
          <w:lang w:val="sq-AL"/>
        </w:rPr>
        <w:t>2. Palët njohin certifikatat e sigurisë së personelit dhe strukturave të lëshuara</w:t>
      </w:r>
      <w:r>
        <w:rPr>
          <w:lang w:val="sq-AL"/>
        </w:rPr>
        <w:t>,</w:t>
      </w:r>
      <w:r w:rsidRPr="006B0291">
        <w:rPr>
          <w:lang w:val="sq-AL"/>
        </w:rPr>
        <w:t xml:space="preserve"> në pajtim me legjislacionin e brendshëm të shtetit të palës tjetër. Certifikatat e sigurisë janë ekuivalente</w:t>
      </w:r>
      <w:r>
        <w:rPr>
          <w:lang w:val="sq-AL"/>
        </w:rPr>
        <w:t>,</w:t>
      </w:r>
      <w:r w:rsidRPr="006B0291">
        <w:rPr>
          <w:lang w:val="sq-AL"/>
        </w:rPr>
        <w:t xml:space="preserve"> në pajtim me nenin 3.</w:t>
      </w:r>
    </w:p>
    <w:p w:rsidR="00494111" w:rsidRPr="006B0291" w:rsidRDefault="00494111" w:rsidP="00494111">
      <w:pPr>
        <w:pStyle w:val="Paragrafi0"/>
        <w:rPr>
          <w:lang w:val="sq-AL"/>
        </w:rPr>
      </w:pPr>
      <w:r w:rsidRPr="006B0291">
        <w:rPr>
          <w:lang w:val="sq-AL"/>
        </w:rPr>
        <w:t>3. Autoritetet kompetente të sigurisë i komunikojnë një</w:t>
      </w:r>
      <w:r>
        <w:rPr>
          <w:lang w:val="sq-AL"/>
        </w:rPr>
        <w:t>ra</w:t>
      </w:r>
      <w:r w:rsidRPr="006B0291">
        <w:rPr>
          <w:lang w:val="sq-AL"/>
        </w:rPr>
        <w:t>-</w:t>
      </w:r>
      <w:r>
        <w:rPr>
          <w:lang w:val="sq-AL"/>
        </w:rPr>
        <w:t xml:space="preserve"> tjetrës</w:t>
      </w:r>
      <w:r w:rsidRPr="006B0291">
        <w:rPr>
          <w:lang w:val="sq-AL"/>
        </w:rPr>
        <w:t xml:space="preserve"> çdo informacion tjetër</w:t>
      </w:r>
      <w:r>
        <w:rPr>
          <w:lang w:val="sq-AL"/>
        </w:rPr>
        <w:t>,</w:t>
      </w:r>
      <w:r w:rsidRPr="006B0291">
        <w:rPr>
          <w:lang w:val="sq-AL"/>
        </w:rPr>
        <w:t xml:space="preserve"> në lidhje me ndryshimet në certifikatat e sigurisë së personelit dhe strukturave, veçanërisht në lidhje me rastet e tërheqjeve ose uljes së nivelit të klasifikimit të sigurisë.</w:t>
      </w:r>
    </w:p>
    <w:p w:rsidR="00494111" w:rsidRPr="006B0291" w:rsidRDefault="00494111" w:rsidP="00494111">
      <w:pPr>
        <w:pStyle w:val="Paragrafi0"/>
        <w:rPr>
          <w:lang w:val="sq-AL"/>
        </w:rPr>
      </w:pPr>
    </w:p>
    <w:p w:rsidR="00494111" w:rsidRPr="006B0291" w:rsidRDefault="00494111" w:rsidP="00494111">
      <w:pPr>
        <w:pStyle w:val="NeniNr"/>
        <w:rPr>
          <w:lang w:val="sq-AL"/>
        </w:rPr>
      </w:pPr>
      <w:r w:rsidRPr="006B0291">
        <w:rPr>
          <w:lang w:val="sq-AL"/>
        </w:rPr>
        <w:t>Neni 6</w:t>
      </w:r>
    </w:p>
    <w:p w:rsidR="00494111" w:rsidRPr="006B0291" w:rsidRDefault="00494111" w:rsidP="00494111">
      <w:pPr>
        <w:pStyle w:val="NeniTitull"/>
        <w:rPr>
          <w:lang w:val="sq-AL"/>
        </w:rPr>
      </w:pPr>
      <w:r w:rsidRPr="006B0291">
        <w:rPr>
          <w:lang w:val="sq-AL"/>
        </w:rPr>
        <w:t>Përkthimi, riprodhimi dhe asgjësimi</w:t>
      </w:r>
    </w:p>
    <w:p w:rsidR="00494111" w:rsidRPr="006B0291" w:rsidRDefault="00494111" w:rsidP="00494111">
      <w:pPr>
        <w:pStyle w:val="Paragrafi0"/>
        <w:rPr>
          <w:lang w:val="sq-AL"/>
        </w:rPr>
      </w:pPr>
    </w:p>
    <w:p w:rsidR="00494111" w:rsidRPr="006B0291" w:rsidRDefault="00494111" w:rsidP="00494111">
      <w:pPr>
        <w:pStyle w:val="Paragrafi0"/>
        <w:rPr>
          <w:lang w:val="sq-AL"/>
        </w:rPr>
      </w:pPr>
      <w:r w:rsidRPr="006B0291">
        <w:rPr>
          <w:lang w:val="sq-AL"/>
        </w:rPr>
        <w:t>1. Informacioni i klasifikuar përkthehet dhe riprodhohet në pajtim me legjislacionin e brendshëm të palës marrëse.</w:t>
      </w:r>
    </w:p>
    <w:p w:rsidR="00494111" w:rsidRPr="006B0291" w:rsidRDefault="00494111" w:rsidP="00494111">
      <w:pPr>
        <w:pStyle w:val="Paragrafi0"/>
        <w:rPr>
          <w:lang w:val="sq-AL"/>
        </w:rPr>
      </w:pPr>
      <w:r w:rsidRPr="006B0291">
        <w:rPr>
          <w:lang w:val="sq-AL"/>
        </w:rPr>
        <w:t>2. Informacioni i klasifikuar i shënuar TEPËR SEKRET përkthehet ose riprodhohet vetëm me aprovim me shkrim të autoritetit kompetent të sigurisë së palës së origjinës.</w:t>
      </w:r>
    </w:p>
    <w:p w:rsidR="00494111" w:rsidRPr="006B0291" w:rsidRDefault="00494111" w:rsidP="00494111">
      <w:pPr>
        <w:pStyle w:val="Paragrafi0"/>
        <w:rPr>
          <w:lang w:val="sq-AL"/>
        </w:rPr>
      </w:pPr>
      <w:r w:rsidRPr="006B0291">
        <w:rPr>
          <w:lang w:val="sq-AL"/>
        </w:rPr>
        <w:t>3. Përkthimet kanë një shënim në gjuhën e përkthimit që tregon që ato përmbajnë informacion të klasifikuar të palës së origjinës.</w:t>
      </w:r>
    </w:p>
    <w:p w:rsidR="00494111" w:rsidRDefault="00494111" w:rsidP="00494111">
      <w:pPr>
        <w:pStyle w:val="Paragrafi0"/>
        <w:rPr>
          <w:lang w:val="sq-AL"/>
        </w:rPr>
      </w:pPr>
      <w:r w:rsidRPr="006B0291">
        <w:rPr>
          <w:lang w:val="sq-AL"/>
        </w:rPr>
        <w:t>4. Përkthimi i informacionit të klasifikuar dhe informacioni i klasifikuar i riprodhuar vendoset nën të njëjtën mbrojtje, si dhe origjinali. Numri i kopjeve kufizohet në ata që kërkohet për qëllime zyrtare.</w:t>
      </w:r>
    </w:p>
    <w:p w:rsidR="00494111" w:rsidRPr="006B0291" w:rsidRDefault="00494111" w:rsidP="00494111">
      <w:pPr>
        <w:pStyle w:val="Paragrafi0"/>
        <w:rPr>
          <w:lang w:val="sq-AL"/>
        </w:rPr>
      </w:pPr>
    </w:p>
    <w:p w:rsidR="00494111" w:rsidRPr="006B0291" w:rsidRDefault="00494111" w:rsidP="00494111">
      <w:pPr>
        <w:pStyle w:val="Paragrafi0"/>
        <w:rPr>
          <w:lang w:val="sq-AL"/>
        </w:rPr>
      </w:pPr>
      <w:r w:rsidRPr="006B0291">
        <w:rPr>
          <w:lang w:val="sq-AL"/>
        </w:rPr>
        <w:t>5. Informacioni i klasifikuar asgjësohet</w:t>
      </w:r>
      <w:r>
        <w:rPr>
          <w:lang w:val="sq-AL"/>
        </w:rPr>
        <w:t>,</w:t>
      </w:r>
      <w:r w:rsidRPr="006B0291">
        <w:rPr>
          <w:lang w:val="sq-AL"/>
        </w:rPr>
        <w:t xml:space="preserve"> në pajtim me legjislacionin e brendshëm</w:t>
      </w:r>
      <w:r>
        <w:rPr>
          <w:lang w:val="sq-AL"/>
        </w:rPr>
        <w:t>,</w:t>
      </w:r>
      <w:r w:rsidRPr="006B0291">
        <w:rPr>
          <w:lang w:val="sq-AL"/>
        </w:rPr>
        <w:t xml:space="preserve"> për të </w:t>
      </w:r>
      <w:r w:rsidRPr="006B0291">
        <w:rPr>
          <w:lang w:val="sq-AL"/>
        </w:rPr>
        <w:lastRenderedPageBreak/>
        <w:t>parandaluar rindërtimin e tij të pjesshëm ose të plotë.</w:t>
      </w:r>
    </w:p>
    <w:p w:rsidR="00494111" w:rsidRPr="006B0291" w:rsidRDefault="00494111" w:rsidP="00494111">
      <w:pPr>
        <w:pStyle w:val="Paragrafi0"/>
        <w:rPr>
          <w:lang w:val="sq-AL"/>
        </w:rPr>
      </w:pPr>
      <w:r w:rsidRPr="006B0291">
        <w:rPr>
          <w:lang w:val="sq-AL"/>
        </w:rPr>
        <w:t xml:space="preserve">6. Informacioni i klasifikuar i shënuar TEPËR SEKRET nuk asgjësohet; ai i kthehet autoritetit kompetent të sigurisë </w:t>
      </w:r>
      <w:r>
        <w:rPr>
          <w:lang w:val="sq-AL"/>
        </w:rPr>
        <w:t>t</w:t>
      </w:r>
      <w:r w:rsidRPr="006B0291">
        <w:rPr>
          <w:lang w:val="sq-AL"/>
        </w:rPr>
        <w:t>ë palës së origjinës.</w:t>
      </w:r>
    </w:p>
    <w:p w:rsidR="00494111" w:rsidRPr="006B0291" w:rsidRDefault="00494111" w:rsidP="00494111">
      <w:pPr>
        <w:pStyle w:val="Paragrafi0"/>
        <w:rPr>
          <w:lang w:val="sq-AL"/>
        </w:rPr>
      </w:pPr>
      <w:r w:rsidRPr="006B0291">
        <w:rPr>
          <w:lang w:val="sq-AL"/>
        </w:rPr>
        <w:t>7. Autoritetit kompetent të sigurisë të palës së origjinës i jepet një kopje e raportit të asgjësimit të informacionit të klasifikuar.</w:t>
      </w:r>
    </w:p>
    <w:p w:rsidR="00494111" w:rsidRDefault="00494111" w:rsidP="00494111">
      <w:pPr>
        <w:pStyle w:val="NeniNr"/>
        <w:rPr>
          <w:lang w:val="sq-AL"/>
        </w:rPr>
      </w:pPr>
    </w:p>
    <w:p w:rsidR="00494111" w:rsidRPr="006B0291" w:rsidRDefault="00494111" w:rsidP="00494111">
      <w:pPr>
        <w:pStyle w:val="NeniNr"/>
        <w:rPr>
          <w:lang w:val="sq-AL"/>
        </w:rPr>
      </w:pPr>
      <w:r w:rsidRPr="006B0291">
        <w:rPr>
          <w:lang w:val="sq-AL"/>
        </w:rPr>
        <w:t>Neni 7</w:t>
      </w:r>
    </w:p>
    <w:p w:rsidR="00494111" w:rsidRPr="006B0291" w:rsidRDefault="00494111" w:rsidP="00494111">
      <w:pPr>
        <w:pStyle w:val="NeniTitull"/>
        <w:rPr>
          <w:lang w:val="sq-AL"/>
        </w:rPr>
      </w:pPr>
      <w:r w:rsidRPr="006B0291">
        <w:rPr>
          <w:lang w:val="sq-AL"/>
        </w:rPr>
        <w:t>Transmetimi i informacionit të klasifikuar</w:t>
      </w:r>
    </w:p>
    <w:p w:rsidR="00494111" w:rsidRPr="006B0291" w:rsidRDefault="00494111" w:rsidP="00494111">
      <w:pPr>
        <w:pStyle w:val="Paragrafi0"/>
        <w:rPr>
          <w:lang w:val="sq-AL"/>
        </w:rPr>
      </w:pPr>
    </w:p>
    <w:p w:rsidR="00494111" w:rsidRPr="006B0291" w:rsidRDefault="00494111" w:rsidP="00494111">
      <w:pPr>
        <w:pStyle w:val="Paragrafi0"/>
        <w:rPr>
          <w:lang w:val="sq-AL"/>
        </w:rPr>
      </w:pPr>
      <w:r w:rsidRPr="006B0291">
        <w:rPr>
          <w:lang w:val="sq-AL"/>
        </w:rPr>
        <w:t>1. Informacioni i klasifikuar normalisht transmetohet me rrugë diplomatike ose me rrugë të tjera të rëna paraprakisht dakord nga autoritetet kompetente të sigurisë.</w:t>
      </w:r>
    </w:p>
    <w:p w:rsidR="00494111" w:rsidRPr="006B0291" w:rsidRDefault="00494111" w:rsidP="00494111">
      <w:pPr>
        <w:pStyle w:val="Paragrafi0"/>
        <w:rPr>
          <w:lang w:val="sq-AL"/>
        </w:rPr>
      </w:pPr>
      <w:r w:rsidRPr="006B0291">
        <w:rPr>
          <w:lang w:val="sq-AL"/>
        </w:rPr>
        <w:t>2. Pala marrëse konfirmon me shkrim marrjen e informacionit të klasifikuar.</w:t>
      </w:r>
    </w:p>
    <w:p w:rsidR="00494111" w:rsidRDefault="00494111" w:rsidP="00494111">
      <w:pPr>
        <w:pStyle w:val="Paragrafi0"/>
        <w:rPr>
          <w:lang w:val="sq-AL"/>
        </w:rPr>
      </w:pPr>
      <w:r w:rsidRPr="006B0291">
        <w:rPr>
          <w:lang w:val="sq-AL"/>
        </w:rPr>
        <w:t>3. Palët mund të transmetojnë informacion të klasifikuar me mjete elektronike në pajtim me procedurat e sigurisë të rëna reciprokisht dakord nga autoritetet kompetente të sigurisë.</w:t>
      </w:r>
    </w:p>
    <w:p w:rsidR="00494111" w:rsidRPr="006B0291" w:rsidRDefault="00494111" w:rsidP="00494111">
      <w:pPr>
        <w:pStyle w:val="Paragrafi0"/>
        <w:rPr>
          <w:lang w:val="sq-AL"/>
        </w:rPr>
      </w:pPr>
      <w:r>
        <w:rPr>
          <w:lang w:val="sq-AL"/>
        </w:rPr>
        <w:t>4. Për dorëzimin e sendeve ose sasive të mëdha të informacionit të klasifikuar të rregulluar rast pas rasti, bihet dakord me shkrim, nga autoritetet kompetente të sigurisë.</w:t>
      </w:r>
    </w:p>
    <w:p w:rsidR="00494111" w:rsidRPr="006B0291" w:rsidRDefault="00494111" w:rsidP="00494111">
      <w:pPr>
        <w:pStyle w:val="Paragrafi0"/>
        <w:rPr>
          <w:lang w:val="sq-AL"/>
        </w:rPr>
      </w:pPr>
    </w:p>
    <w:p w:rsidR="00494111" w:rsidRPr="006B0291" w:rsidRDefault="00494111" w:rsidP="00494111">
      <w:pPr>
        <w:pStyle w:val="NeniNr"/>
        <w:rPr>
          <w:lang w:val="sq-AL"/>
        </w:rPr>
      </w:pPr>
      <w:r w:rsidRPr="006B0291">
        <w:rPr>
          <w:lang w:val="sq-AL"/>
        </w:rPr>
        <w:t>Neni 8</w:t>
      </w:r>
    </w:p>
    <w:p w:rsidR="00494111" w:rsidRPr="006B0291" w:rsidRDefault="00494111" w:rsidP="00494111">
      <w:pPr>
        <w:pStyle w:val="NeniTitull"/>
        <w:rPr>
          <w:lang w:val="sq-AL"/>
        </w:rPr>
      </w:pPr>
      <w:r w:rsidRPr="006B0291">
        <w:rPr>
          <w:lang w:val="sq-AL"/>
        </w:rPr>
        <w:t>Kontratat e klasifikuara</w:t>
      </w:r>
    </w:p>
    <w:p w:rsidR="00494111" w:rsidRPr="006B0291" w:rsidRDefault="00494111" w:rsidP="00494111">
      <w:pPr>
        <w:pStyle w:val="Paragrafi0"/>
        <w:rPr>
          <w:lang w:val="sq-AL"/>
        </w:rPr>
      </w:pPr>
    </w:p>
    <w:p w:rsidR="00494111" w:rsidRPr="006B0291" w:rsidRDefault="00494111" w:rsidP="00494111">
      <w:pPr>
        <w:pStyle w:val="Paragrafi0"/>
        <w:rPr>
          <w:lang w:val="sq-AL"/>
        </w:rPr>
      </w:pPr>
      <w:r w:rsidRPr="006B0291">
        <w:rPr>
          <w:lang w:val="sq-AL"/>
        </w:rPr>
        <w:t>1. Para fillimit të bisedimeve parakontraktuale ndërmjet kontraktorëve të mundshëm me synim nënshkrimin e kontratave të klasifikuara, secili kontraktor informon autoritetin e tij kompetent të sigurisë</w:t>
      </w:r>
      <w:r>
        <w:rPr>
          <w:lang w:val="sq-AL"/>
        </w:rPr>
        <w:t>,</w:t>
      </w:r>
      <w:r w:rsidRPr="006B0291">
        <w:rPr>
          <w:lang w:val="sq-AL"/>
        </w:rPr>
        <w:t xml:space="preserve"> në lidhje me nivelin e klasifikimit të sigurisë të informacionit të klasifikuar përkatës.</w:t>
      </w:r>
    </w:p>
    <w:p w:rsidR="00494111" w:rsidRPr="006B0291" w:rsidRDefault="00494111" w:rsidP="00494111">
      <w:pPr>
        <w:pStyle w:val="Paragrafi0"/>
        <w:rPr>
          <w:lang w:val="sq-AL"/>
        </w:rPr>
      </w:pPr>
      <w:r w:rsidRPr="006B0291">
        <w:rPr>
          <w:lang w:val="sq-AL"/>
        </w:rPr>
        <w:t>2. Me kërkesë të një prej autoriteteve kompetente të sigurisë, autoriteti tjetër kompetent i sigurisë konfirmon me shkrim që kontraktorët e propozuar, si dhe individët që marrin pjesë në bisedimet parakontraktuale ose në zbatimin e kontratës së klasifikuar të kenë certifikatë të sigurisë së personelit ose strukturës të nivelit të përshtatshëm të klasifikimit të sigurisë.</w:t>
      </w:r>
    </w:p>
    <w:p w:rsidR="00494111" w:rsidRPr="006B0291" w:rsidRDefault="00494111" w:rsidP="00494111">
      <w:pPr>
        <w:pStyle w:val="Paragrafi0"/>
        <w:rPr>
          <w:lang w:val="sq-AL"/>
        </w:rPr>
      </w:pPr>
      <w:r w:rsidRPr="006B0291">
        <w:rPr>
          <w:lang w:val="sq-AL"/>
        </w:rPr>
        <w:t>3. Çdo kontratë e klasifikuar e përfunduar</w:t>
      </w:r>
      <w:r>
        <w:rPr>
          <w:lang w:val="sq-AL"/>
        </w:rPr>
        <w:t>,</w:t>
      </w:r>
      <w:r w:rsidRPr="006B0291">
        <w:rPr>
          <w:lang w:val="sq-AL"/>
        </w:rPr>
        <w:t xml:space="preserve"> në pajtim me këtë</w:t>
      </w:r>
      <w:r>
        <w:rPr>
          <w:lang w:val="sq-AL"/>
        </w:rPr>
        <w:t xml:space="preserve"> m</w:t>
      </w:r>
      <w:r w:rsidRPr="006B0291">
        <w:rPr>
          <w:lang w:val="sq-AL"/>
        </w:rPr>
        <w:t>arrëveshje</w:t>
      </w:r>
      <w:r>
        <w:rPr>
          <w:lang w:val="sq-AL"/>
        </w:rPr>
        <w:t>,</w:t>
      </w:r>
      <w:r w:rsidRPr="006B0291">
        <w:rPr>
          <w:lang w:val="sq-AL"/>
        </w:rPr>
        <w:t xml:space="preserve"> përfshin:</w:t>
      </w:r>
    </w:p>
    <w:p w:rsidR="00494111" w:rsidRPr="006B0291" w:rsidRDefault="00494111" w:rsidP="00494111">
      <w:pPr>
        <w:pStyle w:val="Paragrafi0"/>
        <w:rPr>
          <w:lang w:val="sq-AL"/>
        </w:rPr>
      </w:pPr>
      <w:r w:rsidRPr="006B0291">
        <w:rPr>
          <w:lang w:val="sq-AL"/>
        </w:rPr>
        <w:t>a) Detyrimin e kontraktorit për të siguruar që ambientet e tij kanë kushtet e nevojshme për trajtimin dhe ruajtjen e informacionit të klasifikuar të nivelit të përshtatshëm të klasifikimit të sigurisë;</w:t>
      </w:r>
    </w:p>
    <w:p w:rsidR="00494111" w:rsidRPr="006B0291" w:rsidRDefault="00494111" w:rsidP="00494111">
      <w:pPr>
        <w:pStyle w:val="Paragrafi0"/>
        <w:rPr>
          <w:lang w:val="sq-AL"/>
        </w:rPr>
      </w:pPr>
      <w:r w:rsidRPr="006B0291">
        <w:rPr>
          <w:lang w:val="sq-AL"/>
        </w:rPr>
        <w:t>b) Detyrimin e kontraktorit për të siguruar që personat që përmbushin detyrat që kërkojnë akses në informacion</w:t>
      </w:r>
      <w:r>
        <w:rPr>
          <w:lang w:val="sq-AL"/>
        </w:rPr>
        <w:t>in e</w:t>
      </w:r>
      <w:r w:rsidRPr="006B0291">
        <w:rPr>
          <w:lang w:val="sq-AL"/>
        </w:rPr>
        <w:t xml:space="preserve"> klasifikuar të kenë certifikatën e përshtatshme të sigurisë së personelit;</w:t>
      </w:r>
    </w:p>
    <w:p w:rsidR="00494111" w:rsidRPr="006B0291" w:rsidRDefault="00494111" w:rsidP="00494111">
      <w:pPr>
        <w:pStyle w:val="Paragrafi0"/>
        <w:rPr>
          <w:lang w:val="sq-AL"/>
        </w:rPr>
      </w:pPr>
      <w:r w:rsidRPr="006B0291">
        <w:rPr>
          <w:lang w:val="sq-AL"/>
        </w:rPr>
        <w:t>c) Detyrimin e kontraktorit për të siguruar që të gjithë personat që kanë akses në informacion</w:t>
      </w:r>
      <w:r>
        <w:rPr>
          <w:lang w:val="sq-AL"/>
        </w:rPr>
        <w:t>in e</w:t>
      </w:r>
      <w:r w:rsidRPr="006B0291">
        <w:rPr>
          <w:lang w:val="sq-AL"/>
        </w:rPr>
        <w:t xml:space="preserve"> klasifikuar të jenë të informuar për përgjegjësinë e tyre kundrejt mbrojtjes së informacionit të klasifikuar, në pajtim me legjislacionin e brendshëm;</w:t>
      </w:r>
    </w:p>
    <w:p w:rsidR="00494111" w:rsidRPr="006B0291" w:rsidRDefault="00494111" w:rsidP="00494111">
      <w:pPr>
        <w:pStyle w:val="Paragrafi0"/>
        <w:rPr>
          <w:lang w:val="sq-AL"/>
        </w:rPr>
      </w:pPr>
      <w:r w:rsidRPr="006B0291">
        <w:rPr>
          <w:lang w:val="sq-AL"/>
        </w:rPr>
        <w:t>d)  Detyrimin e kontraktorit për të kryer inspektime periodike të sigurisë në ambientet e tij;</w:t>
      </w:r>
    </w:p>
    <w:p w:rsidR="00494111" w:rsidRPr="006B0291" w:rsidRDefault="00494111" w:rsidP="00494111">
      <w:pPr>
        <w:pStyle w:val="Paragrafi0"/>
        <w:rPr>
          <w:lang w:val="sq-AL"/>
        </w:rPr>
      </w:pPr>
      <w:r w:rsidRPr="006B0291">
        <w:rPr>
          <w:lang w:val="sq-AL"/>
        </w:rPr>
        <w:t>e) Listën e informacionit të klasifikuar dhe listën e fushave në të cilat mund të lindë informacioni i klasifikuar;</w:t>
      </w:r>
    </w:p>
    <w:p w:rsidR="00494111" w:rsidRPr="006B0291" w:rsidRDefault="00494111" w:rsidP="00494111">
      <w:pPr>
        <w:pStyle w:val="Paragrafi0"/>
        <w:rPr>
          <w:lang w:val="sq-AL"/>
        </w:rPr>
      </w:pPr>
      <w:r w:rsidRPr="006B0291">
        <w:rPr>
          <w:lang w:val="sq-AL"/>
        </w:rPr>
        <w:t>f) Procedurën e komunikimit të ndryshimeve në nivelin e klasifikimit të sigurisë të informacionit të klasifikuar;</w:t>
      </w:r>
    </w:p>
    <w:p w:rsidR="00494111" w:rsidRPr="006B0291" w:rsidRDefault="00494111" w:rsidP="00494111">
      <w:pPr>
        <w:pStyle w:val="Paragrafi0"/>
        <w:rPr>
          <w:lang w:val="sq-AL"/>
        </w:rPr>
      </w:pPr>
      <w:r w:rsidRPr="006B0291">
        <w:rPr>
          <w:lang w:val="sq-AL"/>
        </w:rPr>
        <w:t>g) Mjetet e komunikimit për transmetimin;</w:t>
      </w:r>
    </w:p>
    <w:p w:rsidR="00494111" w:rsidRPr="006B0291" w:rsidRDefault="00494111" w:rsidP="00494111">
      <w:pPr>
        <w:pStyle w:val="Paragrafi0"/>
        <w:rPr>
          <w:lang w:val="sq-AL"/>
        </w:rPr>
      </w:pPr>
      <w:r w:rsidRPr="006B0291">
        <w:rPr>
          <w:lang w:val="sq-AL"/>
        </w:rPr>
        <w:t>h) Procedurën për transportin e informacionit të klasifikuar;</w:t>
      </w:r>
    </w:p>
    <w:p w:rsidR="00494111" w:rsidRPr="006B0291" w:rsidRDefault="00494111" w:rsidP="00494111">
      <w:pPr>
        <w:pStyle w:val="Paragrafi0"/>
        <w:rPr>
          <w:lang w:val="sq-AL"/>
        </w:rPr>
      </w:pPr>
      <w:r w:rsidRPr="006B0291">
        <w:rPr>
          <w:lang w:val="sq-AL"/>
        </w:rPr>
        <w:t>i) Individët ose subjektet juridike të përshtatshme dhe të autorizuara, përgjegjës</w:t>
      </w:r>
      <w:r>
        <w:rPr>
          <w:lang w:val="sq-AL"/>
        </w:rPr>
        <w:t>e</w:t>
      </w:r>
      <w:r w:rsidRPr="006B0291">
        <w:rPr>
          <w:lang w:val="sq-AL"/>
        </w:rPr>
        <w:t xml:space="preserve"> për bashkërendimin e ruajtjes së informacionit të klasifikuar në lidhje me kontratën e klasifikuar;</w:t>
      </w:r>
    </w:p>
    <w:p w:rsidR="00494111" w:rsidRPr="006B0291" w:rsidRDefault="00494111" w:rsidP="00494111">
      <w:pPr>
        <w:pStyle w:val="Paragrafi0"/>
        <w:rPr>
          <w:lang w:val="sq-AL"/>
        </w:rPr>
      </w:pPr>
      <w:r w:rsidRPr="006B0291">
        <w:rPr>
          <w:lang w:val="sq-AL"/>
        </w:rPr>
        <w:t>j) Detyrimin për të njoftuar çdo humbje, rrjedhje ose komprometim faktik ose të dyshuar të informacionit të klasifikuar;</w:t>
      </w:r>
    </w:p>
    <w:p w:rsidR="00494111" w:rsidRPr="006B0291" w:rsidRDefault="00494111" w:rsidP="00494111">
      <w:pPr>
        <w:pStyle w:val="Paragrafi0"/>
        <w:rPr>
          <w:lang w:val="sq-AL"/>
        </w:rPr>
      </w:pPr>
      <w:r w:rsidRPr="006B0291">
        <w:rPr>
          <w:lang w:val="sq-AL"/>
        </w:rPr>
        <w:t>k) Detyrimin e kontraktorit për të respektuar procedurat e trajtimit të informacionit të klasifikuar.</w:t>
      </w:r>
    </w:p>
    <w:p w:rsidR="00494111" w:rsidRPr="006B0291" w:rsidRDefault="00494111" w:rsidP="00494111">
      <w:pPr>
        <w:pStyle w:val="Paragrafi0"/>
        <w:rPr>
          <w:lang w:val="sq-AL"/>
        </w:rPr>
      </w:pPr>
      <w:r w:rsidRPr="006B0291">
        <w:rPr>
          <w:lang w:val="sq-AL"/>
        </w:rPr>
        <w:lastRenderedPageBreak/>
        <w:t>4. Çdo nënkontraktor duhet të përmbushë të njëjtat detyrime sigurie si kontraktori.</w:t>
      </w:r>
    </w:p>
    <w:p w:rsidR="00494111" w:rsidRPr="006B0291" w:rsidRDefault="00494111" w:rsidP="00494111">
      <w:pPr>
        <w:pStyle w:val="Paragrafi0"/>
        <w:rPr>
          <w:lang w:val="sq-AL"/>
        </w:rPr>
      </w:pPr>
      <w:r w:rsidRPr="006B0291">
        <w:rPr>
          <w:lang w:val="sq-AL"/>
        </w:rPr>
        <w:t>5. Një kopje e çdo kontrate të klasifikuar i jepet autoritetit kompetent të sigurisë të shtetit të palës ku kryhet puna, për të mundësuar mbikëqyrjen dhe kontrollin e përshtatshëm të sigurisë.</w:t>
      </w:r>
    </w:p>
    <w:p w:rsidR="00494111" w:rsidRPr="006B0291" w:rsidRDefault="00494111" w:rsidP="00494111">
      <w:pPr>
        <w:pStyle w:val="Paragrafi0"/>
        <w:rPr>
          <w:lang w:val="sq-AL"/>
        </w:rPr>
      </w:pPr>
      <w:r w:rsidRPr="006B0291">
        <w:rPr>
          <w:lang w:val="sq-AL"/>
        </w:rPr>
        <w:t>6. Përfaqësuesit e autoriteteve kompetente të sigurisë mund të vizitojnë njëri-tjetrin, me qëllim që të analizojnë efikasitetin e masave të zbatuara nga kontraktori për mbrojtjen e informacionit të klasifikuar të përfshirë në kontratën e klasifikuar. Njoftimi për vizitën bëhet të paktën njëzet ditë më parë.</w:t>
      </w:r>
    </w:p>
    <w:p w:rsidR="00494111" w:rsidRPr="006B0291" w:rsidRDefault="00494111" w:rsidP="00494111">
      <w:pPr>
        <w:pStyle w:val="Paragrafi0"/>
        <w:rPr>
          <w:lang w:val="sq-AL"/>
        </w:rPr>
      </w:pPr>
    </w:p>
    <w:p w:rsidR="00494111" w:rsidRPr="006B0291" w:rsidRDefault="00494111" w:rsidP="00494111">
      <w:pPr>
        <w:pStyle w:val="NeniNr"/>
        <w:rPr>
          <w:lang w:val="sq-AL"/>
        </w:rPr>
      </w:pPr>
      <w:r w:rsidRPr="006B0291">
        <w:rPr>
          <w:lang w:val="sq-AL"/>
        </w:rPr>
        <w:t>Neni 9</w:t>
      </w:r>
    </w:p>
    <w:p w:rsidR="00494111" w:rsidRPr="006B0291" w:rsidRDefault="00494111" w:rsidP="00494111">
      <w:pPr>
        <w:pStyle w:val="NeniTitull"/>
        <w:rPr>
          <w:lang w:val="sq-AL"/>
        </w:rPr>
      </w:pPr>
      <w:r w:rsidRPr="006B0291">
        <w:rPr>
          <w:lang w:val="sq-AL"/>
        </w:rPr>
        <w:t>Vizitat</w:t>
      </w:r>
    </w:p>
    <w:p w:rsidR="00494111" w:rsidRPr="006B0291" w:rsidRDefault="00494111" w:rsidP="00494111">
      <w:pPr>
        <w:pStyle w:val="Paragrafi0"/>
        <w:rPr>
          <w:lang w:val="sq-AL"/>
        </w:rPr>
      </w:pPr>
    </w:p>
    <w:p w:rsidR="00494111" w:rsidRPr="006B0291" w:rsidRDefault="00494111" w:rsidP="00494111">
      <w:pPr>
        <w:pStyle w:val="Paragrafi0"/>
        <w:rPr>
          <w:lang w:val="sq-AL"/>
        </w:rPr>
      </w:pPr>
      <w:r w:rsidRPr="006B0291">
        <w:rPr>
          <w:lang w:val="sq-AL"/>
        </w:rPr>
        <w:t>1. Vizitat që përfshijnë aksesin në informacionin e klasifikuar nga shtetasit e shtetit të një pale në shtetin e palës tjetër i nënshtrohet aprovimit paraprak me shkrim nga autoriteti kompetent i sigurisë së palës pritëse.</w:t>
      </w:r>
    </w:p>
    <w:p w:rsidR="00494111" w:rsidRPr="006B0291" w:rsidRDefault="00494111" w:rsidP="00494111">
      <w:pPr>
        <w:pStyle w:val="Paragrafi0"/>
        <w:rPr>
          <w:lang w:val="sq-AL"/>
        </w:rPr>
      </w:pPr>
      <w:r w:rsidRPr="006B0291">
        <w:rPr>
          <w:lang w:val="sq-AL"/>
        </w:rPr>
        <w:t>2. Vizitat që përfshijnë aksesin në informacionin e klasifikuar lejohen nga shteti i një pale për vizitorët nga shteti i palës tjetër, vetëm nëse atyre:</w:t>
      </w:r>
    </w:p>
    <w:p w:rsidR="00494111" w:rsidRPr="006B0291" w:rsidRDefault="00494111" w:rsidP="00494111">
      <w:pPr>
        <w:pStyle w:val="Paragrafi0"/>
        <w:rPr>
          <w:lang w:val="sq-AL"/>
        </w:rPr>
      </w:pPr>
      <w:r w:rsidRPr="006B0291">
        <w:rPr>
          <w:lang w:val="sq-AL"/>
        </w:rPr>
        <w:t>a) u është dhënë certifikata e përshtatshme e sigurisë së personelit nga autoriteti kompetent i sigurisë i shtetit kërkues;</w:t>
      </w:r>
    </w:p>
    <w:p w:rsidR="00494111" w:rsidRPr="006B0291" w:rsidRDefault="00494111" w:rsidP="00494111">
      <w:pPr>
        <w:pStyle w:val="Paragrafi0"/>
        <w:rPr>
          <w:lang w:val="sq-AL"/>
        </w:rPr>
      </w:pPr>
      <w:r w:rsidRPr="006B0291">
        <w:rPr>
          <w:lang w:val="sq-AL"/>
        </w:rPr>
        <w:t>b) u është dhënë autorizim për të marrë dhe pasur akses në informacionin e klasifikuar në pajtim me legjislacionin e tyre të brendshëm.</w:t>
      </w:r>
    </w:p>
    <w:p w:rsidR="00494111" w:rsidRPr="006B0291" w:rsidRDefault="00494111" w:rsidP="00494111">
      <w:pPr>
        <w:pStyle w:val="Paragrafi0"/>
        <w:rPr>
          <w:lang w:val="sq-AL"/>
        </w:rPr>
      </w:pPr>
      <w:r w:rsidRPr="006B0291">
        <w:rPr>
          <w:lang w:val="sq-AL"/>
        </w:rPr>
        <w:t>3. Vizitat që përfshijnë aksesin në informacionin e klasifikuar nga shtetasit e një shteti të tretë autorizohen vetëm nga një marrëveshje e përbashkët ndërmjet shteteve të palëve.</w:t>
      </w:r>
    </w:p>
    <w:p w:rsidR="00494111" w:rsidRPr="006B0291" w:rsidRDefault="00494111" w:rsidP="00494111">
      <w:pPr>
        <w:pStyle w:val="Paragrafi0"/>
        <w:rPr>
          <w:lang w:val="sq-AL"/>
        </w:rPr>
      </w:pPr>
      <w:r w:rsidRPr="006B0291">
        <w:rPr>
          <w:lang w:val="sq-AL"/>
        </w:rPr>
        <w:t>4. Autoriteti kompetent i sigurisë i shtetit kërkues njofton autoritetin kompetent të sigurisë të shtetit pritës për vizitën e planifikuar nëpërmjet një kërkese për vizitë, që duhet të merret të paktën njëzet ditë para se vizita të ndodhë.</w:t>
      </w:r>
    </w:p>
    <w:p w:rsidR="00494111" w:rsidRPr="006B0291" w:rsidRDefault="00494111" w:rsidP="00494111">
      <w:pPr>
        <w:pStyle w:val="Paragrafi0"/>
        <w:rPr>
          <w:lang w:val="sq-AL"/>
        </w:rPr>
      </w:pPr>
      <w:r w:rsidRPr="006B0291">
        <w:rPr>
          <w:lang w:val="sq-AL"/>
        </w:rPr>
        <w:t>5. Në rastet urgjente, kërkesa për vizitë transmetohet të paktën shtatë ditë më parë.</w:t>
      </w:r>
    </w:p>
    <w:p w:rsidR="00494111" w:rsidRPr="006B0291" w:rsidRDefault="00494111" w:rsidP="00494111">
      <w:pPr>
        <w:pStyle w:val="Paragrafi0"/>
        <w:rPr>
          <w:lang w:val="sq-AL"/>
        </w:rPr>
      </w:pPr>
      <w:r w:rsidRPr="006B0291">
        <w:rPr>
          <w:lang w:val="sq-AL"/>
        </w:rPr>
        <w:t>6. Kërkesa për vizitë përfshin:</w:t>
      </w:r>
    </w:p>
    <w:p w:rsidR="00494111" w:rsidRPr="006B0291" w:rsidRDefault="00494111" w:rsidP="00494111">
      <w:pPr>
        <w:pStyle w:val="Paragrafi0"/>
        <w:rPr>
          <w:lang w:val="sq-AL"/>
        </w:rPr>
      </w:pPr>
      <w:r w:rsidRPr="006B0291">
        <w:rPr>
          <w:lang w:val="sq-AL"/>
        </w:rPr>
        <w:t>a) emrin dhe mbiemrin e vizitorit, vendin dhe datën e lindjes, shtetësinë, numrin e pasaportës ose të dokumentit të identifikimit;</w:t>
      </w:r>
    </w:p>
    <w:p w:rsidR="00494111" w:rsidRPr="006B0291" w:rsidRDefault="00494111" w:rsidP="00494111">
      <w:pPr>
        <w:pStyle w:val="Paragrafi0"/>
        <w:rPr>
          <w:lang w:val="sq-AL"/>
        </w:rPr>
      </w:pPr>
      <w:r w:rsidRPr="006B0291">
        <w:rPr>
          <w:lang w:val="sq-AL"/>
        </w:rPr>
        <w:t>b) emrin e subjektit juridik që përfaqëson vizitori ose të cilit i përket vizitori</w:t>
      </w:r>
      <w:r>
        <w:rPr>
          <w:lang w:val="sq-AL"/>
        </w:rPr>
        <w:t>t</w:t>
      </w:r>
      <w:r w:rsidRPr="006B0291">
        <w:rPr>
          <w:lang w:val="sq-AL"/>
        </w:rPr>
        <w:t>;</w:t>
      </w:r>
    </w:p>
    <w:p w:rsidR="00494111" w:rsidRPr="006B0291" w:rsidRDefault="00494111" w:rsidP="00494111">
      <w:pPr>
        <w:pStyle w:val="Paragrafi0"/>
        <w:rPr>
          <w:lang w:val="sq-AL"/>
        </w:rPr>
      </w:pPr>
      <w:r w:rsidRPr="006B0291">
        <w:rPr>
          <w:lang w:val="sq-AL"/>
        </w:rPr>
        <w:t>c) emrin dhe adresën e subjektit juridik që duhet të vizitohet;</w:t>
      </w:r>
    </w:p>
    <w:p w:rsidR="00494111" w:rsidRPr="006B0291" w:rsidRDefault="00494111" w:rsidP="00494111">
      <w:pPr>
        <w:pStyle w:val="Paragrafi0"/>
        <w:rPr>
          <w:lang w:val="sq-AL"/>
        </w:rPr>
      </w:pPr>
      <w:r w:rsidRPr="006B0291">
        <w:rPr>
          <w:lang w:val="sq-AL"/>
        </w:rPr>
        <w:t>d) konfirmimin e certifikatës së sigurisë së personelit të vizitorit dhe vlefshmërinë e saj;</w:t>
      </w:r>
    </w:p>
    <w:p w:rsidR="00494111" w:rsidRPr="006B0291" w:rsidRDefault="00494111" w:rsidP="00494111">
      <w:pPr>
        <w:pStyle w:val="Paragrafi0"/>
        <w:rPr>
          <w:lang w:val="sq-AL"/>
        </w:rPr>
      </w:pPr>
      <w:r w:rsidRPr="006B0291">
        <w:rPr>
          <w:lang w:val="sq-AL"/>
        </w:rPr>
        <w:t>e) objektin dhe qëllimin e vizitës;</w:t>
      </w:r>
    </w:p>
    <w:p w:rsidR="00494111" w:rsidRPr="006B0291" w:rsidRDefault="00494111" w:rsidP="00494111">
      <w:pPr>
        <w:pStyle w:val="Paragrafi0"/>
        <w:rPr>
          <w:lang w:val="sq-AL"/>
        </w:rPr>
      </w:pPr>
      <w:r w:rsidRPr="006B0291">
        <w:rPr>
          <w:lang w:val="sq-AL"/>
        </w:rPr>
        <w:t>f) datën dhe kohëzgjatjen e pritshme të kërkesës së kërkuar, në rastin e vizitave periodike jepet periudha e plotë që mbulohet nga vizitat;</w:t>
      </w:r>
    </w:p>
    <w:p w:rsidR="00494111" w:rsidRPr="006B0291" w:rsidRDefault="00494111" w:rsidP="00494111">
      <w:pPr>
        <w:pStyle w:val="Paragrafi0"/>
        <w:rPr>
          <w:lang w:val="sq-AL"/>
        </w:rPr>
      </w:pPr>
      <w:r w:rsidRPr="006B0291">
        <w:rPr>
          <w:lang w:val="sq-AL"/>
        </w:rPr>
        <w:t>g) datën, nënshkrimin dhe vulën zyrtare të autoritetit kompetent të sigurisë.</w:t>
      </w:r>
    </w:p>
    <w:p w:rsidR="00494111" w:rsidRPr="006B0291" w:rsidRDefault="00494111" w:rsidP="00494111">
      <w:pPr>
        <w:pStyle w:val="Paragrafi0"/>
        <w:rPr>
          <w:lang w:val="sq-AL"/>
        </w:rPr>
      </w:pPr>
      <w:r w:rsidRPr="006B0291">
        <w:rPr>
          <w:lang w:val="sq-AL"/>
        </w:rPr>
        <w:t>7. Me aprovimin e vizitës, autoriteti kompetent i sigurisë i shtetit pritës i jep një kopje të kërkesës për vizitë subjektit ligjor që duhet të vizitohet.</w:t>
      </w:r>
    </w:p>
    <w:p w:rsidR="00494111" w:rsidRPr="006B0291" w:rsidRDefault="00494111" w:rsidP="00494111">
      <w:pPr>
        <w:pStyle w:val="Paragrafi0"/>
        <w:rPr>
          <w:lang w:val="sq-AL"/>
        </w:rPr>
      </w:pPr>
      <w:r w:rsidRPr="006B0291">
        <w:rPr>
          <w:lang w:val="sq-AL"/>
        </w:rPr>
        <w:t>8. Vlefshmëria e aprovimit të vizitës nuk është më shumë se një vit.</w:t>
      </w:r>
    </w:p>
    <w:p w:rsidR="00494111" w:rsidRPr="006B0291" w:rsidRDefault="00494111" w:rsidP="00494111">
      <w:pPr>
        <w:pStyle w:val="Paragrafi0"/>
        <w:rPr>
          <w:lang w:val="sq-AL"/>
        </w:rPr>
      </w:pPr>
      <w:r w:rsidRPr="006B0291">
        <w:rPr>
          <w:lang w:val="sq-AL"/>
        </w:rPr>
        <w:t>9. Shtetet e palëve mund të përpilojnë lista të individëve të autorizuar për të bërë vizita periodike. Listat janë të vlefshme për një periudhë fillestare prej dymbëdhjetë muajsh. Afatet e vizitave përkatëse rregullohen drejtpërdrejt me pikat e përshtatshme të kontaktit te subjekti juridik që duhet të vizitohet nga këta individë, në pajtim me kushtet dhe afatet e rëna dakord.</w:t>
      </w:r>
    </w:p>
    <w:p w:rsidR="00494111" w:rsidRPr="006B0291" w:rsidRDefault="00494111" w:rsidP="00494111">
      <w:pPr>
        <w:pStyle w:val="Paragrafi0"/>
        <w:rPr>
          <w:lang w:val="sq-AL"/>
        </w:rPr>
      </w:pPr>
    </w:p>
    <w:p w:rsidR="00494111" w:rsidRPr="006B0291" w:rsidRDefault="00494111" w:rsidP="00494111">
      <w:pPr>
        <w:pStyle w:val="NeniNr"/>
        <w:rPr>
          <w:lang w:val="sq-AL"/>
        </w:rPr>
      </w:pPr>
      <w:r w:rsidRPr="006B0291">
        <w:rPr>
          <w:lang w:val="sq-AL"/>
        </w:rPr>
        <w:t>Neni 10</w:t>
      </w:r>
    </w:p>
    <w:p w:rsidR="00494111" w:rsidRPr="006B0291" w:rsidRDefault="00494111" w:rsidP="00494111">
      <w:pPr>
        <w:pStyle w:val="NeniTitull"/>
        <w:rPr>
          <w:lang w:val="sq-AL"/>
        </w:rPr>
      </w:pPr>
      <w:r w:rsidRPr="006B0291">
        <w:rPr>
          <w:lang w:val="sq-AL"/>
        </w:rPr>
        <w:t>Shkelja dhe komprometimi i sigurisë</w:t>
      </w:r>
    </w:p>
    <w:p w:rsidR="00494111" w:rsidRPr="006B0291" w:rsidRDefault="00494111" w:rsidP="00494111">
      <w:pPr>
        <w:pStyle w:val="Paragrafi0"/>
        <w:rPr>
          <w:lang w:val="sq-AL"/>
        </w:rPr>
      </w:pPr>
    </w:p>
    <w:p w:rsidR="00494111" w:rsidRPr="006B0291" w:rsidRDefault="00494111" w:rsidP="00494111">
      <w:pPr>
        <w:pStyle w:val="Paragrafi0"/>
        <w:rPr>
          <w:lang w:val="sq-AL"/>
        </w:rPr>
      </w:pPr>
      <w:r w:rsidRPr="006B0291">
        <w:rPr>
          <w:lang w:val="sq-AL"/>
        </w:rPr>
        <w:t>1. Në rastin e shkeljes ose komprometimit të sigurisë që rezulton në një komprometim faktik ose të dyshuar të informacionit të klasifikuar me origjinë ose të marrë nga shteti i palës tjetër ose të dyshimit që informacioni i klasifikuar është deklaruar te personat e paautorizuar, autoriteti kompetent i sigurisë i shtetit të palës ku shkelja ose komprometimi është realizuar informon autoritetin kompetent të sigurisë së shtetit të palës tjetë</w:t>
      </w:r>
      <w:r>
        <w:rPr>
          <w:lang w:val="sq-AL"/>
        </w:rPr>
        <w:t>r dhe kryen h</w:t>
      </w:r>
      <w:r w:rsidRPr="006B0291">
        <w:rPr>
          <w:lang w:val="sq-AL"/>
        </w:rPr>
        <w:t>etimin përkatës.</w:t>
      </w:r>
    </w:p>
    <w:p w:rsidR="00494111" w:rsidRPr="006B0291" w:rsidRDefault="00494111" w:rsidP="00494111">
      <w:pPr>
        <w:pStyle w:val="Paragrafi0"/>
        <w:rPr>
          <w:lang w:val="sq-AL"/>
        </w:rPr>
      </w:pPr>
      <w:r w:rsidRPr="006B0291">
        <w:rPr>
          <w:lang w:val="sq-AL"/>
        </w:rPr>
        <w:t>2. Nëse shkelja ose komprometimi i sigurisë ndodh në një palë të tretë, autoriteti kompetent i sigurisë së palës së origjinës ndërmerr veprimet në pajtim me paragrafin 1.</w:t>
      </w:r>
    </w:p>
    <w:p w:rsidR="00494111" w:rsidRDefault="00494111" w:rsidP="00494111">
      <w:pPr>
        <w:pStyle w:val="Paragrafi0"/>
        <w:rPr>
          <w:lang w:val="sq-AL"/>
        </w:rPr>
      </w:pPr>
      <w:r w:rsidRPr="006B0291">
        <w:rPr>
          <w:lang w:val="sq-AL"/>
        </w:rPr>
        <w:t>3. Shteti i palës tjetër, me kërkesë, bashkëpunon në</w:t>
      </w:r>
      <w:r>
        <w:rPr>
          <w:lang w:val="sq-AL"/>
        </w:rPr>
        <w:t xml:space="preserve"> h</w:t>
      </w:r>
      <w:r w:rsidRPr="006B0291">
        <w:rPr>
          <w:lang w:val="sq-AL"/>
        </w:rPr>
        <w:t>etim.</w:t>
      </w:r>
    </w:p>
    <w:p w:rsidR="00494111" w:rsidRPr="006B0291" w:rsidRDefault="00494111" w:rsidP="00494111">
      <w:pPr>
        <w:pStyle w:val="Paragrafi0"/>
        <w:rPr>
          <w:lang w:val="sq-AL"/>
        </w:rPr>
      </w:pPr>
    </w:p>
    <w:p w:rsidR="00494111" w:rsidRPr="006B0291" w:rsidRDefault="00494111" w:rsidP="00494111">
      <w:pPr>
        <w:pStyle w:val="Paragrafi0"/>
        <w:rPr>
          <w:lang w:val="sq-AL"/>
        </w:rPr>
      </w:pPr>
      <w:r w:rsidRPr="006B0291">
        <w:rPr>
          <w:lang w:val="sq-AL"/>
        </w:rPr>
        <w:t>4. Në çdo rast, shteti i palës tjetër informohet për rezultatet e hetimit dhe merr raportin final mbi shkaqet dhe masën e dëmit.</w:t>
      </w:r>
    </w:p>
    <w:p w:rsidR="00494111" w:rsidRDefault="00494111" w:rsidP="00494111">
      <w:pPr>
        <w:pStyle w:val="NeniNr"/>
        <w:rPr>
          <w:lang w:val="sq-AL"/>
        </w:rPr>
      </w:pPr>
    </w:p>
    <w:p w:rsidR="00494111" w:rsidRPr="006B0291" w:rsidRDefault="00494111" w:rsidP="00494111">
      <w:pPr>
        <w:pStyle w:val="NeniNr"/>
        <w:rPr>
          <w:lang w:val="sq-AL"/>
        </w:rPr>
      </w:pPr>
      <w:r w:rsidRPr="006B0291">
        <w:rPr>
          <w:lang w:val="sq-AL"/>
        </w:rPr>
        <w:t>Neni 11</w:t>
      </w:r>
    </w:p>
    <w:p w:rsidR="00494111" w:rsidRPr="006B0291" w:rsidRDefault="00494111" w:rsidP="00494111">
      <w:pPr>
        <w:pStyle w:val="NeniTitull"/>
        <w:rPr>
          <w:lang w:val="sq-AL"/>
        </w:rPr>
      </w:pPr>
      <w:r w:rsidRPr="006B0291">
        <w:rPr>
          <w:lang w:val="sq-AL"/>
        </w:rPr>
        <w:t>Shkaqet</w:t>
      </w:r>
    </w:p>
    <w:p w:rsidR="00494111" w:rsidRPr="00E20C62" w:rsidRDefault="00494111" w:rsidP="00494111">
      <w:pPr>
        <w:pStyle w:val="Paragrafi0"/>
        <w:rPr>
          <w:sz w:val="16"/>
          <w:lang w:val="sq-AL"/>
        </w:rPr>
      </w:pPr>
    </w:p>
    <w:p w:rsidR="00494111" w:rsidRPr="006B0291" w:rsidRDefault="00494111" w:rsidP="00494111">
      <w:pPr>
        <w:pStyle w:val="Paragrafi0"/>
        <w:rPr>
          <w:lang w:val="sq-AL"/>
        </w:rPr>
      </w:pPr>
      <w:r w:rsidRPr="006B0291">
        <w:rPr>
          <w:lang w:val="sq-AL"/>
        </w:rPr>
        <w:t>Secila palë mbulon shpenzimet e veta që shkaktohen në lidhje me zbatimin dhe mbikëqyrjen e kësaj marrëveshjeje.</w:t>
      </w:r>
    </w:p>
    <w:p w:rsidR="00494111" w:rsidRPr="00E20C62" w:rsidRDefault="00494111" w:rsidP="00494111">
      <w:pPr>
        <w:pStyle w:val="Paragrafi0"/>
        <w:rPr>
          <w:sz w:val="14"/>
          <w:lang w:val="sq-AL"/>
        </w:rPr>
      </w:pPr>
    </w:p>
    <w:p w:rsidR="00494111" w:rsidRDefault="00494111" w:rsidP="00494111">
      <w:pPr>
        <w:pStyle w:val="NeniNr"/>
        <w:rPr>
          <w:lang w:val="sq-AL"/>
        </w:rPr>
      </w:pPr>
    </w:p>
    <w:p w:rsidR="00494111" w:rsidRPr="006B0291" w:rsidRDefault="00494111" w:rsidP="00494111">
      <w:pPr>
        <w:pStyle w:val="NeniNr"/>
        <w:rPr>
          <w:lang w:val="sq-AL"/>
        </w:rPr>
      </w:pPr>
      <w:r w:rsidRPr="006B0291">
        <w:rPr>
          <w:lang w:val="sq-AL"/>
        </w:rPr>
        <w:t>Neni 12</w:t>
      </w:r>
    </w:p>
    <w:p w:rsidR="00494111" w:rsidRPr="006B0291" w:rsidRDefault="00494111" w:rsidP="00494111">
      <w:pPr>
        <w:pStyle w:val="NeniTitull"/>
        <w:rPr>
          <w:lang w:val="sq-AL"/>
        </w:rPr>
      </w:pPr>
      <w:r w:rsidRPr="006B0291">
        <w:rPr>
          <w:lang w:val="sq-AL"/>
        </w:rPr>
        <w:t>Zgjidhja e mosmarrëveshjeve</w:t>
      </w:r>
    </w:p>
    <w:p w:rsidR="00494111" w:rsidRPr="00E20C62" w:rsidRDefault="00494111" w:rsidP="00494111">
      <w:pPr>
        <w:pStyle w:val="Paragrafi0"/>
        <w:rPr>
          <w:sz w:val="16"/>
          <w:lang w:val="sq-AL"/>
        </w:rPr>
      </w:pPr>
    </w:p>
    <w:p w:rsidR="00494111" w:rsidRPr="006B0291" w:rsidRDefault="00494111" w:rsidP="00494111">
      <w:pPr>
        <w:pStyle w:val="Paragrafi0"/>
        <w:rPr>
          <w:lang w:val="sq-AL"/>
        </w:rPr>
      </w:pPr>
      <w:r w:rsidRPr="006B0291">
        <w:rPr>
          <w:lang w:val="sq-AL"/>
        </w:rPr>
        <w:t>Çdo mosmarrëveshje</w:t>
      </w:r>
      <w:r>
        <w:rPr>
          <w:lang w:val="sq-AL"/>
        </w:rPr>
        <w:t>,</w:t>
      </w:r>
      <w:r w:rsidRPr="006B0291">
        <w:rPr>
          <w:lang w:val="sq-AL"/>
        </w:rPr>
        <w:t xml:space="preserve"> në lidhje me interpretimin ose zbatimin e masave të përshkruara në këtë</w:t>
      </w:r>
      <w:r>
        <w:rPr>
          <w:lang w:val="sq-AL"/>
        </w:rPr>
        <w:t xml:space="preserve"> m</w:t>
      </w:r>
      <w:r w:rsidRPr="006B0291">
        <w:rPr>
          <w:lang w:val="sq-AL"/>
        </w:rPr>
        <w:t>arrëveshje</w:t>
      </w:r>
      <w:r>
        <w:rPr>
          <w:lang w:val="sq-AL"/>
        </w:rPr>
        <w:t>,</w:t>
      </w:r>
      <w:r w:rsidRPr="006B0291">
        <w:rPr>
          <w:lang w:val="sq-AL"/>
        </w:rPr>
        <w:t xml:space="preserve"> zgjidhet nëpërmjet bisedimeve të autoriteteve kompetente të sigurisë.</w:t>
      </w:r>
    </w:p>
    <w:p w:rsidR="00494111" w:rsidRPr="00E20C62" w:rsidRDefault="00494111" w:rsidP="00494111">
      <w:pPr>
        <w:pStyle w:val="Paragrafi0"/>
        <w:rPr>
          <w:sz w:val="18"/>
          <w:lang w:val="sq-AL"/>
        </w:rPr>
      </w:pPr>
    </w:p>
    <w:p w:rsidR="00494111" w:rsidRPr="006B0291" w:rsidRDefault="00494111" w:rsidP="00494111">
      <w:pPr>
        <w:pStyle w:val="NeniNr"/>
        <w:rPr>
          <w:lang w:val="sq-AL"/>
        </w:rPr>
      </w:pPr>
      <w:r w:rsidRPr="006B0291">
        <w:rPr>
          <w:lang w:val="sq-AL"/>
        </w:rPr>
        <w:t>Neni 13</w:t>
      </w:r>
    </w:p>
    <w:p w:rsidR="00494111" w:rsidRPr="006B0291" w:rsidRDefault="00494111" w:rsidP="00494111">
      <w:pPr>
        <w:pStyle w:val="NeniTitull"/>
        <w:rPr>
          <w:lang w:val="sq-AL"/>
        </w:rPr>
      </w:pPr>
      <w:r w:rsidRPr="006B0291">
        <w:rPr>
          <w:lang w:val="sq-AL"/>
        </w:rPr>
        <w:t>Dispozita të fundit</w:t>
      </w:r>
    </w:p>
    <w:p w:rsidR="00494111" w:rsidRPr="00E20C62" w:rsidRDefault="00494111" w:rsidP="00494111">
      <w:pPr>
        <w:pStyle w:val="Paragrafi0"/>
        <w:rPr>
          <w:sz w:val="12"/>
          <w:lang w:val="sq-AL"/>
        </w:rPr>
      </w:pPr>
    </w:p>
    <w:p w:rsidR="00494111" w:rsidRPr="006B0291" w:rsidRDefault="00494111" w:rsidP="00494111">
      <w:pPr>
        <w:pStyle w:val="Paragrafi0"/>
        <w:rPr>
          <w:lang w:val="sq-AL"/>
        </w:rPr>
      </w:pPr>
      <w:r w:rsidRPr="006B0291">
        <w:rPr>
          <w:lang w:val="sq-AL"/>
        </w:rPr>
        <w:t>1. Kjo marrëveshje përfundohet për një afat të pacaktuar kohe dhe hyn në fuqi në ditën e parë të muajit të dytë pas marrjes së njoftimit të fundit me shkrim të palëve me rrugë diplomatike, që konfirmon përmbushjen e procedurave të brendshme për hyrjen e saj në fuqi.</w:t>
      </w:r>
    </w:p>
    <w:p w:rsidR="00494111" w:rsidRPr="006B0291" w:rsidRDefault="00494111" w:rsidP="00494111">
      <w:pPr>
        <w:pStyle w:val="Paragrafi0"/>
        <w:rPr>
          <w:lang w:val="sq-AL"/>
        </w:rPr>
      </w:pPr>
      <w:r w:rsidRPr="006B0291">
        <w:rPr>
          <w:lang w:val="sq-AL"/>
        </w:rPr>
        <w:t>2. Kjo marrëveshje ndryshohet në çdo kohë mbi bazën e aprovimit reciprok me shkrim të palëve.</w:t>
      </w:r>
    </w:p>
    <w:p w:rsidR="00494111" w:rsidRPr="006B0291" w:rsidRDefault="00494111" w:rsidP="00494111">
      <w:pPr>
        <w:pStyle w:val="Paragrafi0"/>
        <w:rPr>
          <w:lang w:val="sq-AL"/>
        </w:rPr>
      </w:pPr>
      <w:r w:rsidRPr="006B0291">
        <w:rPr>
          <w:lang w:val="sq-AL"/>
        </w:rPr>
        <w:t>3. Secila palë, në çdo moment, mund ta prishë këtë marrëveshje me njoftim me shkrim nëpërmjet kanaleve diplomatike. Në këtë rast, prishja hyn në fuqi gjashtë muaj pas marrjes së njoftimit përkatës.</w:t>
      </w:r>
    </w:p>
    <w:p w:rsidR="00494111" w:rsidRPr="006B0291" w:rsidRDefault="00494111" w:rsidP="00494111">
      <w:pPr>
        <w:pStyle w:val="Paragrafi0"/>
        <w:rPr>
          <w:lang w:val="sq-AL"/>
        </w:rPr>
      </w:pPr>
      <w:r w:rsidRPr="006B0291">
        <w:rPr>
          <w:lang w:val="sq-AL"/>
        </w:rPr>
        <w:t>4. Pavarësisht prishjes së kësaj marrëveshjeje, i gjithë informacioni i klasifikuar vazhdon të mbrohet, përveç kur pala e origjinës e liron palën marrëse nga ky detyrim.</w:t>
      </w:r>
    </w:p>
    <w:p w:rsidR="00494111" w:rsidRPr="006B0291" w:rsidRDefault="00494111" w:rsidP="00494111">
      <w:pPr>
        <w:pStyle w:val="Paragrafi0"/>
        <w:rPr>
          <w:lang w:val="sq-AL"/>
        </w:rPr>
      </w:pPr>
      <w:r w:rsidRPr="006B0291">
        <w:rPr>
          <w:lang w:val="sq-AL"/>
        </w:rPr>
        <w:t>Bërë në Tiranë, më 18.6.2009, në dy kopje origjinale, secila një në shqip, sllovakisht dhe anglisht, ku secili tekst është njëlloj autentik. Në rast ndryshimi në interpretim, mbizotëron teksti në anglisht.</w:t>
      </w:r>
    </w:p>
    <w:sectPr w:rsidR="00494111" w:rsidRPr="006B029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18F6F2D"/>
    <w:multiLevelType w:val="multilevel"/>
    <w:tmpl w:val="BE541958"/>
    <w:lvl w:ilvl="0">
      <w:start w:val="1"/>
      <w:numFmt w:val="upperLetter"/>
      <w:pStyle w:val="ParagraphNumbering"/>
      <w:lvlText w:val="%1."/>
      <w:lvlJc w:val="left"/>
      <w:pPr>
        <w:tabs>
          <w:tab w:val="num" w:pos="360"/>
        </w:tabs>
        <w:ind w:left="360" w:hanging="360"/>
      </w:pPr>
      <w:rPr>
        <w:rFonts w:hint="default"/>
      </w:rPr>
    </w:lvl>
    <w:lvl w:ilvl="1">
      <w:start w:val="1"/>
      <w:numFmt w:val="decimal"/>
      <w:pStyle w:val="MainParawithChapte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01A42FFC"/>
    <w:multiLevelType w:val="hybridMultilevel"/>
    <w:tmpl w:val="65223B30"/>
    <w:lvl w:ilvl="0" w:tplc="8B0E3C6C">
      <w:start w:val="1"/>
      <w:numFmt w:val="decimal"/>
      <w:lvlText w:val="%1."/>
      <w:lvlJc w:val="left"/>
      <w:pPr>
        <w:tabs>
          <w:tab w:val="num" w:pos="1695"/>
        </w:tabs>
        <w:ind w:left="1695" w:hanging="97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102D3CC5"/>
    <w:multiLevelType w:val="hybridMultilevel"/>
    <w:tmpl w:val="9F20FB46"/>
    <w:lvl w:ilvl="0" w:tplc="9F4EEB5A">
      <w:start w:val="1"/>
      <w:numFmt w:val="decimal"/>
      <w:lvlText w:val="%1."/>
      <w:lvlJc w:val="left"/>
      <w:pPr>
        <w:tabs>
          <w:tab w:val="num" w:pos="1725"/>
        </w:tabs>
        <w:ind w:left="1725" w:hanging="1005"/>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146406EB"/>
    <w:multiLevelType w:val="hybridMultilevel"/>
    <w:tmpl w:val="49F21B12"/>
    <w:lvl w:ilvl="0" w:tplc="918E9D5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177E638E"/>
    <w:multiLevelType w:val="hybridMultilevel"/>
    <w:tmpl w:val="DFFEA97C"/>
    <w:lvl w:ilvl="0" w:tplc="C27238D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18273EB7"/>
    <w:multiLevelType w:val="hybridMultilevel"/>
    <w:tmpl w:val="30E41018"/>
    <w:lvl w:ilvl="0" w:tplc="7C5C7D2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21724267"/>
    <w:multiLevelType w:val="hybridMultilevel"/>
    <w:tmpl w:val="F702B076"/>
    <w:lvl w:ilvl="0" w:tplc="952AE56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nsid w:val="401B17AC"/>
    <w:multiLevelType w:val="hybridMultilevel"/>
    <w:tmpl w:val="0FBACE2C"/>
    <w:lvl w:ilvl="0" w:tplc="387401DC">
      <w:start w:val="1"/>
      <w:numFmt w:val="lowerLetter"/>
      <w:lvlText w:val="%1)"/>
      <w:lvlJc w:val="left"/>
      <w:pPr>
        <w:tabs>
          <w:tab w:val="num" w:pos="1080"/>
        </w:tabs>
        <w:ind w:left="1080" w:hanging="360"/>
      </w:pPr>
      <w:rPr>
        <w:rFonts w:hint="default"/>
      </w:rPr>
    </w:lvl>
    <w:lvl w:ilvl="1" w:tplc="F9749294">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45E6403B"/>
    <w:multiLevelType w:val="hybridMultilevel"/>
    <w:tmpl w:val="0E540556"/>
    <w:lvl w:ilvl="0" w:tplc="A1E8D034">
      <w:start w:val="1"/>
      <w:numFmt w:val="decimal"/>
      <w:lvlText w:val="%1."/>
      <w:lvlJc w:val="left"/>
      <w:pPr>
        <w:tabs>
          <w:tab w:val="num" w:pos="1680"/>
        </w:tabs>
        <w:ind w:left="1680" w:hanging="9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4D27156D"/>
    <w:multiLevelType w:val="hybridMultilevel"/>
    <w:tmpl w:val="82A0CD56"/>
    <w:lvl w:ilvl="0" w:tplc="7F2AECF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511A11D6"/>
    <w:multiLevelType w:val="hybridMultilevel"/>
    <w:tmpl w:val="DD7C9D5E"/>
    <w:lvl w:ilvl="0" w:tplc="FD8EEB5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5B464FCC"/>
    <w:multiLevelType w:val="hybridMultilevel"/>
    <w:tmpl w:val="6FDCBBBA"/>
    <w:lvl w:ilvl="0" w:tplc="4296D04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16">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17">
    <w:nsid w:val="78C57FDA"/>
    <w:multiLevelType w:val="hybridMultilevel"/>
    <w:tmpl w:val="0B0C0BFE"/>
    <w:lvl w:ilvl="0" w:tplc="F1AAC67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7F6515BE"/>
    <w:multiLevelType w:val="hybridMultilevel"/>
    <w:tmpl w:val="ABE64854"/>
    <w:lvl w:ilvl="0" w:tplc="A2089CD2">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19"/>
  </w:num>
  <w:num w:numId="2">
    <w:abstractNumId w:val="9"/>
  </w:num>
  <w:num w:numId="3">
    <w:abstractNumId w:val="16"/>
  </w:num>
  <w:num w:numId="4">
    <w:abstractNumId w:val="4"/>
  </w:num>
  <w:num w:numId="5">
    <w:abstractNumId w:val="1"/>
  </w:num>
  <w:num w:numId="6">
    <w:abstractNumId w:val="1"/>
  </w:num>
  <w:num w:numId="7">
    <w:abstractNumId w:val="15"/>
  </w:num>
  <w:num w:numId="8">
    <w:abstractNumId w:val="9"/>
  </w:num>
  <w:num w:numId="9">
    <w:abstractNumId w:val="16"/>
  </w:num>
  <w:num w:numId="10">
    <w:abstractNumId w:val="9"/>
  </w:num>
  <w:num w:numId="11">
    <w:abstractNumId w:val="16"/>
  </w:num>
  <w:num w:numId="12">
    <w:abstractNumId w:val="9"/>
  </w:num>
  <w:num w:numId="13">
    <w:abstractNumId w:val="16"/>
  </w:num>
  <w:num w:numId="14">
    <w:abstractNumId w:val="9"/>
  </w:num>
  <w:num w:numId="15">
    <w:abstractNumId w:val="16"/>
  </w:num>
  <w:num w:numId="16">
    <w:abstractNumId w:val="0"/>
  </w:num>
  <w:num w:numId="17">
    <w:abstractNumId w:val="14"/>
  </w:num>
  <w:num w:numId="18">
    <w:abstractNumId w:val="13"/>
  </w:num>
  <w:num w:numId="19">
    <w:abstractNumId w:val="3"/>
  </w:num>
  <w:num w:numId="20">
    <w:abstractNumId w:val="8"/>
  </w:num>
  <w:num w:numId="21">
    <w:abstractNumId w:val="11"/>
  </w:num>
  <w:num w:numId="22">
    <w:abstractNumId w:val="5"/>
  </w:num>
  <w:num w:numId="23">
    <w:abstractNumId w:val="6"/>
  </w:num>
  <w:num w:numId="24">
    <w:abstractNumId w:val="17"/>
  </w:num>
  <w:num w:numId="25">
    <w:abstractNumId w:val="10"/>
  </w:num>
  <w:num w:numId="26">
    <w:abstractNumId w:val="18"/>
  </w:num>
  <w:num w:numId="27">
    <w:abstractNumId w:val="12"/>
  </w:num>
  <w:num w:numId="28">
    <w:abstractNumId w:val="2"/>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94111"/>
    <w:rsid w:val="00001D7F"/>
    <w:rsid w:val="00001ED4"/>
    <w:rsid w:val="0000253A"/>
    <w:rsid w:val="00003060"/>
    <w:rsid w:val="0000363C"/>
    <w:rsid w:val="00003A81"/>
    <w:rsid w:val="00004CDC"/>
    <w:rsid w:val="00005805"/>
    <w:rsid w:val="00005E15"/>
    <w:rsid w:val="00006041"/>
    <w:rsid w:val="00010C90"/>
    <w:rsid w:val="0001163C"/>
    <w:rsid w:val="000116E2"/>
    <w:rsid w:val="00013366"/>
    <w:rsid w:val="00013A4D"/>
    <w:rsid w:val="00014340"/>
    <w:rsid w:val="000152A2"/>
    <w:rsid w:val="000152BC"/>
    <w:rsid w:val="00015987"/>
    <w:rsid w:val="00016505"/>
    <w:rsid w:val="00016606"/>
    <w:rsid w:val="00016B7F"/>
    <w:rsid w:val="00016BE7"/>
    <w:rsid w:val="0001780C"/>
    <w:rsid w:val="00017EBE"/>
    <w:rsid w:val="00017F82"/>
    <w:rsid w:val="00021355"/>
    <w:rsid w:val="00021532"/>
    <w:rsid w:val="00022A2E"/>
    <w:rsid w:val="0002384E"/>
    <w:rsid w:val="000239EC"/>
    <w:rsid w:val="00023ED4"/>
    <w:rsid w:val="000253C1"/>
    <w:rsid w:val="00025F1C"/>
    <w:rsid w:val="00026AD4"/>
    <w:rsid w:val="0002748B"/>
    <w:rsid w:val="00027603"/>
    <w:rsid w:val="00030428"/>
    <w:rsid w:val="00030839"/>
    <w:rsid w:val="00030B1F"/>
    <w:rsid w:val="000312C8"/>
    <w:rsid w:val="00032605"/>
    <w:rsid w:val="00033A40"/>
    <w:rsid w:val="00034158"/>
    <w:rsid w:val="000342BE"/>
    <w:rsid w:val="00034BC9"/>
    <w:rsid w:val="000353B2"/>
    <w:rsid w:val="00035421"/>
    <w:rsid w:val="00035853"/>
    <w:rsid w:val="00035ECF"/>
    <w:rsid w:val="00036715"/>
    <w:rsid w:val="0003682E"/>
    <w:rsid w:val="00036A8A"/>
    <w:rsid w:val="0003789B"/>
    <w:rsid w:val="00037937"/>
    <w:rsid w:val="00040422"/>
    <w:rsid w:val="000407C3"/>
    <w:rsid w:val="00040FA4"/>
    <w:rsid w:val="00041A56"/>
    <w:rsid w:val="000421F4"/>
    <w:rsid w:val="00042FCA"/>
    <w:rsid w:val="00043438"/>
    <w:rsid w:val="000437E7"/>
    <w:rsid w:val="00043973"/>
    <w:rsid w:val="00044E21"/>
    <w:rsid w:val="00044E8E"/>
    <w:rsid w:val="00044EC1"/>
    <w:rsid w:val="00046332"/>
    <w:rsid w:val="00046373"/>
    <w:rsid w:val="00046CF7"/>
    <w:rsid w:val="000505EF"/>
    <w:rsid w:val="00052254"/>
    <w:rsid w:val="00052A4C"/>
    <w:rsid w:val="000535FF"/>
    <w:rsid w:val="00053FD5"/>
    <w:rsid w:val="00054914"/>
    <w:rsid w:val="00054E44"/>
    <w:rsid w:val="00055B92"/>
    <w:rsid w:val="0005641C"/>
    <w:rsid w:val="000566FA"/>
    <w:rsid w:val="00056BD8"/>
    <w:rsid w:val="00056CF5"/>
    <w:rsid w:val="00056FDA"/>
    <w:rsid w:val="00057B3F"/>
    <w:rsid w:val="000624EF"/>
    <w:rsid w:val="00062B6D"/>
    <w:rsid w:val="000660E6"/>
    <w:rsid w:val="00066D59"/>
    <w:rsid w:val="00066D6B"/>
    <w:rsid w:val="0007089B"/>
    <w:rsid w:val="00070A47"/>
    <w:rsid w:val="00071072"/>
    <w:rsid w:val="00071282"/>
    <w:rsid w:val="00071BEF"/>
    <w:rsid w:val="00071C43"/>
    <w:rsid w:val="000752F1"/>
    <w:rsid w:val="00076807"/>
    <w:rsid w:val="000775B9"/>
    <w:rsid w:val="00077793"/>
    <w:rsid w:val="0008017F"/>
    <w:rsid w:val="000804C4"/>
    <w:rsid w:val="00080E35"/>
    <w:rsid w:val="00080F5A"/>
    <w:rsid w:val="000813AD"/>
    <w:rsid w:val="00081DED"/>
    <w:rsid w:val="00082343"/>
    <w:rsid w:val="00082775"/>
    <w:rsid w:val="00082B4B"/>
    <w:rsid w:val="000843FB"/>
    <w:rsid w:val="0008452D"/>
    <w:rsid w:val="000849A3"/>
    <w:rsid w:val="00084FC5"/>
    <w:rsid w:val="00085D56"/>
    <w:rsid w:val="000866D6"/>
    <w:rsid w:val="00086849"/>
    <w:rsid w:val="00086D7E"/>
    <w:rsid w:val="00087365"/>
    <w:rsid w:val="000903B6"/>
    <w:rsid w:val="000903F7"/>
    <w:rsid w:val="000911CE"/>
    <w:rsid w:val="000918AA"/>
    <w:rsid w:val="000930FA"/>
    <w:rsid w:val="00094934"/>
    <w:rsid w:val="00095971"/>
    <w:rsid w:val="00096DE7"/>
    <w:rsid w:val="00096F6A"/>
    <w:rsid w:val="00097D2E"/>
    <w:rsid w:val="000A03EC"/>
    <w:rsid w:val="000A05B0"/>
    <w:rsid w:val="000A065D"/>
    <w:rsid w:val="000A0C31"/>
    <w:rsid w:val="000A0CC4"/>
    <w:rsid w:val="000A0EEA"/>
    <w:rsid w:val="000A0F7C"/>
    <w:rsid w:val="000A3A39"/>
    <w:rsid w:val="000A44EA"/>
    <w:rsid w:val="000A4A27"/>
    <w:rsid w:val="000A4C06"/>
    <w:rsid w:val="000A5791"/>
    <w:rsid w:val="000A6264"/>
    <w:rsid w:val="000A71CB"/>
    <w:rsid w:val="000A74BD"/>
    <w:rsid w:val="000A7BA3"/>
    <w:rsid w:val="000A7DAE"/>
    <w:rsid w:val="000B0775"/>
    <w:rsid w:val="000B0ADE"/>
    <w:rsid w:val="000B122F"/>
    <w:rsid w:val="000B2043"/>
    <w:rsid w:val="000B3B20"/>
    <w:rsid w:val="000B5F74"/>
    <w:rsid w:val="000B6FDE"/>
    <w:rsid w:val="000B712E"/>
    <w:rsid w:val="000B7659"/>
    <w:rsid w:val="000B7702"/>
    <w:rsid w:val="000C01D9"/>
    <w:rsid w:val="000C0847"/>
    <w:rsid w:val="000C0965"/>
    <w:rsid w:val="000C1A9B"/>
    <w:rsid w:val="000C2459"/>
    <w:rsid w:val="000C2D93"/>
    <w:rsid w:val="000C42B2"/>
    <w:rsid w:val="000C4B13"/>
    <w:rsid w:val="000C4B7A"/>
    <w:rsid w:val="000C4D31"/>
    <w:rsid w:val="000C4FFA"/>
    <w:rsid w:val="000C50DA"/>
    <w:rsid w:val="000C517F"/>
    <w:rsid w:val="000C596A"/>
    <w:rsid w:val="000C5C29"/>
    <w:rsid w:val="000C5E40"/>
    <w:rsid w:val="000C60BF"/>
    <w:rsid w:val="000C61F8"/>
    <w:rsid w:val="000C64DE"/>
    <w:rsid w:val="000C6BA6"/>
    <w:rsid w:val="000C7104"/>
    <w:rsid w:val="000C750C"/>
    <w:rsid w:val="000D08A3"/>
    <w:rsid w:val="000D1F2B"/>
    <w:rsid w:val="000D24B7"/>
    <w:rsid w:val="000D269A"/>
    <w:rsid w:val="000D3A50"/>
    <w:rsid w:val="000D3CC1"/>
    <w:rsid w:val="000D3DAC"/>
    <w:rsid w:val="000D4337"/>
    <w:rsid w:val="000D5A21"/>
    <w:rsid w:val="000D5C29"/>
    <w:rsid w:val="000D5D4E"/>
    <w:rsid w:val="000D648F"/>
    <w:rsid w:val="000D65A1"/>
    <w:rsid w:val="000D6CFF"/>
    <w:rsid w:val="000E0543"/>
    <w:rsid w:val="000E09FD"/>
    <w:rsid w:val="000E0B15"/>
    <w:rsid w:val="000E0DE0"/>
    <w:rsid w:val="000E1943"/>
    <w:rsid w:val="000E1D7D"/>
    <w:rsid w:val="000E25A4"/>
    <w:rsid w:val="000E31B8"/>
    <w:rsid w:val="000E3B52"/>
    <w:rsid w:val="000E41BC"/>
    <w:rsid w:val="000E42C9"/>
    <w:rsid w:val="000E47F5"/>
    <w:rsid w:val="000E5718"/>
    <w:rsid w:val="000E5A61"/>
    <w:rsid w:val="000E601B"/>
    <w:rsid w:val="000E749A"/>
    <w:rsid w:val="000E7D2B"/>
    <w:rsid w:val="000F0CDA"/>
    <w:rsid w:val="000F0EC8"/>
    <w:rsid w:val="000F0F5A"/>
    <w:rsid w:val="000F29DD"/>
    <w:rsid w:val="000F2A1C"/>
    <w:rsid w:val="000F320F"/>
    <w:rsid w:val="000F3B8B"/>
    <w:rsid w:val="000F3F7F"/>
    <w:rsid w:val="000F40DB"/>
    <w:rsid w:val="000F4548"/>
    <w:rsid w:val="000F6744"/>
    <w:rsid w:val="000F6749"/>
    <w:rsid w:val="0010101E"/>
    <w:rsid w:val="001030E4"/>
    <w:rsid w:val="00103152"/>
    <w:rsid w:val="00103440"/>
    <w:rsid w:val="00103EA8"/>
    <w:rsid w:val="00104115"/>
    <w:rsid w:val="00104F42"/>
    <w:rsid w:val="001057BE"/>
    <w:rsid w:val="0010596D"/>
    <w:rsid w:val="00105B42"/>
    <w:rsid w:val="00106E07"/>
    <w:rsid w:val="0010768F"/>
    <w:rsid w:val="0011007C"/>
    <w:rsid w:val="001105FE"/>
    <w:rsid w:val="00110623"/>
    <w:rsid w:val="001108EA"/>
    <w:rsid w:val="00110C87"/>
    <w:rsid w:val="001115B7"/>
    <w:rsid w:val="001120ED"/>
    <w:rsid w:val="001127EC"/>
    <w:rsid w:val="00113297"/>
    <w:rsid w:val="00113BC7"/>
    <w:rsid w:val="00113F9E"/>
    <w:rsid w:val="00114A6F"/>
    <w:rsid w:val="001153D6"/>
    <w:rsid w:val="00115644"/>
    <w:rsid w:val="00115A10"/>
    <w:rsid w:val="00116B47"/>
    <w:rsid w:val="00116DB4"/>
    <w:rsid w:val="00116E1D"/>
    <w:rsid w:val="001178F8"/>
    <w:rsid w:val="0012015A"/>
    <w:rsid w:val="00120C4D"/>
    <w:rsid w:val="0012215A"/>
    <w:rsid w:val="00122D0F"/>
    <w:rsid w:val="00123444"/>
    <w:rsid w:val="001249B9"/>
    <w:rsid w:val="00125054"/>
    <w:rsid w:val="00125DC1"/>
    <w:rsid w:val="001309BE"/>
    <w:rsid w:val="00130B50"/>
    <w:rsid w:val="00130BE4"/>
    <w:rsid w:val="001311F5"/>
    <w:rsid w:val="00131EB9"/>
    <w:rsid w:val="00132DD0"/>
    <w:rsid w:val="00132FBB"/>
    <w:rsid w:val="00133667"/>
    <w:rsid w:val="0013383A"/>
    <w:rsid w:val="00134172"/>
    <w:rsid w:val="00134231"/>
    <w:rsid w:val="00134F17"/>
    <w:rsid w:val="00134F2A"/>
    <w:rsid w:val="001374C4"/>
    <w:rsid w:val="001375E3"/>
    <w:rsid w:val="00137E81"/>
    <w:rsid w:val="0014034A"/>
    <w:rsid w:val="0014092F"/>
    <w:rsid w:val="00141552"/>
    <w:rsid w:val="00141D3F"/>
    <w:rsid w:val="00143092"/>
    <w:rsid w:val="001441DD"/>
    <w:rsid w:val="001445FD"/>
    <w:rsid w:val="00144D75"/>
    <w:rsid w:val="0014598C"/>
    <w:rsid w:val="0015074C"/>
    <w:rsid w:val="00150AE0"/>
    <w:rsid w:val="001518AD"/>
    <w:rsid w:val="0015202D"/>
    <w:rsid w:val="00152456"/>
    <w:rsid w:val="0015294C"/>
    <w:rsid w:val="00152E61"/>
    <w:rsid w:val="00152F62"/>
    <w:rsid w:val="001532F4"/>
    <w:rsid w:val="00153B3C"/>
    <w:rsid w:val="00153FD3"/>
    <w:rsid w:val="00154AC0"/>
    <w:rsid w:val="00154D78"/>
    <w:rsid w:val="00155B8F"/>
    <w:rsid w:val="00157A6E"/>
    <w:rsid w:val="00157F9B"/>
    <w:rsid w:val="00160064"/>
    <w:rsid w:val="0016071D"/>
    <w:rsid w:val="00160724"/>
    <w:rsid w:val="00161243"/>
    <w:rsid w:val="001619A3"/>
    <w:rsid w:val="001623F8"/>
    <w:rsid w:val="00162839"/>
    <w:rsid w:val="00162C4F"/>
    <w:rsid w:val="00163B8A"/>
    <w:rsid w:val="00165F15"/>
    <w:rsid w:val="001661C2"/>
    <w:rsid w:val="001661C9"/>
    <w:rsid w:val="001664E1"/>
    <w:rsid w:val="001719D2"/>
    <w:rsid w:val="00172642"/>
    <w:rsid w:val="001743DB"/>
    <w:rsid w:val="001757F4"/>
    <w:rsid w:val="001763D1"/>
    <w:rsid w:val="0017649F"/>
    <w:rsid w:val="00176D54"/>
    <w:rsid w:val="00177753"/>
    <w:rsid w:val="00182E00"/>
    <w:rsid w:val="00182FF9"/>
    <w:rsid w:val="0018332D"/>
    <w:rsid w:val="00183704"/>
    <w:rsid w:val="00183DB7"/>
    <w:rsid w:val="0018508F"/>
    <w:rsid w:val="00186115"/>
    <w:rsid w:val="00186D2B"/>
    <w:rsid w:val="00191231"/>
    <w:rsid w:val="00191D90"/>
    <w:rsid w:val="00191FDA"/>
    <w:rsid w:val="00192FBF"/>
    <w:rsid w:val="00194A4D"/>
    <w:rsid w:val="001952F8"/>
    <w:rsid w:val="001955AE"/>
    <w:rsid w:val="0019562E"/>
    <w:rsid w:val="0019602A"/>
    <w:rsid w:val="001969CC"/>
    <w:rsid w:val="00196DA0"/>
    <w:rsid w:val="00196FED"/>
    <w:rsid w:val="00197454"/>
    <w:rsid w:val="0019795D"/>
    <w:rsid w:val="00197CB4"/>
    <w:rsid w:val="001A02D5"/>
    <w:rsid w:val="001A04CD"/>
    <w:rsid w:val="001A0868"/>
    <w:rsid w:val="001A21DE"/>
    <w:rsid w:val="001A2871"/>
    <w:rsid w:val="001A2C51"/>
    <w:rsid w:val="001A380A"/>
    <w:rsid w:val="001A3A7E"/>
    <w:rsid w:val="001A4548"/>
    <w:rsid w:val="001A4BD2"/>
    <w:rsid w:val="001A4F0B"/>
    <w:rsid w:val="001A5C54"/>
    <w:rsid w:val="001B01A2"/>
    <w:rsid w:val="001B05F9"/>
    <w:rsid w:val="001B06BA"/>
    <w:rsid w:val="001B07CE"/>
    <w:rsid w:val="001B0A97"/>
    <w:rsid w:val="001B0B9C"/>
    <w:rsid w:val="001B103C"/>
    <w:rsid w:val="001B10B7"/>
    <w:rsid w:val="001B2719"/>
    <w:rsid w:val="001B2E8C"/>
    <w:rsid w:val="001B39D0"/>
    <w:rsid w:val="001B39EC"/>
    <w:rsid w:val="001B3AC8"/>
    <w:rsid w:val="001B4397"/>
    <w:rsid w:val="001B4E4C"/>
    <w:rsid w:val="001B523D"/>
    <w:rsid w:val="001B5CDE"/>
    <w:rsid w:val="001B633C"/>
    <w:rsid w:val="001C1609"/>
    <w:rsid w:val="001C19B3"/>
    <w:rsid w:val="001C1ADE"/>
    <w:rsid w:val="001C2169"/>
    <w:rsid w:val="001C3378"/>
    <w:rsid w:val="001C345E"/>
    <w:rsid w:val="001C39B9"/>
    <w:rsid w:val="001C3F7F"/>
    <w:rsid w:val="001C407E"/>
    <w:rsid w:val="001C42DD"/>
    <w:rsid w:val="001C5253"/>
    <w:rsid w:val="001C5480"/>
    <w:rsid w:val="001C55F3"/>
    <w:rsid w:val="001C63EC"/>
    <w:rsid w:val="001C6BC4"/>
    <w:rsid w:val="001C6FD6"/>
    <w:rsid w:val="001C7D53"/>
    <w:rsid w:val="001D150D"/>
    <w:rsid w:val="001D184A"/>
    <w:rsid w:val="001D1D7E"/>
    <w:rsid w:val="001D38F0"/>
    <w:rsid w:val="001D4DCD"/>
    <w:rsid w:val="001D4F16"/>
    <w:rsid w:val="001D52B7"/>
    <w:rsid w:val="001D66C3"/>
    <w:rsid w:val="001D6951"/>
    <w:rsid w:val="001D69B9"/>
    <w:rsid w:val="001D7F75"/>
    <w:rsid w:val="001D7F98"/>
    <w:rsid w:val="001D7FAE"/>
    <w:rsid w:val="001E030A"/>
    <w:rsid w:val="001E0AF3"/>
    <w:rsid w:val="001E1829"/>
    <w:rsid w:val="001E1C84"/>
    <w:rsid w:val="001E2099"/>
    <w:rsid w:val="001E2566"/>
    <w:rsid w:val="001E264B"/>
    <w:rsid w:val="001E270C"/>
    <w:rsid w:val="001E2AE7"/>
    <w:rsid w:val="001E2D62"/>
    <w:rsid w:val="001E3756"/>
    <w:rsid w:val="001E4ADE"/>
    <w:rsid w:val="001E4F6A"/>
    <w:rsid w:val="001E52D3"/>
    <w:rsid w:val="001E5AF4"/>
    <w:rsid w:val="001E6EBE"/>
    <w:rsid w:val="001E70D2"/>
    <w:rsid w:val="001F01FC"/>
    <w:rsid w:val="001F029B"/>
    <w:rsid w:val="001F0318"/>
    <w:rsid w:val="001F06EC"/>
    <w:rsid w:val="001F1061"/>
    <w:rsid w:val="001F1300"/>
    <w:rsid w:val="001F1F0C"/>
    <w:rsid w:val="001F23F8"/>
    <w:rsid w:val="001F42C2"/>
    <w:rsid w:val="001F45BB"/>
    <w:rsid w:val="001F5B03"/>
    <w:rsid w:val="001F6031"/>
    <w:rsid w:val="001F6DBB"/>
    <w:rsid w:val="001F6E8C"/>
    <w:rsid w:val="001F6EA4"/>
    <w:rsid w:val="001F6EB1"/>
    <w:rsid w:val="001F7370"/>
    <w:rsid w:val="001F7F96"/>
    <w:rsid w:val="002024F1"/>
    <w:rsid w:val="00203073"/>
    <w:rsid w:val="00204565"/>
    <w:rsid w:val="002047F1"/>
    <w:rsid w:val="00204FA7"/>
    <w:rsid w:val="00206485"/>
    <w:rsid w:val="002112FC"/>
    <w:rsid w:val="002112FF"/>
    <w:rsid w:val="00211A19"/>
    <w:rsid w:val="00211D2B"/>
    <w:rsid w:val="00213A6C"/>
    <w:rsid w:val="002146A5"/>
    <w:rsid w:val="00215295"/>
    <w:rsid w:val="00215C58"/>
    <w:rsid w:val="0021659B"/>
    <w:rsid w:val="00220FCC"/>
    <w:rsid w:val="0022109E"/>
    <w:rsid w:val="002218B3"/>
    <w:rsid w:val="0022239B"/>
    <w:rsid w:val="00222CD5"/>
    <w:rsid w:val="0022452E"/>
    <w:rsid w:val="0022589D"/>
    <w:rsid w:val="002258CE"/>
    <w:rsid w:val="0022678F"/>
    <w:rsid w:val="002270CE"/>
    <w:rsid w:val="002278F6"/>
    <w:rsid w:val="00230C4F"/>
    <w:rsid w:val="00230F4B"/>
    <w:rsid w:val="00231672"/>
    <w:rsid w:val="00231D3A"/>
    <w:rsid w:val="002320A0"/>
    <w:rsid w:val="002320D4"/>
    <w:rsid w:val="002327DD"/>
    <w:rsid w:val="00233937"/>
    <w:rsid w:val="002343A6"/>
    <w:rsid w:val="00235855"/>
    <w:rsid w:val="00237B41"/>
    <w:rsid w:val="0024092D"/>
    <w:rsid w:val="00240AE2"/>
    <w:rsid w:val="0024176E"/>
    <w:rsid w:val="00241FC3"/>
    <w:rsid w:val="00242E4B"/>
    <w:rsid w:val="00243037"/>
    <w:rsid w:val="00243114"/>
    <w:rsid w:val="0024381E"/>
    <w:rsid w:val="0024386A"/>
    <w:rsid w:val="0024388C"/>
    <w:rsid w:val="002447C4"/>
    <w:rsid w:val="0024493A"/>
    <w:rsid w:val="00245782"/>
    <w:rsid w:val="002500BE"/>
    <w:rsid w:val="002501E2"/>
    <w:rsid w:val="0025093E"/>
    <w:rsid w:val="002514FA"/>
    <w:rsid w:val="0025164C"/>
    <w:rsid w:val="0025171B"/>
    <w:rsid w:val="0025284A"/>
    <w:rsid w:val="0025295F"/>
    <w:rsid w:val="00252D7E"/>
    <w:rsid w:val="002538A1"/>
    <w:rsid w:val="0025495E"/>
    <w:rsid w:val="0025540D"/>
    <w:rsid w:val="00255FC1"/>
    <w:rsid w:val="00257AE3"/>
    <w:rsid w:val="0026012B"/>
    <w:rsid w:val="00260625"/>
    <w:rsid w:val="002608DE"/>
    <w:rsid w:val="002612BA"/>
    <w:rsid w:val="00262F22"/>
    <w:rsid w:val="002631F7"/>
    <w:rsid w:val="00265820"/>
    <w:rsid w:val="002667AD"/>
    <w:rsid w:val="00266926"/>
    <w:rsid w:val="00266A90"/>
    <w:rsid w:val="0027003E"/>
    <w:rsid w:val="00271E49"/>
    <w:rsid w:val="00271ECE"/>
    <w:rsid w:val="002726F6"/>
    <w:rsid w:val="00273B1C"/>
    <w:rsid w:val="00274047"/>
    <w:rsid w:val="00274794"/>
    <w:rsid w:val="00274C19"/>
    <w:rsid w:val="002755C6"/>
    <w:rsid w:val="0027585F"/>
    <w:rsid w:val="00276FF5"/>
    <w:rsid w:val="00277D68"/>
    <w:rsid w:val="002801E5"/>
    <w:rsid w:val="00280AB6"/>
    <w:rsid w:val="002819BD"/>
    <w:rsid w:val="00281E1E"/>
    <w:rsid w:val="00282F25"/>
    <w:rsid w:val="002834A9"/>
    <w:rsid w:val="00284095"/>
    <w:rsid w:val="0028421E"/>
    <w:rsid w:val="002848D6"/>
    <w:rsid w:val="00284B9A"/>
    <w:rsid w:val="002854B6"/>
    <w:rsid w:val="002865B1"/>
    <w:rsid w:val="002866F7"/>
    <w:rsid w:val="00287798"/>
    <w:rsid w:val="002879C9"/>
    <w:rsid w:val="00290D06"/>
    <w:rsid w:val="002917CD"/>
    <w:rsid w:val="00291A10"/>
    <w:rsid w:val="00291E65"/>
    <w:rsid w:val="002923C0"/>
    <w:rsid w:val="00292DE9"/>
    <w:rsid w:val="0029358C"/>
    <w:rsid w:val="00293647"/>
    <w:rsid w:val="00296798"/>
    <w:rsid w:val="00296B24"/>
    <w:rsid w:val="002A108A"/>
    <w:rsid w:val="002A1B39"/>
    <w:rsid w:val="002A1F05"/>
    <w:rsid w:val="002A4353"/>
    <w:rsid w:val="002A4779"/>
    <w:rsid w:val="002A6110"/>
    <w:rsid w:val="002A69BF"/>
    <w:rsid w:val="002B05C0"/>
    <w:rsid w:val="002B20F8"/>
    <w:rsid w:val="002B33F3"/>
    <w:rsid w:val="002B43E3"/>
    <w:rsid w:val="002B5A40"/>
    <w:rsid w:val="002B5C1F"/>
    <w:rsid w:val="002B5D03"/>
    <w:rsid w:val="002B6026"/>
    <w:rsid w:val="002B619F"/>
    <w:rsid w:val="002B6352"/>
    <w:rsid w:val="002B67F4"/>
    <w:rsid w:val="002B730B"/>
    <w:rsid w:val="002B7B90"/>
    <w:rsid w:val="002B7D5D"/>
    <w:rsid w:val="002C01AA"/>
    <w:rsid w:val="002C0E54"/>
    <w:rsid w:val="002C0F3E"/>
    <w:rsid w:val="002C18AE"/>
    <w:rsid w:val="002C1B68"/>
    <w:rsid w:val="002C27B8"/>
    <w:rsid w:val="002C29AF"/>
    <w:rsid w:val="002C29D8"/>
    <w:rsid w:val="002C2F7E"/>
    <w:rsid w:val="002C3833"/>
    <w:rsid w:val="002C384B"/>
    <w:rsid w:val="002C3B68"/>
    <w:rsid w:val="002C41CF"/>
    <w:rsid w:val="002C4551"/>
    <w:rsid w:val="002C45AF"/>
    <w:rsid w:val="002C663A"/>
    <w:rsid w:val="002C77EE"/>
    <w:rsid w:val="002D1E63"/>
    <w:rsid w:val="002D3A64"/>
    <w:rsid w:val="002D3AB2"/>
    <w:rsid w:val="002D4508"/>
    <w:rsid w:val="002D55C5"/>
    <w:rsid w:val="002D631D"/>
    <w:rsid w:val="002D6424"/>
    <w:rsid w:val="002D6667"/>
    <w:rsid w:val="002D6FFB"/>
    <w:rsid w:val="002D737C"/>
    <w:rsid w:val="002D778D"/>
    <w:rsid w:val="002D7FD9"/>
    <w:rsid w:val="002E0563"/>
    <w:rsid w:val="002E2EA8"/>
    <w:rsid w:val="002E38D0"/>
    <w:rsid w:val="002E39B7"/>
    <w:rsid w:val="002E5548"/>
    <w:rsid w:val="002E5613"/>
    <w:rsid w:val="002E64E8"/>
    <w:rsid w:val="002E6924"/>
    <w:rsid w:val="002E69F8"/>
    <w:rsid w:val="002E6FF6"/>
    <w:rsid w:val="002E72C3"/>
    <w:rsid w:val="002E7680"/>
    <w:rsid w:val="002E7C03"/>
    <w:rsid w:val="002E7CEC"/>
    <w:rsid w:val="002F0819"/>
    <w:rsid w:val="002F0A27"/>
    <w:rsid w:val="002F0A38"/>
    <w:rsid w:val="002F164E"/>
    <w:rsid w:val="002F24D6"/>
    <w:rsid w:val="002F26D3"/>
    <w:rsid w:val="002F2DEB"/>
    <w:rsid w:val="002F3178"/>
    <w:rsid w:val="002F3328"/>
    <w:rsid w:val="002F352A"/>
    <w:rsid w:val="002F3591"/>
    <w:rsid w:val="002F3D22"/>
    <w:rsid w:val="002F5675"/>
    <w:rsid w:val="002F737E"/>
    <w:rsid w:val="002F7E15"/>
    <w:rsid w:val="002F7E97"/>
    <w:rsid w:val="003003F4"/>
    <w:rsid w:val="00300716"/>
    <w:rsid w:val="00300B45"/>
    <w:rsid w:val="00300F94"/>
    <w:rsid w:val="0030276F"/>
    <w:rsid w:val="00303030"/>
    <w:rsid w:val="00303805"/>
    <w:rsid w:val="00304541"/>
    <w:rsid w:val="00304757"/>
    <w:rsid w:val="00305F0A"/>
    <w:rsid w:val="00306262"/>
    <w:rsid w:val="00310549"/>
    <w:rsid w:val="003107C7"/>
    <w:rsid w:val="00310CBB"/>
    <w:rsid w:val="003110EF"/>
    <w:rsid w:val="00311464"/>
    <w:rsid w:val="00313244"/>
    <w:rsid w:val="00313867"/>
    <w:rsid w:val="003148A3"/>
    <w:rsid w:val="00314EA9"/>
    <w:rsid w:val="0031550B"/>
    <w:rsid w:val="00315CA3"/>
    <w:rsid w:val="0032002D"/>
    <w:rsid w:val="00320574"/>
    <w:rsid w:val="00320DC6"/>
    <w:rsid w:val="00321267"/>
    <w:rsid w:val="003228C5"/>
    <w:rsid w:val="00322CEB"/>
    <w:rsid w:val="00322DC8"/>
    <w:rsid w:val="00323062"/>
    <w:rsid w:val="00324299"/>
    <w:rsid w:val="00324C47"/>
    <w:rsid w:val="00324D4C"/>
    <w:rsid w:val="00325329"/>
    <w:rsid w:val="0032584A"/>
    <w:rsid w:val="0032643F"/>
    <w:rsid w:val="00327C0E"/>
    <w:rsid w:val="00327C6B"/>
    <w:rsid w:val="00327E43"/>
    <w:rsid w:val="00327F42"/>
    <w:rsid w:val="00330286"/>
    <w:rsid w:val="003324CE"/>
    <w:rsid w:val="00332C88"/>
    <w:rsid w:val="003331E8"/>
    <w:rsid w:val="00333375"/>
    <w:rsid w:val="003346EA"/>
    <w:rsid w:val="00334B34"/>
    <w:rsid w:val="00334F2A"/>
    <w:rsid w:val="00336085"/>
    <w:rsid w:val="00336356"/>
    <w:rsid w:val="00340FC7"/>
    <w:rsid w:val="0034223C"/>
    <w:rsid w:val="003424F0"/>
    <w:rsid w:val="00345263"/>
    <w:rsid w:val="0034544B"/>
    <w:rsid w:val="003460C1"/>
    <w:rsid w:val="00346A8A"/>
    <w:rsid w:val="003470D6"/>
    <w:rsid w:val="003472EB"/>
    <w:rsid w:val="003474E0"/>
    <w:rsid w:val="00347ADA"/>
    <w:rsid w:val="003504D9"/>
    <w:rsid w:val="00350D50"/>
    <w:rsid w:val="00351767"/>
    <w:rsid w:val="00352A23"/>
    <w:rsid w:val="00353D77"/>
    <w:rsid w:val="00354BE6"/>
    <w:rsid w:val="00354C70"/>
    <w:rsid w:val="00354CF6"/>
    <w:rsid w:val="003564BE"/>
    <w:rsid w:val="00356EA6"/>
    <w:rsid w:val="00357FBC"/>
    <w:rsid w:val="00360426"/>
    <w:rsid w:val="003604C4"/>
    <w:rsid w:val="00360B1A"/>
    <w:rsid w:val="003610CA"/>
    <w:rsid w:val="00361569"/>
    <w:rsid w:val="00361A77"/>
    <w:rsid w:val="00362CEA"/>
    <w:rsid w:val="00362EAB"/>
    <w:rsid w:val="00363AEF"/>
    <w:rsid w:val="00364171"/>
    <w:rsid w:val="00365087"/>
    <w:rsid w:val="003655DE"/>
    <w:rsid w:val="003659D8"/>
    <w:rsid w:val="00367C6B"/>
    <w:rsid w:val="00370819"/>
    <w:rsid w:val="003714DD"/>
    <w:rsid w:val="00371546"/>
    <w:rsid w:val="00371853"/>
    <w:rsid w:val="00372247"/>
    <w:rsid w:val="003722BB"/>
    <w:rsid w:val="003724AE"/>
    <w:rsid w:val="00373196"/>
    <w:rsid w:val="00373677"/>
    <w:rsid w:val="00373FD0"/>
    <w:rsid w:val="00374FC4"/>
    <w:rsid w:val="0037658A"/>
    <w:rsid w:val="00380290"/>
    <w:rsid w:val="003805B6"/>
    <w:rsid w:val="00380620"/>
    <w:rsid w:val="00380843"/>
    <w:rsid w:val="0038255E"/>
    <w:rsid w:val="00382A9B"/>
    <w:rsid w:val="00383AE3"/>
    <w:rsid w:val="0038481A"/>
    <w:rsid w:val="00385CC1"/>
    <w:rsid w:val="00385E46"/>
    <w:rsid w:val="003863E0"/>
    <w:rsid w:val="0038645D"/>
    <w:rsid w:val="00386A48"/>
    <w:rsid w:val="003877F9"/>
    <w:rsid w:val="00387B5A"/>
    <w:rsid w:val="00390573"/>
    <w:rsid w:val="00390BBB"/>
    <w:rsid w:val="00392BE0"/>
    <w:rsid w:val="00392DDE"/>
    <w:rsid w:val="0039318E"/>
    <w:rsid w:val="003931B3"/>
    <w:rsid w:val="00395BF3"/>
    <w:rsid w:val="00396179"/>
    <w:rsid w:val="00396D5C"/>
    <w:rsid w:val="00397546"/>
    <w:rsid w:val="003979B1"/>
    <w:rsid w:val="00397D16"/>
    <w:rsid w:val="003A088E"/>
    <w:rsid w:val="003A092A"/>
    <w:rsid w:val="003A0F41"/>
    <w:rsid w:val="003A14B1"/>
    <w:rsid w:val="003A18A9"/>
    <w:rsid w:val="003A1BE8"/>
    <w:rsid w:val="003A1EDA"/>
    <w:rsid w:val="003A2521"/>
    <w:rsid w:val="003A2ADD"/>
    <w:rsid w:val="003A34DD"/>
    <w:rsid w:val="003A3C7E"/>
    <w:rsid w:val="003A4F0D"/>
    <w:rsid w:val="003A53B0"/>
    <w:rsid w:val="003A54C3"/>
    <w:rsid w:val="003A59E8"/>
    <w:rsid w:val="003A5DB1"/>
    <w:rsid w:val="003A6807"/>
    <w:rsid w:val="003B07DF"/>
    <w:rsid w:val="003B1124"/>
    <w:rsid w:val="003B18BA"/>
    <w:rsid w:val="003B245E"/>
    <w:rsid w:val="003B31DF"/>
    <w:rsid w:val="003B3210"/>
    <w:rsid w:val="003B370C"/>
    <w:rsid w:val="003B4311"/>
    <w:rsid w:val="003B4DE5"/>
    <w:rsid w:val="003B5043"/>
    <w:rsid w:val="003B55BF"/>
    <w:rsid w:val="003B5D62"/>
    <w:rsid w:val="003B606C"/>
    <w:rsid w:val="003B6718"/>
    <w:rsid w:val="003B6A80"/>
    <w:rsid w:val="003B7283"/>
    <w:rsid w:val="003B7803"/>
    <w:rsid w:val="003C021F"/>
    <w:rsid w:val="003C1615"/>
    <w:rsid w:val="003C2445"/>
    <w:rsid w:val="003C34AC"/>
    <w:rsid w:val="003C39AE"/>
    <w:rsid w:val="003C3E7E"/>
    <w:rsid w:val="003C3FA9"/>
    <w:rsid w:val="003C4833"/>
    <w:rsid w:val="003C5597"/>
    <w:rsid w:val="003C7828"/>
    <w:rsid w:val="003C7846"/>
    <w:rsid w:val="003C7854"/>
    <w:rsid w:val="003C7AF3"/>
    <w:rsid w:val="003C7E57"/>
    <w:rsid w:val="003D046C"/>
    <w:rsid w:val="003D0D71"/>
    <w:rsid w:val="003D172B"/>
    <w:rsid w:val="003D18AA"/>
    <w:rsid w:val="003D1BDF"/>
    <w:rsid w:val="003D26E3"/>
    <w:rsid w:val="003D2B11"/>
    <w:rsid w:val="003D35BD"/>
    <w:rsid w:val="003D36D3"/>
    <w:rsid w:val="003D3940"/>
    <w:rsid w:val="003D3DA9"/>
    <w:rsid w:val="003D4F7B"/>
    <w:rsid w:val="003D515C"/>
    <w:rsid w:val="003D5457"/>
    <w:rsid w:val="003D549F"/>
    <w:rsid w:val="003D5AAB"/>
    <w:rsid w:val="003D5F38"/>
    <w:rsid w:val="003D7699"/>
    <w:rsid w:val="003E0702"/>
    <w:rsid w:val="003E0AA3"/>
    <w:rsid w:val="003E1B8C"/>
    <w:rsid w:val="003E1D76"/>
    <w:rsid w:val="003E1F8C"/>
    <w:rsid w:val="003E1FB2"/>
    <w:rsid w:val="003E2373"/>
    <w:rsid w:val="003E2586"/>
    <w:rsid w:val="003E29AB"/>
    <w:rsid w:val="003E48D2"/>
    <w:rsid w:val="003E4BB4"/>
    <w:rsid w:val="003E586C"/>
    <w:rsid w:val="003E5A3C"/>
    <w:rsid w:val="003E5CE5"/>
    <w:rsid w:val="003E63D6"/>
    <w:rsid w:val="003E763E"/>
    <w:rsid w:val="003E79BF"/>
    <w:rsid w:val="003F01F0"/>
    <w:rsid w:val="003F0C74"/>
    <w:rsid w:val="003F22B2"/>
    <w:rsid w:val="003F2566"/>
    <w:rsid w:val="003F341F"/>
    <w:rsid w:val="003F3CA9"/>
    <w:rsid w:val="003F3FB6"/>
    <w:rsid w:val="003F525B"/>
    <w:rsid w:val="003F570E"/>
    <w:rsid w:val="003F62D2"/>
    <w:rsid w:val="003F6508"/>
    <w:rsid w:val="003F650C"/>
    <w:rsid w:val="003F783E"/>
    <w:rsid w:val="00400414"/>
    <w:rsid w:val="004015BD"/>
    <w:rsid w:val="00402051"/>
    <w:rsid w:val="00402398"/>
    <w:rsid w:val="00402656"/>
    <w:rsid w:val="00402779"/>
    <w:rsid w:val="004035B3"/>
    <w:rsid w:val="00403602"/>
    <w:rsid w:val="00403C84"/>
    <w:rsid w:val="0040426E"/>
    <w:rsid w:val="004042F2"/>
    <w:rsid w:val="00404369"/>
    <w:rsid w:val="004045A9"/>
    <w:rsid w:val="0040496F"/>
    <w:rsid w:val="00404B70"/>
    <w:rsid w:val="00404D01"/>
    <w:rsid w:val="004102D6"/>
    <w:rsid w:val="00411350"/>
    <w:rsid w:val="00411ACA"/>
    <w:rsid w:val="00412459"/>
    <w:rsid w:val="00412625"/>
    <w:rsid w:val="004130DD"/>
    <w:rsid w:val="00413843"/>
    <w:rsid w:val="00413B02"/>
    <w:rsid w:val="00415054"/>
    <w:rsid w:val="004158E2"/>
    <w:rsid w:val="004169BD"/>
    <w:rsid w:val="00416DA7"/>
    <w:rsid w:val="00417301"/>
    <w:rsid w:val="00417898"/>
    <w:rsid w:val="00420062"/>
    <w:rsid w:val="00420E94"/>
    <w:rsid w:val="004218F7"/>
    <w:rsid w:val="00423310"/>
    <w:rsid w:val="00423745"/>
    <w:rsid w:val="0042500E"/>
    <w:rsid w:val="004257EA"/>
    <w:rsid w:val="00425AC9"/>
    <w:rsid w:val="00425C58"/>
    <w:rsid w:val="00426A74"/>
    <w:rsid w:val="00426DCB"/>
    <w:rsid w:val="00426FCB"/>
    <w:rsid w:val="00427173"/>
    <w:rsid w:val="00427F76"/>
    <w:rsid w:val="0043017F"/>
    <w:rsid w:val="004307CB"/>
    <w:rsid w:val="004311CF"/>
    <w:rsid w:val="004319C3"/>
    <w:rsid w:val="00431F1C"/>
    <w:rsid w:val="00432311"/>
    <w:rsid w:val="00432F59"/>
    <w:rsid w:val="004330D6"/>
    <w:rsid w:val="00433893"/>
    <w:rsid w:val="00434A36"/>
    <w:rsid w:val="00435F64"/>
    <w:rsid w:val="00436E88"/>
    <w:rsid w:val="00437A15"/>
    <w:rsid w:val="00437AC7"/>
    <w:rsid w:val="00437C52"/>
    <w:rsid w:val="00437F87"/>
    <w:rsid w:val="0044061A"/>
    <w:rsid w:val="00440A12"/>
    <w:rsid w:val="00440A88"/>
    <w:rsid w:val="00441BE8"/>
    <w:rsid w:val="00443025"/>
    <w:rsid w:val="004436AB"/>
    <w:rsid w:val="00443958"/>
    <w:rsid w:val="00443FF0"/>
    <w:rsid w:val="00444B5C"/>
    <w:rsid w:val="00444BBA"/>
    <w:rsid w:val="00444DF9"/>
    <w:rsid w:val="004450DD"/>
    <w:rsid w:val="00445DAA"/>
    <w:rsid w:val="00445FEE"/>
    <w:rsid w:val="00446666"/>
    <w:rsid w:val="004467F9"/>
    <w:rsid w:val="004475C5"/>
    <w:rsid w:val="004476E3"/>
    <w:rsid w:val="00450263"/>
    <w:rsid w:val="004516B2"/>
    <w:rsid w:val="00453249"/>
    <w:rsid w:val="0045357A"/>
    <w:rsid w:val="00453864"/>
    <w:rsid w:val="00453A0F"/>
    <w:rsid w:val="00455370"/>
    <w:rsid w:val="00457EF5"/>
    <w:rsid w:val="00460D88"/>
    <w:rsid w:val="0046102B"/>
    <w:rsid w:val="004612CF"/>
    <w:rsid w:val="00461A5E"/>
    <w:rsid w:val="00461D98"/>
    <w:rsid w:val="00461EC8"/>
    <w:rsid w:val="00462C6A"/>
    <w:rsid w:val="004632B7"/>
    <w:rsid w:val="00464FFD"/>
    <w:rsid w:val="004654E6"/>
    <w:rsid w:val="00465837"/>
    <w:rsid w:val="004658EB"/>
    <w:rsid w:val="00465BB5"/>
    <w:rsid w:val="00466608"/>
    <w:rsid w:val="00466C15"/>
    <w:rsid w:val="004676E2"/>
    <w:rsid w:val="00467794"/>
    <w:rsid w:val="004700F5"/>
    <w:rsid w:val="004715C4"/>
    <w:rsid w:val="00471BC0"/>
    <w:rsid w:val="0047206E"/>
    <w:rsid w:val="0047340E"/>
    <w:rsid w:val="00474045"/>
    <w:rsid w:val="00474D78"/>
    <w:rsid w:val="004766A6"/>
    <w:rsid w:val="00476E38"/>
    <w:rsid w:val="00476EFE"/>
    <w:rsid w:val="0047736D"/>
    <w:rsid w:val="00480424"/>
    <w:rsid w:val="0048046E"/>
    <w:rsid w:val="004811FB"/>
    <w:rsid w:val="00481895"/>
    <w:rsid w:val="00481BB0"/>
    <w:rsid w:val="00482BFF"/>
    <w:rsid w:val="00483128"/>
    <w:rsid w:val="004833A8"/>
    <w:rsid w:val="0048385A"/>
    <w:rsid w:val="00483AD8"/>
    <w:rsid w:val="004876B8"/>
    <w:rsid w:val="004876CD"/>
    <w:rsid w:val="004914C4"/>
    <w:rsid w:val="00491948"/>
    <w:rsid w:val="004919BA"/>
    <w:rsid w:val="00491E44"/>
    <w:rsid w:val="0049210A"/>
    <w:rsid w:val="0049244A"/>
    <w:rsid w:val="004934AD"/>
    <w:rsid w:val="00493CAB"/>
    <w:rsid w:val="00494111"/>
    <w:rsid w:val="00494C7E"/>
    <w:rsid w:val="00494E0A"/>
    <w:rsid w:val="00494FC4"/>
    <w:rsid w:val="004952F5"/>
    <w:rsid w:val="0049593A"/>
    <w:rsid w:val="004963CE"/>
    <w:rsid w:val="00496580"/>
    <w:rsid w:val="004A054C"/>
    <w:rsid w:val="004A133B"/>
    <w:rsid w:val="004A18ED"/>
    <w:rsid w:val="004A2BE7"/>
    <w:rsid w:val="004A3D9E"/>
    <w:rsid w:val="004A4DAD"/>
    <w:rsid w:val="004A55FF"/>
    <w:rsid w:val="004A5FEE"/>
    <w:rsid w:val="004A75A3"/>
    <w:rsid w:val="004A7B01"/>
    <w:rsid w:val="004A7CD1"/>
    <w:rsid w:val="004B0533"/>
    <w:rsid w:val="004B1570"/>
    <w:rsid w:val="004B1578"/>
    <w:rsid w:val="004B1702"/>
    <w:rsid w:val="004B1DAC"/>
    <w:rsid w:val="004B2212"/>
    <w:rsid w:val="004B257B"/>
    <w:rsid w:val="004B30A8"/>
    <w:rsid w:val="004B3C49"/>
    <w:rsid w:val="004B421E"/>
    <w:rsid w:val="004B49D6"/>
    <w:rsid w:val="004B4D1B"/>
    <w:rsid w:val="004B56B2"/>
    <w:rsid w:val="004B5706"/>
    <w:rsid w:val="004B58DA"/>
    <w:rsid w:val="004B62D5"/>
    <w:rsid w:val="004B67AA"/>
    <w:rsid w:val="004B6A25"/>
    <w:rsid w:val="004B7723"/>
    <w:rsid w:val="004B7E2C"/>
    <w:rsid w:val="004B7EC9"/>
    <w:rsid w:val="004C0574"/>
    <w:rsid w:val="004C0D92"/>
    <w:rsid w:val="004C1AB1"/>
    <w:rsid w:val="004C3481"/>
    <w:rsid w:val="004C4427"/>
    <w:rsid w:val="004C505A"/>
    <w:rsid w:val="004C5AA4"/>
    <w:rsid w:val="004C6138"/>
    <w:rsid w:val="004C798A"/>
    <w:rsid w:val="004C7C2B"/>
    <w:rsid w:val="004D0A71"/>
    <w:rsid w:val="004D1DD3"/>
    <w:rsid w:val="004D3317"/>
    <w:rsid w:val="004D40CE"/>
    <w:rsid w:val="004D490B"/>
    <w:rsid w:val="004D53B7"/>
    <w:rsid w:val="004D5538"/>
    <w:rsid w:val="004D71CF"/>
    <w:rsid w:val="004D7643"/>
    <w:rsid w:val="004D7783"/>
    <w:rsid w:val="004D7EC5"/>
    <w:rsid w:val="004E084E"/>
    <w:rsid w:val="004E089B"/>
    <w:rsid w:val="004E175A"/>
    <w:rsid w:val="004E19EF"/>
    <w:rsid w:val="004E22D7"/>
    <w:rsid w:val="004E22ED"/>
    <w:rsid w:val="004E2864"/>
    <w:rsid w:val="004E3B69"/>
    <w:rsid w:val="004E4819"/>
    <w:rsid w:val="004E550D"/>
    <w:rsid w:val="004E6262"/>
    <w:rsid w:val="004E661B"/>
    <w:rsid w:val="004E72E6"/>
    <w:rsid w:val="004E7DD8"/>
    <w:rsid w:val="004F0CA6"/>
    <w:rsid w:val="004F0EC9"/>
    <w:rsid w:val="004F2F11"/>
    <w:rsid w:val="004F3B34"/>
    <w:rsid w:val="004F3D7A"/>
    <w:rsid w:val="004F3F5F"/>
    <w:rsid w:val="004F4DF9"/>
    <w:rsid w:val="004F4E6B"/>
    <w:rsid w:val="004F5B0D"/>
    <w:rsid w:val="004F5C9A"/>
    <w:rsid w:val="004F6230"/>
    <w:rsid w:val="004F6243"/>
    <w:rsid w:val="004F63FD"/>
    <w:rsid w:val="004F6760"/>
    <w:rsid w:val="004F6819"/>
    <w:rsid w:val="004F6BFB"/>
    <w:rsid w:val="004F6C2D"/>
    <w:rsid w:val="004F77E2"/>
    <w:rsid w:val="00500419"/>
    <w:rsid w:val="005008B0"/>
    <w:rsid w:val="005009A9"/>
    <w:rsid w:val="00502300"/>
    <w:rsid w:val="00502621"/>
    <w:rsid w:val="00502C01"/>
    <w:rsid w:val="00503766"/>
    <w:rsid w:val="00503ABF"/>
    <w:rsid w:val="0050435C"/>
    <w:rsid w:val="0050447A"/>
    <w:rsid w:val="0050483B"/>
    <w:rsid w:val="00505C74"/>
    <w:rsid w:val="00506C65"/>
    <w:rsid w:val="0050788A"/>
    <w:rsid w:val="00507C40"/>
    <w:rsid w:val="0051086F"/>
    <w:rsid w:val="005118EE"/>
    <w:rsid w:val="0051218E"/>
    <w:rsid w:val="00512E93"/>
    <w:rsid w:val="0051334F"/>
    <w:rsid w:val="00513651"/>
    <w:rsid w:val="00513791"/>
    <w:rsid w:val="0051565A"/>
    <w:rsid w:val="00515FEF"/>
    <w:rsid w:val="0051740D"/>
    <w:rsid w:val="00517626"/>
    <w:rsid w:val="00520904"/>
    <w:rsid w:val="00521C9D"/>
    <w:rsid w:val="00521FF4"/>
    <w:rsid w:val="005221DE"/>
    <w:rsid w:val="0052236E"/>
    <w:rsid w:val="0052414B"/>
    <w:rsid w:val="00524840"/>
    <w:rsid w:val="005267D0"/>
    <w:rsid w:val="00526ACF"/>
    <w:rsid w:val="00526CF8"/>
    <w:rsid w:val="00526E2A"/>
    <w:rsid w:val="00530279"/>
    <w:rsid w:val="00530570"/>
    <w:rsid w:val="00530770"/>
    <w:rsid w:val="00530785"/>
    <w:rsid w:val="0053111F"/>
    <w:rsid w:val="0053210E"/>
    <w:rsid w:val="00532DB1"/>
    <w:rsid w:val="005335CC"/>
    <w:rsid w:val="005340F6"/>
    <w:rsid w:val="00534AA6"/>
    <w:rsid w:val="00535A54"/>
    <w:rsid w:val="00535A8A"/>
    <w:rsid w:val="005362E4"/>
    <w:rsid w:val="005366B1"/>
    <w:rsid w:val="00536D4B"/>
    <w:rsid w:val="00536DB6"/>
    <w:rsid w:val="00537D3B"/>
    <w:rsid w:val="00540633"/>
    <w:rsid w:val="00540AF3"/>
    <w:rsid w:val="00540E4B"/>
    <w:rsid w:val="005421B4"/>
    <w:rsid w:val="0054268F"/>
    <w:rsid w:val="005431DD"/>
    <w:rsid w:val="00544EEB"/>
    <w:rsid w:val="00545969"/>
    <w:rsid w:val="0054659B"/>
    <w:rsid w:val="005467CF"/>
    <w:rsid w:val="005469E2"/>
    <w:rsid w:val="0054702E"/>
    <w:rsid w:val="00547EA1"/>
    <w:rsid w:val="00550184"/>
    <w:rsid w:val="00550602"/>
    <w:rsid w:val="00551086"/>
    <w:rsid w:val="00551675"/>
    <w:rsid w:val="00552B6D"/>
    <w:rsid w:val="00552EDF"/>
    <w:rsid w:val="0055383C"/>
    <w:rsid w:val="00553E41"/>
    <w:rsid w:val="00554275"/>
    <w:rsid w:val="00554516"/>
    <w:rsid w:val="00554E9A"/>
    <w:rsid w:val="00555BF7"/>
    <w:rsid w:val="0055741E"/>
    <w:rsid w:val="00557A25"/>
    <w:rsid w:val="00557C2A"/>
    <w:rsid w:val="00560DBD"/>
    <w:rsid w:val="0056136B"/>
    <w:rsid w:val="00561E01"/>
    <w:rsid w:val="00562274"/>
    <w:rsid w:val="0056254A"/>
    <w:rsid w:val="005633BE"/>
    <w:rsid w:val="00565CAF"/>
    <w:rsid w:val="005662CF"/>
    <w:rsid w:val="00570189"/>
    <w:rsid w:val="00570FBD"/>
    <w:rsid w:val="00571417"/>
    <w:rsid w:val="00571B16"/>
    <w:rsid w:val="00571BAB"/>
    <w:rsid w:val="00572168"/>
    <w:rsid w:val="00572B76"/>
    <w:rsid w:val="00573444"/>
    <w:rsid w:val="005769FB"/>
    <w:rsid w:val="00577768"/>
    <w:rsid w:val="00580552"/>
    <w:rsid w:val="0058085B"/>
    <w:rsid w:val="00581998"/>
    <w:rsid w:val="00582067"/>
    <w:rsid w:val="005820E7"/>
    <w:rsid w:val="00582220"/>
    <w:rsid w:val="005825BC"/>
    <w:rsid w:val="005831FB"/>
    <w:rsid w:val="00583FE3"/>
    <w:rsid w:val="005844D7"/>
    <w:rsid w:val="005845EB"/>
    <w:rsid w:val="00584E79"/>
    <w:rsid w:val="00585AFC"/>
    <w:rsid w:val="00586414"/>
    <w:rsid w:val="005871A4"/>
    <w:rsid w:val="005875BC"/>
    <w:rsid w:val="005878CA"/>
    <w:rsid w:val="00587E94"/>
    <w:rsid w:val="00590199"/>
    <w:rsid w:val="00590787"/>
    <w:rsid w:val="005915C1"/>
    <w:rsid w:val="005919F1"/>
    <w:rsid w:val="00592020"/>
    <w:rsid w:val="00592BB4"/>
    <w:rsid w:val="00592E10"/>
    <w:rsid w:val="00592EDB"/>
    <w:rsid w:val="0059307A"/>
    <w:rsid w:val="0059391D"/>
    <w:rsid w:val="005942EB"/>
    <w:rsid w:val="0059471E"/>
    <w:rsid w:val="005951D5"/>
    <w:rsid w:val="0059540E"/>
    <w:rsid w:val="005962B9"/>
    <w:rsid w:val="00596563"/>
    <w:rsid w:val="00596A83"/>
    <w:rsid w:val="005975CF"/>
    <w:rsid w:val="00597A1B"/>
    <w:rsid w:val="00597E3F"/>
    <w:rsid w:val="005A0672"/>
    <w:rsid w:val="005A074C"/>
    <w:rsid w:val="005A1632"/>
    <w:rsid w:val="005A4A61"/>
    <w:rsid w:val="005A5A5B"/>
    <w:rsid w:val="005A5A8F"/>
    <w:rsid w:val="005A6181"/>
    <w:rsid w:val="005A6CB0"/>
    <w:rsid w:val="005A6D17"/>
    <w:rsid w:val="005A76EA"/>
    <w:rsid w:val="005A7756"/>
    <w:rsid w:val="005A7EBF"/>
    <w:rsid w:val="005B0130"/>
    <w:rsid w:val="005B0AE5"/>
    <w:rsid w:val="005B115E"/>
    <w:rsid w:val="005B21C4"/>
    <w:rsid w:val="005B2711"/>
    <w:rsid w:val="005B2BE7"/>
    <w:rsid w:val="005B2E51"/>
    <w:rsid w:val="005B3B68"/>
    <w:rsid w:val="005B3F61"/>
    <w:rsid w:val="005B3FEB"/>
    <w:rsid w:val="005B44A6"/>
    <w:rsid w:val="005B56D6"/>
    <w:rsid w:val="005B643E"/>
    <w:rsid w:val="005B7568"/>
    <w:rsid w:val="005C0F8D"/>
    <w:rsid w:val="005C189A"/>
    <w:rsid w:val="005C1DAE"/>
    <w:rsid w:val="005C1ED6"/>
    <w:rsid w:val="005C2469"/>
    <w:rsid w:val="005C2A9E"/>
    <w:rsid w:val="005C36E1"/>
    <w:rsid w:val="005C3956"/>
    <w:rsid w:val="005C3D89"/>
    <w:rsid w:val="005C3EB9"/>
    <w:rsid w:val="005C4156"/>
    <w:rsid w:val="005C58E9"/>
    <w:rsid w:val="005C65F3"/>
    <w:rsid w:val="005C708B"/>
    <w:rsid w:val="005C7884"/>
    <w:rsid w:val="005D0396"/>
    <w:rsid w:val="005D0EFC"/>
    <w:rsid w:val="005D1D64"/>
    <w:rsid w:val="005D242F"/>
    <w:rsid w:val="005D3BD4"/>
    <w:rsid w:val="005D3BF4"/>
    <w:rsid w:val="005D45A5"/>
    <w:rsid w:val="005D4887"/>
    <w:rsid w:val="005D7343"/>
    <w:rsid w:val="005D778C"/>
    <w:rsid w:val="005D7EC5"/>
    <w:rsid w:val="005E004A"/>
    <w:rsid w:val="005E01A2"/>
    <w:rsid w:val="005E10DC"/>
    <w:rsid w:val="005E12E8"/>
    <w:rsid w:val="005E1300"/>
    <w:rsid w:val="005E3F56"/>
    <w:rsid w:val="005E4476"/>
    <w:rsid w:val="005E480A"/>
    <w:rsid w:val="005E52FC"/>
    <w:rsid w:val="005E55F7"/>
    <w:rsid w:val="005E57C8"/>
    <w:rsid w:val="005E5EF2"/>
    <w:rsid w:val="005E6E32"/>
    <w:rsid w:val="005E75F4"/>
    <w:rsid w:val="005F09F1"/>
    <w:rsid w:val="005F0F6D"/>
    <w:rsid w:val="005F1594"/>
    <w:rsid w:val="005F1B52"/>
    <w:rsid w:val="005F1C45"/>
    <w:rsid w:val="005F2ACC"/>
    <w:rsid w:val="005F324A"/>
    <w:rsid w:val="005F436D"/>
    <w:rsid w:val="005F502B"/>
    <w:rsid w:val="005F5724"/>
    <w:rsid w:val="005F5DCC"/>
    <w:rsid w:val="005F6D88"/>
    <w:rsid w:val="005F70EE"/>
    <w:rsid w:val="005F7737"/>
    <w:rsid w:val="005F7870"/>
    <w:rsid w:val="005F7DB3"/>
    <w:rsid w:val="005F7E46"/>
    <w:rsid w:val="00600AE8"/>
    <w:rsid w:val="00600AFB"/>
    <w:rsid w:val="00601817"/>
    <w:rsid w:val="00602B49"/>
    <w:rsid w:val="00602F29"/>
    <w:rsid w:val="00603BBB"/>
    <w:rsid w:val="00604A69"/>
    <w:rsid w:val="00604BF4"/>
    <w:rsid w:val="00604DDD"/>
    <w:rsid w:val="006053F5"/>
    <w:rsid w:val="00606941"/>
    <w:rsid w:val="0060696A"/>
    <w:rsid w:val="00606AD1"/>
    <w:rsid w:val="006073C9"/>
    <w:rsid w:val="00610ED4"/>
    <w:rsid w:val="00611B5A"/>
    <w:rsid w:val="00611E75"/>
    <w:rsid w:val="006125AF"/>
    <w:rsid w:val="00612907"/>
    <w:rsid w:val="00613484"/>
    <w:rsid w:val="006135A6"/>
    <w:rsid w:val="00614EDE"/>
    <w:rsid w:val="00614F77"/>
    <w:rsid w:val="00615333"/>
    <w:rsid w:val="00615823"/>
    <w:rsid w:val="006158A7"/>
    <w:rsid w:val="006159DC"/>
    <w:rsid w:val="00615F4E"/>
    <w:rsid w:val="00616583"/>
    <w:rsid w:val="00616B11"/>
    <w:rsid w:val="00616F6B"/>
    <w:rsid w:val="0062204B"/>
    <w:rsid w:val="00622D32"/>
    <w:rsid w:val="00623056"/>
    <w:rsid w:val="0062366A"/>
    <w:rsid w:val="00623C33"/>
    <w:rsid w:val="00625423"/>
    <w:rsid w:val="00626E38"/>
    <w:rsid w:val="00627040"/>
    <w:rsid w:val="006275DE"/>
    <w:rsid w:val="006276FD"/>
    <w:rsid w:val="0062770E"/>
    <w:rsid w:val="00630305"/>
    <w:rsid w:val="00630533"/>
    <w:rsid w:val="00630A26"/>
    <w:rsid w:val="00631AE3"/>
    <w:rsid w:val="00631D22"/>
    <w:rsid w:val="00632252"/>
    <w:rsid w:val="00633E5C"/>
    <w:rsid w:val="00634970"/>
    <w:rsid w:val="00634F02"/>
    <w:rsid w:val="0063742A"/>
    <w:rsid w:val="00637880"/>
    <w:rsid w:val="00637E6C"/>
    <w:rsid w:val="006402A4"/>
    <w:rsid w:val="00641C09"/>
    <w:rsid w:val="00641F4D"/>
    <w:rsid w:val="00641FF8"/>
    <w:rsid w:val="0064249D"/>
    <w:rsid w:val="006425FC"/>
    <w:rsid w:val="00643B28"/>
    <w:rsid w:val="00643CC7"/>
    <w:rsid w:val="00643E4C"/>
    <w:rsid w:val="00645B61"/>
    <w:rsid w:val="006479CA"/>
    <w:rsid w:val="00647C4B"/>
    <w:rsid w:val="00647D2E"/>
    <w:rsid w:val="0065059B"/>
    <w:rsid w:val="00651780"/>
    <w:rsid w:val="00651B37"/>
    <w:rsid w:val="006522B7"/>
    <w:rsid w:val="0065296F"/>
    <w:rsid w:val="00652BC8"/>
    <w:rsid w:val="00653329"/>
    <w:rsid w:val="00653445"/>
    <w:rsid w:val="00653BE5"/>
    <w:rsid w:val="00653C93"/>
    <w:rsid w:val="00653C99"/>
    <w:rsid w:val="006545B6"/>
    <w:rsid w:val="00654EF1"/>
    <w:rsid w:val="00655247"/>
    <w:rsid w:val="00655C2E"/>
    <w:rsid w:val="0065611A"/>
    <w:rsid w:val="006575FA"/>
    <w:rsid w:val="006605F5"/>
    <w:rsid w:val="0066100F"/>
    <w:rsid w:val="00661DA0"/>
    <w:rsid w:val="0066252C"/>
    <w:rsid w:val="00662BD6"/>
    <w:rsid w:val="00663E8F"/>
    <w:rsid w:val="00664478"/>
    <w:rsid w:val="006647E4"/>
    <w:rsid w:val="00665960"/>
    <w:rsid w:val="00665FF4"/>
    <w:rsid w:val="00666A89"/>
    <w:rsid w:val="00666BAE"/>
    <w:rsid w:val="00670447"/>
    <w:rsid w:val="00670AFA"/>
    <w:rsid w:val="00670E90"/>
    <w:rsid w:val="00671577"/>
    <w:rsid w:val="00671792"/>
    <w:rsid w:val="00671993"/>
    <w:rsid w:val="00671C0A"/>
    <w:rsid w:val="0067244D"/>
    <w:rsid w:val="0067261B"/>
    <w:rsid w:val="006737F8"/>
    <w:rsid w:val="00673812"/>
    <w:rsid w:val="00673FD9"/>
    <w:rsid w:val="00673FF0"/>
    <w:rsid w:val="00674C29"/>
    <w:rsid w:val="00674D51"/>
    <w:rsid w:val="00675F2C"/>
    <w:rsid w:val="0067601E"/>
    <w:rsid w:val="006762CA"/>
    <w:rsid w:val="00676E5F"/>
    <w:rsid w:val="006770C3"/>
    <w:rsid w:val="006771AC"/>
    <w:rsid w:val="00677C4A"/>
    <w:rsid w:val="006810AB"/>
    <w:rsid w:val="00682A23"/>
    <w:rsid w:val="00682F33"/>
    <w:rsid w:val="00683536"/>
    <w:rsid w:val="006837F1"/>
    <w:rsid w:val="00683F12"/>
    <w:rsid w:val="00686750"/>
    <w:rsid w:val="00686B41"/>
    <w:rsid w:val="006870A1"/>
    <w:rsid w:val="00687609"/>
    <w:rsid w:val="00687961"/>
    <w:rsid w:val="00687A9B"/>
    <w:rsid w:val="006900E3"/>
    <w:rsid w:val="00691A67"/>
    <w:rsid w:val="00691B49"/>
    <w:rsid w:val="00692183"/>
    <w:rsid w:val="006924B9"/>
    <w:rsid w:val="00692B75"/>
    <w:rsid w:val="006933FE"/>
    <w:rsid w:val="00693945"/>
    <w:rsid w:val="00694E32"/>
    <w:rsid w:val="006951A3"/>
    <w:rsid w:val="00696466"/>
    <w:rsid w:val="006965EA"/>
    <w:rsid w:val="00696A0C"/>
    <w:rsid w:val="00697647"/>
    <w:rsid w:val="0069774D"/>
    <w:rsid w:val="006A03BF"/>
    <w:rsid w:val="006A06CF"/>
    <w:rsid w:val="006A1E65"/>
    <w:rsid w:val="006A2B9E"/>
    <w:rsid w:val="006A2E52"/>
    <w:rsid w:val="006A3CEC"/>
    <w:rsid w:val="006A4083"/>
    <w:rsid w:val="006A504D"/>
    <w:rsid w:val="006A5EAF"/>
    <w:rsid w:val="006A6A14"/>
    <w:rsid w:val="006A712B"/>
    <w:rsid w:val="006A74B6"/>
    <w:rsid w:val="006A785B"/>
    <w:rsid w:val="006A7BF0"/>
    <w:rsid w:val="006B0DDC"/>
    <w:rsid w:val="006B211A"/>
    <w:rsid w:val="006B22DF"/>
    <w:rsid w:val="006B2372"/>
    <w:rsid w:val="006B24A3"/>
    <w:rsid w:val="006B2EF9"/>
    <w:rsid w:val="006B3152"/>
    <w:rsid w:val="006B33EE"/>
    <w:rsid w:val="006B4216"/>
    <w:rsid w:val="006B5167"/>
    <w:rsid w:val="006B603F"/>
    <w:rsid w:val="006B797E"/>
    <w:rsid w:val="006B7BCE"/>
    <w:rsid w:val="006B7F80"/>
    <w:rsid w:val="006C10D2"/>
    <w:rsid w:val="006C11F5"/>
    <w:rsid w:val="006C2034"/>
    <w:rsid w:val="006C37EB"/>
    <w:rsid w:val="006C40C4"/>
    <w:rsid w:val="006C46E1"/>
    <w:rsid w:val="006C659B"/>
    <w:rsid w:val="006C6838"/>
    <w:rsid w:val="006C6C4B"/>
    <w:rsid w:val="006C6CC1"/>
    <w:rsid w:val="006D158A"/>
    <w:rsid w:val="006D47BB"/>
    <w:rsid w:val="006D495B"/>
    <w:rsid w:val="006D67FD"/>
    <w:rsid w:val="006D6A86"/>
    <w:rsid w:val="006D6EFE"/>
    <w:rsid w:val="006E0A30"/>
    <w:rsid w:val="006E0B99"/>
    <w:rsid w:val="006E111E"/>
    <w:rsid w:val="006E224A"/>
    <w:rsid w:val="006E22C8"/>
    <w:rsid w:val="006E28EF"/>
    <w:rsid w:val="006E2A46"/>
    <w:rsid w:val="006E2C2D"/>
    <w:rsid w:val="006E32A1"/>
    <w:rsid w:val="006E32CB"/>
    <w:rsid w:val="006E3575"/>
    <w:rsid w:val="006E3AAA"/>
    <w:rsid w:val="006E440E"/>
    <w:rsid w:val="006E4A7D"/>
    <w:rsid w:val="006E6259"/>
    <w:rsid w:val="006E630B"/>
    <w:rsid w:val="006E63CA"/>
    <w:rsid w:val="006E6B7D"/>
    <w:rsid w:val="006E6D7D"/>
    <w:rsid w:val="006E74A2"/>
    <w:rsid w:val="006E78A5"/>
    <w:rsid w:val="006E7F6B"/>
    <w:rsid w:val="006F069F"/>
    <w:rsid w:val="006F1973"/>
    <w:rsid w:val="006F2ACE"/>
    <w:rsid w:val="006F340A"/>
    <w:rsid w:val="006F3D8B"/>
    <w:rsid w:val="006F47D2"/>
    <w:rsid w:val="006F4B94"/>
    <w:rsid w:val="006F4D1C"/>
    <w:rsid w:val="006F4F95"/>
    <w:rsid w:val="006F5688"/>
    <w:rsid w:val="006F577E"/>
    <w:rsid w:val="006F702C"/>
    <w:rsid w:val="006F7802"/>
    <w:rsid w:val="00700189"/>
    <w:rsid w:val="007009F8"/>
    <w:rsid w:val="00701DE5"/>
    <w:rsid w:val="00702E27"/>
    <w:rsid w:val="00703187"/>
    <w:rsid w:val="00703A1C"/>
    <w:rsid w:val="00704754"/>
    <w:rsid w:val="00704CA8"/>
    <w:rsid w:val="00705FE0"/>
    <w:rsid w:val="007061BC"/>
    <w:rsid w:val="00706E88"/>
    <w:rsid w:val="00707001"/>
    <w:rsid w:val="007070CD"/>
    <w:rsid w:val="007071C1"/>
    <w:rsid w:val="00707491"/>
    <w:rsid w:val="00707A6A"/>
    <w:rsid w:val="007100D6"/>
    <w:rsid w:val="007103A3"/>
    <w:rsid w:val="00710E0E"/>
    <w:rsid w:val="00711BB4"/>
    <w:rsid w:val="00711D77"/>
    <w:rsid w:val="007143F4"/>
    <w:rsid w:val="00715049"/>
    <w:rsid w:val="0071562A"/>
    <w:rsid w:val="0071579A"/>
    <w:rsid w:val="007157FD"/>
    <w:rsid w:val="007169FF"/>
    <w:rsid w:val="00716E4A"/>
    <w:rsid w:val="007176E8"/>
    <w:rsid w:val="0072068E"/>
    <w:rsid w:val="007208D3"/>
    <w:rsid w:val="00720D66"/>
    <w:rsid w:val="007212C0"/>
    <w:rsid w:val="00721312"/>
    <w:rsid w:val="007213F5"/>
    <w:rsid w:val="00722145"/>
    <w:rsid w:val="007227BA"/>
    <w:rsid w:val="00722DC9"/>
    <w:rsid w:val="007235A2"/>
    <w:rsid w:val="00723726"/>
    <w:rsid w:val="00723C7E"/>
    <w:rsid w:val="007241B0"/>
    <w:rsid w:val="00725155"/>
    <w:rsid w:val="0072535F"/>
    <w:rsid w:val="00725BE2"/>
    <w:rsid w:val="00726EC8"/>
    <w:rsid w:val="00727073"/>
    <w:rsid w:val="0072713C"/>
    <w:rsid w:val="007278D0"/>
    <w:rsid w:val="00727A7F"/>
    <w:rsid w:val="00727E09"/>
    <w:rsid w:val="00730429"/>
    <w:rsid w:val="00730AB5"/>
    <w:rsid w:val="007317E7"/>
    <w:rsid w:val="0073198A"/>
    <w:rsid w:val="007331A1"/>
    <w:rsid w:val="00733BA8"/>
    <w:rsid w:val="00733DD6"/>
    <w:rsid w:val="00734A6B"/>
    <w:rsid w:val="00734BC5"/>
    <w:rsid w:val="00734FD0"/>
    <w:rsid w:val="007355EB"/>
    <w:rsid w:val="00740041"/>
    <w:rsid w:val="00741EEA"/>
    <w:rsid w:val="00743659"/>
    <w:rsid w:val="00743FCD"/>
    <w:rsid w:val="0074432C"/>
    <w:rsid w:val="007449B4"/>
    <w:rsid w:val="00744F45"/>
    <w:rsid w:val="00745C83"/>
    <w:rsid w:val="00746DC5"/>
    <w:rsid w:val="00747447"/>
    <w:rsid w:val="00750536"/>
    <w:rsid w:val="0075139C"/>
    <w:rsid w:val="00751511"/>
    <w:rsid w:val="00751585"/>
    <w:rsid w:val="0075220F"/>
    <w:rsid w:val="007524FF"/>
    <w:rsid w:val="00753062"/>
    <w:rsid w:val="007533EB"/>
    <w:rsid w:val="007543B4"/>
    <w:rsid w:val="00755458"/>
    <w:rsid w:val="007556D4"/>
    <w:rsid w:val="0075595B"/>
    <w:rsid w:val="0075636F"/>
    <w:rsid w:val="00756B4E"/>
    <w:rsid w:val="0075728B"/>
    <w:rsid w:val="007572B7"/>
    <w:rsid w:val="00760AA6"/>
    <w:rsid w:val="00761FEB"/>
    <w:rsid w:val="00762EDB"/>
    <w:rsid w:val="00763BA6"/>
    <w:rsid w:val="00764025"/>
    <w:rsid w:val="0076487C"/>
    <w:rsid w:val="00764905"/>
    <w:rsid w:val="00764ABD"/>
    <w:rsid w:val="00766AA8"/>
    <w:rsid w:val="00766B78"/>
    <w:rsid w:val="0077025A"/>
    <w:rsid w:val="007708DE"/>
    <w:rsid w:val="007719C1"/>
    <w:rsid w:val="00771A7E"/>
    <w:rsid w:val="00771AFE"/>
    <w:rsid w:val="007722F3"/>
    <w:rsid w:val="00772B5C"/>
    <w:rsid w:val="00773377"/>
    <w:rsid w:val="007738D9"/>
    <w:rsid w:val="00775EED"/>
    <w:rsid w:val="00776C05"/>
    <w:rsid w:val="007770EC"/>
    <w:rsid w:val="00777C50"/>
    <w:rsid w:val="00777F43"/>
    <w:rsid w:val="00780ED6"/>
    <w:rsid w:val="0078151F"/>
    <w:rsid w:val="007819BC"/>
    <w:rsid w:val="00782458"/>
    <w:rsid w:val="00782DEA"/>
    <w:rsid w:val="00782EB2"/>
    <w:rsid w:val="00783E5D"/>
    <w:rsid w:val="0078554A"/>
    <w:rsid w:val="00785771"/>
    <w:rsid w:val="00785FFC"/>
    <w:rsid w:val="00786BC7"/>
    <w:rsid w:val="00786CE2"/>
    <w:rsid w:val="00787197"/>
    <w:rsid w:val="007871CB"/>
    <w:rsid w:val="00790401"/>
    <w:rsid w:val="00790EFD"/>
    <w:rsid w:val="0079120E"/>
    <w:rsid w:val="007912FE"/>
    <w:rsid w:val="007913F0"/>
    <w:rsid w:val="007915C0"/>
    <w:rsid w:val="00792743"/>
    <w:rsid w:val="00792E02"/>
    <w:rsid w:val="0079382F"/>
    <w:rsid w:val="007969AC"/>
    <w:rsid w:val="007970A2"/>
    <w:rsid w:val="00797ED8"/>
    <w:rsid w:val="007A061D"/>
    <w:rsid w:val="007A11CE"/>
    <w:rsid w:val="007A278B"/>
    <w:rsid w:val="007A2CB0"/>
    <w:rsid w:val="007A2F8A"/>
    <w:rsid w:val="007A3B06"/>
    <w:rsid w:val="007A42FB"/>
    <w:rsid w:val="007A4824"/>
    <w:rsid w:val="007A4D94"/>
    <w:rsid w:val="007A5B11"/>
    <w:rsid w:val="007A684E"/>
    <w:rsid w:val="007A71B3"/>
    <w:rsid w:val="007B111E"/>
    <w:rsid w:val="007B1D3D"/>
    <w:rsid w:val="007B1ED0"/>
    <w:rsid w:val="007B2BB8"/>
    <w:rsid w:val="007B335A"/>
    <w:rsid w:val="007B39AC"/>
    <w:rsid w:val="007B4535"/>
    <w:rsid w:val="007B5020"/>
    <w:rsid w:val="007B5384"/>
    <w:rsid w:val="007B55A8"/>
    <w:rsid w:val="007B6335"/>
    <w:rsid w:val="007C0F4B"/>
    <w:rsid w:val="007C227A"/>
    <w:rsid w:val="007C2552"/>
    <w:rsid w:val="007C34A4"/>
    <w:rsid w:val="007C36BB"/>
    <w:rsid w:val="007C37EF"/>
    <w:rsid w:val="007C537B"/>
    <w:rsid w:val="007C561F"/>
    <w:rsid w:val="007C6734"/>
    <w:rsid w:val="007C68D3"/>
    <w:rsid w:val="007D12D3"/>
    <w:rsid w:val="007D169D"/>
    <w:rsid w:val="007D178B"/>
    <w:rsid w:val="007D2052"/>
    <w:rsid w:val="007D2518"/>
    <w:rsid w:val="007D306C"/>
    <w:rsid w:val="007D3D1F"/>
    <w:rsid w:val="007D4410"/>
    <w:rsid w:val="007D4AD5"/>
    <w:rsid w:val="007D4DDF"/>
    <w:rsid w:val="007D4ECC"/>
    <w:rsid w:val="007D4F2F"/>
    <w:rsid w:val="007D6EF8"/>
    <w:rsid w:val="007E01BC"/>
    <w:rsid w:val="007E1033"/>
    <w:rsid w:val="007E1300"/>
    <w:rsid w:val="007E1C35"/>
    <w:rsid w:val="007E1D96"/>
    <w:rsid w:val="007E274A"/>
    <w:rsid w:val="007E2906"/>
    <w:rsid w:val="007E2FED"/>
    <w:rsid w:val="007E35B5"/>
    <w:rsid w:val="007E4506"/>
    <w:rsid w:val="007E4705"/>
    <w:rsid w:val="007E47ED"/>
    <w:rsid w:val="007E4BB8"/>
    <w:rsid w:val="007E4BEA"/>
    <w:rsid w:val="007E5BA3"/>
    <w:rsid w:val="007E6C43"/>
    <w:rsid w:val="007E7322"/>
    <w:rsid w:val="007E75E0"/>
    <w:rsid w:val="007E7F0D"/>
    <w:rsid w:val="007E7F0F"/>
    <w:rsid w:val="007F074B"/>
    <w:rsid w:val="007F08DC"/>
    <w:rsid w:val="007F090E"/>
    <w:rsid w:val="007F0EA3"/>
    <w:rsid w:val="007F1A89"/>
    <w:rsid w:val="007F2A12"/>
    <w:rsid w:val="007F3E83"/>
    <w:rsid w:val="007F42A5"/>
    <w:rsid w:val="007F4A22"/>
    <w:rsid w:val="007F5AE5"/>
    <w:rsid w:val="007F60D2"/>
    <w:rsid w:val="007F663F"/>
    <w:rsid w:val="007F74FB"/>
    <w:rsid w:val="007F7EEA"/>
    <w:rsid w:val="00800360"/>
    <w:rsid w:val="0080057A"/>
    <w:rsid w:val="008014A9"/>
    <w:rsid w:val="0080191A"/>
    <w:rsid w:val="00801B3C"/>
    <w:rsid w:val="00802579"/>
    <w:rsid w:val="008034BC"/>
    <w:rsid w:val="0080416C"/>
    <w:rsid w:val="008041BD"/>
    <w:rsid w:val="008041F7"/>
    <w:rsid w:val="008048DB"/>
    <w:rsid w:val="008049D0"/>
    <w:rsid w:val="00804F7F"/>
    <w:rsid w:val="00805911"/>
    <w:rsid w:val="008066EE"/>
    <w:rsid w:val="008073B6"/>
    <w:rsid w:val="00807DA6"/>
    <w:rsid w:val="0081025B"/>
    <w:rsid w:val="008109DA"/>
    <w:rsid w:val="008122FC"/>
    <w:rsid w:val="00812A62"/>
    <w:rsid w:val="00812F5F"/>
    <w:rsid w:val="00813454"/>
    <w:rsid w:val="00814982"/>
    <w:rsid w:val="008153DB"/>
    <w:rsid w:val="008156C4"/>
    <w:rsid w:val="008158CB"/>
    <w:rsid w:val="008162EE"/>
    <w:rsid w:val="00816858"/>
    <w:rsid w:val="00816EE1"/>
    <w:rsid w:val="0082062E"/>
    <w:rsid w:val="00821AB2"/>
    <w:rsid w:val="00821DC1"/>
    <w:rsid w:val="008227A6"/>
    <w:rsid w:val="00823050"/>
    <w:rsid w:val="008236C1"/>
    <w:rsid w:val="008236C9"/>
    <w:rsid w:val="00824655"/>
    <w:rsid w:val="00824A83"/>
    <w:rsid w:val="00826023"/>
    <w:rsid w:val="00826DB2"/>
    <w:rsid w:val="0082713B"/>
    <w:rsid w:val="00827815"/>
    <w:rsid w:val="0083085E"/>
    <w:rsid w:val="00831966"/>
    <w:rsid w:val="00831C50"/>
    <w:rsid w:val="00832A02"/>
    <w:rsid w:val="00832EE6"/>
    <w:rsid w:val="0083304D"/>
    <w:rsid w:val="00833F1D"/>
    <w:rsid w:val="008349DC"/>
    <w:rsid w:val="00835DD3"/>
    <w:rsid w:val="00836281"/>
    <w:rsid w:val="0083750C"/>
    <w:rsid w:val="00837800"/>
    <w:rsid w:val="00837999"/>
    <w:rsid w:val="00837ED8"/>
    <w:rsid w:val="008409A9"/>
    <w:rsid w:val="0084152F"/>
    <w:rsid w:val="008416B0"/>
    <w:rsid w:val="008429D1"/>
    <w:rsid w:val="00843078"/>
    <w:rsid w:val="00843D8C"/>
    <w:rsid w:val="00844A57"/>
    <w:rsid w:val="00844D5E"/>
    <w:rsid w:val="0084505E"/>
    <w:rsid w:val="0084669A"/>
    <w:rsid w:val="00847C72"/>
    <w:rsid w:val="0085046D"/>
    <w:rsid w:val="00850584"/>
    <w:rsid w:val="008509D8"/>
    <w:rsid w:val="00851193"/>
    <w:rsid w:val="008518B1"/>
    <w:rsid w:val="008533FC"/>
    <w:rsid w:val="008566B4"/>
    <w:rsid w:val="0085690D"/>
    <w:rsid w:val="008569AD"/>
    <w:rsid w:val="00856B30"/>
    <w:rsid w:val="00857DB5"/>
    <w:rsid w:val="0086147C"/>
    <w:rsid w:val="0086235D"/>
    <w:rsid w:val="00863F9C"/>
    <w:rsid w:val="00864FF5"/>
    <w:rsid w:val="008653CD"/>
    <w:rsid w:val="0086565B"/>
    <w:rsid w:val="008669F4"/>
    <w:rsid w:val="008708BD"/>
    <w:rsid w:val="00870D62"/>
    <w:rsid w:val="00870E4B"/>
    <w:rsid w:val="0087260C"/>
    <w:rsid w:val="00872E7D"/>
    <w:rsid w:val="00873647"/>
    <w:rsid w:val="008740FF"/>
    <w:rsid w:val="0087472F"/>
    <w:rsid w:val="008749E2"/>
    <w:rsid w:val="008762C3"/>
    <w:rsid w:val="00876E17"/>
    <w:rsid w:val="00877C89"/>
    <w:rsid w:val="0088053B"/>
    <w:rsid w:val="008812CF"/>
    <w:rsid w:val="00881FB0"/>
    <w:rsid w:val="00881FC9"/>
    <w:rsid w:val="00883176"/>
    <w:rsid w:val="008840EB"/>
    <w:rsid w:val="0088583C"/>
    <w:rsid w:val="00885DA9"/>
    <w:rsid w:val="00886228"/>
    <w:rsid w:val="0088753F"/>
    <w:rsid w:val="00887763"/>
    <w:rsid w:val="00887EBD"/>
    <w:rsid w:val="00890AFB"/>
    <w:rsid w:val="00890E90"/>
    <w:rsid w:val="0089109C"/>
    <w:rsid w:val="00891713"/>
    <w:rsid w:val="00891BFF"/>
    <w:rsid w:val="00891CB2"/>
    <w:rsid w:val="00892CF3"/>
    <w:rsid w:val="0089403C"/>
    <w:rsid w:val="00894353"/>
    <w:rsid w:val="00894C16"/>
    <w:rsid w:val="0089617E"/>
    <w:rsid w:val="0089647C"/>
    <w:rsid w:val="0089728D"/>
    <w:rsid w:val="008A0632"/>
    <w:rsid w:val="008A1672"/>
    <w:rsid w:val="008A1CE8"/>
    <w:rsid w:val="008A41D6"/>
    <w:rsid w:val="008A4B90"/>
    <w:rsid w:val="008A5100"/>
    <w:rsid w:val="008A5418"/>
    <w:rsid w:val="008A651B"/>
    <w:rsid w:val="008B10ED"/>
    <w:rsid w:val="008B1298"/>
    <w:rsid w:val="008B1514"/>
    <w:rsid w:val="008B1CB4"/>
    <w:rsid w:val="008B1D98"/>
    <w:rsid w:val="008B5C38"/>
    <w:rsid w:val="008B61D4"/>
    <w:rsid w:val="008B626B"/>
    <w:rsid w:val="008B6512"/>
    <w:rsid w:val="008B7751"/>
    <w:rsid w:val="008B7ECB"/>
    <w:rsid w:val="008C0673"/>
    <w:rsid w:val="008C0D19"/>
    <w:rsid w:val="008C2007"/>
    <w:rsid w:val="008C331E"/>
    <w:rsid w:val="008C347F"/>
    <w:rsid w:val="008C49D2"/>
    <w:rsid w:val="008C5988"/>
    <w:rsid w:val="008C5ACD"/>
    <w:rsid w:val="008C6066"/>
    <w:rsid w:val="008C78B2"/>
    <w:rsid w:val="008D09B9"/>
    <w:rsid w:val="008D1970"/>
    <w:rsid w:val="008D242F"/>
    <w:rsid w:val="008D28F9"/>
    <w:rsid w:val="008D3DF5"/>
    <w:rsid w:val="008D4813"/>
    <w:rsid w:val="008D51E4"/>
    <w:rsid w:val="008D5348"/>
    <w:rsid w:val="008D5F19"/>
    <w:rsid w:val="008D658B"/>
    <w:rsid w:val="008D6F36"/>
    <w:rsid w:val="008D72F9"/>
    <w:rsid w:val="008D73A9"/>
    <w:rsid w:val="008D7591"/>
    <w:rsid w:val="008E195C"/>
    <w:rsid w:val="008E1D0B"/>
    <w:rsid w:val="008E2180"/>
    <w:rsid w:val="008E286E"/>
    <w:rsid w:val="008E294F"/>
    <w:rsid w:val="008E37A0"/>
    <w:rsid w:val="008E41F7"/>
    <w:rsid w:val="008E4829"/>
    <w:rsid w:val="008E64BD"/>
    <w:rsid w:val="008E65BC"/>
    <w:rsid w:val="008E7307"/>
    <w:rsid w:val="008E7DC0"/>
    <w:rsid w:val="008F0846"/>
    <w:rsid w:val="008F0C37"/>
    <w:rsid w:val="008F1BE3"/>
    <w:rsid w:val="008F1F56"/>
    <w:rsid w:val="008F25B8"/>
    <w:rsid w:val="008F2ABA"/>
    <w:rsid w:val="008F3C07"/>
    <w:rsid w:val="008F3D68"/>
    <w:rsid w:val="008F4E21"/>
    <w:rsid w:val="008F5979"/>
    <w:rsid w:val="008F5DE0"/>
    <w:rsid w:val="008F6034"/>
    <w:rsid w:val="008F62F8"/>
    <w:rsid w:val="008F67F3"/>
    <w:rsid w:val="008F6A9E"/>
    <w:rsid w:val="008F7093"/>
    <w:rsid w:val="008F71A1"/>
    <w:rsid w:val="008F725C"/>
    <w:rsid w:val="009009EE"/>
    <w:rsid w:val="00900DD8"/>
    <w:rsid w:val="00901184"/>
    <w:rsid w:val="009013AA"/>
    <w:rsid w:val="009016F3"/>
    <w:rsid w:val="00902F5A"/>
    <w:rsid w:val="009036FB"/>
    <w:rsid w:val="00903A73"/>
    <w:rsid w:val="00903D49"/>
    <w:rsid w:val="0090402D"/>
    <w:rsid w:val="00904678"/>
    <w:rsid w:val="00904842"/>
    <w:rsid w:val="00904BA4"/>
    <w:rsid w:val="009055F0"/>
    <w:rsid w:val="00905AE6"/>
    <w:rsid w:val="00906713"/>
    <w:rsid w:val="00906C08"/>
    <w:rsid w:val="00906F47"/>
    <w:rsid w:val="00910D1B"/>
    <w:rsid w:val="0091129D"/>
    <w:rsid w:val="009113EB"/>
    <w:rsid w:val="00913360"/>
    <w:rsid w:val="00913BAD"/>
    <w:rsid w:val="00914CB8"/>
    <w:rsid w:val="00916097"/>
    <w:rsid w:val="00916215"/>
    <w:rsid w:val="00916682"/>
    <w:rsid w:val="009166AF"/>
    <w:rsid w:val="0091681E"/>
    <w:rsid w:val="00916F6F"/>
    <w:rsid w:val="0091727F"/>
    <w:rsid w:val="00917A79"/>
    <w:rsid w:val="00917E4C"/>
    <w:rsid w:val="00920D96"/>
    <w:rsid w:val="00920E26"/>
    <w:rsid w:val="009217F6"/>
    <w:rsid w:val="0092198A"/>
    <w:rsid w:val="009221B5"/>
    <w:rsid w:val="00922333"/>
    <w:rsid w:val="00923E21"/>
    <w:rsid w:val="00923E34"/>
    <w:rsid w:val="009249A1"/>
    <w:rsid w:val="009250E2"/>
    <w:rsid w:val="009253A5"/>
    <w:rsid w:val="00925C9B"/>
    <w:rsid w:val="00925CB4"/>
    <w:rsid w:val="0092684B"/>
    <w:rsid w:val="00926FDA"/>
    <w:rsid w:val="00927B74"/>
    <w:rsid w:val="0093002C"/>
    <w:rsid w:val="00930B1F"/>
    <w:rsid w:val="0093125D"/>
    <w:rsid w:val="0093145E"/>
    <w:rsid w:val="009316DB"/>
    <w:rsid w:val="00931B23"/>
    <w:rsid w:val="00931BD8"/>
    <w:rsid w:val="0093327C"/>
    <w:rsid w:val="00933883"/>
    <w:rsid w:val="0093420E"/>
    <w:rsid w:val="00936990"/>
    <w:rsid w:val="00937789"/>
    <w:rsid w:val="00937C3E"/>
    <w:rsid w:val="00937DE7"/>
    <w:rsid w:val="009417C2"/>
    <w:rsid w:val="009424D6"/>
    <w:rsid w:val="00943098"/>
    <w:rsid w:val="009430FD"/>
    <w:rsid w:val="009436C5"/>
    <w:rsid w:val="00944D63"/>
    <w:rsid w:val="00944DD1"/>
    <w:rsid w:val="00945122"/>
    <w:rsid w:val="00945B68"/>
    <w:rsid w:val="00945D2F"/>
    <w:rsid w:val="00946F1D"/>
    <w:rsid w:val="00947074"/>
    <w:rsid w:val="009475C0"/>
    <w:rsid w:val="00947AB8"/>
    <w:rsid w:val="00947AF2"/>
    <w:rsid w:val="00947E87"/>
    <w:rsid w:val="00947F08"/>
    <w:rsid w:val="009511B0"/>
    <w:rsid w:val="009522C9"/>
    <w:rsid w:val="00952556"/>
    <w:rsid w:val="00952748"/>
    <w:rsid w:val="00952933"/>
    <w:rsid w:val="00952B82"/>
    <w:rsid w:val="00952F0E"/>
    <w:rsid w:val="00953B29"/>
    <w:rsid w:val="00953D06"/>
    <w:rsid w:val="00955EF3"/>
    <w:rsid w:val="00956352"/>
    <w:rsid w:val="009563EC"/>
    <w:rsid w:val="00957E7B"/>
    <w:rsid w:val="00960463"/>
    <w:rsid w:val="0096066C"/>
    <w:rsid w:val="009613EA"/>
    <w:rsid w:val="00961777"/>
    <w:rsid w:val="00961AD4"/>
    <w:rsid w:val="00961BE1"/>
    <w:rsid w:val="00962683"/>
    <w:rsid w:val="0096269A"/>
    <w:rsid w:val="009627ED"/>
    <w:rsid w:val="0096385B"/>
    <w:rsid w:val="00965048"/>
    <w:rsid w:val="009656A8"/>
    <w:rsid w:val="009669EF"/>
    <w:rsid w:val="009677C9"/>
    <w:rsid w:val="00967B70"/>
    <w:rsid w:val="009704C6"/>
    <w:rsid w:val="00970750"/>
    <w:rsid w:val="00970BA4"/>
    <w:rsid w:val="00970CB4"/>
    <w:rsid w:val="00970DF8"/>
    <w:rsid w:val="009710C4"/>
    <w:rsid w:val="00971A8A"/>
    <w:rsid w:val="00971B20"/>
    <w:rsid w:val="0097217B"/>
    <w:rsid w:val="00972937"/>
    <w:rsid w:val="00973347"/>
    <w:rsid w:val="00973656"/>
    <w:rsid w:val="00973EC5"/>
    <w:rsid w:val="00975979"/>
    <w:rsid w:val="00975C48"/>
    <w:rsid w:val="00975C93"/>
    <w:rsid w:val="00977D61"/>
    <w:rsid w:val="009802C4"/>
    <w:rsid w:val="00980C59"/>
    <w:rsid w:val="009816B1"/>
    <w:rsid w:val="009820D2"/>
    <w:rsid w:val="0098361D"/>
    <w:rsid w:val="00984C25"/>
    <w:rsid w:val="00984E74"/>
    <w:rsid w:val="00985B09"/>
    <w:rsid w:val="00985FEA"/>
    <w:rsid w:val="009865D7"/>
    <w:rsid w:val="0098676C"/>
    <w:rsid w:val="00986F50"/>
    <w:rsid w:val="0098718E"/>
    <w:rsid w:val="009900DD"/>
    <w:rsid w:val="00990A5D"/>
    <w:rsid w:val="0099255D"/>
    <w:rsid w:val="0099380A"/>
    <w:rsid w:val="00993861"/>
    <w:rsid w:val="0099463C"/>
    <w:rsid w:val="00994640"/>
    <w:rsid w:val="00994C43"/>
    <w:rsid w:val="009950D2"/>
    <w:rsid w:val="0099517F"/>
    <w:rsid w:val="009954D2"/>
    <w:rsid w:val="00995555"/>
    <w:rsid w:val="00995A07"/>
    <w:rsid w:val="00995EF1"/>
    <w:rsid w:val="009961A1"/>
    <w:rsid w:val="0099639A"/>
    <w:rsid w:val="00996569"/>
    <w:rsid w:val="00996BA6"/>
    <w:rsid w:val="00997733"/>
    <w:rsid w:val="009978CE"/>
    <w:rsid w:val="00997B16"/>
    <w:rsid w:val="00997F0B"/>
    <w:rsid w:val="009A192D"/>
    <w:rsid w:val="009A1FDB"/>
    <w:rsid w:val="009A2C93"/>
    <w:rsid w:val="009A3407"/>
    <w:rsid w:val="009A4576"/>
    <w:rsid w:val="009A467F"/>
    <w:rsid w:val="009A5059"/>
    <w:rsid w:val="009A51D8"/>
    <w:rsid w:val="009A53E6"/>
    <w:rsid w:val="009A5905"/>
    <w:rsid w:val="009A5C77"/>
    <w:rsid w:val="009A67D2"/>
    <w:rsid w:val="009A68F5"/>
    <w:rsid w:val="009A69DD"/>
    <w:rsid w:val="009A7512"/>
    <w:rsid w:val="009A7650"/>
    <w:rsid w:val="009A78A2"/>
    <w:rsid w:val="009B07E3"/>
    <w:rsid w:val="009B1CD9"/>
    <w:rsid w:val="009B1F77"/>
    <w:rsid w:val="009B3645"/>
    <w:rsid w:val="009B566F"/>
    <w:rsid w:val="009B5DE8"/>
    <w:rsid w:val="009B64FE"/>
    <w:rsid w:val="009B6821"/>
    <w:rsid w:val="009B731C"/>
    <w:rsid w:val="009B7B52"/>
    <w:rsid w:val="009C0EF4"/>
    <w:rsid w:val="009C1B6D"/>
    <w:rsid w:val="009C244E"/>
    <w:rsid w:val="009C2DD7"/>
    <w:rsid w:val="009C2F0D"/>
    <w:rsid w:val="009C40CB"/>
    <w:rsid w:val="009C42B3"/>
    <w:rsid w:val="009C51D7"/>
    <w:rsid w:val="009C595B"/>
    <w:rsid w:val="009C59E2"/>
    <w:rsid w:val="009C5EB1"/>
    <w:rsid w:val="009C60B9"/>
    <w:rsid w:val="009C6724"/>
    <w:rsid w:val="009C698B"/>
    <w:rsid w:val="009C6E4F"/>
    <w:rsid w:val="009C6EAA"/>
    <w:rsid w:val="009C7900"/>
    <w:rsid w:val="009C7B60"/>
    <w:rsid w:val="009D09EF"/>
    <w:rsid w:val="009D0BD7"/>
    <w:rsid w:val="009D1B82"/>
    <w:rsid w:val="009D1BA8"/>
    <w:rsid w:val="009D1C98"/>
    <w:rsid w:val="009D2EA6"/>
    <w:rsid w:val="009D3C2A"/>
    <w:rsid w:val="009D3DDA"/>
    <w:rsid w:val="009D3EBF"/>
    <w:rsid w:val="009D5141"/>
    <w:rsid w:val="009D7956"/>
    <w:rsid w:val="009E0027"/>
    <w:rsid w:val="009E077E"/>
    <w:rsid w:val="009E12A3"/>
    <w:rsid w:val="009E17A4"/>
    <w:rsid w:val="009E17EE"/>
    <w:rsid w:val="009E196D"/>
    <w:rsid w:val="009E2F67"/>
    <w:rsid w:val="009E3162"/>
    <w:rsid w:val="009E38B5"/>
    <w:rsid w:val="009E436D"/>
    <w:rsid w:val="009E43E5"/>
    <w:rsid w:val="009E46A3"/>
    <w:rsid w:val="009E5BFA"/>
    <w:rsid w:val="009E79E8"/>
    <w:rsid w:val="009F0174"/>
    <w:rsid w:val="009F1EDE"/>
    <w:rsid w:val="009F35F3"/>
    <w:rsid w:val="009F3FD5"/>
    <w:rsid w:val="009F41E7"/>
    <w:rsid w:val="009F4425"/>
    <w:rsid w:val="009F4432"/>
    <w:rsid w:val="009F57E2"/>
    <w:rsid w:val="009F5842"/>
    <w:rsid w:val="009F699D"/>
    <w:rsid w:val="009F6FD2"/>
    <w:rsid w:val="009F7419"/>
    <w:rsid w:val="00A000E8"/>
    <w:rsid w:val="00A013DD"/>
    <w:rsid w:val="00A01902"/>
    <w:rsid w:val="00A05452"/>
    <w:rsid w:val="00A0546E"/>
    <w:rsid w:val="00A05B11"/>
    <w:rsid w:val="00A05F62"/>
    <w:rsid w:val="00A05F7E"/>
    <w:rsid w:val="00A0647E"/>
    <w:rsid w:val="00A0690B"/>
    <w:rsid w:val="00A06ECC"/>
    <w:rsid w:val="00A070F0"/>
    <w:rsid w:val="00A07449"/>
    <w:rsid w:val="00A07AC7"/>
    <w:rsid w:val="00A102E8"/>
    <w:rsid w:val="00A10546"/>
    <w:rsid w:val="00A1081B"/>
    <w:rsid w:val="00A1214D"/>
    <w:rsid w:val="00A1252B"/>
    <w:rsid w:val="00A132CD"/>
    <w:rsid w:val="00A133FB"/>
    <w:rsid w:val="00A13DBA"/>
    <w:rsid w:val="00A13EDE"/>
    <w:rsid w:val="00A14667"/>
    <w:rsid w:val="00A1481A"/>
    <w:rsid w:val="00A174A5"/>
    <w:rsid w:val="00A20D12"/>
    <w:rsid w:val="00A20DAE"/>
    <w:rsid w:val="00A23238"/>
    <w:rsid w:val="00A24640"/>
    <w:rsid w:val="00A24C2D"/>
    <w:rsid w:val="00A24D08"/>
    <w:rsid w:val="00A25BC6"/>
    <w:rsid w:val="00A26070"/>
    <w:rsid w:val="00A2639C"/>
    <w:rsid w:val="00A268F8"/>
    <w:rsid w:val="00A26A8F"/>
    <w:rsid w:val="00A26C93"/>
    <w:rsid w:val="00A26D21"/>
    <w:rsid w:val="00A308F3"/>
    <w:rsid w:val="00A30FB1"/>
    <w:rsid w:val="00A319D4"/>
    <w:rsid w:val="00A32061"/>
    <w:rsid w:val="00A324B6"/>
    <w:rsid w:val="00A32A1B"/>
    <w:rsid w:val="00A32DBB"/>
    <w:rsid w:val="00A33AF7"/>
    <w:rsid w:val="00A34747"/>
    <w:rsid w:val="00A3515D"/>
    <w:rsid w:val="00A364E6"/>
    <w:rsid w:val="00A36EFF"/>
    <w:rsid w:val="00A36F61"/>
    <w:rsid w:val="00A4003A"/>
    <w:rsid w:val="00A40556"/>
    <w:rsid w:val="00A4089C"/>
    <w:rsid w:val="00A4090B"/>
    <w:rsid w:val="00A40DF3"/>
    <w:rsid w:val="00A41480"/>
    <w:rsid w:val="00A419AC"/>
    <w:rsid w:val="00A420F2"/>
    <w:rsid w:val="00A432E6"/>
    <w:rsid w:val="00A436B5"/>
    <w:rsid w:val="00A4463C"/>
    <w:rsid w:val="00A44CE9"/>
    <w:rsid w:val="00A44F65"/>
    <w:rsid w:val="00A46131"/>
    <w:rsid w:val="00A467D9"/>
    <w:rsid w:val="00A46DA6"/>
    <w:rsid w:val="00A47373"/>
    <w:rsid w:val="00A47846"/>
    <w:rsid w:val="00A506C1"/>
    <w:rsid w:val="00A507D7"/>
    <w:rsid w:val="00A50B55"/>
    <w:rsid w:val="00A512E6"/>
    <w:rsid w:val="00A51C90"/>
    <w:rsid w:val="00A51EB4"/>
    <w:rsid w:val="00A520E9"/>
    <w:rsid w:val="00A52535"/>
    <w:rsid w:val="00A528C9"/>
    <w:rsid w:val="00A52E74"/>
    <w:rsid w:val="00A533A5"/>
    <w:rsid w:val="00A54169"/>
    <w:rsid w:val="00A5524A"/>
    <w:rsid w:val="00A553C4"/>
    <w:rsid w:val="00A553CC"/>
    <w:rsid w:val="00A558DD"/>
    <w:rsid w:val="00A55A29"/>
    <w:rsid w:val="00A55A8F"/>
    <w:rsid w:val="00A55AA8"/>
    <w:rsid w:val="00A55AFE"/>
    <w:rsid w:val="00A55E9F"/>
    <w:rsid w:val="00A564F3"/>
    <w:rsid w:val="00A56B57"/>
    <w:rsid w:val="00A56FFC"/>
    <w:rsid w:val="00A60B45"/>
    <w:rsid w:val="00A60C22"/>
    <w:rsid w:val="00A622B5"/>
    <w:rsid w:val="00A63B5F"/>
    <w:rsid w:val="00A6419D"/>
    <w:rsid w:val="00A6494C"/>
    <w:rsid w:val="00A64DC9"/>
    <w:rsid w:val="00A66C5D"/>
    <w:rsid w:val="00A67172"/>
    <w:rsid w:val="00A67374"/>
    <w:rsid w:val="00A67CEB"/>
    <w:rsid w:val="00A67D65"/>
    <w:rsid w:val="00A67FDB"/>
    <w:rsid w:val="00A7023B"/>
    <w:rsid w:val="00A70520"/>
    <w:rsid w:val="00A70A4F"/>
    <w:rsid w:val="00A70F54"/>
    <w:rsid w:val="00A71E62"/>
    <w:rsid w:val="00A723DF"/>
    <w:rsid w:val="00A730DD"/>
    <w:rsid w:val="00A731A2"/>
    <w:rsid w:val="00A73E2D"/>
    <w:rsid w:val="00A74916"/>
    <w:rsid w:val="00A76288"/>
    <w:rsid w:val="00A76BE8"/>
    <w:rsid w:val="00A80C9A"/>
    <w:rsid w:val="00A81297"/>
    <w:rsid w:val="00A81E2C"/>
    <w:rsid w:val="00A825ED"/>
    <w:rsid w:val="00A8294D"/>
    <w:rsid w:val="00A83090"/>
    <w:rsid w:val="00A84ABA"/>
    <w:rsid w:val="00A852FA"/>
    <w:rsid w:val="00A86120"/>
    <w:rsid w:val="00A863A9"/>
    <w:rsid w:val="00A86C08"/>
    <w:rsid w:val="00A87FD1"/>
    <w:rsid w:val="00A909F5"/>
    <w:rsid w:val="00A9111F"/>
    <w:rsid w:val="00A91B13"/>
    <w:rsid w:val="00A92ECE"/>
    <w:rsid w:val="00A9337C"/>
    <w:rsid w:val="00A93486"/>
    <w:rsid w:val="00A95020"/>
    <w:rsid w:val="00A95AEE"/>
    <w:rsid w:val="00A95B15"/>
    <w:rsid w:val="00A97655"/>
    <w:rsid w:val="00A9773B"/>
    <w:rsid w:val="00AA0126"/>
    <w:rsid w:val="00AA0434"/>
    <w:rsid w:val="00AA0509"/>
    <w:rsid w:val="00AA0B7D"/>
    <w:rsid w:val="00AA1654"/>
    <w:rsid w:val="00AA1C46"/>
    <w:rsid w:val="00AA2013"/>
    <w:rsid w:val="00AA2DDD"/>
    <w:rsid w:val="00AA38A8"/>
    <w:rsid w:val="00AA402E"/>
    <w:rsid w:val="00AA45A7"/>
    <w:rsid w:val="00AA578A"/>
    <w:rsid w:val="00AA752B"/>
    <w:rsid w:val="00AB098B"/>
    <w:rsid w:val="00AB0CA1"/>
    <w:rsid w:val="00AB15A2"/>
    <w:rsid w:val="00AB21C2"/>
    <w:rsid w:val="00AB230A"/>
    <w:rsid w:val="00AB2564"/>
    <w:rsid w:val="00AB2A54"/>
    <w:rsid w:val="00AB3621"/>
    <w:rsid w:val="00AB4005"/>
    <w:rsid w:val="00AB4088"/>
    <w:rsid w:val="00AB45F9"/>
    <w:rsid w:val="00AB60E8"/>
    <w:rsid w:val="00AB6598"/>
    <w:rsid w:val="00AB6648"/>
    <w:rsid w:val="00AB6ED0"/>
    <w:rsid w:val="00AC0878"/>
    <w:rsid w:val="00AC113B"/>
    <w:rsid w:val="00AC1A6A"/>
    <w:rsid w:val="00AC2106"/>
    <w:rsid w:val="00AC28F0"/>
    <w:rsid w:val="00AC2D54"/>
    <w:rsid w:val="00AC3266"/>
    <w:rsid w:val="00AC3358"/>
    <w:rsid w:val="00AC414F"/>
    <w:rsid w:val="00AC4ECC"/>
    <w:rsid w:val="00AD1F70"/>
    <w:rsid w:val="00AD2457"/>
    <w:rsid w:val="00AD2585"/>
    <w:rsid w:val="00AD2B50"/>
    <w:rsid w:val="00AD3A6B"/>
    <w:rsid w:val="00AD4511"/>
    <w:rsid w:val="00AD49C1"/>
    <w:rsid w:val="00AD53EF"/>
    <w:rsid w:val="00AD5C74"/>
    <w:rsid w:val="00AD76A8"/>
    <w:rsid w:val="00AD76C3"/>
    <w:rsid w:val="00AD7A46"/>
    <w:rsid w:val="00AD7D0C"/>
    <w:rsid w:val="00AE0346"/>
    <w:rsid w:val="00AE0FFC"/>
    <w:rsid w:val="00AE119D"/>
    <w:rsid w:val="00AE23F1"/>
    <w:rsid w:val="00AE25A0"/>
    <w:rsid w:val="00AE289C"/>
    <w:rsid w:val="00AE2C3A"/>
    <w:rsid w:val="00AE4F9D"/>
    <w:rsid w:val="00AE50F7"/>
    <w:rsid w:val="00AE5EAF"/>
    <w:rsid w:val="00AE77F4"/>
    <w:rsid w:val="00AE7833"/>
    <w:rsid w:val="00AF04D7"/>
    <w:rsid w:val="00AF09C3"/>
    <w:rsid w:val="00AF0B16"/>
    <w:rsid w:val="00AF11BA"/>
    <w:rsid w:val="00AF140B"/>
    <w:rsid w:val="00AF2374"/>
    <w:rsid w:val="00AF3175"/>
    <w:rsid w:val="00AF3CC5"/>
    <w:rsid w:val="00AF4825"/>
    <w:rsid w:val="00AF5982"/>
    <w:rsid w:val="00AF6419"/>
    <w:rsid w:val="00AF6EFC"/>
    <w:rsid w:val="00AF6FC9"/>
    <w:rsid w:val="00AF7938"/>
    <w:rsid w:val="00AF7F67"/>
    <w:rsid w:val="00B01522"/>
    <w:rsid w:val="00B01616"/>
    <w:rsid w:val="00B01885"/>
    <w:rsid w:val="00B0285E"/>
    <w:rsid w:val="00B0397B"/>
    <w:rsid w:val="00B044DC"/>
    <w:rsid w:val="00B046E0"/>
    <w:rsid w:val="00B0653F"/>
    <w:rsid w:val="00B0655D"/>
    <w:rsid w:val="00B100FE"/>
    <w:rsid w:val="00B10239"/>
    <w:rsid w:val="00B102D9"/>
    <w:rsid w:val="00B10E27"/>
    <w:rsid w:val="00B10E45"/>
    <w:rsid w:val="00B11648"/>
    <w:rsid w:val="00B12790"/>
    <w:rsid w:val="00B12DB3"/>
    <w:rsid w:val="00B1467F"/>
    <w:rsid w:val="00B14C14"/>
    <w:rsid w:val="00B152CC"/>
    <w:rsid w:val="00B15CCB"/>
    <w:rsid w:val="00B16297"/>
    <w:rsid w:val="00B20BE9"/>
    <w:rsid w:val="00B221B7"/>
    <w:rsid w:val="00B231C6"/>
    <w:rsid w:val="00B236B1"/>
    <w:rsid w:val="00B2445B"/>
    <w:rsid w:val="00B24ACD"/>
    <w:rsid w:val="00B26B63"/>
    <w:rsid w:val="00B27796"/>
    <w:rsid w:val="00B3028C"/>
    <w:rsid w:val="00B304AB"/>
    <w:rsid w:val="00B30A87"/>
    <w:rsid w:val="00B317DB"/>
    <w:rsid w:val="00B3192D"/>
    <w:rsid w:val="00B31AA8"/>
    <w:rsid w:val="00B320FC"/>
    <w:rsid w:val="00B329A0"/>
    <w:rsid w:val="00B33C88"/>
    <w:rsid w:val="00B34082"/>
    <w:rsid w:val="00B34681"/>
    <w:rsid w:val="00B35883"/>
    <w:rsid w:val="00B3592B"/>
    <w:rsid w:val="00B3614D"/>
    <w:rsid w:val="00B36816"/>
    <w:rsid w:val="00B368E4"/>
    <w:rsid w:val="00B36C00"/>
    <w:rsid w:val="00B36C46"/>
    <w:rsid w:val="00B37BE2"/>
    <w:rsid w:val="00B401DC"/>
    <w:rsid w:val="00B402E4"/>
    <w:rsid w:val="00B40E2A"/>
    <w:rsid w:val="00B42264"/>
    <w:rsid w:val="00B4249B"/>
    <w:rsid w:val="00B42B96"/>
    <w:rsid w:val="00B42BA3"/>
    <w:rsid w:val="00B42CE2"/>
    <w:rsid w:val="00B4411A"/>
    <w:rsid w:val="00B456B1"/>
    <w:rsid w:val="00B464A1"/>
    <w:rsid w:val="00B4663D"/>
    <w:rsid w:val="00B47811"/>
    <w:rsid w:val="00B50342"/>
    <w:rsid w:val="00B5070C"/>
    <w:rsid w:val="00B50FA7"/>
    <w:rsid w:val="00B5159A"/>
    <w:rsid w:val="00B51B97"/>
    <w:rsid w:val="00B527BD"/>
    <w:rsid w:val="00B52A73"/>
    <w:rsid w:val="00B5321B"/>
    <w:rsid w:val="00B54469"/>
    <w:rsid w:val="00B54C31"/>
    <w:rsid w:val="00B5548A"/>
    <w:rsid w:val="00B55F09"/>
    <w:rsid w:val="00B5611F"/>
    <w:rsid w:val="00B56B16"/>
    <w:rsid w:val="00B57955"/>
    <w:rsid w:val="00B60AFB"/>
    <w:rsid w:val="00B613E7"/>
    <w:rsid w:val="00B61E59"/>
    <w:rsid w:val="00B6247D"/>
    <w:rsid w:val="00B63B4E"/>
    <w:rsid w:val="00B65249"/>
    <w:rsid w:val="00B661E4"/>
    <w:rsid w:val="00B6709A"/>
    <w:rsid w:val="00B674E9"/>
    <w:rsid w:val="00B71539"/>
    <w:rsid w:val="00B7170D"/>
    <w:rsid w:val="00B71EBC"/>
    <w:rsid w:val="00B721D5"/>
    <w:rsid w:val="00B724EB"/>
    <w:rsid w:val="00B726D1"/>
    <w:rsid w:val="00B73086"/>
    <w:rsid w:val="00B75278"/>
    <w:rsid w:val="00B76640"/>
    <w:rsid w:val="00B76EF7"/>
    <w:rsid w:val="00B77628"/>
    <w:rsid w:val="00B80503"/>
    <w:rsid w:val="00B805CC"/>
    <w:rsid w:val="00B822F1"/>
    <w:rsid w:val="00B82E41"/>
    <w:rsid w:val="00B8431C"/>
    <w:rsid w:val="00B845AA"/>
    <w:rsid w:val="00B84698"/>
    <w:rsid w:val="00B8484C"/>
    <w:rsid w:val="00B852B1"/>
    <w:rsid w:val="00B85578"/>
    <w:rsid w:val="00B86681"/>
    <w:rsid w:val="00B868BE"/>
    <w:rsid w:val="00B870D7"/>
    <w:rsid w:val="00B879B2"/>
    <w:rsid w:val="00B87DCC"/>
    <w:rsid w:val="00B91F31"/>
    <w:rsid w:val="00B92ABB"/>
    <w:rsid w:val="00B92F27"/>
    <w:rsid w:val="00B9326D"/>
    <w:rsid w:val="00B94537"/>
    <w:rsid w:val="00B946B9"/>
    <w:rsid w:val="00B94772"/>
    <w:rsid w:val="00B948AB"/>
    <w:rsid w:val="00B94AE5"/>
    <w:rsid w:val="00B95C43"/>
    <w:rsid w:val="00B95F14"/>
    <w:rsid w:val="00B9624C"/>
    <w:rsid w:val="00B9648C"/>
    <w:rsid w:val="00B96FBF"/>
    <w:rsid w:val="00B97FD5"/>
    <w:rsid w:val="00BA126A"/>
    <w:rsid w:val="00BA1B4A"/>
    <w:rsid w:val="00BA22BA"/>
    <w:rsid w:val="00BA2CE1"/>
    <w:rsid w:val="00BA316E"/>
    <w:rsid w:val="00BA31BC"/>
    <w:rsid w:val="00BA48AD"/>
    <w:rsid w:val="00BA4F83"/>
    <w:rsid w:val="00BA5055"/>
    <w:rsid w:val="00BA5103"/>
    <w:rsid w:val="00BA545C"/>
    <w:rsid w:val="00BA7CB9"/>
    <w:rsid w:val="00BA7D1C"/>
    <w:rsid w:val="00BB01C7"/>
    <w:rsid w:val="00BB044E"/>
    <w:rsid w:val="00BB085C"/>
    <w:rsid w:val="00BB0FA8"/>
    <w:rsid w:val="00BB129F"/>
    <w:rsid w:val="00BB14E0"/>
    <w:rsid w:val="00BB1845"/>
    <w:rsid w:val="00BB3463"/>
    <w:rsid w:val="00BB39F5"/>
    <w:rsid w:val="00BB4564"/>
    <w:rsid w:val="00BB46CE"/>
    <w:rsid w:val="00BB55B0"/>
    <w:rsid w:val="00BB6CEF"/>
    <w:rsid w:val="00BB7315"/>
    <w:rsid w:val="00BC0912"/>
    <w:rsid w:val="00BC0F3B"/>
    <w:rsid w:val="00BC1137"/>
    <w:rsid w:val="00BC192A"/>
    <w:rsid w:val="00BC2372"/>
    <w:rsid w:val="00BC24AC"/>
    <w:rsid w:val="00BC26E1"/>
    <w:rsid w:val="00BC2A47"/>
    <w:rsid w:val="00BC3443"/>
    <w:rsid w:val="00BC35BE"/>
    <w:rsid w:val="00BC4FC3"/>
    <w:rsid w:val="00BC5452"/>
    <w:rsid w:val="00BC54B4"/>
    <w:rsid w:val="00BC5A8B"/>
    <w:rsid w:val="00BC681E"/>
    <w:rsid w:val="00BC6CE7"/>
    <w:rsid w:val="00BC7BCC"/>
    <w:rsid w:val="00BD0374"/>
    <w:rsid w:val="00BD0A02"/>
    <w:rsid w:val="00BD1711"/>
    <w:rsid w:val="00BD1C9E"/>
    <w:rsid w:val="00BD1D06"/>
    <w:rsid w:val="00BD2741"/>
    <w:rsid w:val="00BD4356"/>
    <w:rsid w:val="00BD51BF"/>
    <w:rsid w:val="00BD5D09"/>
    <w:rsid w:val="00BD6A0C"/>
    <w:rsid w:val="00BD6AC3"/>
    <w:rsid w:val="00BE025B"/>
    <w:rsid w:val="00BE0564"/>
    <w:rsid w:val="00BE1622"/>
    <w:rsid w:val="00BE1DDF"/>
    <w:rsid w:val="00BE5681"/>
    <w:rsid w:val="00BE5B08"/>
    <w:rsid w:val="00BE7099"/>
    <w:rsid w:val="00BE72B3"/>
    <w:rsid w:val="00BE741A"/>
    <w:rsid w:val="00BF11D8"/>
    <w:rsid w:val="00BF19D9"/>
    <w:rsid w:val="00BF214C"/>
    <w:rsid w:val="00BF3863"/>
    <w:rsid w:val="00BF3F95"/>
    <w:rsid w:val="00BF47D7"/>
    <w:rsid w:val="00BF53C2"/>
    <w:rsid w:val="00BF5651"/>
    <w:rsid w:val="00BF5C8D"/>
    <w:rsid w:val="00BF6A44"/>
    <w:rsid w:val="00BF6E17"/>
    <w:rsid w:val="00BF7754"/>
    <w:rsid w:val="00C004EF"/>
    <w:rsid w:val="00C00601"/>
    <w:rsid w:val="00C01FF8"/>
    <w:rsid w:val="00C04380"/>
    <w:rsid w:val="00C04730"/>
    <w:rsid w:val="00C049A9"/>
    <w:rsid w:val="00C04BEA"/>
    <w:rsid w:val="00C04C46"/>
    <w:rsid w:val="00C05466"/>
    <w:rsid w:val="00C05B57"/>
    <w:rsid w:val="00C0606C"/>
    <w:rsid w:val="00C07347"/>
    <w:rsid w:val="00C0738A"/>
    <w:rsid w:val="00C07577"/>
    <w:rsid w:val="00C075C0"/>
    <w:rsid w:val="00C07D45"/>
    <w:rsid w:val="00C103B9"/>
    <w:rsid w:val="00C10712"/>
    <w:rsid w:val="00C10B33"/>
    <w:rsid w:val="00C10EE7"/>
    <w:rsid w:val="00C1292C"/>
    <w:rsid w:val="00C14A69"/>
    <w:rsid w:val="00C15324"/>
    <w:rsid w:val="00C15A00"/>
    <w:rsid w:val="00C15E92"/>
    <w:rsid w:val="00C17328"/>
    <w:rsid w:val="00C2033A"/>
    <w:rsid w:val="00C21B75"/>
    <w:rsid w:val="00C22D97"/>
    <w:rsid w:val="00C25637"/>
    <w:rsid w:val="00C25FA7"/>
    <w:rsid w:val="00C26A0E"/>
    <w:rsid w:val="00C2724E"/>
    <w:rsid w:val="00C275A9"/>
    <w:rsid w:val="00C310D1"/>
    <w:rsid w:val="00C316DD"/>
    <w:rsid w:val="00C31D45"/>
    <w:rsid w:val="00C31E3F"/>
    <w:rsid w:val="00C32907"/>
    <w:rsid w:val="00C32EF1"/>
    <w:rsid w:val="00C331CA"/>
    <w:rsid w:val="00C33F71"/>
    <w:rsid w:val="00C3453B"/>
    <w:rsid w:val="00C3526B"/>
    <w:rsid w:val="00C35687"/>
    <w:rsid w:val="00C35D54"/>
    <w:rsid w:val="00C36096"/>
    <w:rsid w:val="00C36135"/>
    <w:rsid w:val="00C36379"/>
    <w:rsid w:val="00C36384"/>
    <w:rsid w:val="00C368BA"/>
    <w:rsid w:val="00C36A68"/>
    <w:rsid w:val="00C36FE9"/>
    <w:rsid w:val="00C37FE8"/>
    <w:rsid w:val="00C407F7"/>
    <w:rsid w:val="00C40DA1"/>
    <w:rsid w:val="00C40F79"/>
    <w:rsid w:val="00C411A4"/>
    <w:rsid w:val="00C41324"/>
    <w:rsid w:val="00C41A80"/>
    <w:rsid w:val="00C42808"/>
    <w:rsid w:val="00C428FA"/>
    <w:rsid w:val="00C42A10"/>
    <w:rsid w:val="00C43255"/>
    <w:rsid w:val="00C436DB"/>
    <w:rsid w:val="00C4424D"/>
    <w:rsid w:val="00C44D9B"/>
    <w:rsid w:val="00C45042"/>
    <w:rsid w:val="00C45636"/>
    <w:rsid w:val="00C45F69"/>
    <w:rsid w:val="00C462A9"/>
    <w:rsid w:val="00C47B52"/>
    <w:rsid w:val="00C5019E"/>
    <w:rsid w:val="00C50C6D"/>
    <w:rsid w:val="00C50F3E"/>
    <w:rsid w:val="00C5113C"/>
    <w:rsid w:val="00C512F6"/>
    <w:rsid w:val="00C516C5"/>
    <w:rsid w:val="00C51B20"/>
    <w:rsid w:val="00C52D2A"/>
    <w:rsid w:val="00C52FEF"/>
    <w:rsid w:val="00C53871"/>
    <w:rsid w:val="00C540FA"/>
    <w:rsid w:val="00C54DB1"/>
    <w:rsid w:val="00C54DEC"/>
    <w:rsid w:val="00C56321"/>
    <w:rsid w:val="00C573F9"/>
    <w:rsid w:val="00C57901"/>
    <w:rsid w:val="00C57CE2"/>
    <w:rsid w:val="00C60917"/>
    <w:rsid w:val="00C619EA"/>
    <w:rsid w:val="00C61A08"/>
    <w:rsid w:val="00C61AA2"/>
    <w:rsid w:val="00C61C37"/>
    <w:rsid w:val="00C622F4"/>
    <w:rsid w:val="00C63338"/>
    <w:rsid w:val="00C63800"/>
    <w:rsid w:val="00C638FA"/>
    <w:rsid w:val="00C64273"/>
    <w:rsid w:val="00C64449"/>
    <w:rsid w:val="00C64897"/>
    <w:rsid w:val="00C65401"/>
    <w:rsid w:val="00C65627"/>
    <w:rsid w:val="00C659D5"/>
    <w:rsid w:val="00C65B4F"/>
    <w:rsid w:val="00C65D5E"/>
    <w:rsid w:val="00C66810"/>
    <w:rsid w:val="00C66E57"/>
    <w:rsid w:val="00C6764A"/>
    <w:rsid w:val="00C701EB"/>
    <w:rsid w:val="00C70641"/>
    <w:rsid w:val="00C70B66"/>
    <w:rsid w:val="00C70D0A"/>
    <w:rsid w:val="00C71998"/>
    <w:rsid w:val="00C71B60"/>
    <w:rsid w:val="00C72FAA"/>
    <w:rsid w:val="00C72FCC"/>
    <w:rsid w:val="00C75174"/>
    <w:rsid w:val="00C7562E"/>
    <w:rsid w:val="00C75ABB"/>
    <w:rsid w:val="00C76C12"/>
    <w:rsid w:val="00C77128"/>
    <w:rsid w:val="00C773A6"/>
    <w:rsid w:val="00C77C8A"/>
    <w:rsid w:val="00C808B1"/>
    <w:rsid w:val="00C80CAD"/>
    <w:rsid w:val="00C81682"/>
    <w:rsid w:val="00C82667"/>
    <w:rsid w:val="00C82995"/>
    <w:rsid w:val="00C82AB6"/>
    <w:rsid w:val="00C83116"/>
    <w:rsid w:val="00C8343B"/>
    <w:rsid w:val="00C84E1D"/>
    <w:rsid w:val="00C85443"/>
    <w:rsid w:val="00C85EA6"/>
    <w:rsid w:val="00C864F7"/>
    <w:rsid w:val="00C90A36"/>
    <w:rsid w:val="00C911CC"/>
    <w:rsid w:val="00C925F6"/>
    <w:rsid w:val="00C9293C"/>
    <w:rsid w:val="00C93FA3"/>
    <w:rsid w:val="00C940DD"/>
    <w:rsid w:val="00C947C4"/>
    <w:rsid w:val="00C95E3B"/>
    <w:rsid w:val="00C97107"/>
    <w:rsid w:val="00CA0577"/>
    <w:rsid w:val="00CA0746"/>
    <w:rsid w:val="00CA07EF"/>
    <w:rsid w:val="00CA1E67"/>
    <w:rsid w:val="00CA1E81"/>
    <w:rsid w:val="00CA2258"/>
    <w:rsid w:val="00CA2433"/>
    <w:rsid w:val="00CA2565"/>
    <w:rsid w:val="00CA3522"/>
    <w:rsid w:val="00CA3946"/>
    <w:rsid w:val="00CA4417"/>
    <w:rsid w:val="00CA4FE2"/>
    <w:rsid w:val="00CA51CA"/>
    <w:rsid w:val="00CA62AF"/>
    <w:rsid w:val="00CA6D1D"/>
    <w:rsid w:val="00CA6FC1"/>
    <w:rsid w:val="00CA7AD0"/>
    <w:rsid w:val="00CB05B5"/>
    <w:rsid w:val="00CB1915"/>
    <w:rsid w:val="00CB1A2D"/>
    <w:rsid w:val="00CB32F6"/>
    <w:rsid w:val="00CB3498"/>
    <w:rsid w:val="00CB3727"/>
    <w:rsid w:val="00CB44E7"/>
    <w:rsid w:val="00CB4694"/>
    <w:rsid w:val="00CB46EC"/>
    <w:rsid w:val="00CB4819"/>
    <w:rsid w:val="00CB74AE"/>
    <w:rsid w:val="00CB7CB2"/>
    <w:rsid w:val="00CC0F30"/>
    <w:rsid w:val="00CC1BCA"/>
    <w:rsid w:val="00CC2512"/>
    <w:rsid w:val="00CC25BB"/>
    <w:rsid w:val="00CC2EC9"/>
    <w:rsid w:val="00CC3924"/>
    <w:rsid w:val="00CC3C92"/>
    <w:rsid w:val="00CC459A"/>
    <w:rsid w:val="00CC50DD"/>
    <w:rsid w:val="00CC63BE"/>
    <w:rsid w:val="00CC7AA1"/>
    <w:rsid w:val="00CC7FD9"/>
    <w:rsid w:val="00CD00E5"/>
    <w:rsid w:val="00CD158C"/>
    <w:rsid w:val="00CD1CD5"/>
    <w:rsid w:val="00CD1F3A"/>
    <w:rsid w:val="00CD330A"/>
    <w:rsid w:val="00CD37D3"/>
    <w:rsid w:val="00CD3859"/>
    <w:rsid w:val="00CD3BE1"/>
    <w:rsid w:val="00CD3F79"/>
    <w:rsid w:val="00CD5371"/>
    <w:rsid w:val="00CD6BA3"/>
    <w:rsid w:val="00CD6E46"/>
    <w:rsid w:val="00CD7226"/>
    <w:rsid w:val="00CD728E"/>
    <w:rsid w:val="00CD74E5"/>
    <w:rsid w:val="00CD758C"/>
    <w:rsid w:val="00CE086B"/>
    <w:rsid w:val="00CE0892"/>
    <w:rsid w:val="00CE179E"/>
    <w:rsid w:val="00CE187D"/>
    <w:rsid w:val="00CE25E4"/>
    <w:rsid w:val="00CE35FD"/>
    <w:rsid w:val="00CE3B1B"/>
    <w:rsid w:val="00CE3BE8"/>
    <w:rsid w:val="00CE491E"/>
    <w:rsid w:val="00CE4D53"/>
    <w:rsid w:val="00CE4E79"/>
    <w:rsid w:val="00CE605F"/>
    <w:rsid w:val="00CE6530"/>
    <w:rsid w:val="00CE6BB2"/>
    <w:rsid w:val="00CE6BFC"/>
    <w:rsid w:val="00CE6CC0"/>
    <w:rsid w:val="00CE7628"/>
    <w:rsid w:val="00CE7637"/>
    <w:rsid w:val="00CF0AF9"/>
    <w:rsid w:val="00CF1020"/>
    <w:rsid w:val="00CF1587"/>
    <w:rsid w:val="00CF1C6C"/>
    <w:rsid w:val="00CF2563"/>
    <w:rsid w:val="00CF2AE9"/>
    <w:rsid w:val="00CF2FA8"/>
    <w:rsid w:val="00CF3215"/>
    <w:rsid w:val="00CF34F6"/>
    <w:rsid w:val="00CF37BB"/>
    <w:rsid w:val="00CF3AC3"/>
    <w:rsid w:val="00CF3D34"/>
    <w:rsid w:val="00CF5D70"/>
    <w:rsid w:val="00CF737B"/>
    <w:rsid w:val="00CF7795"/>
    <w:rsid w:val="00CF7D56"/>
    <w:rsid w:val="00D02DFD"/>
    <w:rsid w:val="00D0346B"/>
    <w:rsid w:val="00D03DA1"/>
    <w:rsid w:val="00D03F6E"/>
    <w:rsid w:val="00D046F8"/>
    <w:rsid w:val="00D04FFE"/>
    <w:rsid w:val="00D06106"/>
    <w:rsid w:val="00D07148"/>
    <w:rsid w:val="00D07557"/>
    <w:rsid w:val="00D0758D"/>
    <w:rsid w:val="00D078B5"/>
    <w:rsid w:val="00D07F47"/>
    <w:rsid w:val="00D11AEB"/>
    <w:rsid w:val="00D11FE6"/>
    <w:rsid w:val="00D13A72"/>
    <w:rsid w:val="00D14D49"/>
    <w:rsid w:val="00D14F5E"/>
    <w:rsid w:val="00D1516B"/>
    <w:rsid w:val="00D2018C"/>
    <w:rsid w:val="00D202E0"/>
    <w:rsid w:val="00D210BC"/>
    <w:rsid w:val="00D21120"/>
    <w:rsid w:val="00D220AD"/>
    <w:rsid w:val="00D22173"/>
    <w:rsid w:val="00D23071"/>
    <w:rsid w:val="00D235A8"/>
    <w:rsid w:val="00D238C1"/>
    <w:rsid w:val="00D23C78"/>
    <w:rsid w:val="00D23D3B"/>
    <w:rsid w:val="00D24E9D"/>
    <w:rsid w:val="00D24FCC"/>
    <w:rsid w:val="00D251C5"/>
    <w:rsid w:val="00D2738D"/>
    <w:rsid w:val="00D274FC"/>
    <w:rsid w:val="00D2751E"/>
    <w:rsid w:val="00D27D65"/>
    <w:rsid w:val="00D31C0C"/>
    <w:rsid w:val="00D32262"/>
    <w:rsid w:val="00D3253A"/>
    <w:rsid w:val="00D32652"/>
    <w:rsid w:val="00D3409E"/>
    <w:rsid w:val="00D342E6"/>
    <w:rsid w:val="00D346E4"/>
    <w:rsid w:val="00D34E95"/>
    <w:rsid w:val="00D3527B"/>
    <w:rsid w:val="00D358F6"/>
    <w:rsid w:val="00D363AF"/>
    <w:rsid w:val="00D37F18"/>
    <w:rsid w:val="00D40735"/>
    <w:rsid w:val="00D4083D"/>
    <w:rsid w:val="00D410AC"/>
    <w:rsid w:val="00D4199E"/>
    <w:rsid w:val="00D41B26"/>
    <w:rsid w:val="00D42A69"/>
    <w:rsid w:val="00D42F46"/>
    <w:rsid w:val="00D440A8"/>
    <w:rsid w:val="00D45703"/>
    <w:rsid w:val="00D45874"/>
    <w:rsid w:val="00D50BDE"/>
    <w:rsid w:val="00D510F7"/>
    <w:rsid w:val="00D515E2"/>
    <w:rsid w:val="00D51619"/>
    <w:rsid w:val="00D51B4E"/>
    <w:rsid w:val="00D51C6D"/>
    <w:rsid w:val="00D51C93"/>
    <w:rsid w:val="00D525D5"/>
    <w:rsid w:val="00D53C6C"/>
    <w:rsid w:val="00D5465B"/>
    <w:rsid w:val="00D546E3"/>
    <w:rsid w:val="00D54E7A"/>
    <w:rsid w:val="00D55569"/>
    <w:rsid w:val="00D55588"/>
    <w:rsid w:val="00D5681E"/>
    <w:rsid w:val="00D56EEC"/>
    <w:rsid w:val="00D601C0"/>
    <w:rsid w:val="00D60C1C"/>
    <w:rsid w:val="00D60C59"/>
    <w:rsid w:val="00D61390"/>
    <w:rsid w:val="00D61C94"/>
    <w:rsid w:val="00D61D9D"/>
    <w:rsid w:val="00D623C3"/>
    <w:rsid w:val="00D62D8F"/>
    <w:rsid w:val="00D62E93"/>
    <w:rsid w:val="00D63381"/>
    <w:rsid w:val="00D6378C"/>
    <w:rsid w:val="00D63B29"/>
    <w:rsid w:val="00D63FC4"/>
    <w:rsid w:val="00D65923"/>
    <w:rsid w:val="00D65BF1"/>
    <w:rsid w:val="00D661E4"/>
    <w:rsid w:val="00D6683B"/>
    <w:rsid w:val="00D70222"/>
    <w:rsid w:val="00D70853"/>
    <w:rsid w:val="00D709A2"/>
    <w:rsid w:val="00D709CF"/>
    <w:rsid w:val="00D70CAF"/>
    <w:rsid w:val="00D70F57"/>
    <w:rsid w:val="00D715FA"/>
    <w:rsid w:val="00D721E6"/>
    <w:rsid w:val="00D724A6"/>
    <w:rsid w:val="00D729A8"/>
    <w:rsid w:val="00D7449C"/>
    <w:rsid w:val="00D74505"/>
    <w:rsid w:val="00D756D3"/>
    <w:rsid w:val="00D75EA0"/>
    <w:rsid w:val="00D7633F"/>
    <w:rsid w:val="00D76EEB"/>
    <w:rsid w:val="00D773F4"/>
    <w:rsid w:val="00D779A2"/>
    <w:rsid w:val="00D77A64"/>
    <w:rsid w:val="00D8028C"/>
    <w:rsid w:val="00D807EA"/>
    <w:rsid w:val="00D828AB"/>
    <w:rsid w:val="00D838B0"/>
    <w:rsid w:val="00D83D47"/>
    <w:rsid w:val="00D83F02"/>
    <w:rsid w:val="00D83FA3"/>
    <w:rsid w:val="00D84214"/>
    <w:rsid w:val="00D8488D"/>
    <w:rsid w:val="00D84FFC"/>
    <w:rsid w:val="00D85DD8"/>
    <w:rsid w:val="00D869A8"/>
    <w:rsid w:val="00D86C7B"/>
    <w:rsid w:val="00D90515"/>
    <w:rsid w:val="00D9091F"/>
    <w:rsid w:val="00D9168A"/>
    <w:rsid w:val="00D91795"/>
    <w:rsid w:val="00D91B15"/>
    <w:rsid w:val="00D91B67"/>
    <w:rsid w:val="00D92A9E"/>
    <w:rsid w:val="00D92B97"/>
    <w:rsid w:val="00D93269"/>
    <w:rsid w:val="00D936C4"/>
    <w:rsid w:val="00D93740"/>
    <w:rsid w:val="00D94D90"/>
    <w:rsid w:val="00D954FC"/>
    <w:rsid w:val="00D96FE3"/>
    <w:rsid w:val="00D9757A"/>
    <w:rsid w:val="00D9769C"/>
    <w:rsid w:val="00D97F9F"/>
    <w:rsid w:val="00DA1214"/>
    <w:rsid w:val="00DA14E8"/>
    <w:rsid w:val="00DA2692"/>
    <w:rsid w:val="00DA3CBA"/>
    <w:rsid w:val="00DA4C65"/>
    <w:rsid w:val="00DA4E65"/>
    <w:rsid w:val="00DA506B"/>
    <w:rsid w:val="00DA5A2E"/>
    <w:rsid w:val="00DA7194"/>
    <w:rsid w:val="00DB0B96"/>
    <w:rsid w:val="00DB174D"/>
    <w:rsid w:val="00DB2143"/>
    <w:rsid w:val="00DB2B62"/>
    <w:rsid w:val="00DB3289"/>
    <w:rsid w:val="00DB3C2D"/>
    <w:rsid w:val="00DB5141"/>
    <w:rsid w:val="00DB5A98"/>
    <w:rsid w:val="00DB5FEF"/>
    <w:rsid w:val="00DB64F0"/>
    <w:rsid w:val="00DB68B1"/>
    <w:rsid w:val="00DC173D"/>
    <w:rsid w:val="00DC22F7"/>
    <w:rsid w:val="00DC2814"/>
    <w:rsid w:val="00DC29A9"/>
    <w:rsid w:val="00DC3CDB"/>
    <w:rsid w:val="00DC3D4B"/>
    <w:rsid w:val="00DC3EC5"/>
    <w:rsid w:val="00DC53A5"/>
    <w:rsid w:val="00DC54F8"/>
    <w:rsid w:val="00DC5720"/>
    <w:rsid w:val="00DC70E0"/>
    <w:rsid w:val="00DC728C"/>
    <w:rsid w:val="00DC752A"/>
    <w:rsid w:val="00DC7635"/>
    <w:rsid w:val="00DD02C9"/>
    <w:rsid w:val="00DD0751"/>
    <w:rsid w:val="00DD0A92"/>
    <w:rsid w:val="00DD40A6"/>
    <w:rsid w:val="00DD4806"/>
    <w:rsid w:val="00DD4888"/>
    <w:rsid w:val="00DD5009"/>
    <w:rsid w:val="00DD5BB2"/>
    <w:rsid w:val="00DD64CF"/>
    <w:rsid w:val="00DD75BE"/>
    <w:rsid w:val="00DE095D"/>
    <w:rsid w:val="00DE0C87"/>
    <w:rsid w:val="00DE1D90"/>
    <w:rsid w:val="00DE2A82"/>
    <w:rsid w:val="00DE2C89"/>
    <w:rsid w:val="00DE376D"/>
    <w:rsid w:val="00DE408C"/>
    <w:rsid w:val="00DE44ED"/>
    <w:rsid w:val="00DE5E4C"/>
    <w:rsid w:val="00DE61FE"/>
    <w:rsid w:val="00DE71ED"/>
    <w:rsid w:val="00DF0160"/>
    <w:rsid w:val="00DF07AC"/>
    <w:rsid w:val="00DF0CAC"/>
    <w:rsid w:val="00DF1F3C"/>
    <w:rsid w:val="00DF2484"/>
    <w:rsid w:val="00DF265E"/>
    <w:rsid w:val="00DF389B"/>
    <w:rsid w:val="00DF4352"/>
    <w:rsid w:val="00DF4BE8"/>
    <w:rsid w:val="00DF6D87"/>
    <w:rsid w:val="00DF776F"/>
    <w:rsid w:val="00DF7F3F"/>
    <w:rsid w:val="00E00020"/>
    <w:rsid w:val="00E00FE0"/>
    <w:rsid w:val="00E012D9"/>
    <w:rsid w:val="00E01487"/>
    <w:rsid w:val="00E022B5"/>
    <w:rsid w:val="00E02436"/>
    <w:rsid w:val="00E027A0"/>
    <w:rsid w:val="00E02A89"/>
    <w:rsid w:val="00E02E71"/>
    <w:rsid w:val="00E03C4C"/>
    <w:rsid w:val="00E03CC8"/>
    <w:rsid w:val="00E03FE5"/>
    <w:rsid w:val="00E04E74"/>
    <w:rsid w:val="00E04ECB"/>
    <w:rsid w:val="00E05C49"/>
    <w:rsid w:val="00E07A63"/>
    <w:rsid w:val="00E10CA3"/>
    <w:rsid w:val="00E1104F"/>
    <w:rsid w:val="00E11656"/>
    <w:rsid w:val="00E11985"/>
    <w:rsid w:val="00E1231C"/>
    <w:rsid w:val="00E12A78"/>
    <w:rsid w:val="00E12CB5"/>
    <w:rsid w:val="00E1316C"/>
    <w:rsid w:val="00E13188"/>
    <w:rsid w:val="00E13C0E"/>
    <w:rsid w:val="00E13CBA"/>
    <w:rsid w:val="00E140A1"/>
    <w:rsid w:val="00E146F6"/>
    <w:rsid w:val="00E150BE"/>
    <w:rsid w:val="00E15D27"/>
    <w:rsid w:val="00E16045"/>
    <w:rsid w:val="00E17458"/>
    <w:rsid w:val="00E17C29"/>
    <w:rsid w:val="00E202CC"/>
    <w:rsid w:val="00E21206"/>
    <w:rsid w:val="00E21997"/>
    <w:rsid w:val="00E21F7F"/>
    <w:rsid w:val="00E236EC"/>
    <w:rsid w:val="00E24687"/>
    <w:rsid w:val="00E24AD0"/>
    <w:rsid w:val="00E24CDE"/>
    <w:rsid w:val="00E254F0"/>
    <w:rsid w:val="00E25D52"/>
    <w:rsid w:val="00E262B2"/>
    <w:rsid w:val="00E269BA"/>
    <w:rsid w:val="00E26EC0"/>
    <w:rsid w:val="00E27FE5"/>
    <w:rsid w:val="00E30183"/>
    <w:rsid w:val="00E30369"/>
    <w:rsid w:val="00E3100F"/>
    <w:rsid w:val="00E3155E"/>
    <w:rsid w:val="00E323CD"/>
    <w:rsid w:val="00E326FA"/>
    <w:rsid w:val="00E33F95"/>
    <w:rsid w:val="00E34938"/>
    <w:rsid w:val="00E35736"/>
    <w:rsid w:val="00E35CA9"/>
    <w:rsid w:val="00E35F12"/>
    <w:rsid w:val="00E367E4"/>
    <w:rsid w:val="00E3746C"/>
    <w:rsid w:val="00E37520"/>
    <w:rsid w:val="00E3756E"/>
    <w:rsid w:val="00E37CF5"/>
    <w:rsid w:val="00E40E3A"/>
    <w:rsid w:val="00E41938"/>
    <w:rsid w:val="00E444F6"/>
    <w:rsid w:val="00E44CB0"/>
    <w:rsid w:val="00E45827"/>
    <w:rsid w:val="00E4586A"/>
    <w:rsid w:val="00E464FA"/>
    <w:rsid w:val="00E472BF"/>
    <w:rsid w:val="00E47701"/>
    <w:rsid w:val="00E50EF5"/>
    <w:rsid w:val="00E527B8"/>
    <w:rsid w:val="00E53C0A"/>
    <w:rsid w:val="00E53D7F"/>
    <w:rsid w:val="00E55949"/>
    <w:rsid w:val="00E56080"/>
    <w:rsid w:val="00E56424"/>
    <w:rsid w:val="00E56F97"/>
    <w:rsid w:val="00E61F48"/>
    <w:rsid w:val="00E62A2A"/>
    <w:rsid w:val="00E6386F"/>
    <w:rsid w:val="00E64461"/>
    <w:rsid w:val="00E65AE7"/>
    <w:rsid w:val="00E65BCA"/>
    <w:rsid w:val="00E65C36"/>
    <w:rsid w:val="00E662F1"/>
    <w:rsid w:val="00E667F8"/>
    <w:rsid w:val="00E66CA9"/>
    <w:rsid w:val="00E67F24"/>
    <w:rsid w:val="00E67F82"/>
    <w:rsid w:val="00E71BDD"/>
    <w:rsid w:val="00E71D15"/>
    <w:rsid w:val="00E73EE2"/>
    <w:rsid w:val="00E74F13"/>
    <w:rsid w:val="00E74F19"/>
    <w:rsid w:val="00E76425"/>
    <w:rsid w:val="00E7675C"/>
    <w:rsid w:val="00E768E6"/>
    <w:rsid w:val="00E76B7A"/>
    <w:rsid w:val="00E76EBD"/>
    <w:rsid w:val="00E76EF6"/>
    <w:rsid w:val="00E777DA"/>
    <w:rsid w:val="00E77D9E"/>
    <w:rsid w:val="00E80CC6"/>
    <w:rsid w:val="00E814D2"/>
    <w:rsid w:val="00E83136"/>
    <w:rsid w:val="00E834AF"/>
    <w:rsid w:val="00E842D0"/>
    <w:rsid w:val="00E843DA"/>
    <w:rsid w:val="00E85D97"/>
    <w:rsid w:val="00E900E7"/>
    <w:rsid w:val="00E90328"/>
    <w:rsid w:val="00E9112C"/>
    <w:rsid w:val="00E9116D"/>
    <w:rsid w:val="00E91229"/>
    <w:rsid w:val="00E9166E"/>
    <w:rsid w:val="00E92313"/>
    <w:rsid w:val="00E92750"/>
    <w:rsid w:val="00E93259"/>
    <w:rsid w:val="00E93766"/>
    <w:rsid w:val="00E943E3"/>
    <w:rsid w:val="00E94911"/>
    <w:rsid w:val="00E95C5E"/>
    <w:rsid w:val="00E96895"/>
    <w:rsid w:val="00E96982"/>
    <w:rsid w:val="00E977BC"/>
    <w:rsid w:val="00E978F5"/>
    <w:rsid w:val="00E97B2E"/>
    <w:rsid w:val="00EA06F4"/>
    <w:rsid w:val="00EA177B"/>
    <w:rsid w:val="00EA1CC0"/>
    <w:rsid w:val="00EA2115"/>
    <w:rsid w:val="00EA237A"/>
    <w:rsid w:val="00EA28AE"/>
    <w:rsid w:val="00EA3C34"/>
    <w:rsid w:val="00EA4519"/>
    <w:rsid w:val="00EA4D99"/>
    <w:rsid w:val="00EA4DF1"/>
    <w:rsid w:val="00EA57A2"/>
    <w:rsid w:val="00EA7681"/>
    <w:rsid w:val="00EB07CF"/>
    <w:rsid w:val="00EB095E"/>
    <w:rsid w:val="00EB0DA9"/>
    <w:rsid w:val="00EB1184"/>
    <w:rsid w:val="00EB1957"/>
    <w:rsid w:val="00EB1D3C"/>
    <w:rsid w:val="00EB24A9"/>
    <w:rsid w:val="00EB2A52"/>
    <w:rsid w:val="00EB2BDF"/>
    <w:rsid w:val="00EB35B4"/>
    <w:rsid w:val="00EB3724"/>
    <w:rsid w:val="00EB3F7B"/>
    <w:rsid w:val="00EB441B"/>
    <w:rsid w:val="00EB4BAF"/>
    <w:rsid w:val="00EB50BA"/>
    <w:rsid w:val="00EB676A"/>
    <w:rsid w:val="00EB68E6"/>
    <w:rsid w:val="00EB7A4C"/>
    <w:rsid w:val="00EC0561"/>
    <w:rsid w:val="00EC15B7"/>
    <w:rsid w:val="00EC2038"/>
    <w:rsid w:val="00EC2281"/>
    <w:rsid w:val="00EC25C4"/>
    <w:rsid w:val="00EC3315"/>
    <w:rsid w:val="00EC3710"/>
    <w:rsid w:val="00EC633F"/>
    <w:rsid w:val="00EC657B"/>
    <w:rsid w:val="00EC77DE"/>
    <w:rsid w:val="00ED0216"/>
    <w:rsid w:val="00ED04D4"/>
    <w:rsid w:val="00ED10F3"/>
    <w:rsid w:val="00ED318B"/>
    <w:rsid w:val="00ED345D"/>
    <w:rsid w:val="00ED399B"/>
    <w:rsid w:val="00ED3C23"/>
    <w:rsid w:val="00ED4A4B"/>
    <w:rsid w:val="00ED5AB3"/>
    <w:rsid w:val="00ED6362"/>
    <w:rsid w:val="00ED64F6"/>
    <w:rsid w:val="00ED71C8"/>
    <w:rsid w:val="00ED791B"/>
    <w:rsid w:val="00EE0C04"/>
    <w:rsid w:val="00EE0D44"/>
    <w:rsid w:val="00EE1A54"/>
    <w:rsid w:val="00EE26E8"/>
    <w:rsid w:val="00EE3772"/>
    <w:rsid w:val="00EE39DB"/>
    <w:rsid w:val="00EE4BA9"/>
    <w:rsid w:val="00EE7A53"/>
    <w:rsid w:val="00EE7A93"/>
    <w:rsid w:val="00EF0534"/>
    <w:rsid w:val="00EF073A"/>
    <w:rsid w:val="00EF0C15"/>
    <w:rsid w:val="00EF0EE5"/>
    <w:rsid w:val="00EF207E"/>
    <w:rsid w:val="00EF271A"/>
    <w:rsid w:val="00EF29A8"/>
    <w:rsid w:val="00EF2A18"/>
    <w:rsid w:val="00EF2A2B"/>
    <w:rsid w:val="00EF2A5A"/>
    <w:rsid w:val="00EF3510"/>
    <w:rsid w:val="00EF3966"/>
    <w:rsid w:val="00EF40A8"/>
    <w:rsid w:val="00EF427F"/>
    <w:rsid w:val="00EF5426"/>
    <w:rsid w:val="00EF5D72"/>
    <w:rsid w:val="00EF5E27"/>
    <w:rsid w:val="00EF6051"/>
    <w:rsid w:val="00EF73CA"/>
    <w:rsid w:val="00EF7E31"/>
    <w:rsid w:val="00F022A2"/>
    <w:rsid w:val="00F0294E"/>
    <w:rsid w:val="00F02C33"/>
    <w:rsid w:val="00F03785"/>
    <w:rsid w:val="00F042D3"/>
    <w:rsid w:val="00F046AF"/>
    <w:rsid w:val="00F05A5C"/>
    <w:rsid w:val="00F05C88"/>
    <w:rsid w:val="00F05D9A"/>
    <w:rsid w:val="00F06E0C"/>
    <w:rsid w:val="00F1002F"/>
    <w:rsid w:val="00F10EEB"/>
    <w:rsid w:val="00F11706"/>
    <w:rsid w:val="00F12732"/>
    <w:rsid w:val="00F12D98"/>
    <w:rsid w:val="00F13364"/>
    <w:rsid w:val="00F1345A"/>
    <w:rsid w:val="00F15A54"/>
    <w:rsid w:val="00F15C00"/>
    <w:rsid w:val="00F17606"/>
    <w:rsid w:val="00F17FCD"/>
    <w:rsid w:val="00F20451"/>
    <w:rsid w:val="00F20881"/>
    <w:rsid w:val="00F20E43"/>
    <w:rsid w:val="00F2187B"/>
    <w:rsid w:val="00F22CC0"/>
    <w:rsid w:val="00F24CFB"/>
    <w:rsid w:val="00F25957"/>
    <w:rsid w:val="00F25E06"/>
    <w:rsid w:val="00F25F92"/>
    <w:rsid w:val="00F2678B"/>
    <w:rsid w:val="00F274F6"/>
    <w:rsid w:val="00F278CC"/>
    <w:rsid w:val="00F2798F"/>
    <w:rsid w:val="00F27BE9"/>
    <w:rsid w:val="00F27F4A"/>
    <w:rsid w:val="00F3083F"/>
    <w:rsid w:val="00F30BBA"/>
    <w:rsid w:val="00F30F21"/>
    <w:rsid w:val="00F31334"/>
    <w:rsid w:val="00F32311"/>
    <w:rsid w:val="00F32963"/>
    <w:rsid w:val="00F32B15"/>
    <w:rsid w:val="00F340BF"/>
    <w:rsid w:val="00F3468F"/>
    <w:rsid w:val="00F35D20"/>
    <w:rsid w:val="00F3645A"/>
    <w:rsid w:val="00F37A38"/>
    <w:rsid w:val="00F37D59"/>
    <w:rsid w:val="00F40F2E"/>
    <w:rsid w:val="00F41DCF"/>
    <w:rsid w:val="00F424BF"/>
    <w:rsid w:val="00F42748"/>
    <w:rsid w:val="00F43E17"/>
    <w:rsid w:val="00F46088"/>
    <w:rsid w:val="00F46890"/>
    <w:rsid w:val="00F46E1B"/>
    <w:rsid w:val="00F47840"/>
    <w:rsid w:val="00F47991"/>
    <w:rsid w:val="00F50DBD"/>
    <w:rsid w:val="00F51C76"/>
    <w:rsid w:val="00F51DEA"/>
    <w:rsid w:val="00F53D26"/>
    <w:rsid w:val="00F54C8F"/>
    <w:rsid w:val="00F5556F"/>
    <w:rsid w:val="00F5563D"/>
    <w:rsid w:val="00F55A3E"/>
    <w:rsid w:val="00F563AB"/>
    <w:rsid w:val="00F56748"/>
    <w:rsid w:val="00F56840"/>
    <w:rsid w:val="00F5691C"/>
    <w:rsid w:val="00F57511"/>
    <w:rsid w:val="00F579B6"/>
    <w:rsid w:val="00F61589"/>
    <w:rsid w:val="00F622B4"/>
    <w:rsid w:val="00F627AE"/>
    <w:rsid w:val="00F62AA2"/>
    <w:rsid w:val="00F630E5"/>
    <w:rsid w:val="00F63240"/>
    <w:rsid w:val="00F634FF"/>
    <w:rsid w:val="00F63996"/>
    <w:rsid w:val="00F63A55"/>
    <w:rsid w:val="00F63C2C"/>
    <w:rsid w:val="00F64760"/>
    <w:rsid w:val="00F6485E"/>
    <w:rsid w:val="00F64FA5"/>
    <w:rsid w:val="00F65AEC"/>
    <w:rsid w:val="00F66058"/>
    <w:rsid w:val="00F6716B"/>
    <w:rsid w:val="00F67BF5"/>
    <w:rsid w:val="00F67F40"/>
    <w:rsid w:val="00F70076"/>
    <w:rsid w:val="00F701BB"/>
    <w:rsid w:val="00F71897"/>
    <w:rsid w:val="00F72C8F"/>
    <w:rsid w:val="00F74096"/>
    <w:rsid w:val="00F75A2A"/>
    <w:rsid w:val="00F76686"/>
    <w:rsid w:val="00F768D3"/>
    <w:rsid w:val="00F7724A"/>
    <w:rsid w:val="00F8008E"/>
    <w:rsid w:val="00F80FB2"/>
    <w:rsid w:val="00F8179E"/>
    <w:rsid w:val="00F81867"/>
    <w:rsid w:val="00F82EE6"/>
    <w:rsid w:val="00F83DBC"/>
    <w:rsid w:val="00F84FFD"/>
    <w:rsid w:val="00F85D32"/>
    <w:rsid w:val="00F85F36"/>
    <w:rsid w:val="00F860BC"/>
    <w:rsid w:val="00F86172"/>
    <w:rsid w:val="00F868E4"/>
    <w:rsid w:val="00F86D05"/>
    <w:rsid w:val="00F8703F"/>
    <w:rsid w:val="00F876E2"/>
    <w:rsid w:val="00F87B0B"/>
    <w:rsid w:val="00F87CE0"/>
    <w:rsid w:val="00F9152B"/>
    <w:rsid w:val="00F91553"/>
    <w:rsid w:val="00F9168A"/>
    <w:rsid w:val="00F91815"/>
    <w:rsid w:val="00F91AFA"/>
    <w:rsid w:val="00F92161"/>
    <w:rsid w:val="00F92E39"/>
    <w:rsid w:val="00F92E90"/>
    <w:rsid w:val="00F933C5"/>
    <w:rsid w:val="00F93448"/>
    <w:rsid w:val="00F937CA"/>
    <w:rsid w:val="00F94FBC"/>
    <w:rsid w:val="00F9500B"/>
    <w:rsid w:val="00F9522D"/>
    <w:rsid w:val="00F95719"/>
    <w:rsid w:val="00F958B2"/>
    <w:rsid w:val="00F95969"/>
    <w:rsid w:val="00F95DC9"/>
    <w:rsid w:val="00F971D2"/>
    <w:rsid w:val="00FA0E41"/>
    <w:rsid w:val="00FA102D"/>
    <w:rsid w:val="00FA10C7"/>
    <w:rsid w:val="00FA13DF"/>
    <w:rsid w:val="00FA164F"/>
    <w:rsid w:val="00FA1CF2"/>
    <w:rsid w:val="00FA247F"/>
    <w:rsid w:val="00FA275E"/>
    <w:rsid w:val="00FA30FC"/>
    <w:rsid w:val="00FA3505"/>
    <w:rsid w:val="00FA36CC"/>
    <w:rsid w:val="00FA4078"/>
    <w:rsid w:val="00FA4178"/>
    <w:rsid w:val="00FA47F9"/>
    <w:rsid w:val="00FA687A"/>
    <w:rsid w:val="00FA6F6A"/>
    <w:rsid w:val="00FA73BF"/>
    <w:rsid w:val="00FA796B"/>
    <w:rsid w:val="00FB05E1"/>
    <w:rsid w:val="00FB0D1F"/>
    <w:rsid w:val="00FB189B"/>
    <w:rsid w:val="00FB1E76"/>
    <w:rsid w:val="00FB2275"/>
    <w:rsid w:val="00FB22E9"/>
    <w:rsid w:val="00FB294A"/>
    <w:rsid w:val="00FB2FE4"/>
    <w:rsid w:val="00FB4018"/>
    <w:rsid w:val="00FB52AE"/>
    <w:rsid w:val="00FB5B12"/>
    <w:rsid w:val="00FB74DE"/>
    <w:rsid w:val="00FB7558"/>
    <w:rsid w:val="00FB7650"/>
    <w:rsid w:val="00FB7D56"/>
    <w:rsid w:val="00FB7FB7"/>
    <w:rsid w:val="00FC0E44"/>
    <w:rsid w:val="00FC0FDE"/>
    <w:rsid w:val="00FC1761"/>
    <w:rsid w:val="00FC18CE"/>
    <w:rsid w:val="00FC19E3"/>
    <w:rsid w:val="00FC2F17"/>
    <w:rsid w:val="00FC3560"/>
    <w:rsid w:val="00FC3C6E"/>
    <w:rsid w:val="00FC4189"/>
    <w:rsid w:val="00FC5012"/>
    <w:rsid w:val="00FC5D3D"/>
    <w:rsid w:val="00FC5ED2"/>
    <w:rsid w:val="00FC6442"/>
    <w:rsid w:val="00FC6AB0"/>
    <w:rsid w:val="00FC7650"/>
    <w:rsid w:val="00FC7E5F"/>
    <w:rsid w:val="00FD1061"/>
    <w:rsid w:val="00FD1ACD"/>
    <w:rsid w:val="00FD246D"/>
    <w:rsid w:val="00FD24BC"/>
    <w:rsid w:val="00FD5F42"/>
    <w:rsid w:val="00FD6657"/>
    <w:rsid w:val="00FD6DE3"/>
    <w:rsid w:val="00FD7020"/>
    <w:rsid w:val="00FD7102"/>
    <w:rsid w:val="00FD7308"/>
    <w:rsid w:val="00FD77AC"/>
    <w:rsid w:val="00FD789D"/>
    <w:rsid w:val="00FD7A49"/>
    <w:rsid w:val="00FE0B98"/>
    <w:rsid w:val="00FE0D74"/>
    <w:rsid w:val="00FE1082"/>
    <w:rsid w:val="00FE1387"/>
    <w:rsid w:val="00FE20E2"/>
    <w:rsid w:val="00FE2383"/>
    <w:rsid w:val="00FE3373"/>
    <w:rsid w:val="00FE44AE"/>
    <w:rsid w:val="00FE5C72"/>
    <w:rsid w:val="00FE6C5B"/>
    <w:rsid w:val="00FE6FED"/>
    <w:rsid w:val="00FE7259"/>
    <w:rsid w:val="00FE7953"/>
    <w:rsid w:val="00FF014C"/>
    <w:rsid w:val="00FF22F6"/>
    <w:rsid w:val="00FF3979"/>
    <w:rsid w:val="00FF44E9"/>
    <w:rsid w:val="00FF46BF"/>
    <w:rsid w:val="00FF491D"/>
    <w:rsid w:val="00FF4BF7"/>
    <w:rsid w:val="00FF59EE"/>
    <w:rsid w:val="00FF69CB"/>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760ABC9-1393-4F8B-BE37-230B00E2B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4111"/>
    <w:rPr>
      <w:rFonts w:eastAsia="MS Mincho"/>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392BE0"/>
    <w:pPr>
      <w:spacing w:after="160" w:line="240" w:lineRule="exact"/>
    </w:pPr>
    <w:rPr>
      <w:rFonts w:ascii="Tahoma" w:hAnsi="Tahoma"/>
      <w:sz w:val="20"/>
      <w:szCs w:val="20"/>
      <w:lang w:val="sq-AL" w:eastAsia="en-GB"/>
    </w:rPr>
  </w:style>
  <w:style w:type="paragraph" w:customStyle="1" w:styleId="ADDRESS">
    <w:name w:val="ADDRESS"/>
    <w:basedOn w:val="Normal"/>
    <w:rsid w:val="00392BE0"/>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eastAsia="tr-TR"/>
    </w:rPr>
  </w:style>
  <w:style w:type="paragraph" w:customStyle="1" w:styleId="Akti">
    <w:name w:val="Akti"/>
    <w:rsid w:val="00392BE0"/>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392BE0"/>
    <w:rPr>
      <w:rFonts w:ascii="CG Times" w:hAnsi="CG Times"/>
      <w:sz w:val="22"/>
      <w:lang w:val="en-GB"/>
    </w:rPr>
  </w:style>
  <w:style w:type="paragraph" w:customStyle="1" w:styleId="AneksiNr">
    <w:name w:val="Aneksi_Nr"/>
    <w:next w:val="Normal"/>
    <w:rsid w:val="00392BE0"/>
    <w:pPr>
      <w:keepNext/>
      <w:widowControl w:val="0"/>
      <w:jc w:val="center"/>
    </w:pPr>
    <w:rPr>
      <w:rFonts w:ascii="CG Times" w:hAnsi="CG Times"/>
      <w:caps/>
      <w:sz w:val="22"/>
      <w:szCs w:val="22"/>
      <w:lang w:val="en-GB"/>
    </w:rPr>
  </w:style>
  <w:style w:type="paragraph" w:customStyle="1" w:styleId="AneksiTitull">
    <w:name w:val="Aneksi_Titull"/>
    <w:next w:val="Normal"/>
    <w:rsid w:val="00392BE0"/>
    <w:pPr>
      <w:jc w:val="center"/>
    </w:pPr>
    <w:rPr>
      <w:rFonts w:ascii="CG Times" w:hAnsi="CG Times"/>
      <w:sz w:val="24"/>
      <w:szCs w:val="24"/>
      <w:lang w:val="en-GB"/>
    </w:rPr>
  </w:style>
  <w:style w:type="character" w:customStyle="1" w:styleId="apple-converted-space">
    <w:name w:val="apple-converted-space"/>
    <w:basedOn w:val="DefaultParagraphFont"/>
    <w:rsid w:val="00392BE0"/>
  </w:style>
  <w:style w:type="paragraph" w:customStyle="1" w:styleId="Autoriteti">
    <w:name w:val="Autoriteti"/>
    <w:next w:val="Normal"/>
    <w:rsid w:val="00392BE0"/>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392BE0"/>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392BE0"/>
    <w:rPr>
      <w:rFonts w:ascii="CG Times" w:eastAsia="MS Mincho" w:hAnsi="CG Times"/>
      <w:b/>
      <w:sz w:val="22"/>
      <w:szCs w:val="22"/>
      <w:lang w:val="en-GB" w:eastAsia="en-US" w:bidi="ar-SA"/>
    </w:rPr>
  </w:style>
  <w:style w:type="paragraph" w:customStyle="1" w:styleId="BazLigjPropozues">
    <w:name w:val="Baz_Ligj_Propozues"/>
    <w:rsid w:val="00392BE0"/>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392BE0"/>
    <w:pPr>
      <w:spacing w:before="100" w:beforeAutospacing="1" w:after="100" w:afterAutospacing="1"/>
    </w:pPr>
    <w:rPr>
      <w:lang w:val="sq-AL" w:eastAsia="tr-TR"/>
    </w:rPr>
  </w:style>
  <w:style w:type="paragraph" w:customStyle="1" w:styleId="bcpara">
    <w:name w:val="bc para"/>
    <w:basedOn w:val="Normal"/>
    <w:rsid w:val="00392BE0"/>
    <w:pPr>
      <w:spacing w:after="240" w:line="240" w:lineRule="atLeast"/>
      <w:ind w:left="1134"/>
      <w:jc w:val="both"/>
    </w:pPr>
    <w:rPr>
      <w:rFonts w:ascii="Arial" w:hAnsi="Arial"/>
      <w:noProof/>
      <w:sz w:val="20"/>
      <w:szCs w:val="20"/>
      <w:lang w:val="en-GB" w:eastAsia="tr-TR"/>
    </w:rPr>
  </w:style>
  <w:style w:type="paragraph" w:customStyle="1" w:styleId="bcparaa">
    <w:name w:val="bc para (a)"/>
    <w:basedOn w:val="Normal"/>
    <w:rsid w:val="00392BE0"/>
    <w:pPr>
      <w:tabs>
        <w:tab w:val="left" w:pos="1843"/>
      </w:tabs>
      <w:spacing w:after="240" w:line="240" w:lineRule="atLeast"/>
      <w:ind w:left="1843" w:hanging="709"/>
      <w:jc w:val="both"/>
    </w:pPr>
    <w:rPr>
      <w:rFonts w:ascii="Arial" w:hAnsi="Arial"/>
      <w:noProof/>
      <w:sz w:val="20"/>
      <w:szCs w:val="20"/>
      <w:lang w:val="nl-NL" w:eastAsia="tr-TR"/>
    </w:rPr>
  </w:style>
  <w:style w:type="paragraph" w:customStyle="1" w:styleId="bcverylastpara">
    <w:name w:val="bc very last para"/>
    <w:basedOn w:val="Normal"/>
    <w:rsid w:val="00392BE0"/>
    <w:pPr>
      <w:spacing w:after="720"/>
      <w:ind w:left="1134"/>
      <w:jc w:val="both"/>
    </w:pPr>
    <w:rPr>
      <w:rFonts w:ascii="Arial" w:hAnsi="Arial"/>
      <w:sz w:val="20"/>
      <w:szCs w:val="20"/>
      <w:lang w:val="en-GB" w:eastAsia="tr-TR"/>
    </w:rPr>
  </w:style>
  <w:style w:type="paragraph" w:customStyle="1" w:styleId="bcverylastparaa">
    <w:name w:val="bc very last para (a)"/>
    <w:basedOn w:val="Normal"/>
    <w:rsid w:val="00392BE0"/>
    <w:pPr>
      <w:spacing w:after="720"/>
      <w:ind w:left="1843" w:hanging="709"/>
      <w:jc w:val="both"/>
    </w:pPr>
    <w:rPr>
      <w:rFonts w:ascii="Arial" w:hAnsi="Arial"/>
      <w:noProof/>
      <w:sz w:val="20"/>
      <w:szCs w:val="20"/>
      <w:lang w:val="en-GB" w:eastAsia="tr-TR"/>
    </w:rPr>
  </w:style>
  <w:style w:type="paragraph" w:customStyle="1" w:styleId="Bllok">
    <w:name w:val="Bllok"/>
    <w:next w:val="Normal"/>
    <w:rsid w:val="00392BE0"/>
    <w:pPr>
      <w:jc w:val="center"/>
    </w:pPr>
    <w:rPr>
      <w:rFonts w:ascii="CG Times" w:hAnsi="CG Times"/>
      <w:caps/>
      <w:sz w:val="22"/>
      <w:szCs w:val="22"/>
      <w:lang w:val="en-GB"/>
    </w:rPr>
  </w:style>
  <w:style w:type="paragraph" w:customStyle="1" w:styleId="Char0">
    <w:name w:val="Char"/>
    <w:basedOn w:val="Normal"/>
    <w:rsid w:val="00392BE0"/>
    <w:pPr>
      <w:spacing w:after="160" w:line="240" w:lineRule="exact"/>
    </w:pPr>
    <w:rPr>
      <w:rFonts w:ascii="Tahoma" w:hAnsi="Tahoma"/>
      <w:sz w:val="20"/>
      <w:szCs w:val="20"/>
      <w:lang w:val="en-GB" w:eastAsia="en-GB"/>
    </w:rPr>
  </w:style>
  <w:style w:type="paragraph" w:customStyle="1" w:styleId="CM43">
    <w:name w:val="CM43"/>
    <w:basedOn w:val="Normal"/>
    <w:next w:val="Normal"/>
    <w:rsid w:val="00392BE0"/>
    <w:pPr>
      <w:widowControl w:val="0"/>
      <w:autoSpaceDE w:val="0"/>
      <w:autoSpaceDN w:val="0"/>
      <w:adjustRightInd w:val="0"/>
    </w:pPr>
    <w:rPr>
      <w:lang w:val="sq-AL" w:eastAsia="tr-TR"/>
    </w:rPr>
  </w:style>
  <w:style w:type="paragraph" w:customStyle="1" w:styleId="CM5">
    <w:name w:val="CM5"/>
    <w:basedOn w:val="Normal"/>
    <w:next w:val="Normal"/>
    <w:rsid w:val="00392BE0"/>
    <w:pPr>
      <w:widowControl w:val="0"/>
      <w:autoSpaceDE w:val="0"/>
      <w:autoSpaceDN w:val="0"/>
      <w:adjustRightInd w:val="0"/>
    </w:pPr>
    <w:rPr>
      <w:lang w:val="sq-AL" w:eastAsia="tr-TR"/>
    </w:rPr>
  </w:style>
  <w:style w:type="paragraph" w:customStyle="1" w:styleId="CM6">
    <w:name w:val="CM6"/>
    <w:basedOn w:val="Normal"/>
    <w:next w:val="Normal"/>
    <w:rsid w:val="00392BE0"/>
    <w:pPr>
      <w:widowControl w:val="0"/>
      <w:autoSpaceDE w:val="0"/>
      <w:autoSpaceDN w:val="0"/>
      <w:adjustRightInd w:val="0"/>
    </w:pPr>
    <w:rPr>
      <w:lang w:val="sq-AL" w:eastAsia="tr-TR"/>
    </w:rPr>
  </w:style>
  <w:style w:type="paragraph" w:customStyle="1" w:styleId="CM7">
    <w:name w:val="CM7"/>
    <w:basedOn w:val="Normal"/>
    <w:next w:val="Normal"/>
    <w:rsid w:val="00392BE0"/>
    <w:pPr>
      <w:widowControl w:val="0"/>
      <w:autoSpaceDE w:val="0"/>
      <w:autoSpaceDN w:val="0"/>
      <w:adjustRightInd w:val="0"/>
    </w:pPr>
    <w:rPr>
      <w:lang w:val="sq-AL" w:eastAsia="tr-TR"/>
    </w:rPr>
  </w:style>
  <w:style w:type="paragraph" w:customStyle="1" w:styleId="Default">
    <w:name w:val="Default"/>
    <w:rsid w:val="00392BE0"/>
    <w:pPr>
      <w:autoSpaceDE w:val="0"/>
      <w:autoSpaceDN w:val="0"/>
      <w:adjustRightInd w:val="0"/>
    </w:pPr>
    <w:rPr>
      <w:rFonts w:ascii="Arial" w:hAnsi="Arial" w:cs="Arial"/>
    </w:rPr>
  </w:style>
  <w:style w:type="character" w:customStyle="1" w:styleId="DeltaViewDeletion">
    <w:name w:val="DeltaView Deletion"/>
    <w:rsid w:val="00392BE0"/>
    <w:rPr>
      <w:strike/>
      <w:color w:val="FF0000"/>
      <w:spacing w:val="0"/>
    </w:rPr>
  </w:style>
  <w:style w:type="character" w:customStyle="1" w:styleId="DeltaViewInsertion">
    <w:name w:val="DeltaView Insertion"/>
    <w:rsid w:val="00392BE0"/>
    <w:rPr>
      <w:color w:val="0000FF"/>
      <w:spacing w:val="0"/>
      <w:u w:val="double"/>
    </w:rPr>
  </w:style>
  <w:style w:type="character" w:customStyle="1" w:styleId="DeltaViewMoveDestination">
    <w:name w:val="DeltaView Move Destination"/>
    <w:rsid w:val="00392BE0"/>
    <w:rPr>
      <w:color w:val="00C000"/>
      <w:spacing w:val="0"/>
      <w:u w:val="double"/>
    </w:rPr>
  </w:style>
  <w:style w:type="paragraph" w:customStyle="1" w:styleId="extraclauses">
    <w:name w:val="extra_clauses"/>
    <w:basedOn w:val="Normal"/>
    <w:rsid w:val="00392BE0"/>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eastAsia="tr-TR"/>
    </w:rPr>
  </w:style>
  <w:style w:type="paragraph" w:customStyle="1" w:styleId="Figure">
    <w:name w:val="Figure"/>
    <w:next w:val="Normal"/>
    <w:rsid w:val="00392BE0"/>
    <w:pPr>
      <w:widowControl w:val="0"/>
      <w:outlineLvl w:val="2"/>
    </w:pPr>
    <w:rPr>
      <w:rFonts w:ascii="CG Times" w:hAnsi="CG Times"/>
      <w:sz w:val="22"/>
    </w:rPr>
  </w:style>
  <w:style w:type="paragraph" w:customStyle="1" w:styleId="footnote">
    <w:name w:val="footnote"/>
    <w:basedOn w:val="Normal"/>
    <w:rsid w:val="00392BE0"/>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eastAsia="tr-TR"/>
    </w:rPr>
  </w:style>
  <w:style w:type="paragraph" w:customStyle="1" w:styleId="Institucioni">
    <w:name w:val="Institucioni"/>
    <w:next w:val="Normal"/>
    <w:rsid w:val="00392BE0"/>
    <w:pPr>
      <w:keepNext/>
      <w:widowControl w:val="0"/>
      <w:jc w:val="center"/>
    </w:pPr>
    <w:rPr>
      <w:rFonts w:ascii="CG Times" w:hAnsi="CG Times"/>
      <w:caps/>
      <w:sz w:val="22"/>
      <w:szCs w:val="22"/>
      <w:lang w:val="en-GB"/>
    </w:rPr>
  </w:style>
  <w:style w:type="paragraph" w:customStyle="1" w:styleId="Kapakufund">
    <w:name w:val="Kapaku_fund"/>
    <w:next w:val="Normal"/>
    <w:rsid w:val="00392BE0"/>
    <w:pPr>
      <w:pageBreakBefore/>
    </w:pPr>
    <w:rPr>
      <w:rFonts w:ascii="CG Times" w:hAnsi="CG Times"/>
      <w:b/>
      <w:sz w:val="22"/>
      <w:szCs w:val="22"/>
    </w:rPr>
  </w:style>
  <w:style w:type="paragraph" w:customStyle="1" w:styleId="KapitulliNr">
    <w:name w:val="Kapitulli_Nr"/>
    <w:rsid w:val="00392BE0"/>
    <w:pPr>
      <w:keepNext/>
      <w:widowControl w:val="0"/>
      <w:jc w:val="center"/>
    </w:pPr>
    <w:rPr>
      <w:rFonts w:ascii="CG Times" w:hAnsi="CG Times"/>
      <w:caps/>
      <w:sz w:val="22"/>
      <w:szCs w:val="22"/>
      <w:lang w:val="en-GB"/>
    </w:rPr>
  </w:style>
  <w:style w:type="paragraph" w:customStyle="1" w:styleId="KapitulliTitull">
    <w:name w:val="Kapitulli_Titull"/>
    <w:rsid w:val="00392BE0"/>
    <w:pPr>
      <w:keepNext/>
      <w:widowControl w:val="0"/>
      <w:jc w:val="center"/>
    </w:pPr>
    <w:rPr>
      <w:rFonts w:ascii="CG Times" w:hAnsi="CG Times"/>
      <w:caps/>
      <w:sz w:val="22"/>
      <w:szCs w:val="22"/>
      <w:lang w:val="en-GB"/>
    </w:rPr>
  </w:style>
  <w:style w:type="paragraph" w:customStyle="1" w:styleId="KreuNr">
    <w:name w:val="Kreu_Nr"/>
    <w:rsid w:val="00392BE0"/>
    <w:pPr>
      <w:keepNext/>
      <w:widowControl w:val="0"/>
      <w:jc w:val="center"/>
    </w:pPr>
    <w:rPr>
      <w:rFonts w:ascii="CG Times" w:hAnsi="CG Times"/>
      <w:caps/>
      <w:sz w:val="22"/>
      <w:szCs w:val="22"/>
    </w:rPr>
  </w:style>
  <w:style w:type="paragraph" w:customStyle="1" w:styleId="KreuTitull">
    <w:name w:val="Kreu_Titull"/>
    <w:next w:val="KapitulliTitull"/>
    <w:rsid w:val="00392BE0"/>
    <w:pPr>
      <w:keepNext/>
      <w:widowControl w:val="0"/>
      <w:jc w:val="center"/>
    </w:pPr>
    <w:rPr>
      <w:rFonts w:ascii="CG Times" w:hAnsi="CG Times"/>
      <w:caps/>
      <w:sz w:val="22"/>
      <w:szCs w:val="22"/>
    </w:rPr>
  </w:style>
  <w:style w:type="paragraph" w:customStyle="1" w:styleId="Ndryshimet">
    <w:name w:val="Ndryshimet"/>
    <w:next w:val="Normal"/>
    <w:rsid w:val="00392BE0"/>
    <w:pPr>
      <w:keepNext/>
      <w:widowControl w:val="0"/>
      <w:jc w:val="center"/>
    </w:pPr>
    <w:rPr>
      <w:rFonts w:ascii="CG Times" w:hAnsi="CG Times"/>
      <w:i/>
      <w:sz w:val="22"/>
    </w:rPr>
  </w:style>
  <w:style w:type="paragraph" w:customStyle="1" w:styleId="NeniNr">
    <w:name w:val="Neni_Nr"/>
    <w:next w:val="Normal"/>
    <w:rsid w:val="00392BE0"/>
    <w:pPr>
      <w:keepNext/>
      <w:widowControl w:val="0"/>
      <w:jc w:val="center"/>
    </w:pPr>
    <w:rPr>
      <w:rFonts w:ascii="CG Times" w:hAnsi="CG Times"/>
      <w:sz w:val="22"/>
      <w:lang w:val="en-GB"/>
    </w:rPr>
  </w:style>
  <w:style w:type="paragraph" w:customStyle="1" w:styleId="NeniTitull">
    <w:name w:val="Neni_Titull"/>
    <w:next w:val="Normal"/>
    <w:rsid w:val="00392BE0"/>
    <w:pPr>
      <w:keepNext/>
      <w:widowControl w:val="0"/>
      <w:jc w:val="center"/>
      <w:outlineLvl w:val="2"/>
    </w:pPr>
    <w:rPr>
      <w:rFonts w:ascii="CG Times" w:hAnsi="CG Times"/>
      <w:b/>
      <w:sz w:val="22"/>
      <w:lang w:val="en-GB"/>
    </w:rPr>
  </w:style>
  <w:style w:type="paragraph" w:customStyle="1" w:styleId="NenkreuNr">
    <w:name w:val="Nenkreu_Nr"/>
    <w:rsid w:val="00392BE0"/>
    <w:pPr>
      <w:keepNext/>
      <w:widowControl w:val="0"/>
      <w:jc w:val="center"/>
    </w:pPr>
    <w:rPr>
      <w:rFonts w:ascii="CG Times" w:hAnsi="CG Times"/>
      <w:caps/>
      <w:sz w:val="22"/>
      <w:szCs w:val="22"/>
      <w:lang w:val="en-GB"/>
    </w:rPr>
  </w:style>
  <w:style w:type="paragraph" w:customStyle="1" w:styleId="NenkreuTitull">
    <w:name w:val="Nenkreu_Titull"/>
    <w:rsid w:val="00392BE0"/>
    <w:pPr>
      <w:jc w:val="center"/>
    </w:pPr>
    <w:rPr>
      <w:rFonts w:ascii="CG Times" w:hAnsi="CG Times"/>
      <w:caps/>
      <w:sz w:val="22"/>
      <w:szCs w:val="22"/>
      <w:lang w:val="en-GB"/>
    </w:rPr>
  </w:style>
  <w:style w:type="paragraph" w:customStyle="1" w:styleId="Nenpika">
    <w:name w:val="Nenpika"/>
    <w:next w:val="Normal"/>
    <w:autoRedefine/>
    <w:rsid w:val="00392BE0"/>
    <w:pPr>
      <w:ind w:firstLine="720"/>
    </w:pPr>
    <w:rPr>
      <w:rFonts w:ascii="CG Times" w:hAnsi="CG Times"/>
      <w:sz w:val="22"/>
    </w:rPr>
  </w:style>
  <w:style w:type="paragraph" w:customStyle="1" w:styleId="NormaleBookmanOldStyle">
    <w:name w:val="Normale + Bookman Old Style"/>
    <w:aliases w:val="Giustificato,Dopo:  6 pt"/>
    <w:basedOn w:val="Normal"/>
    <w:rsid w:val="00392BE0"/>
    <w:pPr>
      <w:spacing w:after="120"/>
      <w:jc w:val="both"/>
    </w:pPr>
    <w:rPr>
      <w:rFonts w:ascii="Bookman Old Style" w:hAnsi="Bookman Old Style"/>
      <w:szCs w:val="20"/>
      <w:lang w:val="sq-AL" w:eastAsia="tr-TR"/>
    </w:rPr>
  </w:style>
  <w:style w:type="paragraph" w:customStyle="1" w:styleId="numberedindent">
    <w:name w:val="numberedindent"/>
    <w:rsid w:val="00392BE0"/>
    <w:pPr>
      <w:tabs>
        <w:tab w:val="num" w:pos="1800"/>
      </w:tabs>
      <w:spacing w:after="120"/>
      <w:jc w:val="both"/>
    </w:pPr>
    <w:rPr>
      <w:rFonts w:ascii="Arial" w:hAnsi="Arial"/>
      <w:lang w:val="en-GB"/>
    </w:rPr>
  </w:style>
  <w:style w:type="paragraph" w:customStyle="1" w:styleId="NumriData">
    <w:name w:val="Numri_Data"/>
    <w:next w:val="Normal"/>
    <w:rsid w:val="00392BE0"/>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392BE0"/>
    <w:pPr>
      <w:spacing w:before="100" w:beforeAutospacing="1" w:after="100" w:afterAutospacing="1"/>
    </w:pPr>
    <w:rPr>
      <w:lang w:val="sq-AL" w:eastAsia="tr-TR"/>
    </w:rPr>
  </w:style>
  <w:style w:type="paragraph" w:customStyle="1" w:styleId="Paragrafi0">
    <w:name w:val="Paragrafi"/>
    <w:rsid w:val="00392BE0"/>
    <w:pPr>
      <w:widowControl w:val="0"/>
      <w:ind w:firstLine="720"/>
      <w:jc w:val="both"/>
    </w:pPr>
    <w:rPr>
      <w:rFonts w:ascii="CG Times" w:eastAsia="MS Mincho" w:hAnsi="CG Times"/>
      <w:sz w:val="22"/>
    </w:rPr>
  </w:style>
  <w:style w:type="paragraph" w:customStyle="1" w:styleId="Pika">
    <w:name w:val="Pika"/>
    <w:next w:val="Normal"/>
    <w:autoRedefine/>
    <w:rsid w:val="00392BE0"/>
    <w:pPr>
      <w:ind w:firstLine="720"/>
    </w:pPr>
    <w:rPr>
      <w:rFonts w:ascii="CG Times" w:hAnsi="CG Times"/>
      <w:sz w:val="22"/>
    </w:rPr>
  </w:style>
  <w:style w:type="paragraph" w:customStyle="1" w:styleId="PikeKreu">
    <w:name w:val="Pike_Kreu"/>
    <w:basedOn w:val="Heading1"/>
    <w:rsid w:val="00392BE0"/>
    <w:pPr>
      <w:widowControl w:val="0"/>
      <w:spacing w:before="0" w:after="0"/>
      <w:jc w:val="center"/>
    </w:pPr>
    <w:rPr>
      <w:rFonts w:ascii="CG Times" w:hAnsi="CG Times" w:cs="Times New Roman"/>
      <w:b w:val="0"/>
      <w:bCs w:val="0"/>
      <w:caps/>
      <w:kern w:val="0"/>
      <w:sz w:val="22"/>
      <w:szCs w:val="22"/>
      <w:lang w:val="en-GB" w:eastAsia="tr-TR"/>
    </w:rPr>
  </w:style>
  <w:style w:type="paragraph" w:customStyle="1" w:styleId="PjesaNr">
    <w:name w:val="Pjesa_Nr"/>
    <w:next w:val="Normal"/>
    <w:rsid w:val="00392BE0"/>
    <w:pPr>
      <w:keepNext/>
      <w:widowControl w:val="0"/>
      <w:jc w:val="center"/>
    </w:pPr>
    <w:rPr>
      <w:rFonts w:ascii="CG Times" w:hAnsi="CG Times"/>
      <w:caps/>
      <w:sz w:val="22"/>
      <w:szCs w:val="22"/>
      <w:lang w:val="en-GB"/>
    </w:rPr>
  </w:style>
  <w:style w:type="paragraph" w:customStyle="1" w:styleId="PjesaTitull">
    <w:name w:val="Pjesa_Titull"/>
    <w:rsid w:val="00392BE0"/>
    <w:pPr>
      <w:keepNext/>
      <w:widowControl w:val="0"/>
      <w:jc w:val="center"/>
    </w:pPr>
    <w:rPr>
      <w:rFonts w:ascii="CG Times" w:hAnsi="CG Times"/>
      <w:caps/>
      <w:sz w:val="22"/>
      <w:szCs w:val="22"/>
      <w:lang w:val="en-GB"/>
    </w:rPr>
  </w:style>
  <w:style w:type="paragraph" w:customStyle="1" w:styleId="Shpallja">
    <w:name w:val="Shpallja"/>
    <w:rsid w:val="00392BE0"/>
    <w:pPr>
      <w:widowControl w:val="0"/>
      <w:jc w:val="both"/>
    </w:pPr>
    <w:rPr>
      <w:rFonts w:ascii="CG Times" w:hAnsi="CG Times"/>
      <w:b/>
      <w:color w:val="000000"/>
      <w:sz w:val="22"/>
      <w:szCs w:val="22"/>
      <w:lang w:val="sq-AL"/>
    </w:rPr>
  </w:style>
  <w:style w:type="paragraph" w:customStyle="1" w:styleId="Tabele">
    <w:name w:val="Tabele"/>
    <w:rsid w:val="00392BE0"/>
    <w:rPr>
      <w:rFonts w:ascii="CG Times" w:eastAsia="MS Mincho" w:hAnsi="CG Times"/>
      <w:sz w:val="22"/>
      <w:lang w:val="en-GB"/>
    </w:rPr>
  </w:style>
  <w:style w:type="paragraph" w:customStyle="1" w:styleId="text">
    <w:name w:val="text"/>
    <w:basedOn w:val="Normal"/>
    <w:rsid w:val="00392BE0"/>
    <w:pPr>
      <w:ind w:left="709"/>
      <w:jc w:val="both"/>
    </w:pPr>
    <w:rPr>
      <w:rFonts w:ascii="Arial" w:hAnsi="Arial"/>
      <w:sz w:val="20"/>
      <w:szCs w:val="20"/>
      <w:lang w:val="fr-FR" w:eastAsia="tr-TR"/>
    </w:rPr>
  </w:style>
  <w:style w:type="paragraph" w:customStyle="1" w:styleId="titulli">
    <w:name w:val="titulli"/>
    <w:basedOn w:val="Normal"/>
    <w:rsid w:val="00392BE0"/>
    <w:pPr>
      <w:spacing w:before="100" w:beforeAutospacing="1" w:after="100" w:afterAutospacing="1"/>
    </w:pPr>
    <w:rPr>
      <w:lang w:val="sq-AL" w:eastAsia="tr-TR"/>
    </w:rPr>
  </w:style>
  <w:style w:type="paragraph" w:customStyle="1" w:styleId="Titulli0">
    <w:name w:val="Titulli"/>
    <w:next w:val="Normal"/>
    <w:rsid w:val="00392BE0"/>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392BE0"/>
    <w:rPr>
      <w:rFonts w:ascii="CG Times" w:eastAsia="MS Mincho" w:hAnsi="CG Times"/>
      <w:b/>
      <w:caps/>
      <w:sz w:val="22"/>
      <w:szCs w:val="22"/>
      <w:lang w:val="en-GB" w:eastAsia="en-US" w:bidi="ar-SA"/>
    </w:rPr>
  </w:style>
  <w:style w:type="paragraph" w:customStyle="1" w:styleId="TitulliNr">
    <w:name w:val="Titulli_Nr"/>
    <w:rsid w:val="00392BE0"/>
    <w:pPr>
      <w:keepNext/>
      <w:widowControl w:val="0"/>
      <w:jc w:val="center"/>
    </w:pPr>
    <w:rPr>
      <w:rFonts w:ascii="CG Times" w:hAnsi="CG Times"/>
      <w:caps/>
      <w:sz w:val="22"/>
      <w:szCs w:val="22"/>
      <w:lang w:val="en-GB"/>
    </w:rPr>
  </w:style>
  <w:style w:type="paragraph" w:customStyle="1" w:styleId="TitulliTitull">
    <w:name w:val="Titulli_Titull"/>
    <w:rsid w:val="00392BE0"/>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392BE0"/>
    <w:pPr>
      <w:spacing w:before="100" w:beforeAutospacing="1" w:after="100" w:afterAutospacing="1"/>
    </w:pPr>
    <w:rPr>
      <w:lang w:val="sq-AL" w:eastAsia="tr-TR"/>
    </w:rPr>
  </w:style>
  <w:style w:type="paragraph" w:customStyle="1" w:styleId="VENDOSI0">
    <w:name w:val="VENDOSI"/>
    <w:next w:val="Normal"/>
    <w:rsid w:val="00392BE0"/>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392BE0"/>
    <w:pPr>
      <w:spacing w:after="160" w:line="240" w:lineRule="exact"/>
    </w:pPr>
    <w:rPr>
      <w:rFonts w:ascii="Tahoma" w:hAnsi="Tahoma"/>
      <w:sz w:val="20"/>
      <w:szCs w:val="20"/>
      <w:lang w:eastAsia="tr-TR"/>
    </w:rPr>
  </w:style>
  <w:style w:type="paragraph" w:customStyle="1" w:styleId="CharCharCharCharCharChar">
    <w:name w:val=" Char Char Char Char Char Char"/>
    <w:basedOn w:val="Normal"/>
    <w:rsid w:val="00392BE0"/>
    <w:pPr>
      <w:widowControl w:val="0"/>
      <w:adjustRightInd w:val="0"/>
      <w:spacing w:line="360" w:lineRule="atLeast"/>
      <w:jc w:val="both"/>
      <w:textAlignment w:val="baseline"/>
    </w:pPr>
    <w:rPr>
      <w:lang w:val="pl-PL" w:eastAsia="pl-PL"/>
    </w:rPr>
  </w:style>
  <w:style w:type="paragraph" w:customStyle="1" w:styleId="CharCharCharCharCharCharCharChar1CharCharCharChar">
    <w:name w:val=" Char Char Char Char Char Char Char Char1 Char Char Char Char"/>
    <w:basedOn w:val="Normal"/>
    <w:rsid w:val="00392BE0"/>
    <w:pPr>
      <w:spacing w:after="160" w:line="240" w:lineRule="exact"/>
    </w:pPr>
    <w:rPr>
      <w:rFonts w:ascii="Tahoma" w:hAnsi="Tahoma"/>
      <w:sz w:val="20"/>
      <w:szCs w:val="20"/>
    </w:rPr>
  </w:style>
  <w:style w:type="paragraph" w:customStyle="1" w:styleId="autoriteti0">
    <w:name w:val="autoriteti"/>
    <w:basedOn w:val="Normal"/>
    <w:rsid w:val="00392BE0"/>
    <w:pPr>
      <w:spacing w:before="100" w:beforeAutospacing="1" w:after="100" w:afterAutospacing="1"/>
    </w:pPr>
    <w:rPr>
      <w:lang w:val="en-GB" w:eastAsia="en-GB"/>
    </w:rPr>
  </w:style>
  <w:style w:type="paragraph" w:customStyle="1" w:styleId="autoritetiemer0">
    <w:name w:val="autoritetiemer"/>
    <w:basedOn w:val="Normal"/>
    <w:rsid w:val="00392BE0"/>
    <w:pPr>
      <w:spacing w:before="100" w:beforeAutospacing="1" w:after="100" w:afterAutospacing="1"/>
    </w:pPr>
    <w:rPr>
      <w:lang w:val="en-GB" w:eastAsia="en-GB"/>
    </w:rPr>
  </w:style>
  <w:style w:type="paragraph" w:customStyle="1" w:styleId="AZSectionHeading2">
    <w:name w:val="AZ Section Heading 2"/>
    <w:basedOn w:val="Normal"/>
    <w:rsid w:val="00392BE0"/>
    <w:pPr>
      <w:spacing w:after="180"/>
      <w:ind w:left="2160" w:hanging="720"/>
    </w:pPr>
    <w:rPr>
      <w:b/>
      <w:iCs/>
    </w:rPr>
  </w:style>
  <w:style w:type="paragraph" w:customStyle="1" w:styleId="BankNormal">
    <w:name w:val="BankNormal"/>
    <w:basedOn w:val="Normal"/>
    <w:rsid w:val="00392BE0"/>
    <w:pPr>
      <w:spacing w:after="240"/>
    </w:pPr>
    <w:rPr>
      <w:szCs w:val="20"/>
    </w:rPr>
  </w:style>
  <w:style w:type="paragraph" w:customStyle="1" w:styleId="Bullet">
    <w:name w:val="Bullet"/>
    <w:basedOn w:val="Normal"/>
    <w:rsid w:val="00392BE0"/>
    <w:pPr>
      <w:numPr>
        <w:ilvl w:val="5"/>
        <w:numId w:val="15"/>
      </w:numPr>
    </w:pPr>
  </w:style>
  <w:style w:type="paragraph" w:customStyle="1" w:styleId="BULLETUDHEZIM">
    <w:name w:val="BULLET UDHEZIM"/>
    <w:basedOn w:val="Normal"/>
    <w:rsid w:val="00392BE0"/>
    <w:pPr>
      <w:tabs>
        <w:tab w:val="num" w:pos="360"/>
      </w:tabs>
      <w:spacing w:before="120" w:after="120"/>
      <w:jc w:val="both"/>
    </w:pPr>
    <w:rPr>
      <w:rFonts w:ascii="Book Antiqua" w:hAnsi="Book Antiqua"/>
      <w:sz w:val="22"/>
      <w:lang w:val="sq-AL" w:eastAsia="tr-TR"/>
    </w:rPr>
  </w:style>
  <w:style w:type="paragraph" w:customStyle="1" w:styleId="MainParanoChapter">
    <w:name w:val="Main Para no Chapter #"/>
    <w:basedOn w:val="Normal"/>
    <w:rsid w:val="00392BE0"/>
    <w:pPr>
      <w:spacing w:after="240"/>
      <w:outlineLvl w:val="1"/>
    </w:pPr>
  </w:style>
  <w:style w:type="paragraph" w:customStyle="1" w:styleId="MainParawithChapter">
    <w:name w:val="Main Para with Chapter#"/>
    <w:basedOn w:val="Normal"/>
    <w:rsid w:val="00392BE0"/>
    <w:pPr>
      <w:numPr>
        <w:ilvl w:val="1"/>
        <w:numId w:val="6"/>
      </w:numPr>
      <w:spacing w:after="240"/>
      <w:outlineLvl w:val="1"/>
    </w:pPr>
  </w:style>
  <w:style w:type="paragraph" w:customStyle="1" w:styleId="MainParagraph">
    <w:name w:val="Main Paragraph"/>
    <w:basedOn w:val="Normal"/>
    <w:rsid w:val="00392BE0"/>
    <w:pPr>
      <w:jc w:val="both"/>
    </w:pPr>
    <w:rPr>
      <w:sz w:val="22"/>
    </w:rPr>
  </w:style>
  <w:style w:type="paragraph" w:customStyle="1" w:styleId="Paratable">
    <w:name w:val="Para_table"/>
    <w:basedOn w:val="Normal"/>
    <w:rsid w:val="00392BE0"/>
    <w:pPr>
      <w:spacing w:before="60" w:after="60"/>
    </w:pPr>
    <w:rPr>
      <w:rFonts w:ascii="Arial" w:eastAsia="Times" w:hAnsi="Arial" w:cs="Arial"/>
      <w:sz w:val="20"/>
      <w:szCs w:val="20"/>
      <w:lang w:val="en-GB"/>
    </w:rPr>
  </w:style>
  <w:style w:type="paragraph" w:customStyle="1" w:styleId="ParagraphNumbering">
    <w:name w:val="Paragraph Numbering"/>
    <w:basedOn w:val="Normal"/>
    <w:rsid w:val="00392BE0"/>
    <w:pPr>
      <w:numPr>
        <w:numId w:val="6"/>
      </w:numPr>
      <w:spacing w:after="240"/>
    </w:pPr>
  </w:style>
  <w:style w:type="paragraph" w:customStyle="1" w:styleId="PDSAnnexHeading">
    <w:name w:val="PDS Annex Heading"/>
    <w:next w:val="Normal"/>
    <w:rsid w:val="00392BE0"/>
    <w:pPr>
      <w:keepNext/>
      <w:spacing w:after="120"/>
      <w:jc w:val="center"/>
    </w:pPr>
    <w:rPr>
      <w:rFonts w:eastAsia="MS Mincho"/>
      <w:b/>
      <w:sz w:val="24"/>
    </w:rPr>
  </w:style>
  <w:style w:type="paragraph" w:customStyle="1" w:styleId="PDSHeading1">
    <w:name w:val="PDS Heading 1"/>
    <w:next w:val="Normal"/>
    <w:rsid w:val="00392BE0"/>
    <w:pPr>
      <w:keepNext/>
      <w:outlineLvl w:val="0"/>
    </w:pPr>
    <w:rPr>
      <w:rFonts w:eastAsia="MS Mincho"/>
      <w:b/>
      <w:caps/>
      <w:sz w:val="24"/>
    </w:rPr>
  </w:style>
  <w:style w:type="paragraph" w:customStyle="1" w:styleId="PDSHeading2">
    <w:name w:val="PDS Heading 2"/>
    <w:next w:val="Normal"/>
    <w:rsid w:val="00392BE0"/>
    <w:pPr>
      <w:keepNext/>
    </w:pPr>
    <w:rPr>
      <w:rFonts w:eastAsia="MS Mincho"/>
      <w:b/>
      <w:sz w:val="24"/>
    </w:rPr>
  </w:style>
  <w:style w:type="paragraph" w:customStyle="1" w:styleId="Stil1">
    <w:name w:val="Stil1"/>
    <w:basedOn w:val="Heading1"/>
    <w:rsid w:val="00392BE0"/>
    <w:pPr>
      <w:tabs>
        <w:tab w:val="left" w:pos="540"/>
        <w:tab w:val="left" w:pos="720"/>
      </w:tabs>
      <w:spacing w:before="0" w:after="240"/>
    </w:pPr>
    <w:rPr>
      <w:rFonts w:ascii="Times New Roman" w:hAnsi="Times New Roman" w:cs="Times New Roman"/>
      <w:kern w:val="0"/>
      <w:szCs w:val="24"/>
      <w:lang w:eastAsia="tr-TR"/>
    </w:rPr>
  </w:style>
  <w:style w:type="paragraph" w:customStyle="1" w:styleId="Style1">
    <w:name w:val="Style1"/>
    <w:basedOn w:val="BodyText"/>
    <w:rsid w:val="00392BE0"/>
    <w:pPr>
      <w:widowControl w:val="0"/>
      <w:tabs>
        <w:tab w:val="left" w:pos="-720"/>
        <w:tab w:val="right" w:leader="dot" w:pos="8910"/>
      </w:tabs>
      <w:suppressAutoHyphens/>
      <w:spacing w:before="120" w:after="0"/>
      <w:jc w:val="both"/>
    </w:pPr>
    <w:rPr>
      <w:snapToGrid w:val="0"/>
      <w:szCs w:val="20"/>
      <w:lang w:val="en-GB"/>
    </w:rPr>
  </w:style>
  <w:style w:type="paragraph" w:styleId="BodyText">
    <w:name w:val="Body Text"/>
    <w:basedOn w:val="Normal"/>
    <w:rsid w:val="00392BE0"/>
    <w:pPr>
      <w:spacing w:after="120"/>
    </w:pPr>
  </w:style>
  <w:style w:type="paragraph" w:customStyle="1" w:styleId="Sub-Para1underX">
    <w:name w:val="Sub-Para 1 under X."/>
    <w:basedOn w:val="Normal"/>
    <w:rsid w:val="00392BE0"/>
    <w:pPr>
      <w:numPr>
        <w:ilvl w:val="1"/>
        <w:numId w:val="14"/>
      </w:numPr>
      <w:spacing w:after="240"/>
      <w:outlineLvl w:val="2"/>
    </w:pPr>
  </w:style>
  <w:style w:type="paragraph" w:customStyle="1" w:styleId="Sub-Para1underXY">
    <w:name w:val="Sub-Para 1 under X.Y"/>
    <w:basedOn w:val="Normal"/>
    <w:rsid w:val="00392BE0"/>
    <w:pPr>
      <w:numPr>
        <w:ilvl w:val="1"/>
        <w:numId w:val="15"/>
      </w:numPr>
      <w:spacing w:after="240"/>
      <w:outlineLvl w:val="2"/>
    </w:pPr>
  </w:style>
  <w:style w:type="paragraph" w:customStyle="1" w:styleId="Sub-Para2underX">
    <w:name w:val="Sub-Para 2 under X."/>
    <w:basedOn w:val="Normal"/>
    <w:rsid w:val="00392BE0"/>
    <w:pPr>
      <w:numPr>
        <w:ilvl w:val="2"/>
        <w:numId w:val="14"/>
      </w:numPr>
      <w:spacing w:after="240"/>
      <w:outlineLvl w:val="3"/>
    </w:pPr>
  </w:style>
  <w:style w:type="paragraph" w:customStyle="1" w:styleId="Sub-Para2underXY">
    <w:name w:val="Sub-Para 2 under X.Y"/>
    <w:basedOn w:val="Normal"/>
    <w:rsid w:val="00392BE0"/>
    <w:pPr>
      <w:numPr>
        <w:ilvl w:val="2"/>
        <w:numId w:val="15"/>
      </w:numPr>
      <w:spacing w:after="240"/>
      <w:outlineLvl w:val="3"/>
    </w:pPr>
  </w:style>
  <w:style w:type="paragraph" w:customStyle="1" w:styleId="Sub-Para3underX">
    <w:name w:val="Sub-Para 3 under X."/>
    <w:basedOn w:val="Normal"/>
    <w:rsid w:val="00392BE0"/>
    <w:pPr>
      <w:numPr>
        <w:ilvl w:val="3"/>
        <w:numId w:val="14"/>
      </w:numPr>
      <w:spacing w:after="240"/>
      <w:outlineLvl w:val="4"/>
    </w:pPr>
  </w:style>
  <w:style w:type="paragraph" w:customStyle="1" w:styleId="Sub-Para3underXY">
    <w:name w:val="Sub-Para 3 under X.Y"/>
    <w:basedOn w:val="Normal"/>
    <w:rsid w:val="00392BE0"/>
    <w:pPr>
      <w:numPr>
        <w:ilvl w:val="3"/>
        <w:numId w:val="15"/>
      </w:numPr>
      <w:spacing w:after="240"/>
      <w:outlineLvl w:val="4"/>
    </w:pPr>
  </w:style>
  <w:style w:type="paragraph" w:customStyle="1" w:styleId="Sub-Para4underX">
    <w:name w:val="Sub-Para 4 under X."/>
    <w:basedOn w:val="Normal"/>
    <w:rsid w:val="00392BE0"/>
    <w:pPr>
      <w:numPr>
        <w:ilvl w:val="4"/>
        <w:numId w:val="14"/>
      </w:numPr>
      <w:spacing w:after="240"/>
      <w:outlineLvl w:val="5"/>
    </w:pPr>
  </w:style>
  <w:style w:type="paragraph" w:customStyle="1" w:styleId="Sub-Para4underXY">
    <w:name w:val="Sub-Para 4 under X.Y"/>
    <w:basedOn w:val="Normal"/>
    <w:rsid w:val="00392BE0"/>
    <w:pPr>
      <w:numPr>
        <w:ilvl w:val="4"/>
        <w:numId w:val="15"/>
      </w:numPr>
      <w:spacing w:after="240"/>
      <w:outlineLvl w:val="5"/>
    </w:pPr>
  </w:style>
  <w:style w:type="paragraph" w:customStyle="1" w:styleId="xl24">
    <w:name w:val="xl24"/>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392BE0"/>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392BE0"/>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392BE0"/>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392BE0"/>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392BE0"/>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392BE0"/>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392BE0"/>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392BE0"/>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392BE0"/>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392BE0"/>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392BE0"/>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392BE0"/>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392BE0"/>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392BE0"/>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392BE0"/>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392BE0"/>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392BE0"/>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392BE0"/>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392BE0"/>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392BE0"/>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392BE0"/>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392BE0"/>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392BE0"/>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392BE0"/>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392BE0"/>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392BE0"/>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392BE0"/>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392BE0"/>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392BE0"/>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392BE0"/>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392BE0"/>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392BE0"/>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392BE0"/>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character" w:customStyle="1" w:styleId="CharChar1">
    <w:name w:val=" Char Char1"/>
    <w:basedOn w:val="DefaultParagraphFont"/>
    <w:rsid w:val="00494111"/>
    <w:rPr>
      <w:rFonts w:ascii="Trebuchet MS" w:eastAsia="MS Mincho" w:hAnsi="Trebuchet MS"/>
      <w:lang w:val="en-GB" w:eastAsia="en-US" w:bidi="ar-SA"/>
    </w:rPr>
  </w:style>
  <w:style w:type="paragraph" w:customStyle="1" w:styleId="BoxText">
    <w:name w:val="Box Text"/>
    <w:basedOn w:val="Normal"/>
    <w:rsid w:val="00494111"/>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494111"/>
    <w:pPr>
      <w:widowControl w:val="0"/>
      <w:spacing w:before="240" w:after="240"/>
      <w:jc w:val="both"/>
    </w:pPr>
    <w:rPr>
      <w:rFonts w:ascii="Trebuchet MS" w:hAnsi="Trebuchet MS"/>
      <w:sz w:val="20"/>
      <w:szCs w:val="22"/>
      <w:lang w:val="sq-AL"/>
    </w:rPr>
  </w:style>
  <w:style w:type="character" w:customStyle="1" w:styleId="bulletmenumraChar">
    <w:name w:val="bullet me numra Char"/>
    <w:basedOn w:val="DefaultParagraphFont"/>
    <w:rsid w:val="00494111"/>
    <w:rPr>
      <w:rFonts w:ascii="Trebuchet MS" w:eastAsia="MS Mincho" w:hAnsi="Trebuchet MS"/>
      <w:szCs w:val="22"/>
      <w:lang w:val="en-GB" w:eastAsia="en-US" w:bidi="ar-SA"/>
    </w:rPr>
  </w:style>
  <w:style w:type="paragraph" w:customStyle="1" w:styleId="bulletmeshkronja">
    <w:name w:val="bullet me shkronja"/>
    <w:basedOn w:val="Normal"/>
    <w:rsid w:val="00494111"/>
    <w:pPr>
      <w:widowControl w:val="0"/>
      <w:spacing w:before="60" w:after="60"/>
      <w:jc w:val="both"/>
    </w:pPr>
    <w:rPr>
      <w:rFonts w:ascii="Trebuchet MS" w:hAnsi="Trebuchet MS"/>
      <w:sz w:val="22"/>
      <w:szCs w:val="22"/>
      <w:lang w:val="sq-AL"/>
    </w:rPr>
  </w:style>
  <w:style w:type="character" w:customStyle="1" w:styleId="CharChar">
    <w:name w:val="Char Char"/>
    <w:basedOn w:val="DefaultParagraphFont"/>
    <w:locked/>
    <w:rsid w:val="00494111"/>
    <w:rPr>
      <w:rFonts w:ascii="Trebuchet MS" w:eastAsia="MS Mincho" w:hAnsi="Trebuchet MS"/>
      <w:sz w:val="22"/>
      <w:lang w:val="en-GB" w:eastAsia="en-US" w:bidi="ar-SA"/>
    </w:rPr>
  </w:style>
  <w:style w:type="character" w:customStyle="1" w:styleId="footnoteChar">
    <w:name w:val="footnote Char"/>
    <w:basedOn w:val="DefaultParagraphFont"/>
    <w:rsid w:val="00494111"/>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94111"/>
    <w:rPr>
      <w:rFonts w:ascii="Trebuchet MS" w:eastAsia="MS Mincho" w:hAnsi="Trebuchet MS"/>
      <w:sz w:val="18"/>
      <w:lang w:val="en-GB" w:eastAsia="en-US" w:bidi="ar-SA"/>
    </w:rPr>
  </w:style>
  <w:style w:type="character" w:customStyle="1" w:styleId="Heading1CharChar">
    <w:name w:val="Heading 1 Char Char"/>
    <w:basedOn w:val="DefaultParagraphFont"/>
    <w:rsid w:val="00494111"/>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94111"/>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494111"/>
    <w:rPr>
      <w:rFonts w:ascii="Trebuchet MS" w:eastAsia="MS Mincho" w:hAnsi="Trebuchet MS" w:cs="Arial"/>
      <w:b/>
      <w:bCs/>
      <w:sz w:val="24"/>
      <w:szCs w:val="24"/>
      <w:lang w:val="en-US" w:eastAsia="en-US" w:bidi="ar-SA"/>
    </w:rPr>
  </w:style>
  <w:style w:type="paragraph" w:customStyle="1" w:styleId="hyrje">
    <w:name w:val="hyrje"/>
    <w:basedOn w:val="Heading1"/>
    <w:rsid w:val="00494111"/>
    <w:pPr>
      <w:pageBreakBefore/>
      <w:spacing w:before="360" w:after="360"/>
      <w:jc w:val="both"/>
    </w:pPr>
    <w:rPr>
      <w:rFonts w:ascii="Trebuchet MS" w:hAnsi="Trebuchet MS"/>
      <w:sz w:val="36"/>
      <w:szCs w:val="36"/>
      <w:lang w:val="en-GB"/>
    </w:rPr>
  </w:style>
  <w:style w:type="paragraph" w:customStyle="1" w:styleId="Level11">
    <w:name w:val="Level 1.1"/>
    <w:basedOn w:val="Normal"/>
    <w:rsid w:val="00494111"/>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494111"/>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basedOn w:val="DefaultParagraphFont"/>
    <w:rsid w:val="00494111"/>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94111"/>
    <w:rPr>
      <w:rFonts w:ascii="Trebuchet MS" w:eastAsia="MS Mincho" w:hAnsi="Trebuchet MS"/>
      <w:sz w:val="22"/>
      <w:szCs w:val="22"/>
      <w:lang w:val="en-US" w:eastAsia="en-US" w:bidi="ar-SA"/>
    </w:rPr>
  </w:style>
  <w:style w:type="paragraph" w:customStyle="1" w:styleId="listmenumra">
    <w:name w:val="list me numra"/>
    <w:basedOn w:val="ListBullet2"/>
    <w:rsid w:val="00494111"/>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494111"/>
    <w:pPr>
      <w:numPr>
        <w:numId w:val="16"/>
      </w:numPr>
    </w:pPr>
  </w:style>
  <w:style w:type="character" w:customStyle="1" w:styleId="listmenumraCharChar">
    <w:name w:val="list me numra Char Char"/>
    <w:basedOn w:val="ListBullet2Char"/>
    <w:rsid w:val="00494111"/>
    <w:rPr>
      <w:rFonts w:ascii="Trebuchet MS" w:eastAsia="MS Mincho" w:hAnsi="Trebuchet MS"/>
      <w:sz w:val="22"/>
      <w:szCs w:val="22"/>
      <w:lang w:val="en-US" w:eastAsia="en-US" w:bidi="ar-SA"/>
    </w:rPr>
  </w:style>
  <w:style w:type="paragraph" w:styleId="ListParagraph">
    <w:name w:val="List Paragraph"/>
    <w:basedOn w:val="Normal"/>
    <w:qFormat/>
    <w:rsid w:val="00494111"/>
    <w:pPr>
      <w:ind w:left="720"/>
      <w:contextualSpacing/>
    </w:pPr>
    <w:rPr>
      <w:sz w:val="20"/>
      <w:szCs w:val="20"/>
    </w:rPr>
  </w:style>
  <w:style w:type="paragraph" w:customStyle="1" w:styleId="para">
    <w:name w:val="para"/>
    <w:basedOn w:val="Normal"/>
    <w:rsid w:val="00494111"/>
    <w:pPr>
      <w:widowControl w:val="0"/>
      <w:spacing w:before="120" w:after="240"/>
      <w:jc w:val="both"/>
    </w:pPr>
    <w:rPr>
      <w:rFonts w:ascii="Trebuchet MS" w:hAnsi="Trebuchet MS"/>
      <w:sz w:val="22"/>
      <w:szCs w:val="22"/>
      <w:lang w:val="sq-AL"/>
    </w:rPr>
  </w:style>
  <w:style w:type="character" w:customStyle="1" w:styleId="paraChar">
    <w:name w:val="para Char"/>
    <w:basedOn w:val="DefaultParagraphFont"/>
    <w:rsid w:val="00494111"/>
    <w:rPr>
      <w:rFonts w:ascii="Arial" w:eastAsia="MS Mincho" w:hAnsi="Arial"/>
      <w:sz w:val="22"/>
      <w:szCs w:val="24"/>
      <w:lang w:val="en-US" w:eastAsia="en-US" w:bidi="ar-SA"/>
    </w:rPr>
  </w:style>
  <w:style w:type="paragraph" w:customStyle="1" w:styleId="para-indent">
    <w:name w:val="para-indent"/>
    <w:basedOn w:val="para"/>
    <w:rsid w:val="00494111"/>
    <w:pPr>
      <w:ind w:left="720"/>
    </w:pPr>
  </w:style>
  <w:style w:type="paragraph" w:customStyle="1" w:styleId="Pas">
    <w:name w:val="Pas"/>
    <w:basedOn w:val="Normal"/>
    <w:rsid w:val="00494111"/>
    <w:pPr>
      <w:widowControl w:val="0"/>
    </w:pPr>
    <w:rPr>
      <w:rFonts w:ascii="CG Times" w:hAnsi="CG Times"/>
      <w:sz w:val="22"/>
      <w:szCs w:val="22"/>
      <w:lang w:val="sq-AL"/>
    </w:rPr>
  </w:style>
  <w:style w:type="paragraph" w:customStyle="1" w:styleId="Section">
    <w:name w:val="Section"/>
    <w:rsid w:val="00494111"/>
    <w:rPr>
      <w:rFonts w:ascii="Arial" w:eastAsia="MS Mincho" w:hAnsi="Arial" w:cs="Arial"/>
      <w:bCs/>
      <w:kern w:val="32"/>
      <w:sz w:val="48"/>
      <w:szCs w:val="32"/>
    </w:rPr>
  </w:style>
  <w:style w:type="paragraph" w:customStyle="1" w:styleId="SectionNUM">
    <w:name w:val="Section NUM"/>
    <w:next w:val="Heading1"/>
    <w:rsid w:val="00494111"/>
    <w:pPr>
      <w:keepNext/>
      <w:pageBreakBefore/>
      <w:tabs>
        <w:tab w:val="num" w:pos="720"/>
      </w:tabs>
      <w:spacing w:after="240"/>
      <w:ind w:left="720" w:hanging="360"/>
    </w:pPr>
    <w:rPr>
      <w:rFonts w:ascii="Trebuchet MS" w:eastAsia="MS Mincho" w:hAnsi="Trebuchet MS"/>
      <w:b/>
      <w:kern w:val="32"/>
      <w:sz w:val="36"/>
      <w:lang w:val="en-GB"/>
    </w:rPr>
  </w:style>
  <w:style w:type="paragraph" w:customStyle="1" w:styleId="Style">
    <w:name w:val="Style"/>
    <w:rsid w:val="00494111"/>
    <w:pPr>
      <w:widowControl w:val="0"/>
      <w:autoSpaceDE w:val="0"/>
      <w:autoSpaceDN w:val="0"/>
      <w:adjustRightInd w:val="0"/>
    </w:pPr>
    <w:rPr>
      <w:rFonts w:eastAsia="MS Mincho"/>
      <w:sz w:val="24"/>
      <w:szCs w:val="24"/>
    </w:rPr>
  </w:style>
  <w:style w:type="paragraph" w:customStyle="1" w:styleId="StyleCaption">
    <w:name w:val="Style Caption"/>
    <w:basedOn w:val="Normal"/>
    <w:rsid w:val="00494111"/>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494111"/>
    <w:rPr>
      <w:rFonts w:ascii="Trebuchet MS" w:eastAsia="MS Mincho" w:hAnsi="Trebuchet MS"/>
      <w:sz w:val="18"/>
      <w:szCs w:val="18"/>
      <w:lang w:val="en-US" w:eastAsia="en-US" w:bidi="ar-SA"/>
    </w:rPr>
  </w:style>
  <w:style w:type="paragraph" w:customStyle="1" w:styleId="sub-list">
    <w:name w:val="sub-list"/>
    <w:rsid w:val="00494111"/>
    <w:pPr>
      <w:spacing w:before="60" w:after="120"/>
    </w:pPr>
    <w:rPr>
      <w:rFonts w:ascii="Arial" w:eastAsia="MS Mincho" w:hAnsi="Arial"/>
      <w:sz w:val="22"/>
      <w:szCs w:val="24"/>
    </w:rPr>
  </w:style>
  <w:style w:type="paragraph" w:customStyle="1" w:styleId="tabela">
    <w:name w:val="tabela"/>
    <w:basedOn w:val="Normal"/>
    <w:rsid w:val="00494111"/>
    <w:pPr>
      <w:keepNext/>
      <w:keepLines/>
      <w:widowControl w:val="0"/>
      <w:spacing w:before="60" w:after="60"/>
      <w:jc w:val="both"/>
    </w:pPr>
    <w:rPr>
      <w:rFonts w:ascii="Trebuchet MS" w:hAnsi="Trebuchet MS" w:cs="Arial"/>
      <w:sz w:val="16"/>
      <w:szCs w:val="16"/>
      <w:lang w:val="en-GB"/>
    </w:rPr>
  </w:style>
  <w:style w:type="paragraph" w:customStyle="1" w:styleId="Table">
    <w:name w:val="Table"/>
    <w:basedOn w:val="Normal"/>
    <w:next w:val="BodyText"/>
    <w:autoRedefine/>
    <w:rsid w:val="00494111"/>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customStyle="1" w:styleId="TableFootnote">
    <w:name w:val="Table Footnote"/>
    <w:basedOn w:val="Normal"/>
    <w:rsid w:val="00494111"/>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494111"/>
    <w:pPr>
      <w:spacing w:before="40" w:after="40"/>
      <w:jc w:val="both"/>
    </w:pPr>
    <w:rPr>
      <w:rFonts w:ascii="Trebuchet MS" w:hAnsi="Trebuchet MS"/>
      <w:sz w:val="18"/>
      <w:szCs w:val="22"/>
      <w:lang w:val="it-IT"/>
    </w:rPr>
  </w:style>
  <w:style w:type="paragraph" w:customStyle="1" w:styleId="xl22">
    <w:name w:val="xl22"/>
    <w:basedOn w:val="Normal"/>
    <w:rsid w:val="00494111"/>
    <w:pPr>
      <w:spacing w:before="100" w:beforeAutospacing="1" w:after="100" w:afterAutospacing="1"/>
    </w:pPr>
    <w:rPr>
      <w:rFonts w:ascii="Book Antiqua" w:hAnsi="Book Antiqua"/>
      <w:b/>
      <w:bCs/>
      <w:sz w:val="20"/>
      <w:szCs w:val="20"/>
    </w:rPr>
  </w:style>
  <w:style w:type="paragraph" w:customStyle="1" w:styleId="xl23">
    <w:name w:val="xl23"/>
    <w:basedOn w:val="Normal"/>
    <w:rsid w:val="00494111"/>
    <w:pPr>
      <w:spacing w:before="100" w:beforeAutospacing="1" w:after="100" w:afterAutospacing="1"/>
    </w:pPr>
    <w:rPr>
      <w:rFonts w:ascii="Book Antiqua" w:hAnsi="Book Antiqua"/>
      <w:sz w:val="20"/>
      <w:szCs w:val="20"/>
    </w:rPr>
  </w:style>
  <w:style w:type="table" w:styleId="TableGrid">
    <w:name w:val="Table Grid"/>
    <w:basedOn w:val="TableNormal"/>
    <w:rsid w:val="00494111"/>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494111"/>
    <w:pPr>
      <w:tabs>
        <w:tab w:val="center" w:pos="4320"/>
        <w:tab w:val="right" w:pos="8640"/>
      </w:tabs>
    </w:pPr>
  </w:style>
  <w:style w:type="character" w:styleId="PageNumber">
    <w:name w:val="page number"/>
    <w:basedOn w:val="DefaultParagraphFont"/>
    <w:rsid w:val="00494111"/>
  </w:style>
  <w:style w:type="paragraph" w:styleId="Header">
    <w:name w:val="header"/>
    <w:basedOn w:val="Normal"/>
    <w:rsid w:val="00494111"/>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2435</Words>
  <Characters>13885</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16288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QBZ Admin</cp:lastModifiedBy>
  <cp:revision>2</cp:revision>
  <dcterms:created xsi:type="dcterms:W3CDTF">2019-03-22T10:03:00Z</dcterms:created>
  <dcterms:modified xsi:type="dcterms:W3CDTF">2019-03-22T10:03:00Z</dcterms:modified>
</cp:coreProperties>
</file>