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954" w:rsidRPr="00DF199A" w:rsidRDefault="00D17954" w:rsidP="00D17954">
      <w:pPr>
        <w:pStyle w:val="Akti"/>
        <w:keepNext w:val="0"/>
      </w:pPr>
      <w:bookmarkStart w:id="0" w:name="_GoBack"/>
      <w:bookmarkEnd w:id="0"/>
      <w:r>
        <w:t>LIG</w:t>
      </w:r>
      <w:r w:rsidRPr="00DF199A">
        <w:t>J</w:t>
      </w:r>
    </w:p>
    <w:p w:rsidR="00D17954" w:rsidRPr="00DF199A" w:rsidRDefault="00D17954" w:rsidP="00D17954">
      <w:pPr>
        <w:pStyle w:val="NumriData"/>
        <w:keepNext w:val="0"/>
      </w:pPr>
      <w:r>
        <w:t>Nr.</w:t>
      </w:r>
      <w:r w:rsidRPr="00DF199A">
        <w:t>10 282, datë 24.5.2010</w:t>
      </w:r>
    </w:p>
    <w:p w:rsidR="00D17954" w:rsidRPr="00DF199A" w:rsidRDefault="00D17954" w:rsidP="00D17954">
      <w:pPr>
        <w:pStyle w:val="Paragrafi0"/>
      </w:pPr>
    </w:p>
    <w:p w:rsidR="00D17954" w:rsidRPr="00DF199A" w:rsidRDefault="00D17954" w:rsidP="00D17954">
      <w:pPr>
        <w:pStyle w:val="Titulli0"/>
        <w:keepNext w:val="0"/>
      </w:pPr>
      <w:r w:rsidRPr="00DF199A">
        <w:t>PËR DHËNIEN E LEJES SË HYRJES DHE TË QËNDRIMIT TË PËRKOHSHËM NË TERRITORIN E REPUBLIKËS SË SHQIPËRISË TË NJË FORCE USHTARAKE TURKE</w:t>
      </w:r>
    </w:p>
    <w:p w:rsidR="00D17954" w:rsidRPr="00DF199A" w:rsidRDefault="00D17954" w:rsidP="00D17954">
      <w:pPr>
        <w:pStyle w:val="Paragrafi0"/>
      </w:pPr>
    </w:p>
    <w:p w:rsidR="00D17954" w:rsidRPr="00DF199A" w:rsidRDefault="00D17954" w:rsidP="00D17954">
      <w:pPr>
        <w:pStyle w:val="Paragrafi0"/>
      </w:pPr>
      <w:r w:rsidRPr="00DF199A">
        <w:t>Në mbështetje të neneve 12 pika 3, 78 dhe 83 pika 1 të Kushtetutës, me propozimin e Këshillit të Ministrave,</w:t>
      </w:r>
    </w:p>
    <w:p w:rsidR="00D17954" w:rsidRPr="00DF199A" w:rsidRDefault="00D17954" w:rsidP="00D17954">
      <w:pPr>
        <w:pStyle w:val="Paragrafi0"/>
      </w:pPr>
    </w:p>
    <w:p w:rsidR="00D17954" w:rsidRPr="001C1D6F" w:rsidRDefault="00D17954" w:rsidP="00D17954">
      <w:pPr>
        <w:pStyle w:val="Institucioni"/>
        <w:keepNext w:val="0"/>
        <w:rPr>
          <w:lang w:val="it-IT"/>
        </w:rPr>
      </w:pPr>
      <w:r w:rsidRPr="001C1D6F">
        <w:rPr>
          <w:lang w:val="it-IT"/>
        </w:rPr>
        <w:t>KUVENDI</w:t>
      </w:r>
    </w:p>
    <w:p w:rsidR="00D17954" w:rsidRPr="001C1D6F" w:rsidRDefault="00D17954" w:rsidP="00D17954">
      <w:pPr>
        <w:pStyle w:val="Institucioni"/>
        <w:keepNext w:val="0"/>
        <w:rPr>
          <w:lang w:val="it-IT"/>
        </w:rPr>
      </w:pPr>
      <w:r w:rsidRPr="001C1D6F">
        <w:rPr>
          <w:lang w:val="it-IT"/>
        </w:rPr>
        <w:t>I REPUBLIKËS SË SHQIPËRISË</w:t>
      </w:r>
    </w:p>
    <w:p w:rsidR="00D17954" w:rsidRPr="001C1D6F" w:rsidRDefault="00D17954" w:rsidP="00D17954">
      <w:pPr>
        <w:pStyle w:val="Paragrafi0"/>
        <w:rPr>
          <w:lang w:val="it-IT"/>
        </w:rPr>
      </w:pPr>
    </w:p>
    <w:p w:rsidR="00D17954" w:rsidRPr="001C1D6F" w:rsidRDefault="00D17954" w:rsidP="00D17954">
      <w:pPr>
        <w:pStyle w:val="VENDOSI0"/>
        <w:keepNext w:val="0"/>
        <w:rPr>
          <w:lang w:val="it-IT"/>
        </w:rPr>
      </w:pPr>
      <w:r w:rsidRPr="001C1D6F">
        <w:rPr>
          <w:lang w:val="it-IT"/>
        </w:rPr>
        <w:t>VENDOSI:</w:t>
      </w:r>
    </w:p>
    <w:p w:rsidR="00D17954" w:rsidRPr="001C1D6F" w:rsidRDefault="00D17954" w:rsidP="00D17954">
      <w:pPr>
        <w:pStyle w:val="Paragrafi0"/>
        <w:rPr>
          <w:lang w:val="it-IT"/>
        </w:rPr>
      </w:pPr>
    </w:p>
    <w:p w:rsidR="00D17954" w:rsidRPr="00DF199A" w:rsidRDefault="00D17954" w:rsidP="00D17954">
      <w:pPr>
        <w:pStyle w:val="NeniNr"/>
        <w:keepNext w:val="0"/>
      </w:pPr>
      <w:r w:rsidRPr="00DF199A">
        <w:t>Neni 1</w:t>
      </w:r>
    </w:p>
    <w:p w:rsidR="00D17954" w:rsidRPr="00DF199A" w:rsidRDefault="00D17954" w:rsidP="00D17954">
      <w:pPr>
        <w:pStyle w:val="Paragrafi0"/>
      </w:pPr>
    </w:p>
    <w:p w:rsidR="00D17954" w:rsidRPr="00DF199A" w:rsidRDefault="00D17954" w:rsidP="00D17954">
      <w:pPr>
        <w:pStyle w:val="Paragrafi0"/>
      </w:pPr>
      <w:r w:rsidRPr="00DF199A">
        <w:t>Lejohet hyrja dhe qëndrimi i përkohshëm në territorin e Republikës së Shqipërisë i një force ushtarake turke, e përbërë nga 1125 (një mijë e njëqind e njëzet e pesë) trupa të imbarkuar në 5 (pesë) anije.</w:t>
      </w:r>
    </w:p>
    <w:p w:rsidR="00D17954" w:rsidRPr="00DF199A" w:rsidRDefault="00D17954" w:rsidP="00D17954">
      <w:pPr>
        <w:pStyle w:val="Paragrafi0"/>
      </w:pPr>
    </w:p>
    <w:p w:rsidR="00D17954" w:rsidRPr="00DF199A" w:rsidRDefault="00D17954" w:rsidP="00D17954">
      <w:pPr>
        <w:pStyle w:val="NeniNr"/>
        <w:keepNext w:val="0"/>
      </w:pPr>
      <w:r w:rsidRPr="00DF199A">
        <w:t>Neni 2</w:t>
      </w:r>
    </w:p>
    <w:p w:rsidR="00D17954" w:rsidRPr="00DF199A" w:rsidRDefault="00D17954" w:rsidP="00D17954">
      <w:pPr>
        <w:pStyle w:val="Paragrafi0"/>
      </w:pPr>
    </w:p>
    <w:p w:rsidR="00D17954" w:rsidRPr="00DF199A" w:rsidRDefault="00D17954" w:rsidP="00D17954">
      <w:pPr>
        <w:pStyle w:val="Paragrafi0"/>
      </w:pPr>
      <w:r w:rsidRPr="00DF199A">
        <w:t>Leja e hyrjes dhe e qëndrimit të përkohshëm të kësaj force ushtarake turke jepet për periudhën 22 qershor 2010 deri më 25 qershor 2010.</w:t>
      </w:r>
    </w:p>
    <w:p w:rsidR="00D17954" w:rsidRPr="00DF199A" w:rsidRDefault="00D17954" w:rsidP="00D17954">
      <w:pPr>
        <w:pStyle w:val="Paragrafi0"/>
      </w:pPr>
    </w:p>
    <w:p w:rsidR="00D17954" w:rsidRPr="00D17954" w:rsidRDefault="00D17954" w:rsidP="00D17954">
      <w:pPr>
        <w:pStyle w:val="NeniNr"/>
        <w:keepNext w:val="0"/>
        <w:rPr>
          <w:lang w:val="it-IT"/>
        </w:rPr>
      </w:pPr>
      <w:r w:rsidRPr="00D17954">
        <w:rPr>
          <w:lang w:val="it-IT"/>
        </w:rPr>
        <w:t>Neni 3</w:t>
      </w:r>
    </w:p>
    <w:p w:rsidR="00D17954" w:rsidRPr="00D17954" w:rsidRDefault="00D17954" w:rsidP="00D17954">
      <w:pPr>
        <w:pStyle w:val="Paragrafi0"/>
        <w:rPr>
          <w:lang w:val="it-IT"/>
        </w:rPr>
      </w:pPr>
    </w:p>
    <w:p w:rsidR="00D17954" w:rsidRPr="00E62B03" w:rsidRDefault="00D17954" w:rsidP="00D17954">
      <w:pPr>
        <w:pStyle w:val="Paragrafi0"/>
        <w:rPr>
          <w:lang w:val="it-IT"/>
        </w:rPr>
      </w:pPr>
      <w:r w:rsidRPr="00E62B03">
        <w:rPr>
          <w:lang w:val="it-IT"/>
        </w:rPr>
        <w:t>Ngarkohet Ministria e Mbrojtjes për zbatimin e këtij ligji.</w:t>
      </w:r>
    </w:p>
    <w:p w:rsidR="00D17954" w:rsidRPr="00E62B03" w:rsidRDefault="00D17954" w:rsidP="00D17954">
      <w:pPr>
        <w:pStyle w:val="Paragrafi0"/>
        <w:rPr>
          <w:lang w:val="it-IT"/>
        </w:rPr>
      </w:pPr>
    </w:p>
    <w:p w:rsidR="00D17954" w:rsidRPr="00D17954" w:rsidRDefault="00D17954" w:rsidP="00D17954">
      <w:pPr>
        <w:pStyle w:val="NeniNr"/>
        <w:keepNext w:val="0"/>
        <w:rPr>
          <w:lang w:val="it-IT"/>
        </w:rPr>
      </w:pPr>
      <w:r w:rsidRPr="00D17954">
        <w:rPr>
          <w:lang w:val="it-IT"/>
        </w:rPr>
        <w:t>Neni 4</w:t>
      </w:r>
    </w:p>
    <w:p w:rsidR="00D17954" w:rsidRPr="00D17954" w:rsidRDefault="00D17954" w:rsidP="00D17954">
      <w:pPr>
        <w:pStyle w:val="Paragrafi0"/>
        <w:rPr>
          <w:lang w:val="it-IT"/>
        </w:rPr>
      </w:pPr>
    </w:p>
    <w:p w:rsidR="00D17954" w:rsidRPr="00D17954" w:rsidRDefault="00D17954" w:rsidP="00D17954">
      <w:pPr>
        <w:pStyle w:val="Paragrafi0"/>
        <w:rPr>
          <w:lang w:val="it-IT"/>
        </w:rPr>
      </w:pPr>
      <w:r w:rsidRPr="00D17954">
        <w:rPr>
          <w:lang w:val="it-IT"/>
        </w:rPr>
        <w:t>Ky ligj hyn në fuqi 15 ditë pas botimit në Fletoren Zyrtare.</w:t>
      </w:r>
    </w:p>
    <w:p w:rsidR="00D17954" w:rsidRPr="00D17954" w:rsidRDefault="00D17954" w:rsidP="00D17954">
      <w:pPr>
        <w:pStyle w:val="Paragrafi0"/>
        <w:rPr>
          <w:lang w:val="it-IT"/>
        </w:rPr>
      </w:pPr>
    </w:p>
    <w:p w:rsidR="00D17954" w:rsidRPr="009E6281" w:rsidRDefault="00D17954" w:rsidP="00D17954">
      <w:pPr>
        <w:pStyle w:val="Paragrafi0"/>
        <w:ind w:firstLine="0"/>
        <w:rPr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nr.6594, datë 31.5</w:t>
      </w:r>
      <w:r w:rsidRPr="009E6281">
        <w:rPr>
          <w:b/>
          <w:sz w:val="23"/>
          <w:szCs w:val="23"/>
          <w:lang w:val="sq-AL"/>
        </w:rPr>
        <w:t>.2010 të Presidentit të Republikës së Shqipërisë, Bamir Topi</w:t>
      </w:r>
    </w:p>
    <w:sectPr w:rsidR="00D17954" w:rsidRPr="009E62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795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D8A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1795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BF1012-A473-45E2-A28F-FF7E7983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1795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