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0CC" w:rsidRPr="00BA5F24" w:rsidRDefault="001A00CC" w:rsidP="001A00CC">
      <w:pPr>
        <w:pStyle w:val="Akti"/>
        <w:keepNext w:val="0"/>
        <w:rPr>
          <w:lang w:val="sq-AL"/>
        </w:rPr>
      </w:pPr>
      <w:bookmarkStart w:id="0" w:name="_GoBack"/>
      <w:bookmarkEnd w:id="0"/>
      <w:r w:rsidRPr="00BA5F24">
        <w:rPr>
          <w:lang w:val="sq-AL"/>
        </w:rPr>
        <w:t>LIGJ</w:t>
      </w:r>
    </w:p>
    <w:p w:rsidR="001A00CC" w:rsidRPr="00BA5F24" w:rsidRDefault="001A00CC" w:rsidP="001A00CC">
      <w:pPr>
        <w:pStyle w:val="NumriData"/>
        <w:keepNext w:val="0"/>
        <w:rPr>
          <w:lang w:val="sq-AL"/>
        </w:rPr>
      </w:pPr>
      <w:r w:rsidRPr="00BA5F24">
        <w:rPr>
          <w:lang w:val="sq-AL"/>
        </w:rPr>
        <w:t>Nr.10 291, datë 24.6.2010</w:t>
      </w:r>
    </w:p>
    <w:p w:rsidR="001A00CC" w:rsidRPr="00BA5F24" w:rsidRDefault="001A00CC" w:rsidP="001A00CC">
      <w:pPr>
        <w:pStyle w:val="Paragrafi0"/>
        <w:rPr>
          <w:b/>
          <w:lang w:val="sq-AL"/>
        </w:rPr>
      </w:pPr>
    </w:p>
    <w:p w:rsidR="001A00CC" w:rsidRPr="00BA5F24" w:rsidRDefault="001A00CC" w:rsidP="001A00CC">
      <w:pPr>
        <w:pStyle w:val="Titulli0"/>
        <w:keepNext w:val="0"/>
        <w:rPr>
          <w:lang w:val="sq-AL"/>
        </w:rPr>
      </w:pPr>
      <w:r w:rsidRPr="00BA5F24">
        <w:rPr>
          <w:lang w:val="sq-AL"/>
        </w:rPr>
        <w:t>PËR NJË NDRYSHIM DHE SHTESË NË LIGJIN NR. 8290, DATË 24.2.1998 “PËR PËRDORIMIN E ARMËVE TË ZJARRIT”</w:t>
      </w:r>
    </w:p>
    <w:p w:rsidR="001A00CC" w:rsidRPr="00BA5F24" w:rsidRDefault="001A00CC" w:rsidP="001A00CC">
      <w:pPr>
        <w:pStyle w:val="Paragrafi0"/>
        <w:rPr>
          <w:lang w:val="sq-AL"/>
        </w:rPr>
      </w:pPr>
    </w:p>
    <w:p w:rsidR="001A00CC" w:rsidRPr="00BA5F24" w:rsidRDefault="001A00CC" w:rsidP="001A00CC">
      <w:pPr>
        <w:pStyle w:val="Paragrafi0"/>
        <w:rPr>
          <w:lang w:val="sq-AL"/>
        </w:rPr>
      </w:pPr>
      <w:r w:rsidRPr="00BA5F24">
        <w:rPr>
          <w:lang w:val="sq-AL"/>
        </w:rPr>
        <w:t>Në mbështetje të neneve 78 dhe 83 pika 1 të Kushtetutës, me propozimin e Këshillit të Ministrave,</w:t>
      </w:r>
    </w:p>
    <w:p w:rsidR="001A00CC" w:rsidRPr="00BA5F24" w:rsidRDefault="001A00CC" w:rsidP="001A00CC">
      <w:pPr>
        <w:pStyle w:val="Paragrafi0"/>
        <w:rPr>
          <w:lang w:val="sq-AL"/>
        </w:rPr>
      </w:pPr>
    </w:p>
    <w:p w:rsidR="001A00CC" w:rsidRPr="001A00CC" w:rsidRDefault="001A00CC" w:rsidP="001A00CC">
      <w:pPr>
        <w:pStyle w:val="Institucioni"/>
        <w:keepNext w:val="0"/>
        <w:rPr>
          <w:lang w:val="it-IT"/>
        </w:rPr>
      </w:pPr>
      <w:r w:rsidRPr="001A00CC">
        <w:rPr>
          <w:lang w:val="it-IT"/>
        </w:rPr>
        <w:t>KUVENDI</w:t>
      </w:r>
    </w:p>
    <w:p w:rsidR="001A00CC" w:rsidRPr="001A00CC" w:rsidRDefault="001A00CC" w:rsidP="001A00CC">
      <w:pPr>
        <w:pStyle w:val="Institucioni"/>
        <w:keepNext w:val="0"/>
        <w:rPr>
          <w:lang w:val="it-IT"/>
        </w:rPr>
      </w:pPr>
      <w:r w:rsidRPr="001A00CC">
        <w:rPr>
          <w:lang w:val="it-IT"/>
        </w:rPr>
        <w:t>I REPUBLIKËS SË SHQIPËRISË</w:t>
      </w:r>
    </w:p>
    <w:p w:rsidR="001A00CC" w:rsidRPr="00BA5F24" w:rsidRDefault="001A00CC" w:rsidP="001A00CC">
      <w:pPr>
        <w:pStyle w:val="Paragrafi0"/>
        <w:rPr>
          <w:b/>
          <w:lang w:val="sq-AL"/>
        </w:rPr>
      </w:pPr>
    </w:p>
    <w:p w:rsidR="001A00CC" w:rsidRPr="001A00CC" w:rsidRDefault="001A00CC" w:rsidP="001A00CC">
      <w:pPr>
        <w:pStyle w:val="VENDOSI0"/>
        <w:keepNext w:val="0"/>
        <w:rPr>
          <w:lang w:val="it-IT"/>
        </w:rPr>
      </w:pPr>
      <w:r w:rsidRPr="001A00CC">
        <w:rPr>
          <w:lang w:val="it-IT"/>
        </w:rPr>
        <w:t>VENDOSI:</w:t>
      </w:r>
    </w:p>
    <w:p w:rsidR="001A00CC" w:rsidRPr="00BA5F24" w:rsidRDefault="001A00CC" w:rsidP="001A00CC">
      <w:pPr>
        <w:pStyle w:val="Paragrafi0"/>
        <w:rPr>
          <w:lang w:val="sq-AL"/>
        </w:rPr>
      </w:pPr>
    </w:p>
    <w:p w:rsidR="001A00CC" w:rsidRPr="001A00CC" w:rsidRDefault="001A00CC" w:rsidP="001A00CC">
      <w:pPr>
        <w:pStyle w:val="NeniNr"/>
        <w:keepNext w:val="0"/>
        <w:rPr>
          <w:lang w:val="sq-AL"/>
        </w:rPr>
      </w:pPr>
      <w:r w:rsidRPr="001A00CC">
        <w:rPr>
          <w:lang w:val="sq-AL"/>
        </w:rPr>
        <w:t>Neni 1</w:t>
      </w:r>
    </w:p>
    <w:p w:rsidR="001A00CC" w:rsidRPr="00BA5F24" w:rsidRDefault="001A00CC" w:rsidP="001A00CC">
      <w:pPr>
        <w:pStyle w:val="Paragrafi0"/>
        <w:rPr>
          <w:lang w:val="sq-AL"/>
        </w:rPr>
      </w:pPr>
    </w:p>
    <w:p w:rsidR="001A00CC" w:rsidRPr="00BA5F24" w:rsidRDefault="001A00CC" w:rsidP="001A00CC">
      <w:pPr>
        <w:pStyle w:val="Paragrafi0"/>
        <w:rPr>
          <w:lang w:val="sq-AL"/>
        </w:rPr>
      </w:pPr>
      <w:r w:rsidRPr="00BA5F24">
        <w:rPr>
          <w:lang w:val="sq-AL"/>
        </w:rPr>
        <w:t>Në nenin 3 të ligjit nr. 8290, datë 24.2.1998 “Për përdorimin e armëve të zjarrit”, bëhet ndryshimi  dhe shtesa e mëposhtme:</w:t>
      </w:r>
    </w:p>
    <w:p w:rsidR="001A00CC" w:rsidRPr="00BA5F24" w:rsidRDefault="001A00CC" w:rsidP="001A00CC">
      <w:pPr>
        <w:pStyle w:val="Paragrafi0"/>
        <w:rPr>
          <w:lang w:val="sq-AL"/>
        </w:rPr>
      </w:pPr>
      <w:r w:rsidRPr="00BA5F24">
        <w:rPr>
          <w:lang w:val="sq-AL"/>
        </w:rPr>
        <w:t>1. Në pikën 2, fjalia e parë ndryshohet si më poshtë:</w:t>
      </w:r>
    </w:p>
    <w:p w:rsidR="001A00CC" w:rsidRPr="00BA5F24" w:rsidRDefault="001A00CC" w:rsidP="001A00CC">
      <w:pPr>
        <w:pStyle w:val="Paragrafi0"/>
        <w:rPr>
          <w:lang w:val="sq-AL"/>
        </w:rPr>
      </w:pPr>
      <w:r w:rsidRPr="00BA5F24">
        <w:rPr>
          <w:lang w:val="sq-AL"/>
        </w:rPr>
        <w:t>“Nga forcat e Ministrisë së Mbrojtjes:”.</w:t>
      </w:r>
    </w:p>
    <w:p w:rsidR="001A00CC" w:rsidRPr="00BA5F24" w:rsidRDefault="001A00CC" w:rsidP="001A00CC">
      <w:pPr>
        <w:pStyle w:val="Paragrafi0"/>
        <w:rPr>
          <w:lang w:val="sq-AL"/>
        </w:rPr>
      </w:pPr>
      <w:r w:rsidRPr="00BA5F24">
        <w:rPr>
          <w:lang w:val="sq-AL"/>
        </w:rPr>
        <w:t>2. Në fund të pikës 2 shtohet një paragraf me këtë përmbajtje:</w:t>
      </w:r>
    </w:p>
    <w:p w:rsidR="001A00CC" w:rsidRPr="00BA5F24" w:rsidRDefault="001A00CC" w:rsidP="001A00CC">
      <w:pPr>
        <w:pStyle w:val="Paragrafi0"/>
        <w:rPr>
          <w:lang w:val="sq-AL"/>
        </w:rPr>
      </w:pPr>
      <w:r w:rsidRPr="00BA5F24">
        <w:rPr>
          <w:lang w:val="sq-AL"/>
        </w:rPr>
        <w:t>“Në rastet që lidhen me plotësimin drejtpërdrejt të misionit të mbrojtjes së tërësisë territoriale të Republikës së Shqipërisë apo të një misioni jashtë vendit, të caktuar nga autoritetet kompetente dhe kur përmbushja e tij nuk mund të bëhet me mjete a mënyra të tjera. Në këto raste, përdorimi i armëve të zjarrit bëhet sipas rregullave të angazhimit, të miratuara nga Shefi i Shtabit të Përgjithshëm të Forcave të Armatosura, në zbatim të misionit të caktuar dhe në përputhje me legjislacionin e brendshëm e atë ndërkombëtar, të ratifikuar nga Republika e Shqipërisë.”.</w:t>
      </w:r>
    </w:p>
    <w:p w:rsidR="001A00CC" w:rsidRPr="00BA5F24" w:rsidRDefault="001A00CC" w:rsidP="001A00CC">
      <w:pPr>
        <w:pStyle w:val="Paragrafi0"/>
        <w:rPr>
          <w:lang w:val="sq-AL"/>
        </w:rPr>
      </w:pPr>
    </w:p>
    <w:p w:rsidR="001A00CC" w:rsidRPr="001A00CC" w:rsidRDefault="001A00CC" w:rsidP="001A00CC">
      <w:pPr>
        <w:pStyle w:val="NeniNr"/>
        <w:keepNext w:val="0"/>
        <w:rPr>
          <w:lang w:val="sq-AL"/>
        </w:rPr>
      </w:pPr>
      <w:r w:rsidRPr="001A00CC">
        <w:rPr>
          <w:lang w:val="sq-AL"/>
        </w:rPr>
        <w:t>Neni 2</w:t>
      </w:r>
    </w:p>
    <w:p w:rsidR="001A00CC" w:rsidRPr="00BA5F24" w:rsidRDefault="001A00CC" w:rsidP="001A00CC">
      <w:pPr>
        <w:pStyle w:val="Paragrafi0"/>
        <w:rPr>
          <w:lang w:val="sq-AL"/>
        </w:rPr>
      </w:pPr>
    </w:p>
    <w:p w:rsidR="001A00CC" w:rsidRPr="00BA5F24" w:rsidRDefault="001A00CC" w:rsidP="001A00CC">
      <w:pPr>
        <w:pStyle w:val="Paragrafi0"/>
        <w:rPr>
          <w:lang w:val="sq-AL"/>
        </w:rPr>
      </w:pPr>
      <w:r w:rsidRPr="00BA5F24">
        <w:rPr>
          <w:lang w:val="sq-AL"/>
        </w:rPr>
        <w:t>Ky ligj hyn në fuqi 15 ditë pas botimit në Fletoren Zyrtare.</w:t>
      </w:r>
    </w:p>
    <w:p w:rsidR="001A00CC" w:rsidRPr="00BA5F24" w:rsidRDefault="001A00CC" w:rsidP="001A00CC">
      <w:pPr>
        <w:pStyle w:val="Paragrafi0"/>
        <w:ind w:firstLine="0"/>
        <w:rPr>
          <w:lang w:val="sq-AL"/>
        </w:rPr>
      </w:pPr>
    </w:p>
    <w:p w:rsidR="001A00CC" w:rsidRPr="00BA5F24" w:rsidRDefault="001A00CC" w:rsidP="001A00CC">
      <w:pPr>
        <w:pStyle w:val="Paragrafi0"/>
        <w:ind w:firstLine="0"/>
        <w:rPr>
          <w:sz w:val="23"/>
          <w:szCs w:val="23"/>
          <w:lang w:val="sq-AL"/>
        </w:rPr>
      </w:pPr>
      <w:r w:rsidRPr="00BA5F24">
        <w:rPr>
          <w:b/>
          <w:bCs/>
          <w:sz w:val="23"/>
          <w:szCs w:val="23"/>
          <w:lang w:val="sq-AL"/>
        </w:rPr>
        <w:t>Shpallur me dekretin nr.6639, datë 13.7.2010 të Presidentit të Republikës së Shqipërisë, Bamir Topi</w:t>
      </w:r>
    </w:p>
    <w:sectPr w:rsidR="001A00CC" w:rsidRPr="00BA5F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A00CC"/>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7B9"/>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0CC"/>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0D"/>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3202F81-4117-4DCD-BF4F-283B63667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0CC"/>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1A00CC"/>
    <w:rPr>
      <w:rFonts w:ascii="CG Times" w:eastAsia="MS Mincho" w:hAnsi="CG Times"/>
      <w:sz w:val="22"/>
      <w:lang w:val="en-US" w:eastAsia="en-US" w:bidi="ar-SA"/>
    </w:rPr>
  </w:style>
  <w:style w:type="character" w:customStyle="1" w:styleId="TitulliChar">
    <w:name w:val="Titulli Char"/>
    <w:basedOn w:val="DefaultParagraphFont"/>
    <w:link w:val="Titulli0"/>
    <w:rsid w:val="001A00CC"/>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2019-03-22T10:22:00Z</dcterms:created>
  <dcterms:modified xsi:type="dcterms:W3CDTF">2019-03-22T10:22:00Z</dcterms:modified>
</cp:coreProperties>
</file>