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04EE7A" w14:textId="77777777" w:rsidR="004E496C" w:rsidRPr="00B15E19" w:rsidRDefault="004E496C" w:rsidP="004E496C">
      <w:pPr>
        <w:pStyle w:val="Akti"/>
        <w:keepNext w:val="0"/>
        <w:rPr>
          <w:rFonts w:ascii="Garamond" w:hAnsi="Garamond"/>
          <w:color w:val="auto"/>
          <w:sz w:val="24"/>
          <w:szCs w:val="24"/>
          <w:lang w:val="sq-AL"/>
        </w:rPr>
      </w:pPr>
      <w:r w:rsidRPr="00B15E19">
        <w:rPr>
          <w:rFonts w:ascii="Garamond" w:hAnsi="Garamond"/>
          <w:color w:val="auto"/>
          <w:sz w:val="24"/>
          <w:szCs w:val="24"/>
          <w:lang w:val="sq-AL"/>
        </w:rPr>
        <w:t>LIGJ</w:t>
      </w:r>
    </w:p>
    <w:p w14:paraId="3104EE7B" w14:textId="77777777" w:rsidR="004E496C" w:rsidRPr="00B15E19" w:rsidRDefault="004E496C" w:rsidP="004E496C">
      <w:pPr>
        <w:pStyle w:val="NumriData"/>
        <w:keepNext w:val="0"/>
        <w:rPr>
          <w:rFonts w:ascii="Garamond" w:hAnsi="Garamond"/>
          <w:sz w:val="24"/>
          <w:szCs w:val="24"/>
          <w:lang w:val="sq-AL"/>
        </w:rPr>
      </w:pPr>
      <w:r w:rsidRPr="00B15E19">
        <w:rPr>
          <w:rFonts w:ascii="Garamond" w:hAnsi="Garamond"/>
          <w:sz w:val="24"/>
          <w:szCs w:val="24"/>
          <w:lang w:val="sq-AL"/>
        </w:rPr>
        <w:t>Nr.10 304, datë 15.7.2010</w:t>
      </w:r>
    </w:p>
    <w:p w14:paraId="3104EE7C" w14:textId="77777777" w:rsidR="004E496C" w:rsidRPr="00B15E19" w:rsidRDefault="004E496C" w:rsidP="004E496C">
      <w:pPr>
        <w:pStyle w:val="Paragrafi0"/>
        <w:rPr>
          <w:rFonts w:ascii="Garamond" w:hAnsi="Garamond"/>
          <w:b/>
          <w:sz w:val="24"/>
          <w:szCs w:val="24"/>
          <w:lang w:val="sq-AL"/>
        </w:rPr>
      </w:pPr>
    </w:p>
    <w:p w14:paraId="3104EE7D" w14:textId="77777777" w:rsidR="004E496C" w:rsidRPr="00B15E19" w:rsidRDefault="004E496C" w:rsidP="004E496C">
      <w:pPr>
        <w:pStyle w:val="Titulli0"/>
        <w:keepNext w:val="0"/>
        <w:rPr>
          <w:rFonts w:ascii="Garamond" w:hAnsi="Garamond"/>
          <w:sz w:val="24"/>
          <w:szCs w:val="24"/>
          <w:lang w:val="sq-AL"/>
        </w:rPr>
      </w:pPr>
      <w:r w:rsidRPr="00B15E19">
        <w:rPr>
          <w:rFonts w:ascii="Garamond" w:hAnsi="Garamond"/>
          <w:sz w:val="24"/>
          <w:szCs w:val="24"/>
          <w:lang w:val="sq-AL"/>
        </w:rPr>
        <w:t>PËR SEKTORIN MINERAR NË REPUBLIKËN E SHQIPËRISË</w:t>
      </w:r>
      <w:r w:rsidRPr="00B15E19">
        <w:rPr>
          <w:rStyle w:val="ParagrafiChar"/>
          <w:rFonts w:ascii="Garamond" w:hAnsi="Garamond"/>
          <w:sz w:val="24"/>
          <w:szCs w:val="24"/>
          <w:lang w:val="sq-AL"/>
        </w:rPr>
        <w:footnoteReference w:id="2"/>
      </w:r>
    </w:p>
    <w:p w14:paraId="3104EE7E" w14:textId="0671870B" w:rsidR="004C5D90" w:rsidRPr="00B15E19" w:rsidRDefault="004C5D90" w:rsidP="00E25036">
      <w:pPr>
        <w:jc w:val="center"/>
        <w:rPr>
          <w:rFonts w:ascii="Garamond" w:hAnsi="Garamond"/>
          <w:i/>
          <w:sz w:val="24"/>
          <w:szCs w:val="24"/>
          <w:lang w:val="sq-AL"/>
        </w:rPr>
      </w:pPr>
      <w:r w:rsidRPr="00B15E19">
        <w:rPr>
          <w:rFonts w:ascii="Garamond" w:hAnsi="Garamond"/>
          <w:i/>
          <w:sz w:val="24"/>
          <w:szCs w:val="24"/>
          <w:lang w:val="sq-AL"/>
        </w:rPr>
        <w:t>(</w:t>
      </w:r>
      <w:r w:rsidR="00620206" w:rsidRPr="00B15E19">
        <w:rPr>
          <w:rFonts w:ascii="Garamond" w:hAnsi="Garamond"/>
          <w:i/>
          <w:sz w:val="24"/>
          <w:szCs w:val="24"/>
          <w:lang w:val="sq-AL"/>
        </w:rPr>
        <w:t>N</w:t>
      </w:r>
      <w:r w:rsidRPr="00B15E19">
        <w:rPr>
          <w:rFonts w:ascii="Garamond" w:hAnsi="Garamond"/>
          <w:i/>
          <w:sz w:val="24"/>
          <w:szCs w:val="24"/>
          <w:lang w:val="sq-AL"/>
        </w:rPr>
        <w:t>dryshuar me ligjet nr.9/2013, datë 14.2.2013, nr. 134/2014, datë 9.10.2014</w:t>
      </w:r>
      <w:r w:rsidR="00E25036" w:rsidRPr="00B15E19">
        <w:rPr>
          <w:rFonts w:ascii="Garamond" w:hAnsi="Garamond"/>
          <w:i/>
          <w:sz w:val="24"/>
          <w:szCs w:val="24"/>
          <w:lang w:val="sq-AL"/>
        </w:rPr>
        <w:t>, nr. 68/2019, datë 9.10.2019</w:t>
      </w:r>
      <w:r w:rsidR="00C5102B" w:rsidRPr="00B15E19">
        <w:rPr>
          <w:rFonts w:ascii="Garamond" w:hAnsi="Garamond"/>
          <w:i/>
          <w:sz w:val="24"/>
          <w:szCs w:val="24"/>
          <w:lang w:val="sq-AL"/>
        </w:rPr>
        <w:t>, nr. 65/2021, datë 20.5.2021</w:t>
      </w:r>
      <w:r w:rsidR="005816B1" w:rsidRPr="00B15E19">
        <w:rPr>
          <w:rFonts w:ascii="Garamond" w:hAnsi="Garamond"/>
          <w:i/>
          <w:sz w:val="24"/>
          <w:szCs w:val="24"/>
          <w:lang w:val="sq-AL"/>
        </w:rPr>
        <w:t>; nr. 75/2025, dat</w:t>
      </w:r>
      <w:r w:rsidR="00B15E19" w:rsidRPr="00B15E19">
        <w:rPr>
          <w:rFonts w:ascii="Garamond" w:hAnsi="Garamond"/>
          <w:i/>
          <w:sz w:val="24"/>
          <w:szCs w:val="24"/>
          <w:lang w:val="sq-AL"/>
        </w:rPr>
        <w:t>ë</w:t>
      </w:r>
      <w:r w:rsidR="005816B1" w:rsidRPr="00B15E19">
        <w:rPr>
          <w:rFonts w:ascii="Garamond" w:hAnsi="Garamond"/>
          <w:i/>
          <w:sz w:val="24"/>
          <w:szCs w:val="24"/>
          <w:lang w:val="sq-AL"/>
        </w:rPr>
        <w:t xml:space="preserve"> 04.12.2025</w:t>
      </w:r>
      <w:r w:rsidR="00E25036" w:rsidRPr="00B15E19">
        <w:rPr>
          <w:rFonts w:ascii="Garamond" w:hAnsi="Garamond"/>
          <w:i/>
          <w:sz w:val="24"/>
          <w:szCs w:val="24"/>
          <w:lang w:val="sq-AL"/>
        </w:rPr>
        <w:t>)</w:t>
      </w:r>
    </w:p>
    <w:p w14:paraId="3104EE7F" w14:textId="77777777" w:rsidR="004E496C" w:rsidRPr="00B15E19" w:rsidRDefault="004E496C" w:rsidP="004E496C">
      <w:pPr>
        <w:pStyle w:val="Paragrafi0"/>
        <w:rPr>
          <w:rFonts w:ascii="Garamond" w:hAnsi="Garamond"/>
          <w:sz w:val="24"/>
          <w:szCs w:val="24"/>
          <w:lang w:val="sq-AL"/>
        </w:rPr>
      </w:pPr>
    </w:p>
    <w:p w14:paraId="3104EE80"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Në mbështetje të neneve 78 dhe 83 pika 1 të Kushtetutës, me propozimin e Këshillit të Ministrave,</w:t>
      </w:r>
    </w:p>
    <w:p w14:paraId="3104EE81" w14:textId="77777777" w:rsidR="004E496C" w:rsidRPr="00B15E19" w:rsidRDefault="004E496C" w:rsidP="004E496C">
      <w:pPr>
        <w:pStyle w:val="Paragrafi0"/>
        <w:rPr>
          <w:rFonts w:ascii="Garamond" w:hAnsi="Garamond"/>
          <w:sz w:val="24"/>
          <w:szCs w:val="24"/>
          <w:lang w:val="sq-AL"/>
        </w:rPr>
      </w:pPr>
    </w:p>
    <w:p w14:paraId="3104EE82" w14:textId="77777777" w:rsidR="004E496C" w:rsidRPr="00B15E19" w:rsidRDefault="004E496C" w:rsidP="004E496C">
      <w:pPr>
        <w:pStyle w:val="Institucioni"/>
        <w:keepNext w:val="0"/>
        <w:rPr>
          <w:rFonts w:ascii="Garamond" w:hAnsi="Garamond"/>
          <w:sz w:val="24"/>
          <w:szCs w:val="24"/>
          <w:lang w:val="sq-AL"/>
        </w:rPr>
      </w:pPr>
      <w:r w:rsidRPr="00B15E19">
        <w:rPr>
          <w:rFonts w:ascii="Garamond" w:hAnsi="Garamond"/>
          <w:sz w:val="24"/>
          <w:szCs w:val="24"/>
          <w:lang w:val="sq-AL"/>
        </w:rPr>
        <w:t>KUVENDI</w:t>
      </w:r>
    </w:p>
    <w:p w14:paraId="3104EE83" w14:textId="77777777" w:rsidR="004E496C" w:rsidRPr="00B15E19" w:rsidRDefault="004E496C" w:rsidP="004E496C">
      <w:pPr>
        <w:pStyle w:val="Institucioni"/>
        <w:keepNext w:val="0"/>
        <w:rPr>
          <w:rFonts w:ascii="Garamond" w:hAnsi="Garamond"/>
          <w:sz w:val="24"/>
          <w:szCs w:val="24"/>
          <w:lang w:val="sq-AL"/>
        </w:rPr>
      </w:pPr>
      <w:r w:rsidRPr="00B15E19">
        <w:rPr>
          <w:rFonts w:ascii="Garamond" w:hAnsi="Garamond"/>
          <w:sz w:val="24"/>
          <w:szCs w:val="24"/>
          <w:lang w:val="sq-AL"/>
        </w:rPr>
        <w:t>I REPUBLIKËS SË SHQIPËRISË</w:t>
      </w:r>
    </w:p>
    <w:p w14:paraId="3104EE84" w14:textId="77777777" w:rsidR="004E496C" w:rsidRPr="00B15E19" w:rsidRDefault="004E496C" w:rsidP="004E496C">
      <w:pPr>
        <w:pStyle w:val="Paragrafi0"/>
        <w:rPr>
          <w:rFonts w:ascii="Garamond" w:hAnsi="Garamond"/>
          <w:b/>
          <w:sz w:val="24"/>
          <w:szCs w:val="24"/>
          <w:lang w:val="sq-AL"/>
        </w:rPr>
      </w:pPr>
    </w:p>
    <w:p w14:paraId="3104EE85" w14:textId="77777777" w:rsidR="004E496C" w:rsidRPr="00B15E19" w:rsidRDefault="004E496C" w:rsidP="004E496C">
      <w:pPr>
        <w:pStyle w:val="VENDOSI0"/>
        <w:keepNext w:val="0"/>
        <w:rPr>
          <w:rFonts w:ascii="Garamond" w:hAnsi="Garamond"/>
          <w:sz w:val="24"/>
          <w:szCs w:val="24"/>
          <w:lang w:val="sq-AL"/>
        </w:rPr>
      </w:pPr>
      <w:r w:rsidRPr="00B15E19">
        <w:rPr>
          <w:rFonts w:ascii="Garamond" w:hAnsi="Garamond"/>
          <w:sz w:val="24"/>
          <w:szCs w:val="24"/>
          <w:lang w:val="sq-AL"/>
        </w:rPr>
        <w:t>VENDOSI:</w:t>
      </w:r>
    </w:p>
    <w:p w14:paraId="3104EE86" w14:textId="77777777" w:rsidR="004E496C" w:rsidRPr="00B15E19" w:rsidRDefault="004E496C" w:rsidP="004E496C">
      <w:pPr>
        <w:pStyle w:val="Paragrafi0"/>
        <w:rPr>
          <w:rFonts w:ascii="Garamond" w:hAnsi="Garamond"/>
          <w:sz w:val="24"/>
          <w:szCs w:val="24"/>
          <w:lang w:val="sq-AL"/>
        </w:rPr>
      </w:pPr>
    </w:p>
    <w:p w14:paraId="3104EE87" w14:textId="77777777" w:rsidR="004E496C" w:rsidRPr="00B15E19" w:rsidRDefault="004E496C" w:rsidP="004E496C">
      <w:pPr>
        <w:pStyle w:val="KapitulliTitull"/>
        <w:keepNext w:val="0"/>
        <w:rPr>
          <w:rFonts w:ascii="Garamond" w:hAnsi="Garamond"/>
          <w:sz w:val="24"/>
          <w:szCs w:val="24"/>
          <w:lang w:val="sq-AL"/>
        </w:rPr>
      </w:pPr>
      <w:r w:rsidRPr="00B15E19">
        <w:rPr>
          <w:rFonts w:ascii="Garamond" w:hAnsi="Garamond"/>
          <w:sz w:val="24"/>
          <w:szCs w:val="24"/>
          <w:lang w:val="sq-AL"/>
        </w:rPr>
        <w:t>KREU I</w:t>
      </w:r>
    </w:p>
    <w:p w14:paraId="3104EE88" w14:textId="77777777" w:rsidR="004E496C" w:rsidRPr="00B15E19" w:rsidRDefault="004E496C" w:rsidP="004E496C">
      <w:pPr>
        <w:pStyle w:val="KapitulliTitull"/>
        <w:keepNext w:val="0"/>
        <w:rPr>
          <w:rFonts w:ascii="Garamond" w:hAnsi="Garamond"/>
          <w:sz w:val="24"/>
          <w:szCs w:val="24"/>
          <w:lang w:val="sq-AL"/>
        </w:rPr>
      </w:pPr>
      <w:r w:rsidRPr="00B15E19">
        <w:rPr>
          <w:rFonts w:ascii="Garamond" w:hAnsi="Garamond"/>
          <w:sz w:val="24"/>
          <w:szCs w:val="24"/>
          <w:lang w:val="sq-AL"/>
        </w:rPr>
        <w:t>DISPOZITA TË PËRGJITHSHME</w:t>
      </w:r>
    </w:p>
    <w:p w14:paraId="3104EE89" w14:textId="77777777" w:rsidR="004E496C" w:rsidRPr="00B15E19" w:rsidRDefault="004E496C" w:rsidP="004E496C">
      <w:pPr>
        <w:pStyle w:val="Paragrafi0"/>
        <w:rPr>
          <w:rFonts w:ascii="Garamond" w:hAnsi="Garamond"/>
          <w:sz w:val="24"/>
          <w:szCs w:val="24"/>
          <w:lang w:val="sq-AL"/>
        </w:rPr>
      </w:pPr>
    </w:p>
    <w:p w14:paraId="3104EE8A" w14:textId="77777777" w:rsidR="004E496C" w:rsidRPr="00B15E19" w:rsidRDefault="004E496C" w:rsidP="004E496C">
      <w:pPr>
        <w:pStyle w:val="NeniNr"/>
        <w:keepNext w:val="0"/>
        <w:rPr>
          <w:rFonts w:ascii="Garamond" w:hAnsi="Garamond"/>
          <w:sz w:val="24"/>
          <w:szCs w:val="24"/>
          <w:lang w:val="sq-AL"/>
        </w:rPr>
      </w:pPr>
      <w:r w:rsidRPr="00B15E19">
        <w:rPr>
          <w:rFonts w:ascii="Garamond" w:hAnsi="Garamond"/>
          <w:sz w:val="24"/>
          <w:szCs w:val="24"/>
          <w:lang w:val="sq-AL"/>
        </w:rPr>
        <w:t>Neni 1</w:t>
      </w:r>
    </w:p>
    <w:p w14:paraId="3104EE8B" w14:textId="77777777" w:rsidR="004E496C" w:rsidRPr="00B15E19" w:rsidRDefault="004E496C" w:rsidP="004E496C">
      <w:pPr>
        <w:pStyle w:val="NeniTitull"/>
        <w:keepNext w:val="0"/>
        <w:rPr>
          <w:rFonts w:ascii="Garamond" w:hAnsi="Garamond"/>
          <w:sz w:val="24"/>
          <w:szCs w:val="24"/>
          <w:lang w:val="sq-AL"/>
        </w:rPr>
      </w:pPr>
      <w:r w:rsidRPr="00B15E19">
        <w:rPr>
          <w:rFonts w:ascii="Garamond" w:hAnsi="Garamond"/>
          <w:sz w:val="24"/>
          <w:szCs w:val="24"/>
          <w:lang w:val="sq-AL"/>
        </w:rPr>
        <w:t>Qëllimi dhe objekti</w:t>
      </w:r>
    </w:p>
    <w:p w14:paraId="3104EE8C" w14:textId="77777777" w:rsidR="004E496C" w:rsidRPr="00B15E19" w:rsidRDefault="004E496C" w:rsidP="004E496C">
      <w:pPr>
        <w:pStyle w:val="Paragrafi0"/>
        <w:rPr>
          <w:rFonts w:ascii="Garamond" w:hAnsi="Garamond"/>
          <w:sz w:val="24"/>
          <w:szCs w:val="24"/>
          <w:lang w:val="sq-AL"/>
        </w:rPr>
      </w:pPr>
    </w:p>
    <w:p w14:paraId="3104EE8D"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Ky ligj përcakton rregullat për zhvillimin e veprimtarive minerare e postminerare në Republikën e Shqipërisë dhe ka për qëllim nxitjen e veprimtarisë minerare në Republikën e Shqipërisë, nëpërmjet sigurimit të transparencës dhe të konkurrencës së lirë në zhvillimin e kësaj veprimtarie, rritjen maksimale të përfitimit publik nga veprimtaria minerare dhe mbrojtjen e mjedisit dhe shëndetit publik nga rreziku minerar dhe ai i mbetjeve të industrisë minerare.</w:t>
      </w:r>
    </w:p>
    <w:p w14:paraId="3104EE8E" w14:textId="77777777" w:rsidR="004E496C" w:rsidRPr="00B15E19" w:rsidRDefault="004E496C" w:rsidP="004E496C">
      <w:pPr>
        <w:pStyle w:val="Paragrafi0"/>
        <w:rPr>
          <w:rFonts w:ascii="Garamond" w:hAnsi="Garamond"/>
          <w:sz w:val="24"/>
          <w:szCs w:val="24"/>
          <w:lang w:val="sq-AL"/>
        </w:rPr>
      </w:pPr>
    </w:p>
    <w:p w14:paraId="3104EE8F" w14:textId="77777777" w:rsidR="004E496C" w:rsidRPr="00B15E19" w:rsidRDefault="004E496C" w:rsidP="004E496C">
      <w:pPr>
        <w:pStyle w:val="NeniNr"/>
        <w:keepNext w:val="0"/>
        <w:rPr>
          <w:rFonts w:ascii="Garamond" w:hAnsi="Garamond"/>
          <w:sz w:val="24"/>
          <w:szCs w:val="24"/>
          <w:lang w:val="sq-AL"/>
        </w:rPr>
      </w:pPr>
      <w:r w:rsidRPr="00B15E19">
        <w:rPr>
          <w:rFonts w:ascii="Garamond" w:hAnsi="Garamond"/>
          <w:sz w:val="24"/>
          <w:szCs w:val="24"/>
          <w:lang w:val="sq-AL"/>
        </w:rPr>
        <w:t>Neni 2</w:t>
      </w:r>
    </w:p>
    <w:p w14:paraId="3104EE90" w14:textId="77777777" w:rsidR="004E496C" w:rsidRPr="00B15E19" w:rsidRDefault="004E496C" w:rsidP="004E496C">
      <w:pPr>
        <w:pStyle w:val="NeniTitull"/>
        <w:keepNext w:val="0"/>
        <w:rPr>
          <w:rFonts w:ascii="Garamond" w:hAnsi="Garamond"/>
          <w:sz w:val="24"/>
          <w:szCs w:val="24"/>
          <w:lang w:val="sq-AL"/>
        </w:rPr>
      </w:pPr>
      <w:r w:rsidRPr="00B15E19">
        <w:rPr>
          <w:rFonts w:ascii="Garamond" w:hAnsi="Garamond"/>
          <w:sz w:val="24"/>
          <w:szCs w:val="24"/>
          <w:lang w:val="sq-AL"/>
        </w:rPr>
        <w:t>Përkufizime</w:t>
      </w:r>
    </w:p>
    <w:p w14:paraId="3104EE91" w14:textId="2845540C" w:rsidR="004C5D90" w:rsidRPr="00B15E19" w:rsidRDefault="004C5D90" w:rsidP="004C5D90">
      <w:pPr>
        <w:jc w:val="center"/>
        <w:rPr>
          <w:rFonts w:ascii="Garamond" w:hAnsi="Garamond"/>
          <w:i/>
          <w:sz w:val="24"/>
          <w:szCs w:val="24"/>
          <w:lang w:val="sq-AL"/>
        </w:rPr>
      </w:pPr>
      <w:r w:rsidRPr="00B15E19">
        <w:rPr>
          <w:rFonts w:ascii="Garamond" w:hAnsi="Garamond"/>
          <w:i/>
          <w:sz w:val="24"/>
          <w:szCs w:val="24"/>
          <w:lang w:val="sq-AL"/>
        </w:rPr>
        <w:t xml:space="preserve">(ndryshuar pika 35 me ligjin nr.9/2013, datë 14.2.2013, </w:t>
      </w:r>
      <w:r w:rsidR="007F49E6" w:rsidRPr="00B15E19">
        <w:rPr>
          <w:rFonts w:ascii="Garamond" w:hAnsi="Garamond"/>
          <w:i/>
          <w:sz w:val="24"/>
          <w:szCs w:val="24"/>
          <w:lang w:val="sq-AL"/>
        </w:rPr>
        <w:t>ndryshuar</w:t>
      </w:r>
      <w:r w:rsidRPr="00B15E19">
        <w:rPr>
          <w:rFonts w:ascii="Garamond" w:hAnsi="Garamond"/>
          <w:i/>
          <w:sz w:val="24"/>
          <w:szCs w:val="24"/>
          <w:lang w:val="sq-AL"/>
        </w:rPr>
        <w:t xml:space="preserve"> fjalë në pikat </w:t>
      </w:r>
      <w:r w:rsidR="007F49E6" w:rsidRPr="00B15E19">
        <w:rPr>
          <w:rFonts w:ascii="Garamond" w:hAnsi="Garamond"/>
          <w:i/>
          <w:sz w:val="24"/>
          <w:szCs w:val="24"/>
          <w:lang w:val="sq-AL"/>
        </w:rPr>
        <w:t>2, 3, 30, 34, 36 dhe 37 39, 40 dhe shtuar pika 41 me ligjin</w:t>
      </w:r>
      <w:r w:rsidR="007F49E6" w:rsidRPr="00B15E19">
        <w:rPr>
          <w:rFonts w:ascii="Garamond" w:hAnsi="Garamond"/>
          <w:sz w:val="24"/>
          <w:szCs w:val="24"/>
        </w:rPr>
        <w:t xml:space="preserve"> </w:t>
      </w:r>
      <w:r w:rsidR="007F49E6" w:rsidRPr="00B15E19">
        <w:rPr>
          <w:rFonts w:ascii="Garamond" w:hAnsi="Garamond"/>
          <w:i/>
          <w:sz w:val="24"/>
          <w:szCs w:val="24"/>
          <w:lang w:val="sq-AL"/>
        </w:rPr>
        <w:t>nr. 134/2014, datë 9.10.2014</w:t>
      </w:r>
      <w:r w:rsidR="00C5102B" w:rsidRPr="00B15E19">
        <w:rPr>
          <w:rFonts w:ascii="Garamond" w:hAnsi="Garamond"/>
          <w:i/>
          <w:sz w:val="24"/>
          <w:szCs w:val="24"/>
          <w:lang w:val="sq-AL"/>
        </w:rPr>
        <w:t>, shtuar fjalë në pikat 19, 23, 32 dhe hequr fjalë në pikën 37 me ligjin nr. 65/2021, datë 20.5.2021</w:t>
      </w:r>
      <w:r w:rsidR="005816B1" w:rsidRPr="00B15E19">
        <w:rPr>
          <w:rFonts w:ascii="Garamond" w:hAnsi="Garamond"/>
          <w:i/>
          <w:sz w:val="24"/>
          <w:szCs w:val="24"/>
          <w:lang w:val="sq-AL"/>
        </w:rPr>
        <w:t>;</w:t>
      </w:r>
      <w:r w:rsidR="005816B1" w:rsidRPr="00B15E19">
        <w:rPr>
          <w:rFonts w:ascii="Garamond" w:hAnsi="Garamond"/>
          <w:sz w:val="24"/>
          <w:szCs w:val="24"/>
        </w:rPr>
        <w:t xml:space="preserve"> </w:t>
      </w:r>
      <w:bookmarkStart w:id="0" w:name="_Hlk217996418"/>
      <w:proofErr w:type="spellStart"/>
      <w:r w:rsidR="005816B1" w:rsidRPr="00B15E19">
        <w:rPr>
          <w:rFonts w:ascii="Garamond" w:hAnsi="Garamond"/>
          <w:i/>
          <w:sz w:val="24"/>
          <w:szCs w:val="24"/>
        </w:rPr>
        <w:t>ndryshuar</w:t>
      </w:r>
      <w:proofErr w:type="spellEnd"/>
      <w:r w:rsidR="005816B1" w:rsidRPr="00B15E19">
        <w:rPr>
          <w:rFonts w:ascii="Garamond" w:hAnsi="Garamond"/>
          <w:i/>
          <w:sz w:val="24"/>
          <w:szCs w:val="24"/>
        </w:rPr>
        <w:t xml:space="preserve"> </w:t>
      </w:r>
      <w:proofErr w:type="spellStart"/>
      <w:r w:rsidR="005816B1" w:rsidRPr="00B15E19">
        <w:rPr>
          <w:rFonts w:ascii="Garamond" w:hAnsi="Garamond"/>
          <w:i/>
          <w:sz w:val="24"/>
          <w:szCs w:val="24"/>
        </w:rPr>
        <w:t>pika</w:t>
      </w:r>
      <w:proofErr w:type="spellEnd"/>
      <w:r w:rsidR="005816B1" w:rsidRPr="00B15E19">
        <w:rPr>
          <w:rFonts w:ascii="Garamond" w:hAnsi="Garamond"/>
          <w:i/>
          <w:sz w:val="24"/>
          <w:szCs w:val="24"/>
        </w:rPr>
        <w:t xml:space="preserve"> 4 me </w:t>
      </w:r>
      <w:proofErr w:type="spellStart"/>
      <w:r w:rsidR="005816B1" w:rsidRPr="00B15E19">
        <w:rPr>
          <w:rFonts w:ascii="Garamond" w:hAnsi="Garamond"/>
          <w:i/>
          <w:sz w:val="24"/>
          <w:szCs w:val="24"/>
        </w:rPr>
        <w:t>ligjin</w:t>
      </w:r>
      <w:proofErr w:type="spellEnd"/>
      <w:r w:rsidR="005816B1" w:rsidRPr="00B15E19">
        <w:rPr>
          <w:rFonts w:ascii="Garamond" w:hAnsi="Garamond"/>
          <w:i/>
          <w:sz w:val="24"/>
          <w:szCs w:val="24"/>
        </w:rPr>
        <w:t xml:space="preserve"> </w:t>
      </w:r>
      <w:r w:rsidR="005816B1" w:rsidRPr="00B15E19">
        <w:rPr>
          <w:rFonts w:ascii="Garamond" w:hAnsi="Garamond"/>
          <w:i/>
          <w:sz w:val="24"/>
          <w:szCs w:val="24"/>
          <w:lang w:val="sq-AL"/>
        </w:rPr>
        <w:t>nr. 75/2025, dat</w:t>
      </w:r>
      <w:r w:rsidR="00B15E19" w:rsidRPr="00B15E19">
        <w:rPr>
          <w:rFonts w:ascii="Garamond" w:hAnsi="Garamond"/>
          <w:i/>
          <w:sz w:val="24"/>
          <w:szCs w:val="24"/>
          <w:lang w:val="sq-AL"/>
        </w:rPr>
        <w:t>ë</w:t>
      </w:r>
      <w:r w:rsidR="005816B1" w:rsidRPr="00B15E19">
        <w:rPr>
          <w:rFonts w:ascii="Garamond" w:hAnsi="Garamond"/>
          <w:i/>
          <w:sz w:val="24"/>
          <w:szCs w:val="24"/>
          <w:lang w:val="sq-AL"/>
        </w:rPr>
        <w:t xml:space="preserve"> 04.12.2025)</w:t>
      </w:r>
    </w:p>
    <w:bookmarkEnd w:id="0"/>
    <w:p w14:paraId="3104EE92" w14:textId="77777777" w:rsidR="004E496C" w:rsidRPr="00B15E19" w:rsidRDefault="004E496C" w:rsidP="004E496C">
      <w:pPr>
        <w:pStyle w:val="Paragrafi0"/>
        <w:rPr>
          <w:rFonts w:ascii="Garamond" w:hAnsi="Garamond"/>
          <w:sz w:val="24"/>
          <w:szCs w:val="24"/>
          <w:lang w:val="sq-AL"/>
        </w:rPr>
      </w:pPr>
    </w:p>
    <w:p w14:paraId="3104EE93"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Në këtë ligj termat e mëposhtëm kanë këto kuptime:</w:t>
      </w:r>
    </w:p>
    <w:p w14:paraId="3104EE94"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1. “Shteti” është Republika e Shqipërisë.</w:t>
      </w:r>
    </w:p>
    <w:p w14:paraId="3104EE95"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2. </w:t>
      </w:r>
      <w:r w:rsidR="007F49E6" w:rsidRPr="00B15E19">
        <w:rPr>
          <w:rFonts w:ascii="Garamond" w:hAnsi="Garamond"/>
          <w:sz w:val="24"/>
          <w:szCs w:val="24"/>
          <w:lang w:val="sq-AL"/>
        </w:rPr>
        <w:t>“Ministria” është ministria</w:t>
      </w:r>
      <w:r w:rsidRPr="00B15E19">
        <w:rPr>
          <w:rFonts w:ascii="Garamond" w:hAnsi="Garamond"/>
          <w:sz w:val="24"/>
          <w:szCs w:val="24"/>
          <w:lang w:val="sq-AL"/>
        </w:rPr>
        <w:t xml:space="preserve"> </w:t>
      </w:r>
      <w:r w:rsidR="007F49E6" w:rsidRPr="00B15E19">
        <w:rPr>
          <w:rFonts w:ascii="Garamond" w:hAnsi="Garamond"/>
          <w:sz w:val="24"/>
          <w:szCs w:val="24"/>
          <w:lang w:val="sq-AL"/>
        </w:rPr>
        <w:t xml:space="preserve">përgjegjëse për veprimtarinë </w:t>
      </w:r>
      <w:r w:rsidRPr="00B15E19">
        <w:rPr>
          <w:rFonts w:ascii="Garamond" w:hAnsi="Garamond"/>
          <w:sz w:val="24"/>
          <w:szCs w:val="24"/>
          <w:lang w:val="sq-AL"/>
        </w:rPr>
        <w:t>minerare.</w:t>
      </w:r>
    </w:p>
    <w:p w14:paraId="3104EE96"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3. “Ministri” është ministri </w:t>
      </w:r>
      <w:r w:rsidR="007F49E6" w:rsidRPr="00B15E19">
        <w:rPr>
          <w:rFonts w:ascii="Garamond" w:hAnsi="Garamond"/>
          <w:sz w:val="24"/>
          <w:szCs w:val="24"/>
          <w:lang w:val="sq-AL"/>
        </w:rPr>
        <w:t>përgjegjës për veprimtarinë minerare</w:t>
      </w:r>
      <w:r w:rsidRPr="00B15E19">
        <w:rPr>
          <w:rFonts w:ascii="Garamond" w:hAnsi="Garamond"/>
          <w:sz w:val="24"/>
          <w:szCs w:val="24"/>
          <w:lang w:val="sq-AL"/>
        </w:rPr>
        <w:t>.</w:t>
      </w:r>
    </w:p>
    <w:p w14:paraId="3104EE97" w14:textId="34CB0B10" w:rsidR="004E496C" w:rsidRPr="00B15E19" w:rsidRDefault="004E496C" w:rsidP="005816B1">
      <w:pPr>
        <w:ind w:firstLine="709"/>
        <w:jc w:val="both"/>
        <w:rPr>
          <w:rFonts w:ascii="Garamond" w:hAnsi="Garamond"/>
          <w:sz w:val="24"/>
          <w:szCs w:val="24"/>
          <w:lang w:val="sq-AL"/>
        </w:rPr>
      </w:pPr>
      <w:r w:rsidRPr="00B15E19">
        <w:rPr>
          <w:rFonts w:ascii="Garamond" w:hAnsi="Garamond"/>
          <w:sz w:val="24"/>
          <w:szCs w:val="24"/>
          <w:lang w:val="sq-AL"/>
        </w:rPr>
        <w:t xml:space="preserve">4. </w:t>
      </w:r>
      <w:r w:rsidR="005816B1" w:rsidRPr="00B15E19">
        <w:rPr>
          <w:rFonts w:ascii="Garamond" w:eastAsiaTheme="minorHAnsi" w:hAnsi="Garamond"/>
          <w:sz w:val="24"/>
          <w:szCs w:val="24"/>
          <w:lang w:val="sq-AL"/>
        </w:rPr>
        <w:t>“Mineral” është çdo substancë e dobishme, që ndodhet në trajtë natyrore, mbi ose nën sipërfaqen e tokës, në ujë ose nën ujë, e formuar prej proceseve gjeologjike dhe që plotëson kushtet për përdorim në degë të ndryshme të ekonomisë, duke përjashtuar naftën, që është në gjendje të lëngët, gazin natyror, që është në gjendje të gaztë dhe ujërat.</w:t>
      </w:r>
    </w:p>
    <w:p w14:paraId="3104EE98"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5. “Minierë” është çdo gërmim mbi ose nën tokë, përfshirë edhe pjesët nën ujë, dhe sterilet, çdo shpim ose pus kërkim-zbulimi, i cili është në punë ose jo, i bërë për qëllim kërkimi, zbulimi ose shfrytëzimi të mineralit, si dhe çdo vend tjetër, ku shfrytëzohet një pasuri minerare, përfshirë këtu zonën minerare dhe të gjitha ndërtesat, konstruksionet, strukturat,  makineritë,  pajisjet,  dambat,  rrugët ose objektet e tjera, të vendosura në një zonë të tillë, të cilat përdoren ose kanë si qëllim të përdoren për kërkimin, zbulimin, shfrytëzimin, përpunimin a përfitimin e një minerali, të </w:t>
      </w:r>
      <w:r w:rsidRPr="00B15E19">
        <w:rPr>
          <w:rFonts w:ascii="Garamond" w:hAnsi="Garamond"/>
          <w:sz w:val="24"/>
          <w:szCs w:val="24"/>
          <w:lang w:val="sq-AL"/>
        </w:rPr>
        <w:lastRenderedPageBreak/>
        <w:t>nxjerrë në përputhje me dispozitat e këtij ligji.</w:t>
      </w:r>
    </w:p>
    <w:p w14:paraId="3104EE99"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6. “Veprimtari minerare” janë veprimtaritë e kërkimit, të zbulimit, të shfrytëzimit, të përpunimit, të mbylljes, të konservimit dhe të rehabilitimit të mjedisit minerar.</w:t>
      </w:r>
    </w:p>
    <w:p w14:paraId="3104EE9A" w14:textId="77777777" w:rsidR="004E496C" w:rsidRPr="00B15E19" w:rsidRDefault="004E496C" w:rsidP="00C5102B">
      <w:pPr>
        <w:pStyle w:val="Paragrafi0"/>
        <w:rPr>
          <w:rFonts w:ascii="Garamond" w:hAnsi="Garamond"/>
          <w:sz w:val="24"/>
          <w:szCs w:val="24"/>
          <w:lang w:val="sq-AL"/>
        </w:rPr>
      </w:pPr>
      <w:r w:rsidRPr="00B15E19">
        <w:rPr>
          <w:rFonts w:ascii="Garamond" w:hAnsi="Garamond"/>
          <w:sz w:val="24"/>
          <w:szCs w:val="24"/>
          <w:lang w:val="sq-AL"/>
        </w:rPr>
        <w:t>7. “Nëntokë” është çdo vend nën sipërfaqen natyrore të tokës, që lidhet me sipërfaqen e saj me anë të një pusi vertikal, traverbanku, tuneli, dishinteri, një kombinimi të tyre ose të çdo punimi tjetër minerar.</w:t>
      </w:r>
    </w:p>
    <w:p w14:paraId="3104EE9D" w14:textId="5D42E9DB"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8. “</w:t>
      </w:r>
      <w:r w:rsidR="005816B1" w:rsidRPr="00B15E19">
        <w:rPr>
          <w:rFonts w:ascii="Garamond" w:hAnsi="Garamond"/>
          <w:sz w:val="24"/>
          <w:szCs w:val="24"/>
          <w:lang w:val="sq-AL"/>
        </w:rPr>
        <w:t>Minierë sipërfaqësore</w:t>
      </w:r>
      <w:r w:rsidRPr="00B15E19">
        <w:rPr>
          <w:rFonts w:ascii="Garamond" w:hAnsi="Garamond"/>
          <w:sz w:val="24"/>
          <w:szCs w:val="24"/>
          <w:lang w:val="sq-AL"/>
        </w:rPr>
        <w:t>” është çdo vend ku nxirren minerale, drejtpërdrejt nga sipërfaqja, me anë të gërmimit ose të mënyrave të tjera, për të  siguruar minerale për ndërtim, tregti e për qëllime industriale ose përpunuese.</w:t>
      </w:r>
    </w:p>
    <w:p w14:paraId="3104EE9E"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9. “Kërkim minerar” është kryerja e operacioneve dhe e punimeve të nevojshme për kërkimin e mineraleve mbi sipërfaqen e tokës, për nxjerrjen dhe për lëvizjen e kampioneve minerare nga toka në sasi, për analiza, jo për tregti.</w:t>
      </w:r>
    </w:p>
    <w:p w14:paraId="3104EE9F"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10. “Zbulim minerar” është kryerja e operacioneve të zbulimit, mbi ose nën sipërfaqen e tokës, si puse kërkimi, transhe, punime kërkimi dhe nxjerrja, lëvizja e provave minerare në sasi, për qëllime studimore, jo për tregti.</w:t>
      </w:r>
    </w:p>
    <w:p w14:paraId="3104EEA0"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11. “Shfrytëzim minerar” është procesi teknologjik, që kryhet për nxjerrjen e një minerali/mineraleve, duke përfshirë kërkimin dhe zbulimin brenda zonës minerare të lejuar.</w:t>
      </w:r>
    </w:p>
    <w:p w14:paraId="3104EEA1" w14:textId="3852AE59"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12. “Përpunim minerar” është trajtimi i mineralit/mineraleve, të nxjerra nga një minierë ose </w:t>
      </w:r>
      <w:r w:rsidR="005816B1" w:rsidRPr="00B15E19">
        <w:rPr>
          <w:rFonts w:ascii="Garamond" w:hAnsi="Garamond"/>
          <w:sz w:val="24"/>
          <w:szCs w:val="24"/>
          <w:lang w:val="sq-AL"/>
        </w:rPr>
        <w:t>minierë sipërfaqësore</w:t>
      </w:r>
      <w:r w:rsidRPr="00B15E19">
        <w:rPr>
          <w:rFonts w:ascii="Garamond" w:hAnsi="Garamond"/>
          <w:sz w:val="24"/>
          <w:szCs w:val="24"/>
          <w:lang w:val="sq-AL"/>
        </w:rPr>
        <w:t>, nëpërmjet çdo procesi apo kombinimi procesesh, të cilave u nënshtrohen minerali/mineralet deri në formën e produktit të shitshëm.</w:t>
      </w:r>
    </w:p>
    <w:p w14:paraId="3104EEA2"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13. “Rehabilitim i mjedisit minerar” është tërësia e veprimtarive që përfshijnë rehabilitimin progresiv e përfundimtar të mjedisit të zonës së lejuar minerare, rehabilitimin e sheshit të depozitimit të mbetjeve, si dhe të gjitha veprimtaritë e tjera, që realizon zotëruesi i lejes minerare, për parandalimin e dëmtimit të mjedisit e ndotjeve dhe për të garantuar një rehabilitim të plotë të ekosistemit në përgjithësi në zonën e lejuar minerare.</w:t>
      </w:r>
    </w:p>
    <w:p w14:paraId="3104EEA3"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14. “Veprimtari studimore-projektuese” është veprimtaria që lidhet me studimin, projektimin, vlerësimin, konsulencën dhe drejtimin teknik të shoqërive.</w:t>
      </w:r>
    </w:p>
    <w:p w14:paraId="3104EEA4"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15. “E drejtë minerare” është një leje minerare, koncesion, licencë për veprimtaritë studimore dhe projektuese ose autorizim për tregtimin e mineraleve të grupit të mineraleve të çmuara dhe gjysmë të çmuara, dhënë në përputhje me këtë ligj.</w:t>
      </w:r>
    </w:p>
    <w:p w14:paraId="3104EEA5"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16.  “Leje minerare” është akti administrativ, i dhënë në përputhje me këtë ligj, për të kryer veprimtari minerare në zonën e lejuar dhe për mineralet e përcaktuara në të.</w:t>
      </w:r>
    </w:p>
    <w:p w14:paraId="3104EEA6"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17. “Zonë e lejuar” është zona e barabartë me projeksionin horizontal në sipërfaqen e tokës, për të cilën është dhënë një e drejtë minerare, për zhvillimin e veprimtarive minerare, e përcaktuar sipas koordinatave shtetërore të përcaktuara në plan horizontal.</w:t>
      </w:r>
    </w:p>
    <w:p w14:paraId="3104EEA7"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18. “Zonë e rrezikshme e një të drejte minerare” është zona nën menaxhimin e zotëruesit të lejes minerare, e barabartë me projeksionin horizontal në sipërfaqen e tokës, për të cilën, sipas projektit të zhvillimit të minierës, quhet zonë me rrezik minerar dhe përcaktohet sipas koordinatave shtetërore të përcaktuara në plan horizontal.</w:t>
      </w:r>
    </w:p>
    <w:p w14:paraId="3104EEA8" w14:textId="5DB131CC"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19. “Zonë e rrezikshme” është zona e barabartë me projeksionin horizontal në sipërfaqen e tokës, për të cilën, sipas studimeve të strukturave përgjegjëse, ekziston rreziku minerar dhe nuk lejohet</w:t>
      </w:r>
      <w:r w:rsidR="00C5102B" w:rsidRPr="00B15E19">
        <w:rPr>
          <w:rFonts w:ascii="Garamond" w:hAnsi="Garamond"/>
          <w:sz w:val="24"/>
          <w:szCs w:val="24"/>
        </w:rPr>
        <w:t xml:space="preserve"> </w:t>
      </w:r>
      <w:r w:rsidR="00C5102B" w:rsidRPr="00B15E19">
        <w:rPr>
          <w:rFonts w:ascii="Garamond" w:hAnsi="Garamond"/>
          <w:sz w:val="24"/>
          <w:szCs w:val="24"/>
          <w:lang w:val="sq-AL"/>
        </w:rPr>
        <w:t>kryerja e veprimtarive minerare për lejet ekzistuese dhe</w:t>
      </w:r>
      <w:r w:rsidRPr="00B15E19">
        <w:rPr>
          <w:rFonts w:ascii="Garamond" w:hAnsi="Garamond"/>
          <w:sz w:val="24"/>
          <w:szCs w:val="24"/>
          <w:lang w:val="sq-AL"/>
        </w:rPr>
        <w:t xml:space="preserve"> dhënia e të drejtave minerare dhe përcaktohet sipas koordinatave shtetërore të përcaktuara në plan horizontal.</w:t>
      </w:r>
    </w:p>
    <w:p w14:paraId="3104EEA9"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20. “Zotërues i lejes minerare” është personi juridik, vendas ose i huaj, të cilit i është dhënë një leje minerare.</w:t>
      </w:r>
    </w:p>
    <w:p w14:paraId="3104EEAA"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21.”Kontratë me kushte lehtësuese” është një marrëveshje, me anë të së cilës zotëruesit të lejes minerare mund t'i krijohen disa lehtësi në ushtrimin e veprimtarisë minerare, në rastet kur kjo veprimtari minerare është me interes të veçantë publik.</w:t>
      </w:r>
    </w:p>
    <w:p w14:paraId="3104EEAB"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22. “Interes publik” është një e mirë materiale ose jomateriale, në favor të publikut, që vjen si pasojë e ushtrimit të veprimtarisë minerare. </w:t>
      </w:r>
    </w:p>
    <w:p w14:paraId="3104EEAC" w14:textId="6BC09DFC"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23. “Rentë minerare” </w:t>
      </w:r>
      <w:bookmarkStart w:id="1" w:name="_GoBack"/>
      <w:bookmarkEnd w:id="1"/>
      <w:r w:rsidRPr="00B15E19">
        <w:rPr>
          <w:rFonts w:ascii="Garamond" w:hAnsi="Garamond"/>
          <w:sz w:val="24"/>
          <w:szCs w:val="24"/>
          <w:lang w:val="sq-AL"/>
        </w:rPr>
        <w:t xml:space="preserve">është përqindja e vlerës së mineralit </w:t>
      </w:r>
      <w:r w:rsidR="00C5102B" w:rsidRPr="00B15E19">
        <w:rPr>
          <w:rFonts w:ascii="Garamond" w:hAnsi="Garamond"/>
          <w:sz w:val="24"/>
          <w:szCs w:val="24"/>
          <w:lang w:val="sq-AL"/>
        </w:rPr>
        <w:t xml:space="preserve">të thatë </w:t>
      </w:r>
      <w:r w:rsidRPr="00B15E19">
        <w:rPr>
          <w:rFonts w:ascii="Garamond" w:hAnsi="Garamond"/>
          <w:sz w:val="24"/>
          <w:szCs w:val="24"/>
          <w:lang w:val="sq-AL"/>
        </w:rPr>
        <w:t xml:space="preserve">të shitur, që i paguhet </w:t>
      </w:r>
      <w:r w:rsidRPr="00B15E19">
        <w:rPr>
          <w:rFonts w:ascii="Garamond" w:hAnsi="Garamond"/>
          <w:sz w:val="24"/>
          <w:szCs w:val="24"/>
          <w:lang w:val="sq-AL"/>
        </w:rPr>
        <w:lastRenderedPageBreak/>
        <w:t>shtetit nga zotëruesi i lejes minerare, si kompensim për zvogëlimin e burimeve minerare.</w:t>
      </w:r>
    </w:p>
    <w:p w14:paraId="3104EEAD" w14:textId="77777777" w:rsidR="004E496C" w:rsidRPr="00B15E19" w:rsidRDefault="004E496C" w:rsidP="004C5D90">
      <w:pPr>
        <w:pStyle w:val="Paragrafi0"/>
        <w:rPr>
          <w:rFonts w:ascii="Garamond" w:hAnsi="Garamond"/>
          <w:sz w:val="24"/>
          <w:szCs w:val="24"/>
          <w:lang w:val="sq-AL"/>
        </w:rPr>
      </w:pPr>
      <w:r w:rsidRPr="00B15E19">
        <w:rPr>
          <w:rFonts w:ascii="Garamond" w:hAnsi="Garamond"/>
          <w:sz w:val="24"/>
          <w:szCs w:val="24"/>
          <w:lang w:val="sq-AL"/>
        </w:rPr>
        <w:t>24.“Monitorim minerar dhe postminerar” është vëzhgimi, regjistrimi, mbajtja nën kontroll i ndryshimeve fiziografike të tokës, ajrit, ujërave, sipërfaqësore apo nëntokësore, dhe ekosistemit në përgjithësi, në zonat ku ushtrohet apo është ushtruar veprimtari minerare, në zonat përreth tyre, si dhe marrja e masave parandaluese për fenomenet negative, që shfaqen gjatë apo pas veprimtarisë minerare.</w:t>
      </w:r>
    </w:p>
    <w:p w14:paraId="3104EEAE"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25. “Plani i rehabilitimit të mjedisit” është projekti teknik, i realizuar në përputhje me kërkesat bazë të legjislacionit minerar dhe mjedisor në fuqi, në bazë të një pune studimore-projektuese, që përfshin të gjitha masat, që do të zbatohen për rehabilitimin progresiv e përfundimtar të mjedisit dhe kthimin e tij në gjendje të rehabilituar, rehabilitimin e sheshit të depozitimit të mbetjeve dhe mbylljen e veprimtarisë minerare, vlerën e përgjithshme të garancisë financiare për realizimin e këtij plani, para zhvillimit të veprimtarive minerare, që paraqitet së bashku me dokumentacionin për marrjen e të drejtave minerare. </w:t>
      </w:r>
    </w:p>
    <w:p w14:paraId="3104EEAF"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26. “Mbyllje e minierës” është tërësia e zbatimit të punimeve në terren, sipas një plani mbylljeje, të projektuar e të miratuar, për mbrojtjen dhe rehabilitimin e sipërfaqes së zonës minerare dhe trajtimin e ujërave e të gazrave, që dalin nga miniera, në përputhje me standarde të përcaktuara në legjislacionin në fuqi, që përfshihen në planin e rehabilitimit të mjedisit.</w:t>
      </w:r>
    </w:p>
    <w:p w14:paraId="3104EEB0"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27. “Plani për mbylljen e veprimtarisë minerare” është pjesë e planit të rehabilitimit të mjedisit dhe përfshin tërësinë e dokumentacionit teknik, ekonomik dhe të mjedisit, i realizuar në përputhje me kërkesat bazë të miratuara nga ministri, që justifikon mbylljen e veprimtarisë minerare dhe që përfshin veprimet e nevojshme, sipas afateve, duke garantuar financimin për marrjen e masave efektive për mbylljen e minierës, në bazë të kërkesave të legjislacionit minerar dhe mjedisor në fuqi, si dhe të praktikave më të mira ndërkombëtare dhe paraqitet së bashku me dokumentacionin për marrjen e të drejtave minerare.</w:t>
      </w:r>
    </w:p>
    <w:p w14:paraId="3104EEB1"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28. “Kolona mbrojtëse” janë pjesë të burimeve/rezervave minerare ose të shkëmbinjve rrethues, të cilat nuk shfrytëzohen dhe pranë të cilave nuk do të kryhen veprimtari minerare, për një periudhë të caktuar ose asnjëherë, për mbrojtjen e nëntokës e të sipërfaqes së zonës minerare, të argjinaturave të lumenjve ose sipërfaqeve të tjera dhe përfshihen në zonën e rrezikshme të një të drejte minerare.</w:t>
      </w:r>
    </w:p>
    <w:p w14:paraId="3104EEB2"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29. “Servituti minerar” është servituti, sipas konceptit të Kodit Civil, por që lidhet vetëm me përdorimin e pronës, për efekt të realizimit të detyrimeve që rrjedhin nga lejet minerare.</w:t>
      </w:r>
    </w:p>
    <w:p w14:paraId="3104EEB3"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30. “Projekt i zhvillimit të veprimtarisë minerare” është një plan i hollësishëm me afate për zhvillimin e veprimtarisë minerare, në bazë të kërkesave të legjislacionit minerar në fuqi dhe të praktikave më të mira ndërkombëtare. Ky plan përfshin tërësinë e dokumentacionit teknik, ekonomik, financiar, social, </w:t>
      </w:r>
      <w:r w:rsidR="007F49E6" w:rsidRPr="00B15E19">
        <w:rPr>
          <w:rFonts w:ascii="Garamond" w:hAnsi="Garamond"/>
          <w:sz w:val="24"/>
          <w:szCs w:val="24"/>
          <w:lang w:val="sq-AL"/>
        </w:rPr>
        <w:t xml:space="preserve">mjedisor, </w:t>
      </w:r>
      <w:r w:rsidRPr="00B15E19">
        <w:rPr>
          <w:rFonts w:ascii="Garamond" w:hAnsi="Garamond"/>
          <w:sz w:val="24"/>
          <w:szCs w:val="24"/>
          <w:lang w:val="sq-AL"/>
        </w:rPr>
        <w:t xml:space="preserve">si dhe vlerën e garancisë financiare për realizimin e programit minimal për lejet e kërkim-zbulimit dhe vlerën e investimit, me afatet për lejet e shfrytëzimit, duke garantuar financimin për realizimin e tij. Ky projekt paraqitet së bashku me dokumentacionin për marrjen e të drejtave minerare. </w:t>
      </w:r>
    </w:p>
    <w:p w14:paraId="3104EEB4"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31. “Plan vjetor i veprimtarisë minerare” është plani i detajuar, që përfshin tërësinë e veprimtarive që do të realizojë zotëruesi i lejes minerare për zhvillimin e veprimtarisë së tij minerare gjatë vitit në vazhdim, veprimtaritë për rehabilitimin progresiv të mjedisit minerar dhe  të sheshit të depozitimit të mbetjeve minerare,  mbylljen progresive të veprimtarisë minerare, si dhe vlerën e investimit vjetor që do të realizohet gjatë atij viti, në përputhje me vlerën e investimit të miratuar, sipas projektit të zhvillimit të veprimtarive minerare dhe vlerën vjetore të garancisë financiare për rehabilitimin përfundimtar të mjedisit.</w:t>
      </w:r>
    </w:p>
    <w:p w14:paraId="3104EEB5" w14:textId="79A54D83"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32. “Kadastra minerare” </w:t>
      </w:r>
      <w:r w:rsidR="00C5102B" w:rsidRPr="00B15E19">
        <w:rPr>
          <w:rFonts w:ascii="Garamond" w:hAnsi="Garamond"/>
          <w:sz w:val="24"/>
          <w:szCs w:val="24"/>
          <w:lang w:val="sq-AL"/>
        </w:rPr>
        <w:t xml:space="preserve">krijohet nga heqja e sipërfaqes nga fondi pyjor e kullosor dhe </w:t>
      </w:r>
      <w:r w:rsidRPr="00B15E19">
        <w:rPr>
          <w:rFonts w:ascii="Garamond" w:hAnsi="Garamond"/>
          <w:sz w:val="24"/>
          <w:szCs w:val="24"/>
          <w:lang w:val="sq-AL"/>
        </w:rPr>
        <w:t>është një regjistër i veçantë inventarizimi sistematik i të dhënave për sendet e paluajtshme, mbështetëse të veprimtarisë minerare, tokë, ndërtesa dhe instalime të sipërfaqes apo nëntokës, në aspektin teknik, ekonomik, dhe të dhëna të tjera për zonat e lejuara minerare</w:t>
      </w:r>
      <w:r w:rsidR="00C5102B" w:rsidRPr="00B15E19">
        <w:rPr>
          <w:rFonts w:ascii="Garamond" w:hAnsi="Garamond"/>
          <w:sz w:val="24"/>
          <w:szCs w:val="24"/>
        </w:rPr>
        <w:t xml:space="preserve"> </w:t>
      </w:r>
      <w:r w:rsidR="00C5102B" w:rsidRPr="00B15E19">
        <w:rPr>
          <w:rFonts w:ascii="Garamond" w:hAnsi="Garamond"/>
          <w:sz w:val="24"/>
          <w:szCs w:val="24"/>
          <w:lang w:val="sq-AL"/>
        </w:rPr>
        <w:t>të cilat regjistrohen pas heqjes nga fondi pyjor e kullosor.</w:t>
      </w:r>
    </w:p>
    <w:p w14:paraId="3104EEB6"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33. “Regjistri minerar” është regjistri që përfshin të gjitha të dhënat për regjimin juridik të </w:t>
      </w:r>
      <w:r w:rsidRPr="00B15E19">
        <w:rPr>
          <w:rFonts w:ascii="Garamond" w:hAnsi="Garamond"/>
          <w:sz w:val="24"/>
          <w:szCs w:val="24"/>
          <w:lang w:val="sq-AL"/>
        </w:rPr>
        <w:lastRenderedPageBreak/>
        <w:t>sipërfaqeve të zonave minerare dhe të sipërfaqeve fqinje, pronësinë, situatën topografike të zonave minerare e të punimeve mbështetëse të veprimtarisë minerare, për rezervat dhe për prodhimin minerar, si dhe të dhënat për zotëruesin e lejeve minerare.</w:t>
      </w:r>
    </w:p>
    <w:p w14:paraId="3104EEB7"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34. “Garanci financiare për rehabilitimin e mjedisit” është vlera  monetare që depozitohet çdo vit, në formën e një garancie bankare në favor të shtetit, në një bankë </w:t>
      </w:r>
      <w:r w:rsidR="007F49E6" w:rsidRPr="00B15E19">
        <w:rPr>
          <w:rFonts w:ascii="Garamond" w:hAnsi="Garamond"/>
          <w:sz w:val="24"/>
          <w:szCs w:val="24"/>
          <w:lang w:val="sq-AL"/>
        </w:rPr>
        <w:t>të nivelit të dytë në Shqipëri</w:t>
      </w:r>
      <w:r w:rsidRPr="00B15E19">
        <w:rPr>
          <w:rFonts w:ascii="Garamond" w:hAnsi="Garamond"/>
          <w:sz w:val="24"/>
          <w:szCs w:val="24"/>
          <w:lang w:val="sq-AL"/>
        </w:rPr>
        <w:t>, që përdoret për realizimin e planit të rehabilitimit përfundimtar të mjedisit, sipas përcaktimeve të këtij ligji.</w:t>
      </w:r>
    </w:p>
    <w:p w14:paraId="3104EEB8" w14:textId="77777777" w:rsidR="004C5D90" w:rsidRPr="00B15E19" w:rsidRDefault="004C5D90" w:rsidP="004E496C">
      <w:pPr>
        <w:pStyle w:val="Paragrafi0"/>
        <w:rPr>
          <w:rFonts w:ascii="Garamond" w:hAnsi="Garamond"/>
          <w:sz w:val="24"/>
          <w:szCs w:val="24"/>
          <w:lang w:val="sq-AL"/>
        </w:rPr>
      </w:pPr>
      <w:r w:rsidRPr="00B15E19">
        <w:rPr>
          <w:rFonts w:ascii="Garamond" w:hAnsi="Garamond"/>
          <w:sz w:val="24"/>
          <w:szCs w:val="24"/>
          <w:lang w:val="sq-AL"/>
        </w:rPr>
        <w:t xml:space="preserve">35. “Strukturë përgjegjëse” është institucioni shtetëror, i përcaktuar me vendim të Këshillit të Ministrave, për të siguruar zbatimin e këtij ligji. Për qëllime dhe në funksion të veprimtarisë inspektuese, strukturë përgjegjëse do të nënkuptojë Inspektoratin Shtetëror përkatës, të caktuar në përputhje me ligjin nr. 10 433, datë 16.6.2011 “Për inspektimin në Republikën e Shqipërisë. </w:t>
      </w:r>
    </w:p>
    <w:p w14:paraId="3104EEB9"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36. “Garanci financiare për realizimin e programit minimal të punës” është vlera monetare që depozitohet pas marrjes së lejes minerare të kërkim-zbulimit, sipas dispozitave të këtij ligji, në formën e një garancie bankare, në favor të shtetit, në një bankë </w:t>
      </w:r>
      <w:r w:rsidR="007F49E6" w:rsidRPr="00B15E19">
        <w:rPr>
          <w:rFonts w:ascii="Garamond" w:hAnsi="Garamond"/>
          <w:sz w:val="24"/>
          <w:szCs w:val="24"/>
          <w:lang w:val="sq-AL"/>
        </w:rPr>
        <w:t>të nivelit të dytë në Shqipëri</w:t>
      </w:r>
      <w:r w:rsidRPr="00B15E19">
        <w:rPr>
          <w:rFonts w:ascii="Garamond" w:hAnsi="Garamond"/>
          <w:sz w:val="24"/>
          <w:szCs w:val="24"/>
          <w:lang w:val="sq-AL"/>
        </w:rPr>
        <w:t>.</w:t>
      </w:r>
    </w:p>
    <w:p w14:paraId="3104EEBA" w14:textId="3C841F51"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37. “Garanci financiare për realizimin e investimit” është vlera monetare që depozitohet pas marrjes së lejes minerare të shfrytëzimit, sipas përcaktimeve të këtij ligji, në formën e një garancie bankare, në favor të shtetit, në një bankë </w:t>
      </w:r>
      <w:r w:rsidR="007F49E6" w:rsidRPr="00B15E19">
        <w:rPr>
          <w:rFonts w:ascii="Garamond" w:hAnsi="Garamond"/>
          <w:sz w:val="24"/>
          <w:szCs w:val="24"/>
          <w:lang w:val="sq-AL"/>
        </w:rPr>
        <w:t>të nivelit të dytë në Shqipëri</w:t>
      </w:r>
      <w:r w:rsidRPr="00B15E19">
        <w:rPr>
          <w:rFonts w:ascii="Garamond" w:hAnsi="Garamond"/>
          <w:sz w:val="24"/>
          <w:szCs w:val="24"/>
          <w:lang w:val="sq-AL"/>
        </w:rPr>
        <w:t>.</w:t>
      </w:r>
    </w:p>
    <w:p w14:paraId="3104EEBB"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38. “Mbetje të veprimtarisë minerare” janë të gjitha mbetjet solide, pulpat që rezultojnë nga procese të ndryshme, si pasurimi, lishivimi apo përpunimi i mëtejshëm metalurgjik, kimik, termik, bakteriologjik e metoda të tjera apo kombinime të tyre, që mund të përdoren për prodhimin e produktit të gatshëm, mbetjet solide gjatë punimeve minerare, sipërfaqësore ose nëntokësore, përfshirë këtu të gjitha mbetjet që krijohen nga veprimtaria minerare e kërkim-zbulimit apo shfrytëzimit, si dhe dheu i sipërfaqes së zonës së lejuar minerare, që zhvendoset gjatë veprimtarisë minerare dhe depozitohet në stoqe, damba apo struktura të tjera depozitimi mbetjesh.</w:t>
      </w:r>
    </w:p>
    <w:p w14:paraId="3104EEBC"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39. “Mbetje minerare të ish-ndërmarrjeve shtetërore minerare”</w:t>
      </w:r>
      <w:r w:rsidRPr="00B15E19">
        <w:rPr>
          <w:rFonts w:ascii="Garamond" w:eastAsia="Batang" w:hAnsi="Garamond"/>
          <w:sz w:val="24"/>
          <w:szCs w:val="24"/>
          <w:lang w:val="sq-AL"/>
        </w:rPr>
        <w:t xml:space="preserve"> është çdo substancë e dobishme, në gjendje të ngurtë ose të lëngët, e depozituar mbi sipërfaqen e tokës, e përftuar prej proceseve të shfrytëzimit të minierave apo nga proceset e përpunimit të mineraleve. Mbetjet minerare të përftuara nga aktiviteti i ish-ndërmarrjeve shtetërore minerare vlerësohen dhe shiten nëpërmjet procedurave të ankandit </w:t>
      </w:r>
      <w:r w:rsidR="007F49E6" w:rsidRPr="00B15E19">
        <w:rPr>
          <w:rFonts w:ascii="Garamond" w:eastAsia="Batang" w:hAnsi="Garamond"/>
          <w:sz w:val="24"/>
          <w:szCs w:val="24"/>
          <w:lang w:val="sq-AL"/>
        </w:rPr>
        <w:t>ose shfrytëzohen me leje</w:t>
      </w:r>
      <w:r w:rsidRPr="00B15E19">
        <w:rPr>
          <w:rFonts w:ascii="Garamond" w:eastAsia="Batang" w:hAnsi="Garamond"/>
          <w:sz w:val="24"/>
          <w:szCs w:val="24"/>
          <w:lang w:val="sq-AL"/>
        </w:rPr>
        <w:t>, sipas dispozitave të këtij ligji.</w:t>
      </w:r>
    </w:p>
    <w:p w14:paraId="3104EEBD"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40. “Plan i menaxhimit të mbetjeve minerare” është tërësia e dokumentacionit teknik, ekonomik, social dhe mjedisor, i </w:t>
      </w:r>
      <w:r w:rsidR="007F49E6" w:rsidRPr="00B15E19">
        <w:rPr>
          <w:rFonts w:ascii="Garamond" w:hAnsi="Garamond"/>
          <w:sz w:val="24"/>
          <w:szCs w:val="24"/>
          <w:lang w:val="sq-AL"/>
        </w:rPr>
        <w:t xml:space="preserve">hartuar </w:t>
      </w:r>
      <w:r w:rsidRPr="00B15E19">
        <w:rPr>
          <w:rFonts w:ascii="Garamond" w:hAnsi="Garamond"/>
          <w:sz w:val="24"/>
          <w:szCs w:val="24"/>
          <w:lang w:val="sq-AL"/>
        </w:rPr>
        <w:t>në përputhje me kërkesat e legjislacionit minerar dhe mjedisor shqiptar në fuqi. Ai është pjesë e planit të rehabilitimit të mjedisit dhe përfshin projektin e depozitimit, mënyrat e trajtimit, të riciklimit dhe të menaxhimit të mbetjeve minerare, në bazë të karakteristikave të mbetjeve minerare të veprimtarisë minerare, si dhe ndikimin në mjedis, shëndetin e komunitetit, impaktin gjatë operimit, procedurat e kontrollit dhe të monitorimit, planin e mbylljes e të rehabilitimit të sheshit të depozitimit të mbetjeve, nivelin e shkarkimeve në mjedis, nivelin e koncentrimit të elementeve të rrezikshme në vendin e depozitimit. Ky projekt paraqitet së bashku me dokumentacionin për marrjen e të drejtave minerare.</w:t>
      </w:r>
    </w:p>
    <w:p w14:paraId="3104EEBF" w14:textId="11438FFE" w:rsidR="004E496C" w:rsidRPr="00B15E19" w:rsidRDefault="007F49E6" w:rsidP="00AA6048">
      <w:pPr>
        <w:pStyle w:val="Paragrafi0"/>
        <w:rPr>
          <w:rFonts w:ascii="Garamond" w:hAnsi="Garamond"/>
          <w:sz w:val="24"/>
          <w:szCs w:val="24"/>
          <w:lang w:val="sq-AL"/>
        </w:rPr>
      </w:pPr>
      <w:r w:rsidRPr="00B15E19">
        <w:rPr>
          <w:rFonts w:ascii="Garamond" w:hAnsi="Garamond"/>
          <w:sz w:val="24"/>
          <w:szCs w:val="24"/>
          <w:lang w:val="sq-AL"/>
        </w:rPr>
        <w:t>41. “Ndryshim koordinatash” është zmadhimi, zvogëlimi apo rikonfigurimi i sipërfaqes së zonës së lejes minerare.</w:t>
      </w:r>
    </w:p>
    <w:p w14:paraId="3104EEC0" w14:textId="77777777" w:rsidR="004E496C" w:rsidRPr="00B15E19" w:rsidRDefault="004E496C" w:rsidP="004E496C">
      <w:pPr>
        <w:pStyle w:val="NeniNr"/>
        <w:keepNext w:val="0"/>
        <w:rPr>
          <w:rFonts w:ascii="Garamond" w:hAnsi="Garamond"/>
          <w:sz w:val="24"/>
          <w:szCs w:val="24"/>
          <w:lang w:val="sq-AL"/>
        </w:rPr>
      </w:pPr>
      <w:r w:rsidRPr="00B15E19">
        <w:rPr>
          <w:rFonts w:ascii="Garamond" w:hAnsi="Garamond"/>
          <w:sz w:val="24"/>
          <w:szCs w:val="24"/>
          <w:lang w:val="sq-AL"/>
        </w:rPr>
        <w:t>Neni 3</w:t>
      </w:r>
    </w:p>
    <w:p w14:paraId="3104EEC1" w14:textId="77777777" w:rsidR="004E496C" w:rsidRPr="00B15E19" w:rsidRDefault="004E496C" w:rsidP="004E496C">
      <w:pPr>
        <w:pStyle w:val="NeniTitull"/>
        <w:keepNext w:val="0"/>
        <w:rPr>
          <w:rFonts w:ascii="Garamond" w:hAnsi="Garamond"/>
          <w:sz w:val="24"/>
          <w:szCs w:val="24"/>
          <w:lang w:val="sq-AL"/>
        </w:rPr>
      </w:pPr>
      <w:r w:rsidRPr="00B15E19">
        <w:rPr>
          <w:rFonts w:ascii="Garamond" w:hAnsi="Garamond"/>
          <w:sz w:val="24"/>
          <w:szCs w:val="24"/>
          <w:lang w:val="sq-AL"/>
        </w:rPr>
        <w:t>Pronësia dhe përfaqësimi</w:t>
      </w:r>
    </w:p>
    <w:p w14:paraId="5F5A25E7" w14:textId="77777777" w:rsidR="004E496C" w:rsidRPr="00B15E19" w:rsidRDefault="00103DCC" w:rsidP="00103DCC">
      <w:pPr>
        <w:pStyle w:val="Paragrafi0"/>
        <w:jc w:val="center"/>
        <w:rPr>
          <w:rFonts w:ascii="Garamond" w:hAnsi="Garamond"/>
          <w:i/>
          <w:sz w:val="24"/>
          <w:szCs w:val="24"/>
          <w:lang w:val="sq-AL"/>
        </w:rPr>
      </w:pPr>
      <w:r w:rsidRPr="00B15E19">
        <w:rPr>
          <w:rFonts w:ascii="Garamond" w:hAnsi="Garamond"/>
          <w:i/>
          <w:sz w:val="24"/>
          <w:szCs w:val="24"/>
          <w:lang w:val="sq-AL"/>
        </w:rPr>
        <w:t>(ndryshuar paragrafi i dytë me ligjin nr. 65/2021, datë 20.5.2021)</w:t>
      </w:r>
    </w:p>
    <w:p w14:paraId="3104EEC2" w14:textId="77777777" w:rsidR="00103DCC" w:rsidRPr="00B15E19" w:rsidRDefault="00103DCC" w:rsidP="00103DCC">
      <w:pPr>
        <w:pStyle w:val="Paragrafi0"/>
        <w:jc w:val="center"/>
        <w:rPr>
          <w:rFonts w:ascii="Garamond" w:hAnsi="Garamond"/>
          <w:sz w:val="24"/>
          <w:szCs w:val="24"/>
          <w:lang w:val="sq-AL"/>
        </w:rPr>
      </w:pPr>
    </w:p>
    <w:p w14:paraId="3104EEC3"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Mineralet në trajtë natyrore, që gjenden në territorin e Republikës së Shqipërisë dhe në sipërfaqen nënujore, shtratit dhe nënshtratit të hapësirës detare shqiptare, përtej detit territorial, të përcaktuar sipas parimeve të së drejtës ndërkombëtare dhe marrëveshjeve ndërkombëtare të ratifikuara nga Republika e Shqipërisë, i përkasin shtetit dhe janë prona publike.</w:t>
      </w:r>
    </w:p>
    <w:p w14:paraId="3104EEC5" w14:textId="75F7FCA1" w:rsidR="004E496C" w:rsidRPr="00B15E19" w:rsidRDefault="00103DCC" w:rsidP="004E496C">
      <w:pPr>
        <w:pStyle w:val="Paragrafi0"/>
        <w:rPr>
          <w:rFonts w:ascii="Garamond" w:hAnsi="Garamond"/>
          <w:sz w:val="24"/>
          <w:szCs w:val="24"/>
          <w:lang w:val="sq-AL"/>
        </w:rPr>
      </w:pPr>
      <w:r w:rsidRPr="00B15E19">
        <w:rPr>
          <w:rFonts w:ascii="Garamond" w:hAnsi="Garamond"/>
          <w:sz w:val="24"/>
          <w:szCs w:val="24"/>
          <w:lang w:val="sq-AL"/>
        </w:rPr>
        <w:t>Shteti, për efekt të zbatimit të këtij ligji, përfaqësohet nga ministri përgjegjës për veprimtarinë minerare.</w:t>
      </w:r>
    </w:p>
    <w:p w14:paraId="3104EEC6" w14:textId="77777777" w:rsidR="004E496C" w:rsidRPr="00B15E19" w:rsidRDefault="004E496C" w:rsidP="004E496C">
      <w:pPr>
        <w:pStyle w:val="NeniNr"/>
        <w:keepNext w:val="0"/>
        <w:rPr>
          <w:rFonts w:ascii="Garamond" w:hAnsi="Garamond"/>
          <w:sz w:val="24"/>
          <w:szCs w:val="24"/>
          <w:lang w:val="sq-AL"/>
        </w:rPr>
      </w:pPr>
      <w:r w:rsidRPr="00B15E19">
        <w:rPr>
          <w:rFonts w:ascii="Garamond" w:hAnsi="Garamond"/>
          <w:sz w:val="24"/>
          <w:szCs w:val="24"/>
          <w:lang w:val="sq-AL"/>
        </w:rPr>
        <w:t>Neni 4</w:t>
      </w:r>
    </w:p>
    <w:p w14:paraId="3104EEC7" w14:textId="77777777" w:rsidR="004E496C" w:rsidRPr="00B15E19" w:rsidRDefault="004E496C" w:rsidP="004E496C">
      <w:pPr>
        <w:pStyle w:val="NeniTitull"/>
        <w:keepNext w:val="0"/>
        <w:rPr>
          <w:rFonts w:ascii="Garamond" w:hAnsi="Garamond"/>
          <w:sz w:val="24"/>
          <w:szCs w:val="24"/>
          <w:lang w:val="sq-AL"/>
        </w:rPr>
      </w:pPr>
      <w:r w:rsidRPr="00B15E19">
        <w:rPr>
          <w:rFonts w:ascii="Garamond" w:hAnsi="Garamond"/>
          <w:sz w:val="24"/>
          <w:szCs w:val="24"/>
          <w:lang w:val="sq-AL"/>
        </w:rPr>
        <w:lastRenderedPageBreak/>
        <w:t>Parimet e veprimtarisë minerare</w:t>
      </w:r>
    </w:p>
    <w:p w14:paraId="3104EEC8" w14:textId="77777777" w:rsidR="004E496C" w:rsidRPr="00B15E19" w:rsidRDefault="004E496C" w:rsidP="004E496C">
      <w:pPr>
        <w:pStyle w:val="Paragrafi0"/>
        <w:rPr>
          <w:rFonts w:ascii="Garamond" w:hAnsi="Garamond"/>
          <w:sz w:val="24"/>
          <w:szCs w:val="24"/>
          <w:lang w:val="sq-AL"/>
        </w:rPr>
      </w:pPr>
    </w:p>
    <w:p w14:paraId="3104EEC9"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1.  Veprimtaria minerare është veprimtari me interes publik.</w:t>
      </w:r>
    </w:p>
    <w:p w14:paraId="3104EECA"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2. Vendimmarrja në fushën e veprimtarisë minerare bëhet në kushtet e transparencës, paraprihet nga këshillimet me komunitetin e zonës dhe mendimin me shkrim të njësive përkatëse të qeverisjes vendore.</w:t>
      </w:r>
    </w:p>
    <w:p w14:paraId="3104EECB"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3. Veprimtaria në fushën minerare zhvillohet duke respektuar parimin e zhvillimit të qëndrueshëm dhe të mbrojtjes së mjedisit.</w:t>
      </w:r>
    </w:p>
    <w:p w14:paraId="3104EECC"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4. E drejta minerare është një e drejtë e dallueshme dhe e pavarur nga e drejta e pronësisë mbi sipërfaqen e tokës, ku ato gjenden. Marrëdhëniet e subjektit përfitues të së drejtës minerare dhe titullarit të së drejtës së pronësisë mbi pronën, ku gjenden minerale, rregullohen me marrëveshje, sipas legjislacionit në fuqi.</w:t>
      </w:r>
    </w:p>
    <w:p w14:paraId="3104EECD"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5. Strukturat shtetërore, që kanë në administrim/pronësi tokë, pronë publike, pjesë e zonës së lejuar të lejes minerare, kanë të drejtë të hyjnë në marrëveshje me subjektet që fitojnë një të drejtë minerare mbi këtë pronë publike, pa iu nënshtruar procedurave konkurruese për dhënie me qira ose emfiteozë, sipas çmimeve të përcaktuara nga Këshilli i Ministrave.</w:t>
      </w:r>
    </w:p>
    <w:p w14:paraId="3104EECE"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6. Për dëmtimet e shkaktuara ndaj të tretëve, nga zotëruesi i lejes minerare, përgjegjës është ky i fundit.</w:t>
      </w:r>
    </w:p>
    <w:p w14:paraId="3104EECF" w14:textId="77777777" w:rsidR="004E496C" w:rsidRPr="00B15E19" w:rsidRDefault="004E496C" w:rsidP="004E496C">
      <w:pPr>
        <w:pStyle w:val="Paragrafi0"/>
        <w:rPr>
          <w:rFonts w:ascii="Garamond" w:hAnsi="Garamond"/>
          <w:sz w:val="24"/>
          <w:szCs w:val="24"/>
          <w:lang w:val="sq-AL"/>
        </w:rPr>
      </w:pPr>
    </w:p>
    <w:p w14:paraId="3104EED0" w14:textId="77777777" w:rsidR="004E496C" w:rsidRPr="00B15E19" w:rsidRDefault="004E496C" w:rsidP="004E496C">
      <w:pPr>
        <w:pStyle w:val="NeniNr"/>
        <w:keepNext w:val="0"/>
        <w:rPr>
          <w:rFonts w:ascii="Garamond" w:hAnsi="Garamond"/>
          <w:sz w:val="24"/>
          <w:szCs w:val="24"/>
          <w:lang w:val="sq-AL"/>
        </w:rPr>
      </w:pPr>
      <w:r w:rsidRPr="00B15E19">
        <w:rPr>
          <w:rFonts w:ascii="Garamond" w:hAnsi="Garamond"/>
          <w:sz w:val="24"/>
          <w:szCs w:val="24"/>
          <w:lang w:val="sq-AL"/>
        </w:rPr>
        <w:t>Neni 5</w:t>
      </w:r>
    </w:p>
    <w:p w14:paraId="3104EED1" w14:textId="77777777" w:rsidR="004E496C" w:rsidRPr="00B15E19" w:rsidRDefault="004E496C" w:rsidP="004E496C">
      <w:pPr>
        <w:pStyle w:val="NeniTitull"/>
        <w:keepNext w:val="0"/>
        <w:rPr>
          <w:rFonts w:ascii="Garamond" w:hAnsi="Garamond"/>
          <w:sz w:val="24"/>
          <w:szCs w:val="24"/>
          <w:lang w:val="sq-AL"/>
        </w:rPr>
      </w:pPr>
      <w:r w:rsidRPr="00B15E19">
        <w:rPr>
          <w:rFonts w:ascii="Garamond" w:hAnsi="Garamond"/>
          <w:sz w:val="24"/>
          <w:szCs w:val="24"/>
          <w:lang w:val="sq-AL"/>
        </w:rPr>
        <w:t>Dhënia e të drejtave minerare</w:t>
      </w:r>
    </w:p>
    <w:p w14:paraId="3104EED2" w14:textId="777CBB35" w:rsidR="007F49E6" w:rsidRPr="00B15E19" w:rsidRDefault="007F49E6" w:rsidP="007F49E6">
      <w:pPr>
        <w:jc w:val="center"/>
        <w:rPr>
          <w:rFonts w:ascii="Garamond" w:hAnsi="Garamond"/>
          <w:i/>
          <w:sz w:val="24"/>
          <w:szCs w:val="24"/>
          <w:lang w:val="sq-AL"/>
        </w:rPr>
      </w:pPr>
      <w:r w:rsidRPr="00B15E19">
        <w:rPr>
          <w:rFonts w:ascii="Garamond" w:hAnsi="Garamond"/>
          <w:i/>
          <w:sz w:val="24"/>
          <w:szCs w:val="24"/>
          <w:lang w:val="sq-AL"/>
        </w:rPr>
        <w:t>(ndryshuar fjalia e dytë e pikës 4 me ligjin nr. 134/2014, datë 9.10.2014</w:t>
      </w:r>
      <w:r w:rsidR="00103DCC" w:rsidRPr="00B15E19">
        <w:rPr>
          <w:rFonts w:ascii="Garamond" w:hAnsi="Garamond"/>
          <w:i/>
          <w:sz w:val="24"/>
          <w:szCs w:val="24"/>
          <w:lang w:val="sq-AL"/>
        </w:rPr>
        <w:t>, ndryshuar pika 2 me ligjin nr. 65/2021, datë 20.5.2021)</w:t>
      </w:r>
    </w:p>
    <w:p w14:paraId="3104EED3" w14:textId="77777777" w:rsidR="004E496C" w:rsidRPr="00B15E19" w:rsidRDefault="004E496C" w:rsidP="004E496C">
      <w:pPr>
        <w:pStyle w:val="Paragrafi0"/>
        <w:rPr>
          <w:rFonts w:ascii="Garamond" w:hAnsi="Garamond"/>
          <w:sz w:val="24"/>
          <w:szCs w:val="24"/>
          <w:lang w:val="sq-AL"/>
        </w:rPr>
      </w:pPr>
    </w:p>
    <w:p w14:paraId="3104EED4"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1. Të drejtat minerare burojnë nga lejet minerare, të përcaktuara në këtë ligj.</w:t>
      </w:r>
    </w:p>
    <w:p w14:paraId="4DAC8BEC" w14:textId="77777777" w:rsidR="00103DCC" w:rsidRPr="00B15E19" w:rsidRDefault="00103DCC" w:rsidP="00103DCC">
      <w:pPr>
        <w:pStyle w:val="Paragrafi0"/>
        <w:rPr>
          <w:rFonts w:ascii="Garamond" w:hAnsi="Garamond"/>
          <w:sz w:val="24"/>
          <w:szCs w:val="24"/>
          <w:lang w:val="sq-AL"/>
        </w:rPr>
      </w:pPr>
      <w:r w:rsidRPr="00B15E19">
        <w:rPr>
          <w:rFonts w:ascii="Garamond" w:hAnsi="Garamond"/>
          <w:sz w:val="24"/>
          <w:szCs w:val="24"/>
          <w:lang w:val="sq-AL"/>
        </w:rPr>
        <w:t>2. Sipas nenit 8 të këtij ligji:</w:t>
      </w:r>
    </w:p>
    <w:p w14:paraId="6F80BA78" w14:textId="77777777" w:rsidR="00103DCC" w:rsidRPr="00B15E19" w:rsidRDefault="00103DCC" w:rsidP="00103DCC">
      <w:pPr>
        <w:pStyle w:val="Paragrafi0"/>
        <w:rPr>
          <w:rFonts w:ascii="Garamond" w:hAnsi="Garamond"/>
          <w:sz w:val="24"/>
          <w:szCs w:val="24"/>
          <w:lang w:val="sq-AL"/>
        </w:rPr>
      </w:pPr>
      <w:r w:rsidRPr="00B15E19">
        <w:rPr>
          <w:rFonts w:ascii="Garamond" w:hAnsi="Garamond"/>
          <w:sz w:val="24"/>
          <w:szCs w:val="24"/>
          <w:lang w:val="sq-AL"/>
        </w:rPr>
        <w:t xml:space="preserve">a) lejet minerare në zonat minerare, të përcaktuara në programin vjetor minerar si zona konkurruese, u jepen subjekteve të interesuara, fituese të një konkurrimi publik; </w:t>
      </w:r>
    </w:p>
    <w:p w14:paraId="3104EED5" w14:textId="387E705A" w:rsidR="00103DCC" w:rsidRPr="00B15E19" w:rsidRDefault="00103DCC" w:rsidP="00103DCC">
      <w:pPr>
        <w:pStyle w:val="Paragrafi0"/>
        <w:rPr>
          <w:rFonts w:ascii="Garamond" w:hAnsi="Garamond"/>
          <w:sz w:val="24"/>
          <w:szCs w:val="24"/>
          <w:lang w:val="sq-AL"/>
        </w:rPr>
      </w:pPr>
      <w:r w:rsidRPr="00B15E19">
        <w:rPr>
          <w:rFonts w:ascii="Garamond" w:hAnsi="Garamond"/>
          <w:sz w:val="24"/>
          <w:szCs w:val="24"/>
          <w:lang w:val="sq-AL"/>
        </w:rPr>
        <w:t>b) leja minerare në zonat minerare, të përcaktuara në programin vjetor minerar si zona të hapura, i jepet subjektit që plotëson kushtet e lejimit sipas parimit “i pari në kohë, i pari në të drejta.</w:t>
      </w:r>
    </w:p>
    <w:p w14:paraId="3104EED6" w14:textId="77777777" w:rsidR="004E496C" w:rsidRPr="00B15E19" w:rsidRDefault="004E496C" w:rsidP="00103DCC">
      <w:pPr>
        <w:pStyle w:val="Paragrafi0"/>
        <w:rPr>
          <w:rFonts w:ascii="Garamond" w:hAnsi="Garamond"/>
          <w:sz w:val="24"/>
          <w:szCs w:val="24"/>
          <w:lang w:val="sq-AL"/>
        </w:rPr>
      </w:pPr>
      <w:r w:rsidRPr="00B15E19">
        <w:rPr>
          <w:rFonts w:ascii="Garamond" w:hAnsi="Garamond"/>
          <w:sz w:val="24"/>
          <w:szCs w:val="24"/>
          <w:lang w:val="sq-AL"/>
        </w:rPr>
        <w:t>3. Shteti mund t'u japë subjekteve juridike, vendase apo të huaja, të drejta minerare, për zonat konkurruese, sipas një procedure konkurrimi, në përputhje me kërkesat dhe afatet kohore të përcaktuara në dispozitat e legjislacionit në fuqi, për konkurrimin publik për dhënien e të mirave materiale. Procedura konkurruese duhet të përfshijë, gjithashtu kriteret teknike, financiare të investimit e rezultateve të tij dhe përvojën e konkurruesit në fushën e veprimtarive minerare. Procedura e konkurrimit dhe afatet përcaktohen me vendim të Këshillit të Ministrave.</w:t>
      </w:r>
    </w:p>
    <w:p w14:paraId="3104EED7"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4. Shteti mund t'u japë subjekteve juridike, vendase apo të huaja, të drejta minerare, në përputhje me dispozitat e legjislacionit në fuqi për koncesionet. </w:t>
      </w:r>
      <w:r w:rsidR="007F49E6" w:rsidRPr="00B15E19">
        <w:rPr>
          <w:rFonts w:ascii="Garamond" w:hAnsi="Garamond"/>
          <w:sz w:val="24"/>
          <w:szCs w:val="24"/>
          <w:lang w:val="sq-AL"/>
        </w:rPr>
        <w:t>Për ushtrimin e të drejtave minerare, marrëveshja koncesionare e miratuar me ligj u nënshtrohet edhe përcaktimeve të këtij ligji, për aq sa dispozitat e tij nuk bien në kundërshtim me parashikimet e marrëveshjes koncesionare.</w:t>
      </w:r>
    </w:p>
    <w:p w14:paraId="3104EED8" w14:textId="77777777" w:rsidR="00917005" w:rsidRPr="00B15E19" w:rsidRDefault="00917005" w:rsidP="004E496C">
      <w:pPr>
        <w:pStyle w:val="Paragrafi0"/>
        <w:rPr>
          <w:rFonts w:ascii="Garamond" w:hAnsi="Garamond"/>
          <w:sz w:val="24"/>
          <w:szCs w:val="24"/>
          <w:lang w:val="sq-AL"/>
        </w:rPr>
      </w:pPr>
    </w:p>
    <w:p w14:paraId="3104EED9" w14:textId="77777777" w:rsidR="004E496C" w:rsidRPr="00B15E19" w:rsidRDefault="004E496C" w:rsidP="004E496C">
      <w:pPr>
        <w:pStyle w:val="KapitulliTitull"/>
        <w:keepNext w:val="0"/>
        <w:rPr>
          <w:rFonts w:ascii="Garamond" w:hAnsi="Garamond"/>
          <w:sz w:val="24"/>
          <w:szCs w:val="24"/>
          <w:lang w:val="sq-AL"/>
        </w:rPr>
      </w:pPr>
      <w:r w:rsidRPr="00B15E19">
        <w:rPr>
          <w:rFonts w:ascii="Garamond" w:hAnsi="Garamond"/>
          <w:sz w:val="24"/>
          <w:szCs w:val="24"/>
          <w:lang w:val="sq-AL"/>
        </w:rPr>
        <w:t>KREU II</w:t>
      </w:r>
    </w:p>
    <w:p w14:paraId="3104EEDA" w14:textId="77777777" w:rsidR="004E496C" w:rsidRPr="00B15E19" w:rsidRDefault="004E496C" w:rsidP="004E496C">
      <w:pPr>
        <w:pStyle w:val="KapitulliTitull"/>
        <w:keepNext w:val="0"/>
        <w:rPr>
          <w:rFonts w:ascii="Garamond" w:hAnsi="Garamond"/>
          <w:sz w:val="24"/>
          <w:szCs w:val="24"/>
          <w:lang w:val="sq-AL"/>
        </w:rPr>
      </w:pPr>
      <w:r w:rsidRPr="00B15E19">
        <w:rPr>
          <w:rFonts w:ascii="Garamond" w:hAnsi="Garamond"/>
          <w:sz w:val="24"/>
          <w:szCs w:val="24"/>
          <w:lang w:val="sq-AL"/>
        </w:rPr>
        <w:t>PLANIFIKIMI STRATEGJIK MINERAR</w:t>
      </w:r>
    </w:p>
    <w:p w14:paraId="3104EEDB" w14:textId="77777777" w:rsidR="004E496C" w:rsidRPr="00B15E19" w:rsidRDefault="004E496C" w:rsidP="004E496C">
      <w:pPr>
        <w:pStyle w:val="Paragrafi0"/>
        <w:rPr>
          <w:rFonts w:ascii="Garamond" w:hAnsi="Garamond"/>
          <w:sz w:val="24"/>
          <w:szCs w:val="24"/>
          <w:lang w:val="sq-AL"/>
        </w:rPr>
      </w:pPr>
    </w:p>
    <w:p w14:paraId="3104EEDC" w14:textId="77777777" w:rsidR="004E496C" w:rsidRPr="00B15E19" w:rsidRDefault="004E496C" w:rsidP="004E496C">
      <w:pPr>
        <w:pStyle w:val="NeniNr"/>
        <w:keepNext w:val="0"/>
        <w:rPr>
          <w:rFonts w:ascii="Garamond" w:hAnsi="Garamond"/>
          <w:sz w:val="24"/>
          <w:szCs w:val="24"/>
          <w:lang w:val="sq-AL"/>
        </w:rPr>
      </w:pPr>
      <w:r w:rsidRPr="00B15E19">
        <w:rPr>
          <w:rFonts w:ascii="Garamond" w:hAnsi="Garamond"/>
          <w:sz w:val="24"/>
          <w:szCs w:val="24"/>
          <w:lang w:val="sq-AL"/>
        </w:rPr>
        <w:t>Neni 6</w:t>
      </w:r>
    </w:p>
    <w:p w14:paraId="3104EEDD" w14:textId="77777777" w:rsidR="004E496C" w:rsidRPr="00B15E19" w:rsidRDefault="004E496C" w:rsidP="004E496C">
      <w:pPr>
        <w:pStyle w:val="NeniTitull"/>
        <w:keepNext w:val="0"/>
        <w:rPr>
          <w:rFonts w:ascii="Garamond" w:hAnsi="Garamond"/>
          <w:sz w:val="24"/>
          <w:szCs w:val="24"/>
          <w:lang w:val="sq-AL"/>
        </w:rPr>
      </w:pPr>
      <w:r w:rsidRPr="00B15E19">
        <w:rPr>
          <w:rFonts w:ascii="Garamond" w:hAnsi="Garamond"/>
          <w:sz w:val="24"/>
          <w:szCs w:val="24"/>
          <w:lang w:val="sq-AL"/>
        </w:rPr>
        <w:t>Instrumentet e vendimmarrjes strategjike</w:t>
      </w:r>
    </w:p>
    <w:p w14:paraId="3104EEDE" w14:textId="77777777" w:rsidR="004E496C" w:rsidRPr="00B15E19" w:rsidRDefault="004E496C" w:rsidP="004E496C">
      <w:pPr>
        <w:pStyle w:val="Paragrafi0"/>
        <w:rPr>
          <w:rFonts w:ascii="Garamond" w:hAnsi="Garamond"/>
          <w:b/>
          <w:sz w:val="24"/>
          <w:szCs w:val="24"/>
          <w:lang w:val="sq-AL"/>
        </w:rPr>
      </w:pPr>
    </w:p>
    <w:p w14:paraId="3104EEDF"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Vendimmarrja për zhvillimin e veprimtarive minerare në vend mbështetet në kuadrin strategjik të zhvillimit minerar që përbëhet nga:</w:t>
      </w:r>
    </w:p>
    <w:p w14:paraId="3104EEE0"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a)  strategjia minerare;</w:t>
      </w:r>
    </w:p>
    <w:p w14:paraId="3104EEE1"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lastRenderedPageBreak/>
        <w:t>b)  programi i veprimit për zbatimin e strategjisë minerare;</w:t>
      </w:r>
    </w:p>
    <w:p w14:paraId="3104EEE2"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c)  plani vjetor minerar.</w:t>
      </w:r>
    </w:p>
    <w:p w14:paraId="3104EEE3" w14:textId="77777777" w:rsidR="004E496C" w:rsidRPr="00B15E19" w:rsidRDefault="004E496C" w:rsidP="004E496C">
      <w:pPr>
        <w:pStyle w:val="Paragrafi0"/>
        <w:rPr>
          <w:rFonts w:ascii="Garamond" w:hAnsi="Garamond"/>
          <w:sz w:val="24"/>
          <w:szCs w:val="24"/>
          <w:lang w:val="sq-AL"/>
        </w:rPr>
      </w:pPr>
    </w:p>
    <w:p w14:paraId="3104EEE4" w14:textId="77777777" w:rsidR="004E496C" w:rsidRPr="00B15E19" w:rsidRDefault="004E496C" w:rsidP="004E496C">
      <w:pPr>
        <w:pStyle w:val="NeniNr"/>
        <w:keepNext w:val="0"/>
        <w:rPr>
          <w:rFonts w:ascii="Garamond" w:hAnsi="Garamond"/>
          <w:sz w:val="24"/>
          <w:szCs w:val="24"/>
          <w:lang w:val="sq-AL"/>
        </w:rPr>
      </w:pPr>
      <w:r w:rsidRPr="00B15E19">
        <w:rPr>
          <w:rFonts w:ascii="Garamond" w:hAnsi="Garamond"/>
          <w:sz w:val="24"/>
          <w:szCs w:val="24"/>
          <w:lang w:val="sq-AL"/>
        </w:rPr>
        <w:t>Neni 7</w:t>
      </w:r>
    </w:p>
    <w:p w14:paraId="3104EEE5" w14:textId="77777777" w:rsidR="004E496C" w:rsidRPr="00B15E19" w:rsidRDefault="004E496C" w:rsidP="004E496C">
      <w:pPr>
        <w:pStyle w:val="NeniTitull"/>
        <w:keepNext w:val="0"/>
        <w:rPr>
          <w:rFonts w:ascii="Garamond" w:hAnsi="Garamond"/>
          <w:sz w:val="24"/>
          <w:szCs w:val="24"/>
          <w:lang w:val="sq-AL"/>
        </w:rPr>
      </w:pPr>
      <w:r w:rsidRPr="00B15E19">
        <w:rPr>
          <w:rFonts w:ascii="Garamond" w:hAnsi="Garamond"/>
          <w:sz w:val="24"/>
          <w:szCs w:val="24"/>
          <w:lang w:val="sq-AL"/>
        </w:rPr>
        <w:t>Strategjia minerare</w:t>
      </w:r>
    </w:p>
    <w:p w14:paraId="3104EEE6" w14:textId="77777777" w:rsidR="004E496C" w:rsidRPr="00B15E19" w:rsidRDefault="004E496C" w:rsidP="004E496C">
      <w:pPr>
        <w:pStyle w:val="Paragrafi0"/>
        <w:rPr>
          <w:rFonts w:ascii="Garamond" w:hAnsi="Garamond"/>
          <w:sz w:val="24"/>
          <w:szCs w:val="24"/>
          <w:lang w:val="sq-AL"/>
        </w:rPr>
      </w:pPr>
    </w:p>
    <w:p w14:paraId="3104EEE7"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1. Strategjia minerare është dokumenti themelor, që përcakton politikat, përparësitë e zhvillimit, programet e veprimit dhe të administrimit të burimeve minerare për një periudhë 15-vjeçare, në përputhje me objektivat e strategjisë kombëtare të zhvillimit.</w:t>
      </w:r>
    </w:p>
    <w:p w14:paraId="3104EEE8"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2. Strategjia  minerare  propozohet  nga  ministri, miratohet  nga  Këshilli   i Ministrave dhe publikohet në faqen e internetit të ministrisë e në Fletoren Zyrtare.</w:t>
      </w:r>
    </w:p>
    <w:p w14:paraId="3104EEE9" w14:textId="77777777" w:rsidR="004E496C" w:rsidRPr="00B15E19" w:rsidRDefault="004E496C" w:rsidP="004E496C">
      <w:pPr>
        <w:pStyle w:val="Paragrafi0"/>
        <w:rPr>
          <w:rFonts w:ascii="Garamond" w:hAnsi="Garamond"/>
          <w:sz w:val="24"/>
          <w:szCs w:val="24"/>
          <w:lang w:val="sq-AL"/>
        </w:rPr>
      </w:pPr>
    </w:p>
    <w:p w14:paraId="3104EEEA" w14:textId="77777777" w:rsidR="004E496C" w:rsidRPr="00B15E19" w:rsidRDefault="004E496C" w:rsidP="004E496C">
      <w:pPr>
        <w:pStyle w:val="NeniNr"/>
        <w:keepNext w:val="0"/>
        <w:rPr>
          <w:rFonts w:ascii="Garamond" w:hAnsi="Garamond"/>
          <w:sz w:val="24"/>
          <w:szCs w:val="24"/>
          <w:lang w:val="sq-AL"/>
        </w:rPr>
      </w:pPr>
      <w:r w:rsidRPr="00B15E19">
        <w:rPr>
          <w:rFonts w:ascii="Garamond" w:hAnsi="Garamond"/>
          <w:sz w:val="24"/>
          <w:szCs w:val="24"/>
          <w:lang w:val="sq-AL"/>
        </w:rPr>
        <w:t>Neni 8</w:t>
      </w:r>
    </w:p>
    <w:p w14:paraId="3104EEEB" w14:textId="77777777" w:rsidR="004E496C" w:rsidRPr="00B15E19" w:rsidRDefault="004E496C" w:rsidP="004E496C">
      <w:pPr>
        <w:pStyle w:val="NeniTitull"/>
        <w:keepNext w:val="0"/>
        <w:rPr>
          <w:rFonts w:ascii="Garamond" w:hAnsi="Garamond"/>
          <w:sz w:val="24"/>
          <w:szCs w:val="24"/>
          <w:lang w:val="sq-AL"/>
        </w:rPr>
      </w:pPr>
      <w:r w:rsidRPr="00B15E19">
        <w:rPr>
          <w:rFonts w:ascii="Garamond" w:hAnsi="Garamond"/>
          <w:sz w:val="24"/>
          <w:szCs w:val="24"/>
          <w:lang w:val="sq-AL"/>
        </w:rPr>
        <w:t xml:space="preserve">Programi i veprimit për zbatimin e strategjisë minerare </w:t>
      </w:r>
    </w:p>
    <w:p w14:paraId="3104EEEC" w14:textId="77777777" w:rsidR="004E496C" w:rsidRPr="00B15E19" w:rsidRDefault="004E496C" w:rsidP="004E496C">
      <w:pPr>
        <w:pStyle w:val="NeniTitull"/>
        <w:keepNext w:val="0"/>
        <w:rPr>
          <w:rFonts w:ascii="Garamond" w:hAnsi="Garamond"/>
          <w:sz w:val="24"/>
          <w:szCs w:val="24"/>
          <w:lang w:val="sq-AL"/>
        </w:rPr>
      </w:pPr>
      <w:r w:rsidRPr="00B15E19">
        <w:rPr>
          <w:rFonts w:ascii="Garamond" w:hAnsi="Garamond"/>
          <w:sz w:val="24"/>
          <w:szCs w:val="24"/>
          <w:lang w:val="sq-AL"/>
        </w:rPr>
        <w:t>dhe plani vjetor</w:t>
      </w:r>
    </w:p>
    <w:p w14:paraId="07682F14" w14:textId="77777777" w:rsidR="00103DCC" w:rsidRPr="00B15E19" w:rsidRDefault="00103DCC" w:rsidP="00103DCC">
      <w:pPr>
        <w:jc w:val="center"/>
        <w:rPr>
          <w:rFonts w:ascii="Garamond" w:hAnsi="Garamond"/>
          <w:i/>
          <w:sz w:val="24"/>
          <w:szCs w:val="24"/>
          <w:lang w:val="sq-AL"/>
        </w:rPr>
      </w:pPr>
      <w:r w:rsidRPr="00B15E19">
        <w:rPr>
          <w:rFonts w:ascii="Garamond" w:hAnsi="Garamond"/>
          <w:i/>
          <w:sz w:val="24"/>
          <w:szCs w:val="24"/>
          <w:lang w:val="sq-AL"/>
        </w:rPr>
        <w:t>(shtuar fjalë në pikën 4 dhe hequr fjalë në pikën 6  me ligjin nr. 65/2021, datë 20.5.2021)</w:t>
      </w:r>
    </w:p>
    <w:p w14:paraId="3104EEED" w14:textId="77777777" w:rsidR="004E496C" w:rsidRPr="00B15E19" w:rsidRDefault="004E496C" w:rsidP="004E496C">
      <w:pPr>
        <w:pStyle w:val="Paragrafi0"/>
        <w:rPr>
          <w:rFonts w:ascii="Garamond" w:hAnsi="Garamond"/>
          <w:sz w:val="24"/>
          <w:szCs w:val="24"/>
          <w:lang w:val="sq-AL"/>
        </w:rPr>
      </w:pPr>
    </w:p>
    <w:p w14:paraId="3104EEEE"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1. Programi i veprimit për  zbatimin e strategjisë minerare është   dokumenti afatmesëm i planifikimit minerar, që hartohet në bazë të strategjisë minerare dhe është i vlefshëm për një periudhë 3-vjeçare.</w:t>
      </w:r>
    </w:p>
    <w:p w14:paraId="3104EEEF"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2. Programi i veprimit për zbatimin e strategjisë minerare përmban:</w:t>
      </w:r>
    </w:p>
    <w:p w14:paraId="3104EEF0"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a)  drejtimet për zhvillimin e sektorit minerar;</w:t>
      </w:r>
    </w:p>
    <w:p w14:paraId="3104EEF1"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b) promovimin e zonave minerare, për të cilat do të jepen lejet minerare, përmes procesit të konkurrimit apo procedurave të hapura;</w:t>
      </w:r>
    </w:p>
    <w:p w14:paraId="3104EEF2"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c) promovimin e zonave minerare, mbështetur në hartën minerare dixhitale, e cila hartohet brenda 1 viti nga hyrja në fuqi e këtij ligji dhe përditësohet vazhdimisht;</w:t>
      </w:r>
    </w:p>
    <w:p w14:paraId="3104EEF3"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ç)  programimin e veprimtarive të kërkimeve themelore gjeologjike;</w:t>
      </w:r>
    </w:p>
    <w:p w14:paraId="3104EEF4"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d) parashikimin e përgjithshëm të produktit vjetor në sektorin minerar;</w:t>
      </w:r>
    </w:p>
    <w:p w14:paraId="3104EEF5"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dh) nevojat për zhvillimin e burimeve njerëzore, profesionale në veprimtaritë minerare;</w:t>
      </w:r>
    </w:p>
    <w:p w14:paraId="3104EEF6"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e) rregullat për zbatimin  e  masave  për  sigurinë  në  punë dhe  sigurinë  e punonjësve;</w:t>
      </w:r>
    </w:p>
    <w:p w14:paraId="3104EEF7"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ë) rregullat për mbrojtjen e mjedisit, peizazhit dhe rehabilitimin e tij;</w:t>
      </w:r>
    </w:p>
    <w:p w14:paraId="3104EEF8"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f)  zonat e rrezikshme, ku veprimtaria minerare është e ndaluar dhe ku ndalohet dhënia e të drejtave minerare;</w:t>
      </w:r>
    </w:p>
    <w:p w14:paraId="3104EEF9"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g) tabelën me vlerat minimale të sipërfaqes së zonës së lejuar të lejeve minerare, vlerën minimale të investimit për lejet minerare të kërkim-zbulimit,  si dhe vlerat minimale të prodhimit të mineralit për lejet e shfrytëzimit, për zonat konkurruese dhe zonat e hapura, sipas grupeve të mineraleve.</w:t>
      </w:r>
    </w:p>
    <w:p w14:paraId="3104EEFA"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3. Përcaktimi i zonave, sipas shkronjave “b” dhe “c”</w:t>
      </w:r>
      <w:r w:rsidRPr="00B15E19">
        <w:rPr>
          <w:rFonts w:ascii="Garamond" w:hAnsi="Garamond"/>
          <w:b/>
          <w:sz w:val="24"/>
          <w:szCs w:val="24"/>
          <w:lang w:val="sq-AL"/>
        </w:rPr>
        <w:t xml:space="preserve"> </w:t>
      </w:r>
      <w:r w:rsidRPr="00B15E19">
        <w:rPr>
          <w:rFonts w:ascii="Garamond" w:hAnsi="Garamond"/>
          <w:sz w:val="24"/>
          <w:szCs w:val="24"/>
          <w:lang w:val="sq-AL"/>
        </w:rPr>
        <w:t>të pikës 2 të këtij neni, dhe kriteret për përcaktimin e vlerës minimale të sipërfaqes, vlerës minimale të investimit dhe të vlerës minimale të prodhimit, sipas shkronjës “g” të pikës 2 të këtij neni, miratohen me vendim të Këshillit të Ministrave.</w:t>
      </w:r>
    </w:p>
    <w:p w14:paraId="3104EEFB" w14:textId="11E17698"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4. Programi i veprimit për zbatimin e strategjisë minerare hartohet nga ministria dhe </w:t>
      </w:r>
      <w:r w:rsidR="00103DCC" w:rsidRPr="00B15E19">
        <w:rPr>
          <w:rFonts w:ascii="Garamond" w:hAnsi="Garamond"/>
          <w:sz w:val="24"/>
          <w:szCs w:val="24"/>
          <w:lang w:val="sq-AL"/>
        </w:rPr>
        <w:t xml:space="preserve">pas këshillimit me ministritë përgjegjëse për mjedisin, pyjet, zonat e mbrojtura, tokën bujqësore, trashëgiminë kulturore, turizmin e mbrojtjen dhe njësitë e qeverisjes vendore përkatëse, </w:t>
      </w:r>
      <w:r w:rsidRPr="00B15E19">
        <w:rPr>
          <w:rFonts w:ascii="Garamond" w:hAnsi="Garamond"/>
          <w:sz w:val="24"/>
          <w:szCs w:val="24"/>
          <w:lang w:val="sq-AL"/>
        </w:rPr>
        <w:t>miratohet nga Këshilli i Ministrave, me propozimin e ministrit.</w:t>
      </w:r>
    </w:p>
    <w:p w14:paraId="3104EEFC"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5. Në zbatim të programit të veprimit miratohet plani vjetor minerar, i cili përmban zonat minerare, për të cilat do të jepen të drejtat minerare, në vitin përkatës, zonat minerare, të drejtat minerare të të cilave përfitohen në bazë të një konkurrimi publik, në vijim zona konkurruese, dhe zonat e hapura, të drejtat minerare të të cilave përfitohen nga subjektet e interesuara, që plotësojnë kushtet e lejimit, në vijim zona të hapura.</w:t>
      </w:r>
    </w:p>
    <w:p w14:paraId="3104EEFD" w14:textId="24B817A3"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6. Plani vjetor minerar hartohet nga struktura përgjeg</w:t>
      </w:r>
      <w:r w:rsidR="00103DCC" w:rsidRPr="00B15E19">
        <w:rPr>
          <w:rFonts w:ascii="Garamond" w:hAnsi="Garamond"/>
          <w:sz w:val="24"/>
          <w:szCs w:val="24"/>
          <w:lang w:val="sq-AL"/>
        </w:rPr>
        <w:t>jëse dhe miratohet nga ministri</w:t>
      </w:r>
      <w:r w:rsidRPr="00B15E19">
        <w:rPr>
          <w:rFonts w:ascii="Garamond" w:hAnsi="Garamond"/>
          <w:sz w:val="24"/>
          <w:szCs w:val="24"/>
          <w:lang w:val="sq-AL"/>
        </w:rPr>
        <w:t xml:space="preserve">. Plani </w:t>
      </w:r>
      <w:r w:rsidRPr="00B15E19">
        <w:rPr>
          <w:rFonts w:ascii="Garamond" w:hAnsi="Garamond"/>
          <w:sz w:val="24"/>
          <w:szCs w:val="24"/>
          <w:lang w:val="sq-AL"/>
        </w:rPr>
        <w:lastRenderedPageBreak/>
        <w:t>vjetor minerar është kalendarik dhe pas miratimit publikohet në faqen e internetit të ministrisë dhe në Fletoren Zyrtare dhe pa</w:t>
      </w:r>
      <w:r w:rsidR="003A28EF" w:rsidRPr="00B15E19">
        <w:rPr>
          <w:rFonts w:ascii="Garamond" w:hAnsi="Garamond"/>
          <w:sz w:val="24"/>
          <w:szCs w:val="24"/>
          <w:lang w:val="sq-AL"/>
        </w:rPr>
        <w:t>sqyrohet në hartën minerare digj</w:t>
      </w:r>
      <w:r w:rsidRPr="00B15E19">
        <w:rPr>
          <w:rFonts w:ascii="Garamond" w:hAnsi="Garamond"/>
          <w:sz w:val="24"/>
          <w:szCs w:val="24"/>
          <w:lang w:val="sq-AL"/>
        </w:rPr>
        <w:t>itale.</w:t>
      </w:r>
    </w:p>
    <w:p w14:paraId="3104EEFE"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7. Ministri miraton procedurat për përgatitjen e programit të veprimit për zbatimin e strategjisë minerare dhe të planit  vjetor minerar,  duke  siguruar publikimin,  transparencën  dhe  këshillimet  me subjektet e interesuara gjatë këtij procesi.</w:t>
      </w:r>
    </w:p>
    <w:p w14:paraId="3104EEFF"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8. Çdo ndryshim apo shtesë në planin vjetor miratohet dhe publikohet sipas së njëjtës procedurë.</w:t>
      </w:r>
    </w:p>
    <w:p w14:paraId="3104EF00" w14:textId="77777777" w:rsidR="004E496C" w:rsidRPr="00B15E19" w:rsidRDefault="004E496C" w:rsidP="004E496C">
      <w:pPr>
        <w:pStyle w:val="Paragrafi0"/>
        <w:rPr>
          <w:rFonts w:ascii="Garamond" w:hAnsi="Garamond"/>
          <w:sz w:val="24"/>
          <w:szCs w:val="24"/>
          <w:lang w:val="sq-AL"/>
        </w:rPr>
      </w:pPr>
    </w:p>
    <w:p w14:paraId="3104EF01" w14:textId="77777777" w:rsidR="004E496C" w:rsidRPr="00B15E19" w:rsidRDefault="004E496C" w:rsidP="004E496C">
      <w:pPr>
        <w:pStyle w:val="NeniNr"/>
        <w:keepNext w:val="0"/>
        <w:rPr>
          <w:rFonts w:ascii="Garamond" w:hAnsi="Garamond"/>
          <w:sz w:val="24"/>
          <w:szCs w:val="24"/>
          <w:lang w:val="sq-AL"/>
        </w:rPr>
      </w:pPr>
      <w:r w:rsidRPr="00B15E19">
        <w:rPr>
          <w:rFonts w:ascii="Garamond" w:hAnsi="Garamond"/>
          <w:sz w:val="24"/>
          <w:szCs w:val="24"/>
          <w:lang w:val="sq-AL"/>
        </w:rPr>
        <w:t>Neni 9</w:t>
      </w:r>
    </w:p>
    <w:p w14:paraId="3104EF02" w14:textId="77777777" w:rsidR="004E496C" w:rsidRPr="00B15E19" w:rsidRDefault="004E496C" w:rsidP="004E496C">
      <w:pPr>
        <w:pStyle w:val="NeniTitull"/>
        <w:keepNext w:val="0"/>
        <w:rPr>
          <w:rFonts w:ascii="Garamond" w:hAnsi="Garamond"/>
          <w:sz w:val="24"/>
          <w:szCs w:val="24"/>
          <w:lang w:val="sq-AL"/>
        </w:rPr>
      </w:pPr>
      <w:r w:rsidRPr="00B15E19">
        <w:rPr>
          <w:rFonts w:ascii="Garamond" w:hAnsi="Garamond"/>
          <w:sz w:val="24"/>
          <w:szCs w:val="24"/>
          <w:lang w:val="sq-AL"/>
        </w:rPr>
        <w:t>Kriteret për përcaktimin e zonave minerare</w:t>
      </w:r>
    </w:p>
    <w:p w14:paraId="3104EF04" w14:textId="5804BE01" w:rsidR="004E496C" w:rsidRPr="00B15E19" w:rsidRDefault="00917005" w:rsidP="005816B1">
      <w:pPr>
        <w:jc w:val="center"/>
        <w:rPr>
          <w:rFonts w:ascii="Garamond" w:hAnsi="Garamond"/>
          <w:i/>
          <w:sz w:val="24"/>
          <w:szCs w:val="24"/>
          <w:lang w:val="sq-AL"/>
        </w:rPr>
      </w:pPr>
      <w:r w:rsidRPr="00B15E19">
        <w:rPr>
          <w:rFonts w:ascii="Garamond" w:hAnsi="Garamond"/>
          <w:i/>
          <w:sz w:val="24"/>
          <w:szCs w:val="24"/>
          <w:lang w:val="sq-AL"/>
        </w:rPr>
        <w:t>(ndryshuar shkronja “b” e pikës 1, hequr fjalë në pikën 2 dhe shtuar pika 3 me ligjin nr. 134/2014, datë 9.10.2014</w:t>
      </w:r>
      <w:r w:rsidR="00103DCC" w:rsidRPr="00B15E19">
        <w:rPr>
          <w:rFonts w:ascii="Garamond" w:hAnsi="Garamond"/>
          <w:i/>
          <w:sz w:val="24"/>
          <w:szCs w:val="24"/>
          <w:lang w:val="sq-AL"/>
        </w:rPr>
        <w:t>, shtuar fjalë në pikën 1 dhe ndryshuar fjalë në pikat 2 dhe 3 me ligjin nr. 65/2021, datë 20.5.2021</w:t>
      </w:r>
      <w:r w:rsidR="005816B1" w:rsidRPr="00B15E19">
        <w:rPr>
          <w:rFonts w:ascii="Garamond" w:hAnsi="Garamond"/>
          <w:i/>
          <w:sz w:val="24"/>
          <w:szCs w:val="24"/>
          <w:lang w:val="sq-AL"/>
        </w:rPr>
        <w:t>;</w:t>
      </w:r>
      <w:r w:rsidR="005816B1" w:rsidRPr="00B15E19">
        <w:rPr>
          <w:rFonts w:ascii="Garamond" w:hAnsi="Garamond"/>
          <w:sz w:val="24"/>
          <w:szCs w:val="24"/>
        </w:rPr>
        <w:t xml:space="preserve"> </w:t>
      </w:r>
      <w:proofErr w:type="spellStart"/>
      <w:r w:rsidR="00E54EAF" w:rsidRPr="00B15E19">
        <w:rPr>
          <w:rFonts w:ascii="Garamond" w:hAnsi="Garamond"/>
          <w:i/>
          <w:sz w:val="24"/>
          <w:szCs w:val="24"/>
        </w:rPr>
        <w:t>shfuqizuar</w:t>
      </w:r>
      <w:proofErr w:type="spellEnd"/>
      <w:r w:rsidR="00E54EAF" w:rsidRPr="00B15E19">
        <w:rPr>
          <w:rFonts w:ascii="Garamond" w:hAnsi="Garamond"/>
          <w:sz w:val="24"/>
          <w:szCs w:val="24"/>
        </w:rPr>
        <w:t xml:space="preserve"> </w:t>
      </w:r>
      <w:proofErr w:type="spellStart"/>
      <w:r w:rsidR="00E54EAF" w:rsidRPr="00B15E19">
        <w:rPr>
          <w:rFonts w:ascii="Garamond" w:hAnsi="Garamond"/>
          <w:sz w:val="24"/>
          <w:szCs w:val="24"/>
        </w:rPr>
        <w:t>shkronja</w:t>
      </w:r>
      <w:proofErr w:type="spellEnd"/>
      <w:r w:rsidR="00E54EAF" w:rsidRPr="00B15E19">
        <w:rPr>
          <w:rFonts w:ascii="Garamond" w:hAnsi="Garamond"/>
          <w:sz w:val="24"/>
          <w:szCs w:val="24"/>
        </w:rPr>
        <w:t xml:space="preserve"> “a” e </w:t>
      </w:r>
      <w:proofErr w:type="spellStart"/>
      <w:r w:rsidR="00E54EAF" w:rsidRPr="00B15E19">
        <w:rPr>
          <w:rFonts w:ascii="Garamond" w:hAnsi="Garamond"/>
          <w:sz w:val="24"/>
          <w:szCs w:val="24"/>
        </w:rPr>
        <w:t>pik</w:t>
      </w:r>
      <w:r w:rsidR="00B15E19" w:rsidRPr="00B15E19">
        <w:rPr>
          <w:rFonts w:ascii="Garamond" w:hAnsi="Garamond"/>
          <w:sz w:val="24"/>
          <w:szCs w:val="24"/>
        </w:rPr>
        <w:t>ë</w:t>
      </w:r>
      <w:r w:rsidR="00E54EAF" w:rsidRPr="00B15E19">
        <w:rPr>
          <w:rFonts w:ascii="Garamond" w:hAnsi="Garamond"/>
          <w:sz w:val="24"/>
          <w:szCs w:val="24"/>
        </w:rPr>
        <w:t>s</w:t>
      </w:r>
      <w:proofErr w:type="spellEnd"/>
      <w:r w:rsidR="00E54EAF" w:rsidRPr="00B15E19">
        <w:rPr>
          <w:rFonts w:ascii="Garamond" w:hAnsi="Garamond"/>
          <w:sz w:val="24"/>
          <w:szCs w:val="24"/>
        </w:rPr>
        <w:t xml:space="preserve"> 3 </w:t>
      </w:r>
      <w:r w:rsidR="005816B1" w:rsidRPr="00B15E19">
        <w:rPr>
          <w:rFonts w:ascii="Garamond" w:hAnsi="Garamond"/>
          <w:i/>
          <w:sz w:val="24"/>
          <w:szCs w:val="24"/>
          <w:lang w:val="sq-AL"/>
        </w:rPr>
        <w:t>me ligjin nr. 75/2025, dat</w:t>
      </w:r>
      <w:r w:rsidR="00B15E19" w:rsidRPr="00B15E19">
        <w:rPr>
          <w:rFonts w:ascii="Garamond" w:hAnsi="Garamond"/>
          <w:i/>
          <w:sz w:val="24"/>
          <w:szCs w:val="24"/>
          <w:lang w:val="sq-AL"/>
        </w:rPr>
        <w:t>ë</w:t>
      </w:r>
      <w:r w:rsidR="005816B1" w:rsidRPr="00B15E19">
        <w:rPr>
          <w:rFonts w:ascii="Garamond" w:hAnsi="Garamond"/>
          <w:i/>
          <w:sz w:val="24"/>
          <w:szCs w:val="24"/>
          <w:lang w:val="sq-AL"/>
        </w:rPr>
        <w:t xml:space="preserve"> 04.12.2025)</w:t>
      </w:r>
    </w:p>
    <w:p w14:paraId="1F4F1D48" w14:textId="77777777" w:rsidR="005816B1" w:rsidRPr="00B15E19" w:rsidRDefault="005816B1" w:rsidP="005816B1">
      <w:pPr>
        <w:jc w:val="center"/>
        <w:rPr>
          <w:rFonts w:ascii="Garamond" w:hAnsi="Garamond"/>
          <w:sz w:val="24"/>
          <w:szCs w:val="24"/>
          <w:lang w:val="sq-AL"/>
        </w:rPr>
      </w:pPr>
    </w:p>
    <w:p w14:paraId="3104EF05" w14:textId="140E02DB"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1. Kriteret e përcaktimit të zonave minerare kanë karakter teknik, </w:t>
      </w:r>
      <w:r w:rsidR="00103DCC" w:rsidRPr="00B15E19">
        <w:rPr>
          <w:rFonts w:ascii="Garamond" w:hAnsi="Garamond"/>
          <w:sz w:val="24"/>
          <w:szCs w:val="24"/>
          <w:lang w:val="sq-AL"/>
        </w:rPr>
        <w:t xml:space="preserve">mjedisor, </w:t>
      </w:r>
      <w:r w:rsidRPr="00B15E19">
        <w:rPr>
          <w:rFonts w:ascii="Garamond" w:hAnsi="Garamond"/>
          <w:sz w:val="24"/>
          <w:szCs w:val="24"/>
          <w:lang w:val="sq-AL"/>
        </w:rPr>
        <w:t>ekonomik e financiar dhe mbështeten:</w:t>
      </w:r>
    </w:p>
    <w:p w14:paraId="3104EF06"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a) për zonat konkurruese, në kapacitetin e njohur të rezervave minerare, interesin për llojin e mineralit, leverdinë ekonomike të prodhimit të produkteve të gatshme, vlerën e investimit të kërkuar, objektivat e zhvillimit ekonomik të vendit dhe planifikimin e territorit;</w:t>
      </w:r>
    </w:p>
    <w:p w14:paraId="3104EF07" w14:textId="77777777" w:rsidR="00917005" w:rsidRPr="00B15E19" w:rsidRDefault="00917005" w:rsidP="004E496C">
      <w:pPr>
        <w:pStyle w:val="Paragrafi0"/>
        <w:rPr>
          <w:rFonts w:ascii="Garamond" w:hAnsi="Garamond"/>
          <w:sz w:val="24"/>
          <w:szCs w:val="24"/>
          <w:lang w:val="sq-AL"/>
        </w:rPr>
      </w:pPr>
      <w:r w:rsidRPr="00B15E19">
        <w:rPr>
          <w:rFonts w:ascii="Garamond" w:hAnsi="Garamond"/>
          <w:sz w:val="24"/>
          <w:szCs w:val="24"/>
          <w:lang w:val="sq-AL"/>
        </w:rPr>
        <w:t>b) për zonat e hapura, në mundësinë e zbulimit të rezervave të reja minerare, interesin e veçantë të subjektit të licencuar për vazhdimin e shfrytëzimit në sipërfaqe dhe nëntokë  ngjitur me konturet e lejes ekzistuese të tij, kur kanë mbaruar rezervat minerare brenda zonës së lejuar, objektivat e zhvillimit ekonomik të vendit dhe planifikimin e territorit. Procedurat, kriteret dhe rregullat për dhënien e miratimit për shfrytëzimin në sipërfaqe dhe nëntokë ngjitur me konturet e lejes përcaktohen me vendim të Këshillit të Ministrave;</w:t>
      </w:r>
    </w:p>
    <w:p w14:paraId="3104EF08"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c) për zonat e koncesionit përcaktohen me vendim të Këshillit të Ministrave.</w:t>
      </w:r>
    </w:p>
    <w:p w14:paraId="3104EF09" w14:textId="77777777" w:rsidR="004E496C" w:rsidRPr="00B15E19" w:rsidRDefault="004E496C" w:rsidP="00917005">
      <w:pPr>
        <w:pStyle w:val="Paragrafi0"/>
        <w:rPr>
          <w:rFonts w:ascii="Garamond" w:hAnsi="Garamond"/>
          <w:sz w:val="24"/>
          <w:szCs w:val="24"/>
          <w:lang w:val="sq-AL"/>
        </w:rPr>
      </w:pPr>
      <w:r w:rsidRPr="00B15E19">
        <w:rPr>
          <w:rFonts w:ascii="Garamond" w:hAnsi="Garamond"/>
          <w:sz w:val="24"/>
          <w:szCs w:val="24"/>
          <w:lang w:val="sq-AL"/>
        </w:rPr>
        <w:t>2. Objekti i dhënies së lejes minerare të shfrytëzimit me proces konkurrimi, sipas kritereve të përcaktuara në pikën 1 të këtij neni, janë të gjitha zonat:</w:t>
      </w:r>
    </w:p>
    <w:p w14:paraId="3104EF0A"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a) e pambuluara me leje minerare, për të cilat disponohet informacioni i duhur gjeologjik, i konfirmuar nga struktura përgjegjëse, që procesi i kërkim-zbulimit është i panevojshëm për grupin e mineraleve metalore, jometalore, qymyret dhe bitumet, apo për grupin e mineraleve ndërtimore;</w:t>
      </w:r>
    </w:p>
    <w:p w14:paraId="3104EF0B" w14:textId="5CA9664A"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b) e lejeve të kërkim-zbulimit, nëse në përfundim të afatit të lejes subjekti minerar </w:t>
      </w:r>
      <w:r w:rsidR="00676B7B" w:rsidRPr="00B15E19">
        <w:rPr>
          <w:rFonts w:ascii="Garamond" w:hAnsi="Garamond"/>
          <w:sz w:val="24"/>
          <w:szCs w:val="24"/>
          <w:lang w:val="sq-AL"/>
        </w:rPr>
        <w:t>ka realizuar punimet e investimit sipas projektit, ka zbuluar rezerva me interes ekonomik, ka dorëzuar raport gjeologjik, por nuk ka kërkuar për ta shndërruar në leje shfrytëzimi</w:t>
      </w:r>
      <w:r w:rsidRPr="00B15E19">
        <w:rPr>
          <w:rFonts w:ascii="Garamond" w:hAnsi="Garamond"/>
          <w:sz w:val="24"/>
          <w:szCs w:val="24"/>
          <w:lang w:val="sq-AL"/>
        </w:rPr>
        <w:t>;</w:t>
      </w:r>
    </w:p>
    <w:p w14:paraId="3104EF0C"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c) e lejeve të shfrytëzimit të braktisura nga zotëruesit e lejeve;</w:t>
      </w:r>
    </w:p>
    <w:p w14:paraId="3104EF0D"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ç) e minierave apo punimeve të vjetra minerare të braktisura, të cilat mund të rezultojnë me interes publik për shfrytëzim.</w:t>
      </w:r>
    </w:p>
    <w:p w14:paraId="3104EF0E" w14:textId="77777777" w:rsidR="00917005" w:rsidRPr="00B15E19" w:rsidRDefault="00917005" w:rsidP="00917005">
      <w:pPr>
        <w:pStyle w:val="Paragrafi0"/>
        <w:rPr>
          <w:rFonts w:ascii="Garamond" w:hAnsi="Garamond"/>
          <w:sz w:val="24"/>
          <w:szCs w:val="24"/>
          <w:lang w:val="sq-AL"/>
        </w:rPr>
      </w:pPr>
      <w:r w:rsidRPr="00B15E19">
        <w:rPr>
          <w:rFonts w:ascii="Garamond" w:hAnsi="Garamond"/>
          <w:sz w:val="24"/>
          <w:szCs w:val="24"/>
          <w:lang w:val="sq-AL"/>
        </w:rPr>
        <w:t>3. Objekti i dhënies së lejes së kërkim-zbulimit me procedurë konkurruese, sipas kritereve të përcaktuara në pikën 1, të këtij neni, kur nuk ka kërkesa për leje shfrytëzimi, janë të gjitha zonat:</w:t>
      </w:r>
      <w:r w:rsidRPr="00B15E19">
        <w:rPr>
          <w:rFonts w:ascii="Garamond" w:hAnsi="Garamond"/>
          <w:sz w:val="24"/>
          <w:szCs w:val="24"/>
          <w:lang w:val="sq-AL"/>
        </w:rPr>
        <w:tab/>
      </w:r>
    </w:p>
    <w:p w14:paraId="3104EF0F" w14:textId="346A0246" w:rsidR="00917005" w:rsidRPr="00B15E19" w:rsidRDefault="00917005" w:rsidP="00917005">
      <w:pPr>
        <w:pStyle w:val="Paragrafi0"/>
        <w:rPr>
          <w:rFonts w:ascii="Garamond" w:hAnsi="Garamond"/>
          <w:sz w:val="24"/>
          <w:szCs w:val="24"/>
          <w:lang w:val="sq-AL"/>
        </w:rPr>
      </w:pPr>
      <w:r w:rsidRPr="00B15E19">
        <w:rPr>
          <w:rFonts w:ascii="Garamond" w:hAnsi="Garamond"/>
          <w:sz w:val="24"/>
          <w:szCs w:val="24"/>
          <w:lang w:val="sq-AL"/>
        </w:rPr>
        <w:t>a)</w:t>
      </w:r>
      <w:r w:rsidR="005816B1" w:rsidRPr="00B15E19">
        <w:rPr>
          <w:rFonts w:ascii="Garamond" w:hAnsi="Garamond"/>
          <w:sz w:val="24"/>
          <w:szCs w:val="24"/>
          <w:lang w:val="sq-AL"/>
        </w:rPr>
        <w:t xml:space="preserve"> shfuqizuar</w:t>
      </w:r>
      <w:r w:rsidRPr="00B15E19">
        <w:rPr>
          <w:rFonts w:ascii="Garamond" w:hAnsi="Garamond"/>
          <w:sz w:val="24"/>
          <w:szCs w:val="24"/>
          <w:lang w:val="sq-AL"/>
        </w:rPr>
        <w:t>;</w:t>
      </w:r>
    </w:p>
    <w:p w14:paraId="3104EF10" w14:textId="77777777" w:rsidR="00917005" w:rsidRPr="00B15E19" w:rsidRDefault="00917005" w:rsidP="00917005">
      <w:pPr>
        <w:pStyle w:val="Paragrafi0"/>
        <w:rPr>
          <w:rFonts w:ascii="Garamond" w:hAnsi="Garamond"/>
          <w:sz w:val="24"/>
          <w:szCs w:val="24"/>
          <w:lang w:val="sq-AL"/>
        </w:rPr>
      </w:pPr>
      <w:r w:rsidRPr="00B15E19">
        <w:rPr>
          <w:rFonts w:ascii="Garamond" w:hAnsi="Garamond"/>
          <w:sz w:val="24"/>
          <w:szCs w:val="24"/>
          <w:lang w:val="sq-AL"/>
        </w:rPr>
        <w:t>b) për të cilat ka informacion gjeologjik, por ka interes për studim më të hollësishëm dhe besueshmëri më të lartë në lidhje me të dhënat për zonën;</w:t>
      </w:r>
    </w:p>
    <w:p w14:paraId="3104EF11" w14:textId="77777777" w:rsidR="00917005" w:rsidRPr="00B15E19" w:rsidRDefault="00917005" w:rsidP="00917005">
      <w:pPr>
        <w:pStyle w:val="Paragrafi0"/>
        <w:rPr>
          <w:rFonts w:ascii="Garamond" w:hAnsi="Garamond"/>
          <w:sz w:val="24"/>
          <w:szCs w:val="24"/>
          <w:lang w:val="sq-AL"/>
        </w:rPr>
      </w:pPr>
      <w:r w:rsidRPr="00B15E19">
        <w:rPr>
          <w:rFonts w:ascii="Garamond" w:hAnsi="Garamond"/>
          <w:sz w:val="24"/>
          <w:szCs w:val="24"/>
          <w:lang w:val="sq-AL"/>
        </w:rPr>
        <w:t>c) që u përkasin lejeve të kërkim-zbulimit, nëse në përfundim të afatit të tyre subjekti minerar, edhe pse ka zbuluar një sasi rezervash, nuk e ka kaluar në leje shfrytëzimi dhe ka interes për të vazhduar kërkim-zbulimin për këtë zonë, me qëllim rritjen e besueshmërisë dhe sasisë së rezervave;</w:t>
      </w:r>
    </w:p>
    <w:p w14:paraId="3104EF12" w14:textId="77777777" w:rsidR="00917005" w:rsidRPr="00B15E19" w:rsidRDefault="00917005" w:rsidP="00917005">
      <w:pPr>
        <w:pStyle w:val="Paragrafi0"/>
        <w:rPr>
          <w:rFonts w:ascii="Garamond" w:hAnsi="Garamond"/>
          <w:sz w:val="24"/>
          <w:szCs w:val="24"/>
          <w:lang w:val="sq-AL"/>
        </w:rPr>
      </w:pPr>
      <w:r w:rsidRPr="00B15E19">
        <w:rPr>
          <w:rFonts w:ascii="Garamond" w:hAnsi="Garamond"/>
          <w:sz w:val="24"/>
          <w:szCs w:val="24"/>
          <w:lang w:val="sq-AL"/>
        </w:rPr>
        <w:t>ç) në minierat apo punimet e vjetra e të braktisura, për të cilat ka interes për studime ose saktësime në drejtim të rezervave minerare.</w:t>
      </w:r>
    </w:p>
    <w:p w14:paraId="3104EF13" w14:textId="1CEA65E2" w:rsidR="00917005" w:rsidRPr="00B15E19" w:rsidRDefault="00917005" w:rsidP="00917005">
      <w:pPr>
        <w:pStyle w:val="Paragrafi0"/>
        <w:rPr>
          <w:rFonts w:ascii="Garamond" w:hAnsi="Garamond"/>
          <w:sz w:val="24"/>
          <w:szCs w:val="24"/>
          <w:lang w:val="sq-AL"/>
        </w:rPr>
      </w:pPr>
      <w:r w:rsidRPr="00B15E19">
        <w:rPr>
          <w:rFonts w:ascii="Garamond" w:hAnsi="Garamond"/>
          <w:sz w:val="24"/>
          <w:szCs w:val="24"/>
          <w:lang w:val="sq-AL"/>
        </w:rPr>
        <w:t xml:space="preserve">Për rastet e përcaktuara në shkronjat “b”, “c” dhe “ç” afati maksimal i lejes se kërkim-zbulimit do të jetë </w:t>
      </w:r>
      <w:r w:rsidR="00676B7B" w:rsidRPr="00B15E19">
        <w:rPr>
          <w:rFonts w:ascii="Garamond" w:hAnsi="Garamond"/>
          <w:sz w:val="24"/>
          <w:szCs w:val="24"/>
          <w:lang w:val="sq-AL"/>
        </w:rPr>
        <w:t>ai i përcaktuar në pikën 1 të nenit 14 të këtij ligji</w:t>
      </w:r>
      <w:r w:rsidRPr="00B15E19">
        <w:rPr>
          <w:rFonts w:ascii="Garamond" w:hAnsi="Garamond"/>
          <w:sz w:val="24"/>
          <w:szCs w:val="24"/>
          <w:lang w:val="sq-AL"/>
        </w:rPr>
        <w:t>.</w:t>
      </w:r>
    </w:p>
    <w:p w14:paraId="3104EF14" w14:textId="77777777" w:rsidR="004E496C" w:rsidRPr="00B15E19" w:rsidRDefault="004E496C" w:rsidP="004E496C">
      <w:pPr>
        <w:pStyle w:val="Paragrafi0"/>
        <w:rPr>
          <w:rFonts w:ascii="Garamond" w:hAnsi="Garamond"/>
          <w:sz w:val="24"/>
          <w:szCs w:val="24"/>
          <w:lang w:val="sq-AL"/>
        </w:rPr>
      </w:pPr>
    </w:p>
    <w:p w14:paraId="3104EF15" w14:textId="77777777" w:rsidR="004E496C" w:rsidRPr="00B15E19" w:rsidRDefault="004E496C" w:rsidP="004E496C">
      <w:pPr>
        <w:pStyle w:val="KapitulliTitull"/>
        <w:keepNext w:val="0"/>
        <w:rPr>
          <w:rFonts w:ascii="Garamond" w:hAnsi="Garamond"/>
          <w:sz w:val="24"/>
          <w:szCs w:val="24"/>
          <w:lang w:val="sq-AL"/>
        </w:rPr>
      </w:pPr>
      <w:r w:rsidRPr="00B15E19">
        <w:rPr>
          <w:rFonts w:ascii="Garamond" w:hAnsi="Garamond"/>
          <w:sz w:val="24"/>
          <w:szCs w:val="24"/>
          <w:lang w:val="sq-AL"/>
        </w:rPr>
        <w:t>KREU III</w:t>
      </w:r>
    </w:p>
    <w:p w14:paraId="3104EF16" w14:textId="77777777" w:rsidR="004E496C" w:rsidRPr="00B15E19" w:rsidRDefault="004E496C" w:rsidP="004E496C">
      <w:pPr>
        <w:pStyle w:val="KapitulliTitull"/>
        <w:keepNext w:val="0"/>
        <w:rPr>
          <w:rFonts w:ascii="Garamond" w:hAnsi="Garamond"/>
          <w:sz w:val="24"/>
          <w:szCs w:val="24"/>
          <w:lang w:val="sq-AL"/>
        </w:rPr>
      </w:pPr>
      <w:r w:rsidRPr="00B15E19">
        <w:rPr>
          <w:rFonts w:ascii="Garamond" w:hAnsi="Garamond"/>
          <w:sz w:val="24"/>
          <w:szCs w:val="24"/>
          <w:lang w:val="sq-AL"/>
        </w:rPr>
        <w:t>KLASIFIKIMI I TË DREJTAVE MINERARE DHE TIPAT E LEJEVE MINERARE</w:t>
      </w:r>
    </w:p>
    <w:p w14:paraId="3104EF17" w14:textId="77777777" w:rsidR="004E496C" w:rsidRPr="00B15E19" w:rsidRDefault="004E496C" w:rsidP="004E496C">
      <w:pPr>
        <w:pStyle w:val="Paragrafi0"/>
        <w:rPr>
          <w:rFonts w:ascii="Garamond" w:hAnsi="Garamond"/>
          <w:sz w:val="24"/>
          <w:szCs w:val="24"/>
          <w:lang w:val="sq-AL"/>
        </w:rPr>
      </w:pPr>
    </w:p>
    <w:p w14:paraId="3104EF18" w14:textId="77777777" w:rsidR="004E496C" w:rsidRPr="00B15E19" w:rsidRDefault="004E496C" w:rsidP="004E496C">
      <w:pPr>
        <w:pStyle w:val="KapitulliTitull"/>
        <w:keepNext w:val="0"/>
        <w:rPr>
          <w:rFonts w:ascii="Garamond" w:hAnsi="Garamond"/>
          <w:sz w:val="24"/>
          <w:szCs w:val="24"/>
          <w:lang w:val="sq-AL"/>
        </w:rPr>
      </w:pPr>
      <w:r w:rsidRPr="00B15E19">
        <w:rPr>
          <w:rFonts w:ascii="Garamond" w:hAnsi="Garamond"/>
          <w:sz w:val="24"/>
          <w:szCs w:val="24"/>
          <w:lang w:val="sq-AL"/>
        </w:rPr>
        <w:t xml:space="preserve">SEKSIONI I PARË </w:t>
      </w:r>
    </w:p>
    <w:p w14:paraId="3104EF19" w14:textId="77777777" w:rsidR="004E496C" w:rsidRPr="00B15E19" w:rsidRDefault="004E496C" w:rsidP="004E496C">
      <w:pPr>
        <w:pStyle w:val="KapitulliTitull"/>
        <w:keepNext w:val="0"/>
        <w:rPr>
          <w:rFonts w:ascii="Garamond" w:hAnsi="Garamond"/>
          <w:sz w:val="24"/>
          <w:szCs w:val="24"/>
          <w:lang w:val="sq-AL"/>
        </w:rPr>
      </w:pPr>
      <w:r w:rsidRPr="00B15E19">
        <w:rPr>
          <w:rFonts w:ascii="Garamond" w:hAnsi="Garamond"/>
          <w:sz w:val="24"/>
          <w:szCs w:val="24"/>
          <w:lang w:val="sq-AL"/>
        </w:rPr>
        <w:t>KLASIFIKIMI</w:t>
      </w:r>
    </w:p>
    <w:p w14:paraId="3104EF1A" w14:textId="77777777" w:rsidR="004E496C" w:rsidRPr="00B15E19" w:rsidRDefault="004E496C" w:rsidP="004E496C">
      <w:pPr>
        <w:pStyle w:val="Paragrafi0"/>
        <w:rPr>
          <w:rFonts w:ascii="Garamond" w:hAnsi="Garamond"/>
          <w:sz w:val="24"/>
          <w:szCs w:val="24"/>
          <w:lang w:val="sq-AL"/>
        </w:rPr>
      </w:pPr>
    </w:p>
    <w:p w14:paraId="3104EF1B" w14:textId="77777777" w:rsidR="004E496C" w:rsidRPr="00B15E19" w:rsidRDefault="004E496C" w:rsidP="004E496C">
      <w:pPr>
        <w:pStyle w:val="NeniNr"/>
        <w:keepNext w:val="0"/>
        <w:rPr>
          <w:rFonts w:ascii="Garamond" w:hAnsi="Garamond"/>
          <w:sz w:val="24"/>
          <w:szCs w:val="24"/>
          <w:lang w:val="sq-AL"/>
        </w:rPr>
      </w:pPr>
      <w:r w:rsidRPr="00B15E19">
        <w:rPr>
          <w:rFonts w:ascii="Garamond" w:hAnsi="Garamond"/>
          <w:sz w:val="24"/>
          <w:szCs w:val="24"/>
          <w:lang w:val="sq-AL"/>
        </w:rPr>
        <w:t>Neni 10</w:t>
      </w:r>
    </w:p>
    <w:p w14:paraId="3104EF1C" w14:textId="77777777" w:rsidR="004E496C" w:rsidRPr="00B15E19" w:rsidRDefault="004E496C" w:rsidP="004E496C">
      <w:pPr>
        <w:pStyle w:val="NeniTitull"/>
        <w:keepNext w:val="0"/>
        <w:rPr>
          <w:rFonts w:ascii="Garamond" w:hAnsi="Garamond"/>
          <w:sz w:val="24"/>
          <w:szCs w:val="24"/>
          <w:lang w:val="sq-AL"/>
        </w:rPr>
      </w:pPr>
      <w:r w:rsidRPr="00B15E19">
        <w:rPr>
          <w:rFonts w:ascii="Garamond" w:hAnsi="Garamond"/>
          <w:sz w:val="24"/>
          <w:szCs w:val="24"/>
          <w:lang w:val="sq-AL"/>
        </w:rPr>
        <w:t>Klasifikimi</w:t>
      </w:r>
    </w:p>
    <w:p w14:paraId="3104EF1D" w14:textId="77777777" w:rsidR="004E496C" w:rsidRPr="00B15E19" w:rsidRDefault="004E496C" w:rsidP="004E496C">
      <w:pPr>
        <w:pStyle w:val="Paragrafi0"/>
        <w:rPr>
          <w:rFonts w:ascii="Garamond" w:hAnsi="Garamond"/>
          <w:b/>
          <w:sz w:val="24"/>
          <w:szCs w:val="24"/>
          <w:lang w:val="sq-AL"/>
        </w:rPr>
      </w:pPr>
    </w:p>
    <w:p w14:paraId="3104EF1E"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1. Veprimtaritë  minerare  klasifikohen, për  efekt  të  këtij   ligji,   sipas  tipit  të veprimtarisë dhe llojit të mineralit.</w:t>
      </w:r>
    </w:p>
    <w:p w14:paraId="3104EF1F"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2.  Veprimtaritë minerare, sipas tipit, janë veprimtari:</w:t>
      </w:r>
    </w:p>
    <w:p w14:paraId="3104EF20"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a) kërkim-zbulimi;</w:t>
      </w:r>
    </w:p>
    <w:p w14:paraId="3104EF21"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b) shfrytëzimi;</w:t>
      </w:r>
    </w:p>
    <w:p w14:paraId="3104EF22"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c) kombinime të shkronjave a”e “b” të kësaj pike.</w:t>
      </w:r>
    </w:p>
    <w:p w14:paraId="3104EF23" w14:textId="77777777" w:rsidR="004E496C" w:rsidRPr="00B15E19" w:rsidRDefault="004E496C" w:rsidP="004E496C">
      <w:pPr>
        <w:pStyle w:val="Paragrafi0"/>
        <w:rPr>
          <w:rFonts w:ascii="Garamond" w:eastAsia="Batang" w:hAnsi="Garamond"/>
          <w:sz w:val="24"/>
          <w:szCs w:val="24"/>
          <w:lang w:val="sq-AL"/>
        </w:rPr>
      </w:pPr>
      <w:r w:rsidRPr="00B15E19">
        <w:rPr>
          <w:rFonts w:ascii="Garamond" w:eastAsia="Batang" w:hAnsi="Garamond"/>
          <w:sz w:val="24"/>
          <w:szCs w:val="24"/>
          <w:lang w:val="sq-AL"/>
        </w:rPr>
        <w:t>3. Mineralet, sipas llojit të tyre, klasifikohen në:</w:t>
      </w:r>
    </w:p>
    <w:p w14:paraId="3104EF24" w14:textId="77777777" w:rsidR="004E496C" w:rsidRPr="00B15E19" w:rsidRDefault="004E496C" w:rsidP="004E496C">
      <w:pPr>
        <w:pStyle w:val="Paragrafi0"/>
        <w:rPr>
          <w:rFonts w:ascii="Garamond" w:eastAsia="Batang" w:hAnsi="Garamond"/>
          <w:sz w:val="24"/>
          <w:szCs w:val="24"/>
          <w:lang w:val="sq-AL"/>
        </w:rPr>
      </w:pPr>
      <w:r w:rsidRPr="00B15E19">
        <w:rPr>
          <w:rFonts w:ascii="Garamond" w:eastAsia="Batang" w:hAnsi="Garamond"/>
          <w:sz w:val="24"/>
          <w:szCs w:val="24"/>
          <w:lang w:val="sq-AL"/>
        </w:rPr>
        <w:t xml:space="preserve">a) grupi i mineraleve metalore, jometalore, qymyret dhe bitumet; </w:t>
      </w:r>
    </w:p>
    <w:p w14:paraId="3104EF25" w14:textId="77777777" w:rsidR="004E496C" w:rsidRPr="00B15E19" w:rsidRDefault="004E496C" w:rsidP="004E496C">
      <w:pPr>
        <w:pStyle w:val="Paragrafi0"/>
        <w:rPr>
          <w:rFonts w:ascii="Garamond" w:eastAsia="Batang" w:hAnsi="Garamond"/>
          <w:sz w:val="24"/>
          <w:szCs w:val="24"/>
          <w:lang w:val="sq-AL"/>
        </w:rPr>
      </w:pPr>
      <w:r w:rsidRPr="00B15E19">
        <w:rPr>
          <w:rFonts w:ascii="Garamond" w:eastAsia="Batang" w:hAnsi="Garamond"/>
          <w:sz w:val="24"/>
          <w:szCs w:val="24"/>
          <w:lang w:val="sq-AL"/>
        </w:rPr>
        <w:t>b) grupi i mineraleve ndërtimore;</w:t>
      </w:r>
    </w:p>
    <w:p w14:paraId="3104EF26" w14:textId="77777777" w:rsidR="004E496C" w:rsidRPr="00B15E19" w:rsidRDefault="004E496C" w:rsidP="004E496C">
      <w:pPr>
        <w:pStyle w:val="Paragrafi0"/>
        <w:rPr>
          <w:rFonts w:ascii="Garamond" w:eastAsia="Batang" w:hAnsi="Garamond"/>
          <w:sz w:val="24"/>
          <w:szCs w:val="24"/>
          <w:lang w:val="sq-AL"/>
        </w:rPr>
      </w:pPr>
      <w:r w:rsidRPr="00B15E19">
        <w:rPr>
          <w:rFonts w:ascii="Garamond" w:eastAsia="Batang" w:hAnsi="Garamond"/>
          <w:sz w:val="24"/>
          <w:szCs w:val="24"/>
          <w:lang w:val="sq-AL"/>
        </w:rPr>
        <w:t>c) grupi i mineraleve të çmuara dhe gjysmë të çmuara;</w:t>
      </w:r>
    </w:p>
    <w:p w14:paraId="3104EF27" w14:textId="77777777" w:rsidR="004E496C" w:rsidRPr="00B15E19" w:rsidRDefault="004E496C" w:rsidP="004E496C">
      <w:pPr>
        <w:pStyle w:val="Paragrafi0"/>
        <w:rPr>
          <w:rFonts w:ascii="Garamond" w:eastAsia="Batang" w:hAnsi="Garamond"/>
          <w:sz w:val="24"/>
          <w:szCs w:val="24"/>
          <w:lang w:val="sq-AL"/>
        </w:rPr>
      </w:pPr>
      <w:r w:rsidRPr="00B15E19">
        <w:rPr>
          <w:rFonts w:ascii="Garamond" w:eastAsia="Batang" w:hAnsi="Garamond"/>
          <w:sz w:val="24"/>
          <w:szCs w:val="24"/>
          <w:lang w:val="sq-AL"/>
        </w:rPr>
        <w:t>ç) grupi i mineraleve radioaktive.</w:t>
      </w:r>
    </w:p>
    <w:p w14:paraId="3104EF28"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4. Mineralet, pjesë e çdo grupi, përcaktohen në aneksin, që i bashkëlidhet këtij ligji dhe është pjesë përbërëse e tij.</w:t>
      </w:r>
    </w:p>
    <w:p w14:paraId="3104EF29"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5. Lejet minerare klasifikohen sipas tipit të veprimtarisë dhe grupit të mineraleve.</w:t>
      </w:r>
    </w:p>
    <w:p w14:paraId="3104EF2A" w14:textId="77777777" w:rsidR="004E496C" w:rsidRPr="00B15E19" w:rsidRDefault="004E496C" w:rsidP="004E496C">
      <w:pPr>
        <w:pStyle w:val="Paragrafi0"/>
        <w:rPr>
          <w:rFonts w:ascii="Garamond" w:hAnsi="Garamond"/>
          <w:sz w:val="24"/>
          <w:szCs w:val="24"/>
          <w:lang w:val="sq-AL"/>
        </w:rPr>
      </w:pPr>
    </w:p>
    <w:p w14:paraId="3104EF2B" w14:textId="77777777" w:rsidR="004E496C" w:rsidRPr="00B15E19" w:rsidRDefault="004E496C" w:rsidP="004E496C">
      <w:pPr>
        <w:pStyle w:val="KapitulliTitull"/>
        <w:keepNext w:val="0"/>
        <w:rPr>
          <w:rFonts w:ascii="Garamond" w:hAnsi="Garamond"/>
          <w:sz w:val="24"/>
          <w:szCs w:val="24"/>
          <w:lang w:val="sq-AL"/>
        </w:rPr>
      </w:pPr>
      <w:r w:rsidRPr="00B15E19">
        <w:rPr>
          <w:rFonts w:ascii="Garamond" w:hAnsi="Garamond"/>
          <w:sz w:val="24"/>
          <w:szCs w:val="24"/>
          <w:lang w:val="sq-AL"/>
        </w:rPr>
        <w:t>SEKSIONI I DYTË</w:t>
      </w:r>
    </w:p>
    <w:p w14:paraId="3104EF2C" w14:textId="77777777" w:rsidR="004E496C" w:rsidRPr="00B15E19" w:rsidRDefault="004E496C" w:rsidP="004E496C">
      <w:pPr>
        <w:pStyle w:val="KapitulliTitull"/>
        <w:keepNext w:val="0"/>
        <w:rPr>
          <w:rFonts w:ascii="Garamond" w:hAnsi="Garamond"/>
          <w:sz w:val="24"/>
          <w:szCs w:val="24"/>
          <w:lang w:val="sq-AL"/>
        </w:rPr>
      </w:pPr>
      <w:r w:rsidRPr="00B15E19">
        <w:rPr>
          <w:rFonts w:ascii="Garamond" w:hAnsi="Garamond"/>
          <w:sz w:val="24"/>
          <w:szCs w:val="24"/>
          <w:lang w:val="sq-AL"/>
        </w:rPr>
        <w:t xml:space="preserve">LEJET PËR GRUPIN E MINERALEVE METALORE, JOMETALORE, </w:t>
      </w:r>
    </w:p>
    <w:p w14:paraId="3104EF2D" w14:textId="77777777" w:rsidR="004E496C" w:rsidRPr="00B15E19" w:rsidRDefault="004E496C" w:rsidP="004E496C">
      <w:pPr>
        <w:pStyle w:val="KapitulliTitull"/>
        <w:keepNext w:val="0"/>
        <w:rPr>
          <w:rFonts w:ascii="Garamond" w:hAnsi="Garamond"/>
          <w:sz w:val="24"/>
          <w:szCs w:val="24"/>
          <w:lang w:val="sq-AL"/>
        </w:rPr>
      </w:pPr>
      <w:r w:rsidRPr="00B15E19">
        <w:rPr>
          <w:rFonts w:ascii="Garamond" w:hAnsi="Garamond"/>
          <w:sz w:val="24"/>
          <w:szCs w:val="24"/>
          <w:lang w:val="sq-AL"/>
        </w:rPr>
        <w:t>QYMYRET DHE BITUMET</w:t>
      </w:r>
    </w:p>
    <w:p w14:paraId="3104EF2E" w14:textId="77777777" w:rsidR="004E496C" w:rsidRPr="00B15E19" w:rsidRDefault="004E496C" w:rsidP="004E496C">
      <w:pPr>
        <w:pStyle w:val="Paragrafi0"/>
        <w:rPr>
          <w:rFonts w:ascii="Garamond" w:hAnsi="Garamond"/>
          <w:sz w:val="24"/>
          <w:szCs w:val="24"/>
          <w:lang w:val="sq-AL"/>
        </w:rPr>
      </w:pPr>
    </w:p>
    <w:p w14:paraId="3104EF2F" w14:textId="77777777" w:rsidR="004E496C" w:rsidRPr="00B15E19" w:rsidRDefault="004E496C" w:rsidP="004E496C">
      <w:pPr>
        <w:pStyle w:val="NeniNr"/>
        <w:keepNext w:val="0"/>
        <w:rPr>
          <w:rFonts w:ascii="Garamond" w:hAnsi="Garamond"/>
          <w:sz w:val="24"/>
          <w:szCs w:val="24"/>
          <w:lang w:val="sq-AL"/>
        </w:rPr>
      </w:pPr>
      <w:r w:rsidRPr="00B15E19">
        <w:rPr>
          <w:rFonts w:ascii="Garamond" w:hAnsi="Garamond"/>
          <w:sz w:val="24"/>
          <w:szCs w:val="24"/>
          <w:lang w:val="sq-AL"/>
        </w:rPr>
        <w:t>Neni 11</w:t>
      </w:r>
    </w:p>
    <w:p w14:paraId="3104EF30" w14:textId="77777777" w:rsidR="004E496C" w:rsidRPr="00B15E19" w:rsidRDefault="004E496C" w:rsidP="004E496C">
      <w:pPr>
        <w:pStyle w:val="NeniTitull"/>
        <w:keepNext w:val="0"/>
        <w:rPr>
          <w:rFonts w:ascii="Garamond" w:hAnsi="Garamond"/>
          <w:sz w:val="24"/>
          <w:szCs w:val="24"/>
          <w:lang w:val="sq-AL"/>
        </w:rPr>
      </w:pPr>
      <w:r w:rsidRPr="00B15E19">
        <w:rPr>
          <w:rFonts w:ascii="Garamond" w:hAnsi="Garamond"/>
          <w:sz w:val="24"/>
          <w:szCs w:val="24"/>
          <w:lang w:val="sq-AL"/>
        </w:rPr>
        <w:t xml:space="preserve">Leja e kërkim-zbulimit për grupin e mineraleve metalore, jometalore, </w:t>
      </w:r>
    </w:p>
    <w:p w14:paraId="3104EF31" w14:textId="77777777" w:rsidR="004E496C" w:rsidRPr="00B15E19" w:rsidRDefault="004E496C" w:rsidP="004E496C">
      <w:pPr>
        <w:pStyle w:val="NeniTitull"/>
        <w:keepNext w:val="0"/>
        <w:rPr>
          <w:rFonts w:ascii="Garamond" w:hAnsi="Garamond"/>
          <w:sz w:val="24"/>
          <w:szCs w:val="24"/>
          <w:lang w:val="sq-AL"/>
        </w:rPr>
      </w:pPr>
      <w:r w:rsidRPr="00B15E19">
        <w:rPr>
          <w:rFonts w:ascii="Garamond" w:hAnsi="Garamond"/>
          <w:sz w:val="24"/>
          <w:szCs w:val="24"/>
          <w:lang w:val="sq-AL"/>
        </w:rPr>
        <w:t>qymyret dhe bitumet</w:t>
      </w:r>
    </w:p>
    <w:p w14:paraId="3104EF32" w14:textId="77777777" w:rsidR="004E496C" w:rsidRPr="00B15E19" w:rsidRDefault="004E496C" w:rsidP="004E496C">
      <w:pPr>
        <w:pStyle w:val="Paragrafi0"/>
        <w:rPr>
          <w:rFonts w:ascii="Garamond" w:eastAsia="Batang" w:hAnsi="Garamond"/>
          <w:sz w:val="24"/>
          <w:szCs w:val="24"/>
          <w:lang w:val="sq-AL"/>
        </w:rPr>
      </w:pPr>
    </w:p>
    <w:p w14:paraId="3104EF33"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1. Leja e kërkim</w:t>
      </w:r>
      <w:r w:rsidRPr="00B15E19">
        <w:rPr>
          <w:rFonts w:ascii="Garamond" w:hAnsi="Garamond"/>
          <w:b/>
          <w:sz w:val="24"/>
          <w:szCs w:val="24"/>
          <w:lang w:val="sq-AL"/>
        </w:rPr>
        <w:t>-</w:t>
      </w:r>
      <w:r w:rsidRPr="00B15E19">
        <w:rPr>
          <w:rFonts w:ascii="Garamond" w:hAnsi="Garamond"/>
          <w:sz w:val="24"/>
          <w:szCs w:val="24"/>
          <w:lang w:val="sq-AL"/>
        </w:rPr>
        <w:t>zbulimit për grupin e mineraleve metalore,  jometalore, qymyret dhe bitumet i jep zotëruesit të saj të drejtën ekskluzive të kryejë punime për kërkim-zbulimin minerar brenda zonës së lejuar të përcaktuar në lejen minerare.</w:t>
      </w:r>
    </w:p>
    <w:p w14:paraId="3104EF34"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2. Leja e kërkim</w:t>
      </w:r>
      <w:r w:rsidRPr="00B15E19">
        <w:rPr>
          <w:rFonts w:ascii="Garamond" w:hAnsi="Garamond"/>
          <w:b/>
          <w:sz w:val="24"/>
          <w:szCs w:val="24"/>
          <w:lang w:val="sq-AL"/>
        </w:rPr>
        <w:t>-</w:t>
      </w:r>
      <w:r w:rsidRPr="00B15E19">
        <w:rPr>
          <w:rFonts w:ascii="Garamond" w:hAnsi="Garamond"/>
          <w:sz w:val="24"/>
          <w:szCs w:val="24"/>
          <w:lang w:val="sq-AL"/>
        </w:rPr>
        <w:t>zbulimit për grupin e mineraleve metalore, jometalore, qymyret dhe bitumet jepet për një zonë të lejuar që është një e tërë, jo më e vogël se vlera e përcaktuar në tabelën e miratuar me vlerat minimale të sipërfaqeve të lejeve minerare sipas programit të veprimit, dhe jo më të madhe se 100 km</w:t>
      </w:r>
      <w:r w:rsidRPr="00B15E19">
        <w:rPr>
          <w:rFonts w:ascii="Garamond" w:hAnsi="Garamond"/>
          <w:sz w:val="24"/>
          <w:szCs w:val="24"/>
          <w:vertAlign w:val="superscript"/>
          <w:lang w:val="sq-AL"/>
        </w:rPr>
        <w:t>2</w:t>
      </w:r>
      <w:r w:rsidRPr="00B15E19">
        <w:rPr>
          <w:rFonts w:ascii="Garamond" w:hAnsi="Garamond"/>
          <w:sz w:val="24"/>
          <w:szCs w:val="24"/>
          <w:lang w:val="sq-AL"/>
        </w:rPr>
        <w:t>.</w:t>
      </w:r>
    </w:p>
    <w:p w14:paraId="3104EF35"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3. Leja e kërkim</w:t>
      </w:r>
      <w:r w:rsidRPr="00B15E19">
        <w:rPr>
          <w:rFonts w:ascii="Garamond" w:hAnsi="Garamond"/>
          <w:b/>
          <w:sz w:val="24"/>
          <w:szCs w:val="24"/>
          <w:lang w:val="sq-AL"/>
        </w:rPr>
        <w:t>-</w:t>
      </w:r>
      <w:r w:rsidRPr="00B15E19">
        <w:rPr>
          <w:rFonts w:ascii="Garamond" w:hAnsi="Garamond"/>
          <w:sz w:val="24"/>
          <w:szCs w:val="24"/>
          <w:lang w:val="sq-AL"/>
        </w:rPr>
        <w:t>zbulimit për grupin e mineraleve metalore, jometalore, qymyret dhe bitumet nuk mund të jepet për një zonë të lejuar, që është objekt i një lejeje tjetër kërkim-zbulimi apo shfrytëzimi, të vlefshme sipas këtij ligji, dhe që zotërohet nga një subjekt tjetër.</w:t>
      </w:r>
    </w:p>
    <w:p w14:paraId="3104EF36"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4. Subjekti mund të përfitojë njëkohësisht më shumë se një leje kërkim</w:t>
      </w:r>
      <w:r w:rsidRPr="00B15E19">
        <w:rPr>
          <w:rFonts w:ascii="Garamond" w:hAnsi="Garamond"/>
          <w:b/>
          <w:sz w:val="24"/>
          <w:szCs w:val="24"/>
          <w:lang w:val="sq-AL"/>
        </w:rPr>
        <w:t>-</w:t>
      </w:r>
      <w:r w:rsidRPr="00B15E19">
        <w:rPr>
          <w:rFonts w:ascii="Garamond" w:hAnsi="Garamond"/>
          <w:sz w:val="24"/>
          <w:szCs w:val="24"/>
          <w:lang w:val="sq-AL"/>
        </w:rPr>
        <w:t>zbulimi për zona të ndryshme të lejuara.</w:t>
      </w:r>
    </w:p>
    <w:p w14:paraId="3104EF37" w14:textId="77777777" w:rsidR="004E496C" w:rsidRPr="00B15E19" w:rsidRDefault="004E496C" w:rsidP="004E496C">
      <w:pPr>
        <w:pStyle w:val="NeniNr"/>
        <w:keepNext w:val="0"/>
        <w:rPr>
          <w:rFonts w:ascii="Garamond" w:hAnsi="Garamond"/>
          <w:sz w:val="24"/>
          <w:szCs w:val="24"/>
          <w:lang w:val="sq-AL"/>
        </w:rPr>
      </w:pPr>
      <w:r w:rsidRPr="00B15E19">
        <w:rPr>
          <w:rFonts w:ascii="Garamond" w:hAnsi="Garamond"/>
          <w:sz w:val="24"/>
          <w:szCs w:val="24"/>
          <w:lang w:val="sq-AL"/>
        </w:rPr>
        <w:t>Neni 12</w:t>
      </w:r>
    </w:p>
    <w:p w14:paraId="3104EF38" w14:textId="77777777" w:rsidR="004E496C" w:rsidRPr="00B15E19" w:rsidRDefault="004E496C" w:rsidP="004E496C">
      <w:pPr>
        <w:pStyle w:val="NeniTitull"/>
        <w:keepNext w:val="0"/>
        <w:rPr>
          <w:rFonts w:ascii="Garamond" w:hAnsi="Garamond"/>
          <w:sz w:val="24"/>
          <w:szCs w:val="24"/>
          <w:lang w:val="sq-AL"/>
        </w:rPr>
      </w:pPr>
      <w:r w:rsidRPr="00B15E19">
        <w:rPr>
          <w:rFonts w:ascii="Garamond" w:hAnsi="Garamond"/>
          <w:sz w:val="24"/>
          <w:szCs w:val="24"/>
          <w:lang w:val="sq-AL"/>
        </w:rPr>
        <w:t>Të drejtat e zotëruesit të lejes së kërkim-zbulimit për grupin e mineraleve metalore,  jometalore, qymyret dhe bitumet</w:t>
      </w:r>
    </w:p>
    <w:p w14:paraId="3104EF39" w14:textId="77777777" w:rsidR="004E496C" w:rsidRPr="00B15E19" w:rsidRDefault="004E496C" w:rsidP="004E496C">
      <w:pPr>
        <w:pStyle w:val="Paragrafi0"/>
        <w:rPr>
          <w:rFonts w:ascii="Garamond" w:hAnsi="Garamond"/>
          <w:sz w:val="24"/>
          <w:szCs w:val="24"/>
          <w:lang w:val="sq-AL"/>
        </w:rPr>
      </w:pPr>
    </w:p>
    <w:p w14:paraId="3104EF3A"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1. Zotëruesi i lejes së kërkim</w:t>
      </w:r>
      <w:r w:rsidRPr="00B15E19">
        <w:rPr>
          <w:rFonts w:ascii="Garamond" w:hAnsi="Garamond"/>
          <w:b/>
          <w:sz w:val="24"/>
          <w:szCs w:val="24"/>
          <w:lang w:val="sq-AL"/>
        </w:rPr>
        <w:t>-</w:t>
      </w:r>
      <w:r w:rsidRPr="00B15E19">
        <w:rPr>
          <w:rFonts w:ascii="Garamond" w:hAnsi="Garamond"/>
          <w:sz w:val="24"/>
          <w:szCs w:val="24"/>
          <w:lang w:val="sq-AL"/>
        </w:rPr>
        <w:t>zbulimit për grupin e mineraleve metalore, jometalore, qymyret dhe bitumet ka të drejtë:</w:t>
      </w:r>
    </w:p>
    <w:p w14:paraId="3104EF3B"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lastRenderedPageBreak/>
        <w:t>a) të hyjë në zonën e lejuar me punonjësit, mjetet, makineritë, pajisjet, që janë të nevojshme për kryerjen e punimeve të kërkim-zbulimit të mineraleve mbi ose nën sipërfaqen e tokës;</w:t>
      </w:r>
    </w:p>
    <w:p w14:paraId="3104EF3C"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b) të kryejë veprimtari kërkim-zbulimi minerar dhe të kryejë punime të nevojshme për këtë qëllim, përfshirë puse kërkimi, transhe, si dhe punime të tjera kërkim-zbulimi të domosdoshme për kërkim-zbulimin minerar; </w:t>
      </w:r>
    </w:p>
    <w:p w14:paraId="3104EF3D"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c) të nxjerrë, të lëvizë dhe të transportojë nga zona e lejuar provat e mineraleve në sasi për qëllime studimore e jo për tregti.</w:t>
      </w:r>
    </w:p>
    <w:p w14:paraId="3104EF3E"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2. Zotëruesi i lejes së kërkim-zbulimit ka të drejtën e shndërrimit ndaj kërkuesve të tjerë për të përfituar një ose më shumë leje shfrytëzimi për grupin e mineraleve metalore, jometalore, qymyret dhe bitumet, për zona të lejuara shfrytëzimi brenda zonës së lejuar të kërkim-zbulimit. </w:t>
      </w:r>
    </w:p>
    <w:p w14:paraId="3104EF3F"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3. E drejta e shndërrimit mund të ushtrohet gjatë gjithë afatit të vlefshmërisë së lejes së zbulimit dhe për një periudhë prej 60 ditësh kalendarike pas përfundimit të këtij afati dhe vetëm nëse zotëruesi i lejes së kërkim-zbulimit ka plotësuar më parë detyrimet financiare për lejen e kërkim-zbulimit.  </w:t>
      </w:r>
    </w:p>
    <w:p w14:paraId="3104EF40"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4. Nëse leja e kërkim-zbulimit shndërrohet në një ose disa leje shfrytëzimi përpara përfundimit të afatit të vlefshmërisë, detyrimet financiare për lejen e transformuar llogariten duke marrë parasysh edhe detyrimet e paguara.</w:t>
      </w:r>
    </w:p>
    <w:p w14:paraId="3104EF41" w14:textId="77777777" w:rsidR="004E496C" w:rsidRPr="00B15E19" w:rsidRDefault="004E496C" w:rsidP="004E496C">
      <w:pPr>
        <w:pStyle w:val="Paragrafi0"/>
        <w:rPr>
          <w:rFonts w:ascii="Garamond" w:hAnsi="Garamond"/>
          <w:sz w:val="24"/>
          <w:szCs w:val="24"/>
          <w:lang w:val="sq-AL"/>
        </w:rPr>
      </w:pPr>
    </w:p>
    <w:p w14:paraId="3104EF42" w14:textId="77777777" w:rsidR="004E496C" w:rsidRPr="00B15E19" w:rsidRDefault="004E496C" w:rsidP="004E496C">
      <w:pPr>
        <w:pStyle w:val="NeniNr"/>
        <w:keepNext w:val="0"/>
        <w:rPr>
          <w:rFonts w:ascii="Garamond" w:hAnsi="Garamond"/>
          <w:sz w:val="24"/>
          <w:szCs w:val="24"/>
          <w:lang w:val="sq-AL"/>
        </w:rPr>
      </w:pPr>
      <w:r w:rsidRPr="00B15E19">
        <w:rPr>
          <w:rFonts w:ascii="Garamond" w:hAnsi="Garamond"/>
          <w:sz w:val="24"/>
          <w:szCs w:val="24"/>
          <w:lang w:val="sq-AL"/>
        </w:rPr>
        <w:t>Neni 13</w:t>
      </w:r>
    </w:p>
    <w:p w14:paraId="3104EF43" w14:textId="77777777" w:rsidR="004E496C" w:rsidRPr="00B15E19" w:rsidRDefault="004E496C" w:rsidP="004E496C">
      <w:pPr>
        <w:pStyle w:val="NeniTitull"/>
        <w:keepNext w:val="0"/>
        <w:rPr>
          <w:rFonts w:ascii="Garamond" w:hAnsi="Garamond"/>
          <w:sz w:val="24"/>
          <w:szCs w:val="24"/>
          <w:lang w:val="sq-AL"/>
        </w:rPr>
      </w:pPr>
      <w:r w:rsidRPr="00B15E19">
        <w:rPr>
          <w:rFonts w:ascii="Garamond" w:hAnsi="Garamond"/>
          <w:sz w:val="24"/>
          <w:szCs w:val="24"/>
          <w:lang w:val="sq-AL"/>
        </w:rPr>
        <w:t>Detyrimet e zotëruesit të lejes së kërkim-zbulimit për grupin e mineraleve metalore,  jometalore, qymyret dhe bitumet</w:t>
      </w:r>
    </w:p>
    <w:p w14:paraId="3104EF44" w14:textId="15B1C392" w:rsidR="00917005" w:rsidRPr="00B15E19" w:rsidRDefault="00917005" w:rsidP="00917005">
      <w:pPr>
        <w:jc w:val="center"/>
        <w:rPr>
          <w:rFonts w:ascii="Garamond" w:hAnsi="Garamond"/>
          <w:i/>
          <w:sz w:val="24"/>
          <w:szCs w:val="24"/>
          <w:lang w:val="sq-AL"/>
        </w:rPr>
      </w:pPr>
      <w:r w:rsidRPr="00B15E19">
        <w:rPr>
          <w:rFonts w:ascii="Garamond" w:hAnsi="Garamond"/>
          <w:i/>
          <w:sz w:val="24"/>
          <w:szCs w:val="24"/>
          <w:lang w:val="sq-AL"/>
        </w:rPr>
        <w:t>(shtuar pika 14 me ligjin nr. 134/2014, datë 9.10.2014</w:t>
      </w:r>
      <w:r w:rsidR="00676B7B" w:rsidRPr="00B15E19">
        <w:rPr>
          <w:rFonts w:ascii="Garamond" w:hAnsi="Garamond"/>
          <w:i/>
          <w:sz w:val="24"/>
          <w:szCs w:val="24"/>
          <w:lang w:val="sq-AL"/>
        </w:rPr>
        <w:t>, ndryshuar fjalë në shkronjat “b” dhe “c” të pikës 4 me ligjin nr. 65/2021, datë 20.5.2021</w:t>
      </w:r>
      <w:r w:rsidRPr="00B15E19">
        <w:rPr>
          <w:rFonts w:ascii="Garamond" w:hAnsi="Garamond"/>
          <w:i/>
          <w:sz w:val="24"/>
          <w:szCs w:val="24"/>
          <w:lang w:val="sq-AL"/>
        </w:rPr>
        <w:t>)</w:t>
      </w:r>
    </w:p>
    <w:p w14:paraId="3104EF45" w14:textId="77777777" w:rsidR="004E496C" w:rsidRPr="00B15E19" w:rsidRDefault="004E496C" w:rsidP="004E496C">
      <w:pPr>
        <w:pStyle w:val="Paragrafi0"/>
        <w:rPr>
          <w:rFonts w:ascii="Garamond" w:hAnsi="Garamond"/>
          <w:b/>
          <w:sz w:val="24"/>
          <w:szCs w:val="24"/>
          <w:lang w:val="sq-AL"/>
        </w:rPr>
      </w:pPr>
    </w:p>
    <w:p w14:paraId="3104EF46"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Zotëruesi i lejes së kërkim-zbulimit për grupin e mineraleve metalore, jometalore, qymyret dhe bitumet ka këto detyrime:</w:t>
      </w:r>
    </w:p>
    <w:p w14:paraId="3104EF47"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1. Të fillojë veprimtarinë e kërkim-zbulimit brenda 120  ditëve nga hyrja në fuqi e lejes. </w:t>
      </w:r>
    </w:p>
    <w:p w14:paraId="3104EF48"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2. Të realizojë programin minimal të punës, të përcaktuar në projektin e zhvillimit të veprimtarisë minerare.</w:t>
      </w:r>
    </w:p>
    <w:p w14:paraId="3104EF49"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3. T’i raportojë strukturës përgjegjëse gjetjen e çdo minerali me interes ekonomik në zonën e miratuar të kërkim-zbulimit  brenda 10 ditëve kalendarike nga vlerësimi si i tillë.</w:t>
      </w:r>
    </w:p>
    <w:p w14:paraId="3104EF4A"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4. Të heqë dorë, duke lënë pjesë të zonës së miratuar të kërkim-zbulimit, në mënyrë progresive, ose të realizojë pagesën vjetore për sipërfaqen e mbajtur për zhvillim veprimtarie kërkim-zbulimi, në përputhje me afatet e parashikuara në programin përkatës të punës, përkatësisht:</w:t>
      </w:r>
    </w:p>
    <w:p w14:paraId="3104EF4B"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a) në fund të vitit të dytë zotëruesi i lejes së kërkim-zbulimit lë pjesë ose mban të gjithë sipërfaqen e zonës së tij të lejuar fillestare, me kushtin që për sipërfaqen e mbajtur, zotëruesi i lejes së kërkim-zbulimit duhet të paguajë një shumë që llogaritet për çdo kilometër katror të sipërfaqes së mbajtur për zhvillim veprimtarie minerare. Kjo shumë paguhet në datën efektive të fillimit të vitit të tretë të afatit të lejes së kërkim-zbulimit. Pagesa, sipas këtij neni, duhet specifikuar në lejen e kërkim-zbulimit dhe është 1</w:t>
      </w:r>
      <w:r w:rsidRPr="00B15E19">
        <w:rPr>
          <w:rFonts w:ascii="Garamond" w:eastAsia="Batang" w:hAnsi="Garamond"/>
          <w:sz w:val="24"/>
          <w:szCs w:val="24"/>
          <w:lang w:val="sq-AL"/>
        </w:rPr>
        <w:t>50 000 lekë</w:t>
      </w:r>
      <w:r w:rsidRPr="00B15E19">
        <w:rPr>
          <w:rFonts w:ascii="Garamond" w:hAnsi="Garamond"/>
          <w:sz w:val="24"/>
          <w:szCs w:val="24"/>
          <w:lang w:val="sq-AL"/>
        </w:rPr>
        <w:t xml:space="preserve"> për çdo kilometër katror; </w:t>
      </w:r>
    </w:p>
    <w:p w14:paraId="3104EF4C" w14:textId="53A394AB"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b) deri në fund të përfundimit të afatit fillestar prej tre vjetësh, zotëruesi i lejes së kërkim-zbulimit lë, </w:t>
      </w:r>
      <w:r w:rsidR="00676B7B" w:rsidRPr="00B15E19">
        <w:rPr>
          <w:rFonts w:ascii="Garamond" w:hAnsi="Garamond"/>
          <w:sz w:val="24"/>
          <w:szCs w:val="24"/>
          <w:lang w:val="sq-AL"/>
        </w:rPr>
        <w:t xml:space="preserve">deri në 90 për qind </w:t>
      </w:r>
      <w:r w:rsidRPr="00B15E19">
        <w:rPr>
          <w:rFonts w:ascii="Garamond" w:hAnsi="Garamond"/>
          <w:sz w:val="24"/>
          <w:szCs w:val="24"/>
          <w:lang w:val="sq-AL"/>
        </w:rPr>
        <w:t xml:space="preserve">të zonës së lejuar fillestare, nëse kërkon zgjatje të afatit të lejes; </w:t>
      </w:r>
    </w:p>
    <w:p w14:paraId="3104EF4D" w14:textId="458B3F29" w:rsidR="004E496C" w:rsidRPr="00B15E19" w:rsidRDefault="004E496C" w:rsidP="00917005">
      <w:pPr>
        <w:pStyle w:val="Paragrafi0"/>
        <w:rPr>
          <w:rFonts w:ascii="Garamond" w:hAnsi="Garamond"/>
          <w:sz w:val="24"/>
          <w:szCs w:val="24"/>
          <w:lang w:val="sq-AL"/>
        </w:rPr>
      </w:pPr>
      <w:r w:rsidRPr="00B15E19">
        <w:rPr>
          <w:rFonts w:ascii="Garamond" w:hAnsi="Garamond"/>
          <w:sz w:val="24"/>
          <w:szCs w:val="24"/>
          <w:lang w:val="sq-AL"/>
        </w:rPr>
        <w:t xml:space="preserve">c) në rastin e kërkesës për shtyrje afati, zotëruesi i lejes së kërkim-zbulimit duhet të paguajë një shumë që llogaritet për çdo kilometër katror të zonës së mbajtur për zhvillim veprimtarie minerare në periudhën njëvjeçare të zgjatjes së lejes. Kjo shumë paguhet në datën efektive të </w:t>
      </w:r>
      <w:r w:rsidR="00676B7B" w:rsidRPr="00B15E19">
        <w:rPr>
          <w:rFonts w:ascii="Garamond" w:hAnsi="Garamond"/>
          <w:sz w:val="24"/>
          <w:szCs w:val="24"/>
          <w:lang w:val="sq-AL"/>
        </w:rPr>
        <w:t xml:space="preserve">zgjatjes së </w:t>
      </w:r>
      <w:r w:rsidRPr="00B15E19">
        <w:rPr>
          <w:rFonts w:ascii="Garamond" w:hAnsi="Garamond"/>
          <w:sz w:val="24"/>
          <w:szCs w:val="24"/>
          <w:lang w:val="sq-AL"/>
        </w:rPr>
        <w:t>afatit të lejes së kërkim-zbulimit. Pagesa, sipas këtij neni, duhet specifikuar në dokumentin e shtyrjes së afatit të lejes së kërkim-zbulimit dhe është 1</w:t>
      </w:r>
      <w:r w:rsidRPr="00B15E19">
        <w:rPr>
          <w:rFonts w:ascii="Garamond" w:eastAsia="Batang" w:hAnsi="Garamond"/>
          <w:sz w:val="24"/>
          <w:szCs w:val="24"/>
          <w:lang w:val="sq-AL"/>
        </w:rPr>
        <w:t>50 000 lekë</w:t>
      </w:r>
      <w:r w:rsidRPr="00B15E19">
        <w:rPr>
          <w:rFonts w:ascii="Garamond" w:hAnsi="Garamond"/>
          <w:sz w:val="24"/>
          <w:szCs w:val="24"/>
          <w:lang w:val="sq-AL"/>
        </w:rPr>
        <w:t xml:space="preserve"> për çdo kilometër katror;</w:t>
      </w:r>
    </w:p>
    <w:p w14:paraId="3104EF4E"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ç) deri në fund të shtesës prej një viti lë të gjitha pjesët e zonës së lejuar fillestare, që nuk shndërrohen në një leje shfrytëzimi minerar.</w:t>
      </w:r>
    </w:p>
    <w:p w14:paraId="3104EF4F"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5. Të mbajë regjistrime të plota dhe të detajuara të punës së kryer për kërkim-zbulimin e </w:t>
      </w:r>
      <w:r w:rsidRPr="00B15E19">
        <w:rPr>
          <w:rFonts w:ascii="Garamond" w:hAnsi="Garamond"/>
          <w:sz w:val="24"/>
          <w:szCs w:val="24"/>
          <w:lang w:val="sq-AL"/>
        </w:rPr>
        <w:lastRenderedPageBreak/>
        <w:t>mineraleve dhe operacioneve të tjera, në përputhje me lejen e kërkim-zbulimit. Këto regjistrime duhet të jenë në çdo moment të vlefshme në Shqipëri për inspektimin e veprimtarisë minerare të kërkim-zbulimit nga struktura përgjegjëse.</w:t>
      </w:r>
    </w:p>
    <w:p w14:paraId="3104EF50"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6. Të marrë të gjitha masat e nevojshme për të parandaluar dëmtimin e mjedisit, peizazhit ose pasurive të tjera.</w:t>
      </w:r>
    </w:p>
    <w:p w14:paraId="3104EF51"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7. Të rehabilitojë të gjitha dëmtimet e sipërfaqes së tokës, të cilat janë bërë gjatë kërkim-zbulimit. </w:t>
      </w:r>
    </w:p>
    <w:p w14:paraId="3104EF52"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8. Të respektojë kushtet dhe detyrimet e përcaktuara në lejen përkatëse. </w:t>
      </w:r>
    </w:p>
    <w:p w14:paraId="3104EF53"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9. Të realizojë programin e investimit, të parashikuar në planin vjetor të aktiviteteve minerare dhe projektin e zhvillimit të veprimtarive minerare.</w:t>
      </w:r>
    </w:p>
    <w:p w14:paraId="3104EF54"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10. Të paraqesë pranë strukturës përgjegjëse çdo 3 muaj, jo më vonë se data 15 e muajit që vijon pas tremujorit përkatës, një informacion mbi realizimin e investimeve, punimeve minerare të realizuara dhe gjithë operacioneve të kryera për rehabilitimin progresiv të mjedisit, në përputhje me detyrimet e tij të lejes minerare dhe planin vjetor. Forma e raportimit përshkruhet në aktet nënligjore që miratohen nga ministri.</w:t>
      </w:r>
    </w:p>
    <w:p w14:paraId="3104EF55"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11. Të paraqesë pranë strukturës përgjegjëse çdo vit, jo më vonë se 30 ditë nga përfundimi i vitit përkatës, raportin financiar dhe teknik të të gjitha operacioneve të kryera, në përputhje me detyrimet e përcaktuara në lejen e tij dhe planin vjetor të punës.</w:t>
      </w:r>
    </w:p>
    <w:p w14:paraId="3104EF56"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12. Të paraqesë për shqyrtim pranë strukturës përgjegjëse një plan pune vjetor, të hartuar në përputhje dhe të harmonizuar në kohë me të drejtat dhe detyrimet e përcaktuara në lejen e tij minerare për çdo vit, jo më vonë se 30 ditë kalendarike përpara përfundimit të vitit, llogaritur nga data e hyrjes në fuqi të lejes. Ky plan duhet të përmbajë në mënyrë të specifikuar vlerën e investimeve, vlerat e garancive, të përcaktuara në nenin 31 të këtij ligji, në përputhje dhe të harmonizuar në kohë me të drejtat dhe detyrimet e përcaktuara në lejen e tij minerare për çdo vit, të cilat miratohen nga strukturat përgjegjëse jo më vonë se 30 ditë nga data e paraqitjes së tyre. Në rast mosmiratimi, struktura përgjegjëse e njofton zotëruesin e lejes minerare për arsyet e këtij mosmiratimi. Nëse ajo nuk kthen përgjigje, pas tejkalimit të këtij afati, plani quhet i miratuar. Përmbajtja e planit të punës dhe dokumentet e tjera të nevojshme që e shoqërojnë duhet të jetë në përputhje me aktet nënligjore të miratuara nga ministri.</w:t>
      </w:r>
    </w:p>
    <w:p w14:paraId="3104EF57"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13. T’i raportojë strukturës përgjegjëse, në përfundim të afatit të vlefshmërisë së lejes, informacion të detajuar mbi investimet e realizuara gjatë kërkim-zbulimit, punimet e kryera  në zonën e tij të lejuar, shoqëruar me vizatimet inxhinierike dhe rezultatet e të gjitha provave të marra. Forma e raportimit përshkruhet në aktet nënligjore që miratohen nga ministri.</w:t>
      </w:r>
    </w:p>
    <w:p w14:paraId="3104EF58" w14:textId="77777777" w:rsidR="00917005" w:rsidRPr="00B15E19" w:rsidRDefault="00917005" w:rsidP="004E496C">
      <w:pPr>
        <w:pStyle w:val="Paragrafi0"/>
        <w:rPr>
          <w:rFonts w:ascii="Garamond" w:hAnsi="Garamond"/>
          <w:sz w:val="24"/>
          <w:szCs w:val="24"/>
          <w:lang w:val="sq-AL"/>
        </w:rPr>
      </w:pPr>
      <w:r w:rsidRPr="00B15E19">
        <w:rPr>
          <w:rFonts w:ascii="Garamond" w:hAnsi="Garamond"/>
          <w:sz w:val="24"/>
          <w:szCs w:val="24"/>
          <w:lang w:val="sq-AL"/>
        </w:rPr>
        <w:t>14. Të ketë personel të kualifikuar teknik gjatë gjithë kohëzgjatjes së lejes.</w:t>
      </w:r>
    </w:p>
    <w:p w14:paraId="3104EF59" w14:textId="77777777" w:rsidR="004E496C" w:rsidRPr="00B15E19" w:rsidRDefault="004E496C" w:rsidP="004E496C">
      <w:pPr>
        <w:pStyle w:val="Paragrafi0"/>
        <w:rPr>
          <w:rFonts w:ascii="Garamond" w:hAnsi="Garamond"/>
          <w:sz w:val="24"/>
          <w:szCs w:val="24"/>
          <w:lang w:val="sq-AL"/>
        </w:rPr>
      </w:pPr>
    </w:p>
    <w:p w14:paraId="3104EF5A" w14:textId="77777777" w:rsidR="004E496C" w:rsidRPr="00B15E19" w:rsidRDefault="004E496C" w:rsidP="004E496C">
      <w:pPr>
        <w:pStyle w:val="NeniNr"/>
        <w:keepNext w:val="0"/>
        <w:rPr>
          <w:rFonts w:ascii="Garamond" w:hAnsi="Garamond"/>
          <w:sz w:val="24"/>
          <w:szCs w:val="24"/>
          <w:lang w:val="sq-AL"/>
        </w:rPr>
      </w:pPr>
      <w:r w:rsidRPr="00B15E19">
        <w:rPr>
          <w:rFonts w:ascii="Garamond" w:hAnsi="Garamond"/>
          <w:sz w:val="24"/>
          <w:szCs w:val="24"/>
          <w:lang w:val="sq-AL"/>
        </w:rPr>
        <w:t>Neni 14</w:t>
      </w:r>
    </w:p>
    <w:p w14:paraId="3104EF5B" w14:textId="77777777" w:rsidR="004E496C" w:rsidRPr="00B15E19" w:rsidRDefault="004E496C" w:rsidP="004E496C">
      <w:pPr>
        <w:pStyle w:val="NeniTitull"/>
        <w:keepNext w:val="0"/>
        <w:rPr>
          <w:rFonts w:ascii="Garamond" w:hAnsi="Garamond"/>
          <w:sz w:val="24"/>
          <w:szCs w:val="24"/>
          <w:lang w:val="sq-AL"/>
        </w:rPr>
      </w:pPr>
      <w:r w:rsidRPr="00B15E19">
        <w:rPr>
          <w:rFonts w:ascii="Garamond" w:hAnsi="Garamond"/>
          <w:sz w:val="24"/>
          <w:szCs w:val="24"/>
          <w:lang w:val="sq-AL"/>
        </w:rPr>
        <w:t>Afati i lejes së kërkim-zbulimit për grupin e mineraleve metalore,  jometalore, qymyret dhe bitumet</w:t>
      </w:r>
    </w:p>
    <w:p w14:paraId="3104EF5C" w14:textId="15D33A98" w:rsidR="00FE5AEB" w:rsidRPr="00B15E19" w:rsidRDefault="00FE5AEB" w:rsidP="00FE5AEB">
      <w:pPr>
        <w:jc w:val="center"/>
        <w:rPr>
          <w:rFonts w:ascii="Garamond" w:hAnsi="Garamond"/>
          <w:i/>
          <w:sz w:val="24"/>
          <w:szCs w:val="24"/>
          <w:lang w:val="sq-AL"/>
        </w:rPr>
      </w:pPr>
      <w:r w:rsidRPr="00B15E19">
        <w:rPr>
          <w:rFonts w:ascii="Garamond" w:hAnsi="Garamond"/>
          <w:i/>
          <w:sz w:val="24"/>
          <w:szCs w:val="24"/>
          <w:lang w:val="sq-AL"/>
        </w:rPr>
        <w:t>(ndryshuar pika 1 dhe shtuar një fjali në pikën 2 me ligjin nr. 134/2014, datë 9.10.2014</w:t>
      </w:r>
      <w:r w:rsidR="00EC44CE" w:rsidRPr="00B15E19">
        <w:rPr>
          <w:rFonts w:ascii="Garamond" w:hAnsi="Garamond"/>
          <w:i/>
          <w:sz w:val="24"/>
          <w:szCs w:val="24"/>
          <w:lang w:val="sq-AL"/>
        </w:rPr>
        <w:t xml:space="preserve">, </w:t>
      </w:r>
      <w:r w:rsidR="005C4B2F" w:rsidRPr="00B15E19">
        <w:rPr>
          <w:rFonts w:ascii="Garamond" w:hAnsi="Garamond"/>
          <w:i/>
          <w:sz w:val="24"/>
          <w:szCs w:val="24"/>
          <w:lang w:val="sq-AL"/>
        </w:rPr>
        <w:t>ndryshuar fjalë në pikën 1 dhe hequr fjalë në pikën 4</w:t>
      </w:r>
      <w:r w:rsidR="005C4B2F" w:rsidRPr="00B15E19">
        <w:rPr>
          <w:rFonts w:ascii="Garamond" w:hAnsi="Garamond"/>
          <w:sz w:val="24"/>
          <w:szCs w:val="24"/>
        </w:rPr>
        <w:t xml:space="preserve"> </w:t>
      </w:r>
      <w:r w:rsidR="005C4B2F" w:rsidRPr="00B15E19">
        <w:rPr>
          <w:rFonts w:ascii="Garamond" w:hAnsi="Garamond"/>
          <w:i/>
          <w:sz w:val="24"/>
          <w:szCs w:val="24"/>
          <w:lang w:val="sq-AL"/>
        </w:rPr>
        <w:t>me ligjin nr. 65/2021, datë 20.5.2021)</w:t>
      </w:r>
    </w:p>
    <w:p w14:paraId="3104EF5D" w14:textId="77777777" w:rsidR="004E496C" w:rsidRPr="00B15E19" w:rsidRDefault="004E496C" w:rsidP="004E496C">
      <w:pPr>
        <w:pStyle w:val="Paragrafi0"/>
        <w:rPr>
          <w:rFonts w:ascii="Garamond" w:hAnsi="Garamond"/>
          <w:sz w:val="24"/>
          <w:szCs w:val="24"/>
          <w:lang w:val="sq-AL"/>
        </w:rPr>
      </w:pPr>
    </w:p>
    <w:p w14:paraId="3104EF5E" w14:textId="19CAEC8F" w:rsidR="00FE5AEB" w:rsidRPr="00B15E19" w:rsidRDefault="00FE5AEB" w:rsidP="004E496C">
      <w:pPr>
        <w:pStyle w:val="Paragrafi0"/>
        <w:rPr>
          <w:rFonts w:ascii="Garamond" w:hAnsi="Garamond"/>
          <w:sz w:val="24"/>
          <w:szCs w:val="24"/>
          <w:lang w:val="sq-AL"/>
        </w:rPr>
      </w:pPr>
      <w:r w:rsidRPr="00B15E19">
        <w:rPr>
          <w:rFonts w:ascii="Garamond" w:hAnsi="Garamond"/>
          <w:sz w:val="24"/>
          <w:szCs w:val="24"/>
          <w:lang w:val="sq-AL"/>
        </w:rPr>
        <w:t xml:space="preserve">1. Leja e kërkim-zbulimit për grupin e mineraleve metalore, jometalore, qymyret dhe bitumet ka afat vlefshmërie 3-vjeçar. </w:t>
      </w:r>
      <w:r w:rsidR="005C4B2F" w:rsidRPr="00B15E19">
        <w:rPr>
          <w:rFonts w:ascii="Garamond" w:hAnsi="Garamond"/>
          <w:sz w:val="24"/>
          <w:szCs w:val="24"/>
          <w:lang w:val="sq-AL"/>
        </w:rPr>
        <w:t>Afati i vlefshmërisë mund të zgjatet 1 herë me kërkesë të zotëruesit të lejes, për një periudhë 1-vjeçare.</w:t>
      </w:r>
    </w:p>
    <w:p w14:paraId="3104EF5F"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2. Kërkesa për shtyrje afati duhet të paraqitet së paku 30 ditë kalendarike para mbarimit të afatit fillestar të vlefshmërisë.</w:t>
      </w:r>
      <w:r w:rsidR="00FE5AEB" w:rsidRPr="00B15E19">
        <w:rPr>
          <w:rFonts w:ascii="Garamond" w:hAnsi="Garamond"/>
          <w:sz w:val="24"/>
          <w:szCs w:val="24"/>
        </w:rPr>
        <w:t xml:space="preserve"> </w:t>
      </w:r>
      <w:r w:rsidR="00FE5AEB" w:rsidRPr="00B15E19">
        <w:rPr>
          <w:rFonts w:ascii="Garamond" w:hAnsi="Garamond"/>
          <w:sz w:val="24"/>
          <w:szCs w:val="24"/>
          <w:lang w:val="sq-AL"/>
        </w:rPr>
        <w:t>Afati i aplikimit është prekluziv dhe, me  kalimin e tij, zotëruesi i lejes minerare humbet të drejtën e aplikimit për shtyrje të afatit të lejes së kërkim - zbulimit.</w:t>
      </w:r>
    </w:p>
    <w:p w14:paraId="3104EF60"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3. Zgjatja e afatit miratohet vetëm nëse zotëruesi i lejes së kërkim-zbulimit paraqet të dhëna për mundësinë e zbulimit të një trupi minerar, ka plotësuar më parë detyrimet financiare, të parashikuara në programin minimal të punës, dhe investimet në afatet kohore, sipas  programit të punës, në përputhje me lejen e dhënë,  ka bërë pagesën për zonën që kërkon të mbajë për veprimtari </w:t>
      </w:r>
      <w:r w:rsidRPr="00B15E19">
        <w:rPr>
          <w:rFonts w:ascii="Garamond" w:hAnsi="Garamond"/>
          <w:sz w:val="24"/>
          <w:szCs w:val="24"/>
          <w:lang w:val="sq-AL"/>
        </w:rPr>
        <w:lastRenderedPageBreak/>
        <w:t xml:space="preserve">kërkim-zbulimi, sipas përcaktimit të shkronjës “c” të pikës 4 të nenit 13 të këtij ligji. </w:t>
      </w:r>
    </w:p>
    <w:p w14:paraId="3104EF61" w14:textId="57779AA4"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4. Zotëruesi i lejes së kërkim-zbulimit është i detyruar të shpenzojë  një vlerë të caktuar monetare për çdo kilometër katror të sipërfaqes së përcaktuar në lejen minerare, në mënyrë progresive për kryerjen e punimeve, sipas tabelës së përcaktuar me vendim të Këshillit të Ministrave. </w:t>
      </w:r>
    </w:p>
    <w:p w14:paraId="3104EF62" w14:textId="77777777" w:rsidR="004E496C" w:rsidRPr="00B15E19" w:rsidRDefault="004E496C" w:rsidP="004E496C">
      <w:pPr>
        <w:pStyle w:val="Paragrafi0"/>
        <w:rPr>
          <w:rFonts w:ascii="Garamond" w:hAnsi="Garamond"/>
          <w:sz w:val="24"/>
          <w:szCs w:val="24"/>
          <w:lang w:val="sq-AL"/>
        </w:rPr>
      </w:pPr>
    </w:p>
    <w:p w14:paraId="3104EF63" w14:textId="77777777" w:rsidR="004E496C" w:rsidRPr="00B15E19" w:rsidRDefault="004E496C" w:rsidP="004E496C">
      <w:pPr>
        <w:pStyle w:val="NeniNr"/>
        <w:keepNext w:val="0"/>
        <w:rPr>
          <w:rFonts w:ascii="Garamond" w:hAnsi="Garamond"/>
          <w:sz w:val="24"/>
          <w:szCs w:val="24"/>
          <w:lang w:val="sq-AL"/>
        </w:rPr>
      </w:pPr>
      <w:r w:rsidRPr="00B15E19">
        <w:rPr>
          <w:rFonts w:ascii="Garamond" w:hAnsi="Garamond"/>
          <w:sz w:val="24"/>
          <w:szCs w:val="24"/>
          <w:lang w:val="sq-AL"/>
        </w:rPr>
        <w:t>Neni 15</w:t>
      </w:r>
    </w:p>
    <w:p w14:paraId="3104EF64" w14:textId="77777777" w:rsidR="004E496C" w:rsidRPr="00B15E19" w:rsidRDefault="004E496C" w:rsidP="004E496C">
      <w:pPr>
        <w:pStyle w:val="NeniTitull"/>
        <w:keepNext w:val="0"/>
        <w:rPr>
          <w:rFonts w:ascii="Garamond" w:hAnsi="Garamond"/>
          <w:sz w:val="24"/>
          <w:szCs w:val="24"/>
          <w:lang w:val="sq-AL"/>
        </w:rPr>
      </w:pPr>
      <w:r w:rsidRPr="00B15E19">
        <w:rPr>
          <w:rFonts w:ascii="Garamond" w:hAnsi="Garamond"/>
          <w:sz w:val="24"/>
          <w:szCs w:val="24"/>
          <w:lang w:val="sq-AL"/>
        </w:rPr>
        <w:t xml:space="preserve">Leja e shfrytëzimit për grupin e mineraleve metalore,  jometalore, </w:t>
      </w:r>
    </w:p>
    <w:p w14:paraId="3104EF65" w14:textId="77777777" w:rsidR="004E496C" w:rsidRPr="00B15E19" w:rsidRDefault="004E496C" w:rsidP="004E496C">
      <w:pPr>
        <w:pStyle w:val="NeniTitull"/>
        <w:keepNext w:val="0"/>
        <w:rPr>
          <w:rFonts w:ascii="Garamond" w:hAnsi="Garamond"/>
          <w:sz w:val="24"/>
          <w:szCs w:val="24"/>
          <w:lang w:val="sq-AL"/>
        </w:rPr>
      </w:pPr>
      <w:r w:rsidRPr="00B15E19">
        <w:rPr>
          <w:rFonts w:ascii="Garamond" w:hAnsi="Garamond"/>
          <w:sz w:val="24"/>
          <w:szCs w:val="24"/>
          <w:lang w:val="sq-AL"/>
        </w:rPr>
        <w:t>qymyret dhe bitumet</w:t>
      </w:r>
    </w:p>
    <w:p w14:paraId="46321DCB" w14:textId="4A304562" w:rsidR="00620206" w:rsidRPr="00B15E19" w:rsidRDefault="00FE5AEB" w:rsidP="00620206">
      <w:pPr>
        <w:rPr>
          <w:rFonts w:ascii="Garamond" w:eastAsia="MS Mincho" w:hAnsi="Garamond"/>
          <w:i/>
          <w:sz w:val="24"/>
          <w:szCs w:val="24"/>
          <w:lang w:val="sq-AL"/>
        </w:rPr>
      </w:pPr>
      <w:r w:rsidRPr="00B15E19">
        <w:rPr>
          <w:rFonts w:ascii="Garamond" w:hAnsi="Garamond"/>
          <w:i/>
          <w:sz w:val="24"/>
          <w:szCs w:val="24"/>
          <w:lang w:val="sq-AL"/>
        </w:rPr>
        <w:t>(</w:t>
      </w:r>
      <w:r w:rsidR="00620206" w:rsidRPr="00B15E19">
        <w:rPr>
          <w:rFonts w:ascii="Garamond" w:hAnsi="Garamond"/>
          <w:i/>
          <w:sz w:val="24"/>
          <w:szCs w:val="24"/>
          <w:lang w:val="sq-AL"/>
        </w:rPr>
        <w:t>N</w:t>
      </w:r>
      <w:r w:rsidR="00B04EBB" w:rsidRPr="00B15E19">
        <w:rPr>
          <w:rFonts w:ascii="Garamond" w:hAnsi="Garamond"/>
          <w:i/>
          <w:sz w:val="24"/>
          <w:szCs w:val="24"/>
          <w:lang w:val="sq-AL"/>
        </w:rPr>
        <w:t xml:space="preserve">dryshuar pika </w:t>
      </w:r>
      <w:r w:rsidRPr="00B15E19">
        <w:rPr>
          <w:rFonts w:ascii="Garamond" w:hAnsi="Garamond"/>
          <w:i/>
          <w:sz w:val="24"/>
          <w:szCs w:val="24"/>
          <w:lang w:val="sq-AL"/>
        </w:rPr>
        <w:t>5</w:t>
      </w:r>
      <w:r w:rsidR="00DA72D5" w:rsidRPr="00B15E19">
        <w:rPr>
          <w:rFonts w:ascii="Garamond" w:hAnsi="Garamond"/>
          <w:i/>
          <w:sz w:val="24"/>
          <w:szCs w:val="24"/>
          <w:lang w:val="sq-AL"/>
        </w:rPr>
        <w:t xml:space="preserve"> </w:t>
      </w:r>
      <w:r w:rsidRPr="00B15E19">
        <w:rPr>
          <w:rFonts w:ascii="Garamond" w:hAnsi="Garamond"/>
          <w:i/>
          <w:sz w:val="24"/>
          <w:szCs w:val="24"/>
          <w:lang w:val="sq-AL"/>
        </w:rPr>
        <w:t>me ligjin nr. 134/2014, datë 9.10.2014</w:t>
      </w:r>
      <w:r w:rsidR="00620206" w:rsidRPr="00B15E19">
        <w:rPr>
          <w:rFonts w:ascii="Garamond" w:hAnsi="Garamond"/>
          <w:i/>
          <w:sz w:val="24"/>
          <w:szCs w:val="24"/>
          <w:lang w:val="sq-AL"/>
        </w:rPr>
        <w:t xml:space="preserve">; </w:t>
      </w:r>
      <w:r w:rsidR="00620206" w:rsidRPr="00B15E19">
        <w:rPr>
          <w:rFonts w:ascii="Garamond" w:eastAsia="MS Mincho" w:hAnsi="Garamond"/>
          <w:i/>
          <w:sz w:val="24"/>
          <w:szCs w:val="24"/>
          <w:lang w:val="sq-AL"/>
        </w:rPr>
        <w:t>ndryshuar fjalia e dyt</w:t>
      </w:r>
      <w:r w:rsidR="00B15E19" w:rsidRPr="00B15E19">
        <w:rPr>
          <w:rFonts w:ascii="Garamond" w:eastAsia="MS Mincho" w:hAnsi="Garamond"/>
          <w:i/>
          <w:sz w:val="24"/>
          <w:szCs w:val="24"/>
          <w:lang w:val="sq-AL"/>
        </w:rPr>
        <w:t>ë</w:t>
      </w:r>
      <w:r w:rsidR="00620206" w:rsidRPr="00B15E19">
        <w:rPr>
          <w:rFonts w:ascii="Garamond" w:eastAsia="MS Mincho" w:hAnsi="Garamond"/>
          <w:i/>
          <w:sz w:val="24"/>
          <w:szCs w:val="24"/>
          <w:lang w:val="sq-AL"/>
        </w:rPr>
        <w:t xml:space="preserve"> e pik</w:t>
      </w:r>
      <w:r w:rsidR="00B15E19" w:rsidRPr="00B15E19">
        <w:rPr>
          <w:rFonts w:ascii="Garamond" w:eastAsia="MS Mincho" w:hAnsi="Garamond"/>
          <w:i/>
          <w:sz w:val="24"/>
          <w:szCs w:val="24"/>
          <w:lang w:val="sq-AL"/>
        </w:rPr>
        <w:t>ë</w:t>
      </w:r>
      <w:r w:rsidR="00620206" w:rsidRPr="00B15E19">
        <w:rPr>
          <w:rFonts w:ascii="Garamond" w:eastAsia="MS Mincho" w:hAnsi="Garamond"/>
          <w:i/>
          <w:sz w:val="24"/>
          <w:szCs w:val="24"/>
          <w:lang w:val="sq-AL"/>
        </w:rPr>
        <w:t>s 5 me ligjin nr. 75/2025, dat</w:t>
      </w:r>
      <w:r w:rsidR="00B15E19" w:rsidRPr="00B15E19">
        <w:rPr>
          <w:rFonts w:ascii="Garamond" w:eastAsia="MS Mincho" w:hAnsi="Garamond"/>
          <w:i/>
          <w:sz w:val="24"/>
          <w:szCs w:val="24"/>
          <w:lang w:val="sq-AL"/>
        </w:rPr>
        <w:t>ë</w:t>
      </w:r>
      <w:r w:rsidR="00620206" w:rsidRPr="00B15E19">
        <w:rPr>
          <w:rFonts w:ascii="Garamond" w:eastAsia="MS Mincho" w:hAnsi="Garamond"/>
          <w:i/>
          <w:sz w:val="24"/>
          <w:szCs w:val="24"/>
          <w:lang w:val="sq-AL"/>
        </w:rPr>
        <w:t xml:space="preserve"> 04.12.2025)</w:t>
      </w:r>
    </w:p>
    <w:p w14:paraId="3104EF66" w14:textId="0BADC286" w:rsidR="004E496C" w:rsidRPr="00B15E19" w:rsidRDefault="004E496C" w:rsidP="00FE5AEB">
      <w:pPr>
        <w:pStyle w:val="Paragrafi0"/>
        <w:jc w:val="center"/>
        <w:rPr>
          <w:rFonts w:ascii="Garamond" w:hAnsi="Garamond"/>
          <w:i/>
          <w:sz w:val="24"/>
          <w:szCs w:val="24"/>
          <w:lang w:val="sq-AL"/>
        </w:rPr>
      </w:pPr>
    </w:p>
    <w:p w14:paraId="3104EF67" w14:textId="77777777" w:rsidR="00FE5AEB" w:rsidRPr="00B15E19" w:rsidRDefault="00FE5AEB" w:rsidP="00FE5AEB">
      <w:pPr>
        <w:pStyle w:val="Paragrafi0"/>
        <w:jc w:val="center"/>
        <w:rPr>
          <w:rFonts w:ascii="Garamond" w:hAnsi="Garamond"/>
          <w:sz w:val="24"/>
          <w:szCs w:val="24"/>
          <w:lang w:val="sq-AL"/>
        </w:rPr>
      </w:pPr>
    </w:p>
    <w:p w14:paraId="3104EF68"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1. Leja e shfrytëzimit për grupin e mineraleve metalore,  jometalore, qymyret dhe bitumet</w:t>
      </w:r>
      <w:r w:rsidRPr="00B15E19">
        <w:rPr>
          <w:rFonts w:ascii="Garamond" w:hAnsi="Garamond"/>
          <w:b/>
          <w:sz w:val="24"/>
          <w:szCs w:val="24"/>
          <w:lang w:val="sq-AL"/>
        </w:rPr>
        <w:t xml:space="preserve"> </w:t>
      </w:r>
      <w:r w:rsidRPr="00B15E19">
        <w:rPr>
          <w:rFonts w:ascii="Garamond" w:hAnsi="Garamond"/>
          <w:sz w:val="24"/>
          <w:szCs w:val="24"/>
          <w:lang w:val="sq-AL"/>
        </w:rPr>
        <w:t>i jep zotëruesit të saj të drejtën ekskluzive të shfrytëzojë llojet e mineralit/mineraleve, të përcaktuara në leje, por brenda zonës së lejuar të shfrytëzimit, të përcaktuar në të.</w:t>
      </w:r>
    </w:p>
    <w:p w14:paraId="3104EF69"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2. Leja e shfrytëzimit për grupin e mineraleve metalore,  jometalore, qymyret dhe bitumet</w:t>
      </w:r>
      <w:r w:rsidRPr="00B15E19">
        <w:rPr>
          <w:rFonts w:ascii="Garamond" w:hAnsi="Garamond"/>
          <w:b/>
          <w:sz w:val="24"/>
          <w:szCs w:val="24"/>
          <w:lang w:val="sq-AL"/>
        </w:rPr>
        <w:t xml:space="preserve"> </w:t>
      </w:r>
      <w:r w:rsidRPr="00B15E19">
        <w:rPr>
          <w:rFonts w:ascii="Garamond" w:hAnsi="Garamond"/>
          <w:sz w:val="24"/>
          <w:szCs w:val="24"/>
          <w:lang w:val="sq-AL"/>
        </w:rPr>
        <w:t>jepet për një zonë të lejuar, që është një e tërë, jo më e vogël se vlera e përcaktuar në tabelën e miratuar me vlerat minimale të sipërfaqeve të lejeve minerare, sipas programit të veprimit, dhe jo më e madhe se 10 km</w:t>
      </w:r>
      <w:r w:rsidRPr="00B15E19">
        <w:rPr>
          <w:rFonts w:ascii="Garamond" w:hAnsi="Garamond"/>
          <w:sz w:val="24"/>
          <w:szCs w:val="24"/>
          <w:vertAlign w:val="superscript"/>
          <w:lang w:val="sq-AL"/>
        </w:rPr>
        <w:t>2</w:t>
      </w:r>
      <w:r w:rsidRPr="00B15E19">
        <w:rPr>
          <w:rFonts w:ascii="Garamond" w:hAnsi="Garamond"/>
          <w:sz w:val="24"/>
          <w:szCs w:val="24"/>
          <w:lang w:val="sq-AL"/>
        </w:rPr>
        <w:t>.</w:t>
      </w:r>
    </w:p>
    <w:p w14:paraId="3104EF6A"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3. Leja e shfrytëzimit për grupin e mineraleve metalore, jometalore, qymyret dhe bitumet</w:t>
      </w:r>
      <w:r w:rsidRPr="00B15E19">
        <w:rPr>
          <w:rFonts w:ascii="Garamond" w:hAnsi="Garamond"/>
          <w:b/>
          <w:sz w:val="24"/>
          <w:szCs w:val="24"/>
          <w:lang w:val="sq-AL"/>
        </w:rPr>
        <w:t xml:space="preserve"> </w:t>
      </w:r>
      <w:r w:rsidRPr="00B15E19">
        <w:rPr>
          <w:rFonts w:ascii="Garamond" w:hAnsi="Garamond"/>
          <w:sz w:val="24"/>
          <w:szCs w:val="24"/>
          <w:lang w:val="sq-AL"/>
        </w:rPr>
        <w:t xml:space="preserve"> jepet për një sasi prodhimi jo më të vogël se vlera e përcaktuar në tabelën e miratuar me vlerat minimale të prodhimit, sipas grupeve të mineraleve të lejeve minerare  të  shfrytëzimit, në përputhje  me programin e veprimit.</w:t>
      </w:r>
    </w:p>
    <w:p w14:paraId="3104EF6B"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4. Leja e shfrytëzimit për grupin e mineraleve metalore,  jometalore, qymyret dhe bitumet</w:t>
      </w:r>
      <w:r w:rsidRPr="00B15E19">
        <w:rPr>
          <w:rFonts w:ascii="Garamond" w:hAnsi="Garamond"/>
          <w:b/>
          <w:sz w:val="24"/>
          <w:szCs w:val="24"/>
          <w:lang w:val="sq-AL"/>
        </w:rPr>
        <w:t xml:space="preserve"> </w:t>
      </w:r>
      <w:r w:rsidRPr="00B15E19">
        <w:rPr>
          <w:rFonts w:ascii="Garamond" w:hAnsi="Garamond"/>
          <w:sz w:val="24"/>
          <w:szCs w:val="24"/>
          <w:lang w:val="sq-AL"/>
        </w:rPr>
        <w:t xml:space="preserve"> nuk mund të jepet për një zonë të lejuar, që është objekt i një lejeje kërkim-zbulimi apo shfrytëzimi, të vlefshme sipas këtij ligji, dhe që zotërohet nga një subjekt tjetër.</w:t>
      </w:r>
    </w:p>
    <w:p w14:paraId="3104EF6C" w14:textId="102B0763" w:rsidR="00B04EBB" w:rsidRPr="00B15E19" w:rsidRDefault="00B04EBB" w:rsidP="004E496C">
      <w:pPr>
        <w:pStyle w:val="Paragrafi0"/>
        <w:rPr>
          <w:rFonts w:ascii="Garamond" w:hAnsi="Garamond"/>
          <w:sz w:val="24"/>
          <w:szCs w:val="24"/>
          <w:lang w:val="sq-AL"/>
        </w:rPr>
      </w:pPr>
      <w:r w:rsidRPr="00B15E19">
        <w:rPr>
          <w:rFonts w:ascii="Garamond" w:hAnsi="Garamond"/>
          <w:sz w:val="24"/>
          <w:szCs w:val="24"/>
          <w:lang w:val="sq-AL"/>
        </w:rPr>
        <w:t>5. Me miratimin e lejes minerare të shfrytëzimit për grupin e mineraleve metalore, jometalore, qymyret dhe bitumet, zona e lejuar e shfrytëzimit hiqet nga fondi pyjor e kullosor, pronë shtetërore, zëri “Tokë e zënë, tokë me bimësi pyjore”, dhe regjistrohet në zërin “Tokë e zënë, objekt shfrytëzimi për ushtrimin e veprimtarisë minerare”, sipas legjislacionit në fuqi për ndryshimin e zërit kadastral të fondit pyjor e kullosor.</w:t>
      </w:r>
      <w:r w:rsidR="00620206" w:rsidRPr="00B15E19">
        <w:rPr>
          <w:rFonts w:ascii="Garamond" w:hAnsi="Garamond"/>
          <w:sz w:val="24"/>
          <w:szCs w:val="24"/>
          <w:lang w:val="sq-AL"/>
        </w:rPr>
        <w:t xml:space="preserve"> Brenda 10 ditëve nga miratimi i lejes, zotëruesi i saj aplikon pranë ministrisë përgjegjëse për pyjet për heqjen nga fondi pyjor/kullosor të zonës së lejuar të shfrytëzimit, të miratuar sipas legjislacionit në fuqi për pyjet dhe kullotat.</w:t>
      </w:r>
    </w:p>
    <w:p w14:paraId="3104EF6D"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6. Subjekti mund të përfitojë më shumë se një leje shfrytëzimi për grupin e mineraleve metalore,  jometalore, qymyret dhe bitumet, për zona të ndryshme, të lejuara njëkohësisht.</w:t>
      </w:r>
    </w:p>
    <w:p w14:paraId="3104EF6E" w14:textId="77777777" w:rsidR="004E496C" w:rsidRPr="00B15E19" w:rsidRDefault="004E496C" w:rsidP="004E496C">
      <w:pPr>
        <w:pStyle w:val="Paragrafi0"/>
        <w:ind w:firstLine="0"/>
        <w:rPr>
          <w:rFonts w:ascii="Garamond" w:hAnsi="Garamond"/>
          <w:sz w:val="24"/>
          <w:szCs w:val="24"/>
          <w:lang w:val="sq-AL"/>
        </w:rPr>
      </w:pPr>
    </w:p>
    <w:p w14:paraId="3104EF6F" w14:textId="77777777" w:rsidR="004E496C" w:rsidRPr="00B15E19" w:rsidRDefault="004E496C" w:rsidP="004E496C">
      <w:pPr>
        <w:pStyle w:val="NeniNr"/>
        <w:keepNext w:val="0"/>
        <w:rPr>
          <w:rFonts w:ascii="Garamond" w:hAnsi="Garamond"/>
          <w:sz w:val="24"/>
          <w:szCs w:val="24"/>
          <w:lang w:val="sq-AL"/>
        </w:rPr>
      </w:pPr>
      <w:r w:rsidRPr="00B15E19">
        <w:rPr>
          <w:rFonts w:ascii="Garamond" w:hAnsi="Garamond"/>
          <w:sz w:val="24"/>
          <w:szCs w:val="24"/>
          <w:lang w:val="sq-AL"/>
        </w:rPr>
        <w:t>Neni 16</w:t>
      </w:r>
    </w:p>
    <w:p w14:paraId="3104EF70" w14:textId="77777777" w:rsidR="004E496C" w:rsidRPr="00B15E19" w:rsidRDefault="004E496C" w:rsidP="004E496C">
      <w:pPr>
        <w:pStyle w:val="NeniTitull"/>
        <w:keepNext w:val="0"/>
        <w:rPr>
          <w:rFonts w:ascii="Garamond" w:hAnsi="Garamond"/>
          <w:sz w:val="24"/>
          <w:szCs w:val="24"/>
          <w:lang w:val="sq-AL"/>
        </w:rPr>
      </w:pPr>
      <w:r w:rsidRPr="00B15E19">
        <w:rPr>
          <w:rFonts w:ascii="Garamond" w:hAnsi="Garamond"/>
          <w:sz w:val="24"/>
          <w:szCs w:val="24"/>
          <w:lang w:val="sq-AL"/>
        </w:rPr>
        <w:t xml:space="preserve">Afati i lejes së shfrytëzimit për grupin e mineraleve metalore,  jometalore, </w:t>
      </w:r>
    </w:p>
    <w:p w14:paraId="3104EF71" w14:textId="77777777" w:rsidR="004E496C" w:rsidRPr="00B15E19" w:rsidRDefault="004E496C" w:rsidP="004E496C">
      <w:pPr>
        <w:pStyle w:val="NeniTitull"/>
        <w:keepNext w:val="0"/>
        <w:rPr>
          <w:rFonts w:ascii="Garamond" w:hAnsi="Garamond"/>
          <w:sz w:val="24"/>
          <w:szCs w:val="24"/>
          <w:lang w:val="sq-AL"/>
        </w:rPr>
      </w:pPr>
      <w:r w:rsidRPr="00B15E19">
        <w:rPr>
          <w:rFonts w:ascii="Garamond" w:hAnsi="Garamond"/>
          <w:sz w:val="24"/>
          <w:szCs w:val="24"/>
          <w:lang w:val="sq-AL"/>
        </w:rPr>
        <w:t>qymyret dhe bitumet</w:t>
      </w:r>
    </w:p>
    <w:p w14:paraId="3104EF72" w14:textId="53775AA1" w:rsidR="00C2354A" w:rsidRPr="00B15E19" w:rsidRDefault="00C2354A" w:rsidP="00C2354A">
      <w:pPr>
        <w:pStyle w:val="Paragrafi0"/>
        <w:jc w:val="center"/>
        <w:rPr>
          <w:rFonts w:ascii="Garamond" w:hAnsi="Garamond"/>
          <w:i/>
          <w:sz w:val="24"/>
          <w:szCs w:val="24"/>
          <w:lang w:val="sq-AL"/>
        </w:rPr>
      </w:pPr>
      <w:r w:rsidRPr="00B15E19">
        <w:rPr>
          <w:rFonts w:ascii="Garamond" w:hAnsi="Garamond"/>
          <w:i/>
          <w:sz w:val="24"/>
          <w:szCs w:val="24"/>
          <w:lang w:val="sq-AL"/>
        </w:rPr>
        <w:t>(shtuar një fjali në pikën 1, ndryshuar fjalë në pikën 3, shtuar një fjali në pikë</w:t>
      </w:r>
      <w:r w:rsidR="00BD6438" w:rsidRPr="00B15E19">
        <w:rPr>
          <w:rFonts w:ascii="Garamond" w:hAnsi="Garamond"/>
          <w:i/>
          <w:sz w:val="24"/>
          <w:szCs w:val="24"/>
          <w:lang w:val="sq-AL"/>
        </w:rPr>
        <w:t>n 4 dhe 5</w:t>
      </w:r>
      <w:r w:rsidRPr="00B15E19">
        <w:rPr>
          <w:rFonts w:ascii="Garamond" w:hAnsi="Garamond"/>
          <w:i/>
          <w:sz w:val="24"/>
          <w:szCs w:val="24"/>
          <w:lang w:val="sq-AL"/>
        </w:rPr>
        <w:t xml:space="preserve"> me ligjin nr. 134/2014, datë 9.10.2014</w:t>
      </w:r>
      <w:r w:rsidR="005C4B2F" w:rsidRPr="00B15E19">
        <w:rPr>
          <w:rFonts w:ascii="Garamond" w:hAnsi="Garamond"/>
          <w:i/>
          <w:sz w:val="24"/>
          <w:szCs w:val="24"/>
          <w:lang w:val="sq-AL"/>
        </w:rPr>
        <w:t>, ndryshuar pika 2 me ligjin nr. 65/2021, datë 20.5.2021</w:t>
      </w:r>
      <w:r w:rsidRPr="00B15E19">
        <w:rPr>
          <w:rFonts w:ascii="Garamond" w:hAnsi="Garamond"/>
          <w:i/>
          <w:sz w:val="24"/>
          <w:szCs w:val="24"/>
          <w:lang w:val="sq-AL"/>
        </w:rPr>
        <w:t>)</w:t>
      </w:r>
    </w:p>
    <w:p w14:paraId="3104EF73" w14:textId="77777777" w:rsidR="004E496C" w:rsidRPr="00B15E19" w:rsidRDefault="004E496C" w:rsidP="004E496C">
      <w:pPr>
        <w:pStyle w:val="Paragrafi0"/>
        <w:rPr>
          <w:rFonts w:ascii="Garamond" w:hAnsi="Garamond"/>
          <w:sz w:val="24"/>
          <w:szCs w:val="24"/>
          <w:lang w:val="sq-AL"/>
        </w:rPr>
      </w:pPr>
    </w:p>
    <w:p w14:paraId="3104EF74"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1. Leja e shfrytëzimit për grupin e mineraleve metalore, jometalore, qymyret dhe bitumet ka afat vlefshmërie 25 vjet, nga hyrja në fuqi e saj. Afati i vlefshmërisë mund të zgjatet një herë për një periudhë 10-vjeçare, me kërkesë të zotëruesit të lejes. Kërkesa për shtyrje afati duhet të paraqitet, së paku, 1 vit para mbarimit të afatit të mëparshëm të vlefshmërisë.</w:t>
      </w:r>
      <w:r w:rsidR="00BD6438" w:rsidRPr="00B15E19">
        <w:rPr>
          <w:rFonts w:ascii="Garamond" w:hAnsi="Garamond"/>
          <w:sz w:val="24"/>
          <w:szCs w:val="24"/>
        </w:rPr>
        <w:t xml:space="preserve"> </w:t>
      </w:r>
      <w:r w:rsidR="00BD6438" w:rsidRPr="00B15E19">
        <w:rPr>
          <w:rFonts w:ascii="Garamond" w:hAnsi="Garamond"/>
          <w:sz w:val="24"/>
          <w:szCs w:val="24"/>
          <w:lang w:val="sq-AL"/>
        </w:rPr>
        <w:t>Afati i aplikimit është prekluziv dhe, me  kalimin e tij, zotëruesi i lejes minerare humbet të drejtën e aplikimit për shtyrje të afatit të lejes së shfrytëzimit.</w:t>
      </w:r>
    </w:p>
    <w:p w14:paraId="3104EF75" w14:textId="68624D4A" w:rsidR="005C4B2F" w:rsidRPr="00B15E19" w:rsidRDefault="005C4B2F" w:rsidP="004E496C">
      <w:pPr>
        <w:pStyle w:val="Paragrafi0"/>
        <w:rPr>
          <w:rFonts w:ascii="Garamond" w:hAnsi="Garamond"/>
          <w:sz w:val="24"/>
          <w:szCs w:val="24"/>
          <w:lang w:val="sq-AL"/>
        </w:rPr>
      </w:pPr>
      <w:r w:rsidRPr="00B15E19">
        <w:rPr>
          <w:rFonts w:ascii="Garamond" w:hAnsi="Garamond"/>
          <w:sz w:val="24"/>
          <w:szCs w:val="24"/>
          <w:lang w:val="sq-AL"/>
        </w:rPr>
        <w:t xml:space="preserve">2. Zgjatja e afatit miratohet në rast se zotëruesi i lejes së shfrytëzimit i ka plotësuar më parë detyrimet financiare, ka kryer investimet e parashikuara në programin e punës në përputhje me </w:t>
      </w:r>
      <w:r w:rsidRPr="00B15E19">
        <w:rPr>
          <w:rFonts w:ascii="Garamond" w:hAnsi="Garamond"/>
          <w:sz w:val="24"/>
          <w:szCs w:val="24"/>
          <w:lang w:val="sq-AL"/>
        </w:rPr>
        <w:lastRenderedPageBreak/>
        <w:t>lejen e dhënë, paraqet një program pune shtesë, bindës për ministrin, për vazhdimin e mëtejshëm të veprimtarisë së shfrytëzimit dhe kur vazhdimi i shfrytëzimit nuk bie ndesh me projekte të tjera që kanë interes publik ose me planifikimin e shpalljes së zonave të reja të mbrojtura.</w:t>
      </w:r>
    </w:p>
    <w:p w14:paraId="3104EF76"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3. Me kërkesë të subjektit kërkues apo të zotëruesit të lejes së shfrytëzimit, për grupin e mineraleve metalore,  jometalore, qymyret dhe bitumet, dhe nëse paraqitet një plan investimesh, zbatimi i të cilit vlerësohet në interesin ekonomik  apo  shoqëror</w:t>
      </w:r>
      <w:r w:rsidR="00270DFE" w:rsidRPr="00B15E19">
        <w:rPr>
          <w:rFonts w:ascii="Garamond" w:hAnsi="Garamond"/>
          <w:sz w:val="24"/>
          <w:szCs w:val="24"/>
          <w:lang w:val="sq-AL"/>
        </w:rPr>
        <w:t>,</w:t>
      </w:r>
      <w:r w:rsidRPr="00B15E19">
        <w:rPr>
          <w:rFonts w:ascii="Garamond" w:hAnsi="Garamond"/>
          <w:sz w:val="24"/>
          <w:szCs w:val="24"/>
          <w:lang w:val="sq-AL"/>
        </w:rPr>
        <w:t xml:space="preserve"> </w:t>
      </w:r>
      <w:r w:rsidR="00BD6438" w:rsidRPr="00B15E19">
        <w:rPr>
          <w:rFonts w:ascii="Garamond" w:hAnsi="Garamond"/>
          <w:sz w:val="24"/>
          <w:szCs w:val="24"/>
          <w:lang w:val="sq-AL"/>
        </w:rPr>
        <w:t>kombëtar ose lokal</w:t>
      </w:r>
      <w:r w:rsidRPr="00B15E19">
        <w:rPr>
          <w:rFonts w:ascii="Garamond" w:hAnsi="Garamond"/>
          <w:sz w:val="24"/>
          <w:szCs w:val="24"/>
          <w:lang w:val="sq-AL"/>
        </w:rPr>
        <w:t>, leja mund të jepet apo, përkatësisht, të zgjatet për një periudhë vlefshmërie deri në 99 vjet.</w:t>
      </w:r>
    </w:p>
    <w:p w14:paraId="3104EF77"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4. </w:t>
      </w:r>
      <w:r w:rsidRPr="00B15E19">
        <w:rPr>
          <w:rFonts w:ascii="Garamond" w:eastAsia="Batang" w:hAnsi="Garamond"/>
          <w:sz w:val="24"/>
          <w:szCs w:val="24"/>
          <w:lang w:val="sq-AL"/>
        </w:rPr>
        <w:t>Në rastet e parashikuara në pikën 3 të këtij neni, ministri mund të negociojë një kontratë me kushte lehtësuese me kërkuesin apo zotëruesin e lejes minerare.</w:t>
      </w:r>
      <w:r w:rsidR="00BD6438" w:rsidRPr="00B15E19">
        <w:rPr>
          <w:rFonts w:ascii="Garamond" w:hAnsi="Garamond"/>
          <w:sz w:val="24"/>
          <w:szCs w:val="24"/>
        </w:rPr>
        <w:t xml:space="preserve"> </w:t>
      </w:r>
      <w:r w:rsidR="00BD6438" w:rsidRPr="00B15E19">
        <w:rPr>
          <w:rFonts w:ascii="Garamond" w:eastAsia="Batang" w:hAnsi="Garamond"/>
          <w:sz w:val="24"/>
          <w:szCs w:val="24"/>
          <w:lang w:val="sq-AL"/>
        </w:rPr>
        <w:t>Në rastin e një marrëveshjeje koncesionare, ministri negocion  zgjatjen e afatit të marrëveshjes, sipas të gjithë objektit të saj, dhe propozon miratimin e saj sipas legjislacionit në fuqi.</w:t>
      </w:r>
    </w:p>
    <w:p w14:paraId="3104EF78"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5. Në rastet e parashikuara në pikat 3 dhe 4 të këtij neni, kontrata dhe shtyrja e afatit paraqiten për miratim në Kuvend.</w:t>
      </w:r>
      <w:r w:rsidR="00BD6438" w:rsidRPr="00B15E19">
        <w:rPr>
          <w:rFonts w:ascii="Garamond" w:hAnsi="Garamond"/>
          <w:sz w:val="24"/>
          <w:szCs w:val="24"/>
        </w:rPr>
        <w:t xml:space="preserve"> </w:t>
      </w:r>
      <w:r w:rsidR="00BD6438" w:rsidRPr="00B15E19">
        <w:rPr>
          <w:rFonts w:ascii="Garamond" w:hAnsi="Garamond"/>
          <w:sz w:val="24"/>
          <w:szCs w:val="24"/>
          <w:lang w:val="sq-AL"/>
        </w:rPr>
        <w:t>Në marrëveshjet koncesionare, miratimi i zgjatjes së afatit të lejes  minerare bëhet nga ministri, për aq sa zgjatja e këtij afati nuk bie në kundërshtim me ligjin për koncesionet dhe afatet kohore të marrëveshjes koncesionare, të miratuar me legjislacionin e posaçëm. Në çdo rast, leja minerare nuk mund të jetë me afat kohor më të gjatë se afati kohor i marrëveshjes koncesionare.</w:t>
      </w:r>
    </w:p>
    <w:p w14:paraId="3104EF7A" w14:textId="77777777" w:rsidR="004E496C" w:rsidRPr="00B15E19" w:rsidRDefault="004E496C" w:rsidP="00AA6048">
      <w:pPr>
        <w:pStyle w:val="Paragrafi0"/>
        <w:ind w:firstLine="0"/>
        <w:rPr>
          <w:rFonts w:ascii="Garamond" w:hAnsi="Garamond"/>
          <w:sz w:val="24"/>
          <w:szCs w:val="24"/>
          <w:lang w:val="sq-AL"/>
        </w:rPr>
      </w:pPr>
    </w:p>
    <w:p w14:paraId="3104EF7B" w14:textId="77777777" w:rsidR="004E496C" w:rsidRPr="00B15E19" w:rsidRDefault="004E496C" w:rsidP="004E496C">
      <w:pPr>
        <w:pStyle w:val="NeniNr"/>
        <w:keepNext w:val="0"/>
        <w:rPr>
          <w:rFonts w:ascii="Garamond" w:hAnsi="Garamond"/>
          <w:sz w:val="24"/>
          <w:szCs w:val="24"/>
          <w:lang w:val="sq-AL"/>
        </w:rPr>
      </w:pPr>
      <w:r w:rsidRPr="00B15E19">
        <w:rPr>
          <w:rFonts w:ascii="Garamond" w:hAnsi="Garamond"/>
          <w:sz w:val="24"/>
          <w:szCs w:val="24"/>
          <w:lang w:val="sq-AL"/>
        </w:rPr>
        <w:t>Neni 17</w:t>
      </w:r>
    </w:p>
    <w:p w14:paraId="3104EF7C" w14:textId="77777777" w:rsidR="004E496C" w:rsidRPr="00B15E19" w:rsidRDefault="004E496C" w:rsidP="004E496C">
      <w:pPr>
        <w:pStyle w:val="NeniTitull"/>
        <w:keepNext w:val="0"/>
        <w:rPr>
          <w:rFonts w:ascii="Garamond" w:hAnsi="Garamond"/>
          <w:sz w:val="24"/>
          <w:szCs w:val="24"/>
          <w:lang w:val="sq-AL"/>
        </w:rPr>
      </w:pPr>
      <w:r w:rsidRPr="00B15E19">
        <w:rPr>
          <w:rFonts w:ascii="Garamond" w:hAnsi="Garamond"/>
          <w:sz w:val="24"/>
          <w:szCs w:val="24"/>
          <w:lang w:val="sq-AL"/>
        </w:rPr>
        <w:t>Të drejtat e zotëruesit të lejes së shfrytëzimit për grupin e mineraleve metalore,  jometalore, qymyret dhe bitumet</w:t>
      </w:r>
    </w:p>
    <w:p w14:paraId="3104EF7D" w14:textId="10B1F384" w:rsidR="00BD6438" w:rsidRPr="00B15E19" w:rsidRDefault="00BD6438" w:rsidP="00BD6438">
      <w:pPr>
        <w:pStyle w:val="Paragrafi0"/>
        <w:jc w:val="center"/>
        <w:rPr>
          <w:rFonts w:ascii="Garamond" w:hAnsi="Garamond"/>
          <w:i/>
          <w:sz w:val="24"/>
          <w:szCs w:val="24"/>
          <w:lang w:val="sq-AL"/>
        </w:rPr>
      </w:pPr>
      <w:r w:rsidRPr="00B15E19">
        <w:rPr>
          <w:rFonts w:ascii="Garamond" w:hAnsi="Garamond"/>
          <w:i/>
          <w:sz w:val="24"/>
          <w:szCs w:val="24"/>
          <w:lang w:val="sq-AL"/>
        </w:rPr>
        <w:t>(shtuar shkronja “d” e pikës 1 ligjin nr. 134/2014, datë 9.10.2014</w:t>
      </w:r>
      <w:r w:rsidR="00F24A79" w:rsidRPr="00B15E19">
        <w:rPr>
          <w:rFonts w:ascii="Garamond" w:hAnsi="Garamond"/>
          <w:i/>
          <w:sz w:val="24"/>
          <w:szCs w:val="24"/>
          <w:lang w:val="sq-AL"/>
        </w:rPr>
        <w:t>, ndryshuar fjalë në shkronjën “d” të pikës 1 me ligjin nr. 65/2021, datë 20.5.2021</w:t>
      </w:r>
      <w:r w:rsidRPr="00B15E19">
        <w:rPr>
          <w:rFonts w:ascii="Garamond" w:hAnsi="Garamond"/>
          <w:i/>
          <w:sz w:val="24"/>
          <w:szCs w:val="24"/>
          <w:lang w:val="sq-AL"/>
        </w:rPr>
        <w:t>)</w:t>
      </w:r>
    </w:p>
    <w:p w14:paraId="3104EF7E" w14:textId="77777777" w:rsidR="004E496C" w:rsidRPr="00B15E19" w:rsidRDefault="004E496C" w:rsidP="004E496C">
      <w:pPr>
        <w:pStyle w:val="Paragrafi0"/>
        <w:rPr>
          <w:rFonts w:ascii="Garamond" w:hAnsi="Garamond"/>
          <w:sz w:val="24"/>
          <w:szCs w:val="24"/>
          <w:lang w:val="sq-AL"/>
        </w:rPr>
      </w:pPr>
    </w:p>
    <w:p w14:paraId="3104EF7F"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1. Zotëruesi i lejes së shfrytëzimit për grupin e mineraleve metalore,  jometalore, qymyret dhe bitumet ka këto të drejta:</w:t>
      </w:r>
    </w:p>
    <w:p w14:paraId="3104EF80"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a) të kryejë veprimet e nevojshme për të realizuar me efektivitet operacionet minerare në zonën e vet, të lejuar për shfrytëzim;</w:t>
      </w:r>
    </w:p>
    <w:p w14:paraId="3104EF81"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b) të nxjerrë dhe të lëvizë nga zona e vet e lejuar mineralin ose mineralet, për të cilat i është dhënë leja e shfrytëzimit;</w:t>
      </w:r>
    </w:p>
    <w:p w14:paraId="3104EF82"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c) të instalojë dhe të vërë në punë, brenda zonës së lejuar, objekte përpunimi, pasurimi, shkrirjeje, rafinimi, që rrisin vlerën e mineraleve të nxjerra në atë zonë, të lejuar për shfrytëzim, pasi të ketë marrë lejet përkatëse për veprimtari të tilla, në përputhje me legjislacionin në fuqi;</w:t>
      </w:r>
    </w:p>
    <w:p w14:paraId="3104EF83"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ç) të ndërtojë, të instalojë dhe të vërë në punë, brenda zonës së lejuar, ndërtesa, kampe, mjedise depozituese, tubacione, gjeneratorë elektrikë, pajisje transmisioni, sisteme komunikimi, hekurudha, pajisje depozitimi të karburanteve dhe infrastruktura të tjera, të nevojshme për operacionet e punës, që lidhen me veprimtarinë minerare, në përputhje me legjislacionin në fuqi.</w:t>
      </w:r>
    </w:p>
    <w:p w14:paraId="3104EF84" w14:textId="470464FD" w:rsidR="00BD6438" w:rsidRPr="00B15E19" w:rsidRDefault="00BD6438" w:rsidP="004E496C">
      <w:pPr>
        <w:pStyle w:val="Paragrafi0"/>
        <w:rPr>
          <w:rFonts w:ascii="Garamond" w:hAnsi="Garamond"/>
          <w:sz w:val="24"/>
          <w:szCs w:val="24"/>
          <w:lang w:val="sq-AL"/>
        </w:rPr>
      </w:pPr>
      <w:r w:rsidRPr="00B15E19">
        <w:rPr>
          <w:rFonts w:ascii="Garamond" w:hAnsi="Garamond"/>
          <w:sz w:val="24"/>
          <w:szCs w:val="24"/>
          <w:lang w:val="sq-AL"/>
        </w:rPr>
        <w:t xml:space="preserve">d) të shfrytëzojë dhe të përpunojë mbetjet e veprimtarisë minerare, të prodhuara nga zona e vet, e lejuar për shfrytëzim. Në rastin kur zotëruesi i lejes minerare, në planet vjetore të veprimtarisë minerare, nuk shpreh interes për shfrytëzimin e mbetjeve, kjo e drejtë mund t’i kalojë një subjekti tjetër të interesuar, sipas </w:t>
      </w:r>
      <w:r w:rsidR="00EB383F" w:rsidRPr="00B15E19">
        <w:rPr>
          <w:rFonts w:ascii="Garamond" w:hAnsi="Garamond"/>
          <w:sz w:val="24"/>
          <w:szCs w:val="24"/>
          <w:lang w:val="sq-AL"/>
        </w:rPr>
        <w:t>pikës 1 të nenit 17/1 të këtij ligji</w:t>
      </w:r>
      <w:r w:rsidRPr="00B15E19">
        <w:rPr>
          <w:rFonts w:ascii="Garamond" w:hAnsi="Garamond"/>
          <w:sz w:val="24"/>
          <w:szCs w:val="24"/>
          <w:lang w:val="sq-AL"/>
        </w:rPr>
        <w:t>.</w:t>
      </w:r>
    </w:p>
    <w:p w14:paraId="3104EF85" w14:textId="77777777" w:rsidR="00BD6438" w:rsidRPr="00B15E19" w:rsidRDefault="004E496C" w:rsidP="00BD6438">
      <w:pPr>
        <w:pStyle w:val="Paragrafi0"/>
        <w:rPr>
          <w:rFonts w:ascii="Garamond" w:hAnsi="Garamond"/>
          <w:sz w:val="24"/>
          <w:szCs w:val="24"/>
          <w:lang w:val="sq-AL"/>
        </w:rPr>
      </w:pPr>
      <w:r w:rsidRPr="00B15E19">
        <w:rPr>
          <w:rFonts w:ascii="Garamond" w:hAnsi="Garamond"/>
          <w:sz w:val="24"/>
          <w:szCs w:val="24"/>
          <w:lang w:val="sq-AL"/>
        </w:rPr>
        <w:t>2. Shteti nuk ka detyrim të sigurojë ndonjë infrastrukturë brenda ose jashtë zonës së lejuar.  Kur zotëruesi i lejes dëshiron të përdorë mjedise ose  infrastrukturë shtetërore, të cilat përdoren për qëllime publike, ai fiton të drejtën ta përdorë këtë infrastrukturë veçmas lejes, në përputhje me legjislacionin në fuqi.</w:t>
      </w:r>
    </w:p>
    <w:p w14:paraId="175AD388" w14:textId="77777777" w:rsidR="00620206" w:rsidRPr="00B15E19" w:rsidRDefault="00620206" w:rsidP="00BD6438">
      <w:pPr>
        <w:pStyle w:val="NeniNr"/>
        <w:keepNext w:val="0"/>
        <w:rPr>
          <w:rFonts w:ascii="Garamond" w:hAnsi="Garamond"/>
          <w:sz w:val="24"/>
          <w:szCs w:val="24"/>
          <w:lang w:val="sq-AL"/>
        </w:rPr>
      </w:pPr>
    </w:p>
    <w:p w14:paraId="3104EF86" w14:textId="549FF3DA" w:rsidR="00BD6438" w:rsidRPr="00B15E19" w:rsidRDefault="00BD6438" w:rsidP="00BD6438">
      <w:pPr>
        <w:pStyle w:val="NeniNr"/>
        <w:keepNext w:val="0"/>
        <w:rPr>
          <w:rFonts w:ascii="Garamond" w:hAnsi="Garamond"/>
          <w:sz w:val="24"/>
          <w:szCs w:val="24"/>
          <w:lang w:val="sq-AL"/>
        </w:rPr>
      </w:pPr>
      <w:r w:rsidRPr="00B15E19">
        <w:rPr>
          <w:rFonts w:ascii="Garamond" w:hAnsi="Garamond"/>
          <w:sz w:val="24"/>
          <w:szCs w:val="24"/>
          <w:lang w:val="sq-AL"/>
        </w:rPr>
        <w:t>Neni 17/1</w:t>
      </w:r>
    </w:p>
    <w:p w14:paraId="3104EF87" w14:textId="77777777" w:rsidR="00BD6438" w:rsidRPr="00B15E19" w:rsidRDefault="00BD6438" w:rsidP="00BD6438">
      <w:pPr>
        <w:pStyle w:val="NeniTitull"/>
        <w:keepNext w:val="0"/>
        <w:rPr>
          <w:rFonts w:ascii="Garamond" w:hAnsi="Garamond"/>
          <w:sz w:val="24"/>
          <w:szCs w:val="24"/>
          <w:lang w:val="sq-AL"/>
        </w:rPr>
      </w:pPr>
      <w:r w:rsidRPr="00B15E19">
        <w:rPr>
          <w:rFonts w:ascii="Garamond" w:hAnsi="Garamond"/>
          <w:sz w:val="24"/>
          <w:szCs w:val="24"/>
          <w:lang w:val="sq-AL"/>
        </w:rPr>
        <w:t xml:space="preserve">Nënkontraktimi  </w:t>
      </w:r>
    </w:p>
    <w:p w14:paraId="3104EF88" w14:textId="77777777" w:rsidR="00BD6438" w:rsidRPr="00B15E19" w:rsidRDefault="00BD6438" w:rsidP="00BD6438">
      <w:pPr>
        <w:pStyle w:val="Paragrafi0"/>
        <w:jc w:val="center"/>
        <w:rPr>
          <w:rFonts w:ascii="Garamond" w:hAnsi="Garamond"/>
          <w:i/>
          <w:sz w:val="24"/>
          <w:szCs w:val="24"/>
          <w:lang w:val="sq-AL"/>
        </w:rPr>
      </w:pPr>
      <w:r w:rsidRPr="00B15E19">
        <w:rPr>
          <w:rFonts w:ascii="Garamond" w:hAnsi="Garamond"/>
          <w:i/>
          <w:sz w:val="24"/>
          <w:szCs w:val="24"/>
          <w:lang w:val="sq-AL"/>
        </w:rPr>
        <w:t>(shtuar me ligjin nr. 134/2014, datë 9.10.2014)</w:t>
      </w:r>
    </w:p>
    <w:p w14:paraId="3104EF89" w14:textId="77777777" w:rsidR="00BD6438" w:rsidRPr="00B15E19" w:rsidRDefault="00BD6438" w:rsidP="00BD6438">
      <w:pPr>
        <w:pStyle w:val="Paragrafi0"/>
        <w:rPr>
          <w:rFonts w:ascii="Garamond" w:hAnsi="Garamond"/>
          <w:sz w:val="24"/>
          <w:szCs w:val="24"/>
          <w:lang w:val="sq-AL"/>
        </w:rPr>
      </w:pPr>
    </w:p>
    <w:p w14:paraId="3104EF8A" w14:textId="77777777" w:rsidR="00BD6438" w:rsidRPr="00B15E19" w:rsidRDefault="00BD6438" w:rsidP="00BD6438">
      <w:pPr>
        <w:pStyle w:val="Paragraf02"/>
        <w:rPr>
          <w:szCs w:val="24"/>
          <w:lang w:val="sq-AL"/>
        </w:rPr>
      </w:pPr>
      <w:r w:rsidRPr="00B15E19">
        <w:rPr>
          <w:szCs w:val="24"/>
          <w:lang w:val="sq-AL"/>
        </w:rPr>
        <w:tab/>
        <w:t xml:space="preserve">1. Zotëruesi i lejes minerare ka të drejtë të përdorë nënkontraktorë për kryerjen e shërbimeve </w:t>
      </w:r>
      <w:r w:rsidRPr="00B15E19">
        <w:rPr>
          <w:szCs w:val="24"/>
          <w:lang w:val="sq-AL"/>
        </w:rPr>
        <w:lastRenderedPageBreak/>
        <w:t xml:space="preserve">të ndryshme, në funksion të realizimit të veprimtarisë minerare. Nënkontraktori i përzgjedhur duhet të jetë i specializuar në shërbimin për të cilin është kontraktuar nga zotëruesi i lejes minerare. </w:t>
      </w:r>
    </w:p>
    <w:p w14:paraId="3104EF8B" w14:textId="77777777" w:rsidR="00BD6438" w:rsidRPr="00B15E19" w:rsidRDefault="00BD6438" w:rsidP="00BD6438">
      <w:pPr>
        <w:pStyle w:val="Paragraf02"/>
        <w:rPr>
          <w:szCs w:val="24"/>
          <w:lang w:val="sq-AL"/>
        </w:rPr>
      </w:pPr>
      <w:r w:rsidRPr="00B15E19">
        <w:rPr>
          <w:szCs w:val="24"/>
          <w:lang w:val="sq-AL"/>
        </w:rPr>
        <w:tab/>
        <w:t xml:space="preserve">2. Zotëruesi i lejes minerare ka të drejtë të japë me nënkontraktim të drejtën e shfrytëzimit të lejes minerare, për kërkim - zbulim, për shfrytëzim apo për kërkim - zbulim - shfrytëzim. </w:t>
      </w:r>
    </w:p>
    <w:p w14:paraId="3104EF8C" w14:textId="77777777" w:rsidR="00BD6438" w:rsidRPr="00B15E19" w:rsidRDefault="00BD6438" w:rsidP="00BD6438">
      <w:pPr>
        <w:pStyle w:val="Paragraf02"/>
        <w:rPr>
          <w:szCs w:val="24"/>
          <w:lang w:val="sq-AL"/>
        </w:rPr>
      </w:pPr>
      <w:r w:rsidRPr="00B15E19">
        <w:rPr>
          <w:szCs w:val="24"/>
          <w:lang w:val="sq-AL"/>
        </w:rPr>
        <w:t xml:space="preserve">Nënkontraktori i përzgjedhur nga zotëruesi i lejes minerare duhet të marrë miratimin paraprak nga ministria, lidhur me plotësimin e kushteve  ligjore, teknike e financiare. Kushtet dhe procedurat e nënkontraktimit  përcaktohen me udhëzim të ministrit. </w:t>
      </w:r>
    </w:p>
    <w:p w14:paraId="3104EF8D" w14:textId="77777777" w:rsidR="00BD6438" w:rsidRPr="00B15E19" w:rsidRDefault="00BD6438" w:rsidP="00BD6438">
      <w:pPr>
        <w:pStyle w:val="Paragrafi0"/>
        <w:rPr>
          <w:rFonts w:ascii="Garamond" w:hAnsi="Garamond"/>
          <w:sz w:val="24"/>
          <w:szCs w:val="24"/>
          <w:lang w:val="sq-AL"/>
        </w:rPr>
      </w:pPr>
      <w:r w:rsidRPr="00B15E19">
        <w:rPr>
          <w:rFonts w:ascii="Garamond" w:hAnsi="Garamond"/>
          <w:sz w:val="24"/>
          <w:szCs w:val="24"/>
          <w:lang w:val="sq-AL"/>
        </w:rPr>
        <w:t>3. Zotëruesi i lejes minerare është përgjegjës përpara strukturave përgjegjëse për zbatimin e kushteve e të kërkesave të lejes minerare, si dhe për përmbushjen e detyrimeve të tjera, të përcaktuara në legjislacionin në fuqi. Zotëruesi i lejes minerare dhe nënkontraktori janë përgjegjës përpara strukturave përgjegjëse për zbatimin e kushteve dhe rregullave të sigurimit teknik në zonën, në të cilën ushtrohet aktiviteti minerar i nënkontraktuar. Përgjegjësitë për zbatimin dhe respektimin e rregullave të sigurimit teknik përcaktohen në marrëveshjen e nënshkruar midis palëve.</w:t>
      </w:r>
    </w:p>
    <w:p w14:paraId="3104EF8E" w14:textId="77777777" w:rsidR="004E496C" w:rsidRPr="00B15E19" w:rsidRDefault="004E496C" w:rsidP="00BD6438">
      <w:pPr>
        <w:pStyle w:val="Paragrafi0"/>
        <w:ind w:firstLine="0"/>
        <w:rPr>
          <w:rFonts w:ascii="Garamond" w:hAnsi="Garamond"/>
          <w:sz w:val="24"/>
          <w:szCs w:val="24"/>
          <w:lang w:val="sq-AL"/>
        </w:rPr>
      </w:pPr>
    </w:p>
    <w:p w14:paraId="3104EF8F" w14:textId="77777777" w:rsidR="004E496C" w:rsidRPr="00B15E19" w:rsidRDefault="004E496C" w:rsidP="004E496C">
      <w:pPr>
        <w:pStyle w:val="NeniNr"/>
        <w:keepNext w:val="0"/>
        <w:rPr>
          <w:rFonts w:ascii="Garamond" w:hAnsi="Garamond"/>
          <w:sz w:val="24"/>
          <w:szCs w:val="24"/>
          <w:lang w:val="sq-AL"/>
        </w:rPr>
      </w:pPr>
      <w:r w:rsidRPr="00B15E19">
        <w:rPr>
          <w:rFonts w:ascii="Garamond" w:hAnsi="Garamond"/>
          <w:sz w:val="24"/>
          <w:szCs w:val="24"/>
          <w:lang w:val="sq-AL"/>
        </w:rPr>
        <w:t>Neni 18</w:t>
      </w:r>
    </w:p>
    <w:p w14:paraId="3104EF90" w14:textId="77777777" w:rsidR="004E496C" w:rsidRPr="00B15E19" w:rsidRDefault="004E496C" w:rsidP="004E496C">
      <w:pPr>
        <w:pStyle w:val="NeniTitull"/>
        <w:keepNext w:val="0"/>
        <w:rPr>
          <w:rFonts w:ascii="Garamond" w:hAnsi="Garamond"/>
          <w:sz w:val="24"/>
          <w:szCs w:val="24"/>
          <w:lang w:val="sq-AL"/>
        </w:rPr>
      </w:pPr>
      <w:r w:rsidRPr="00B15E19">
        <w:rPr>
          <w:rFonts w:ascii="Garamond" w:hAnsi="Garamond"/>
          <w:sz w:val="24"/>
          <w:szCs w:val="24"/>
          <w:lang w:val="sq-AL"/>
        </w:rPr>
        <w:t>Detyrimet e zotëruesit të lejes së shfrytëzimit për grupin e mineraleve metalore,  jometalore, qymyret dhe bitumet</w:t>
      </w:r>
    </w:p>
    <w:p w14:paraId="3104EF91" w14:textId="1AB483FB" w:rsidR="00BD6438" w:rsidRPr="00B15E19" w:rsidRDefault="00BD6438" w:rsidP="00BD6438">
      <w:pPr>
        <w:pStyle w:val="Paragrafi0"/>
        <w:jc w:val="center"/>
        <w:rPr>
          <w:rFonts w:ascii="Garamond" w:hAnsi="Garamond"/>
          <w:i/>
          <w:sz w:val="24"/>
          <w:szCs w:val="24"/>
          <w:lang w:val="sq-AL"/>
        </w:rPr>
      </w:pPr>
      <w:r w:rsidRPr="00B15E19">
        <w:rPr>
          <w:rFonts w:ascii="Garamond" w:hAnsi="Garamond"/>
          <w:i/>
          <w:sz w:val="24"/>
          <w:szCs w:val="24"/>
          <w:lang w:val="sq-AL"/>
        </w:rPr>
        <w:t>(shtuar shkronja “f” në pikën 1  me ligjin nr. 134/2014, datë 9.10.2014</w:t>
      </w:r>
      <w:r w:rsidR="00BF2769" w:rsidRPr="00B15E19">
        <w:rPr>
          <w:rFonts w:ascii="Garamond" w:hAnsi="Garamond"/>
          <w:i/>
          <w:sz w:val="24"/>
          <w:szCs w:val="24"/>
          <w:lang w:val="sq-AL"/>
        </w:rPr>
        <w:t>, ndryshuar dhe shtuar fjalë në shkronjat “b”, “c” e “ç” të pikës 1 dhe shfuqizuar pika 3</w:t>
      </w:r>
      <w:r w:rsidR="00BF2769" w:rsidRPr="00B15E19">
        <w:rPr>
          <w:rFonts w:ascii="Garamond" w:hAnsi="Garamond"/>
          <w:sz w:val="24"/>
          <w:szCs w:val="24"/>
        </w:rPr>
        <w:t xml:space="preserve"> </w:t>
      </w:r>
      <w:r w:rsidR="00BF2769" w:rsidRPr="00B15E19">
        <w:rPr>
          <w:rFonts w:ascii="Garamond" w:hAnsi="Garamond"/>
          <w:i/>
          <w:sz w:val="24"/>
          <w:szCs w:val="24"/>
          <w:lang w:val="sq-AL"/>
        </w:rPr>
        <w:t>me ligjin nr. 65/2021, datë 20.5.2021</w:t>
      </w:r>
      <w:r w:rsidR="00620206" w:rsidRPr="00B15E19">
        <w:rPr>
          <w:rFonts w:ascii="Garamond" w:hAnsi="Garamond"/>
          <w:i/>
          <w:sz w:val="24"/>
          <w:szCs w:val="24"/>
          <w:lang w:val="sq-AL"/>
        </w:rPr>
        <w:t>; ndryshuar fjal</w:t>
      </w:r>
      <w:r w:rsidR="00B15E19" w:rsidRPr="00B15E19">
        <w:rPr>
          <w:rFonts w:ascii="Garamond" w:hAnsi="Garamond"/>
          <w:i/>
          <w:sz w:val="24"/>
          <w:szCs w:val="24"/>
          <w:lang w:val="sq-AL"/>
        </w:rPr>
        <w:t>ë</w:t>
      </w:r>
      <w:r w:rsidR="00620206" w:rsidRPr="00B15E19">
        <w:rPr>
          <w:rFonts w:ascii="Garamond" w:hAnsi="Garamond"/>
          <w:i/>
          <w:sz w:val="24"/>
          <w:szCs w:val="24"/>
          <w:lang w:val="sq-AL"/>
        </w:rPr>
        <w:t xml:space="preserve"> n</w:t>
      </w:r>
      <w:r w:rsidR="00B15E19" w:rsidRPr="00B15E19">
        <w:rPr>
          <w:rFonts w:ascii="Garamond" w:hAnsi="Garamond"/>
          <w:i/>
          <w:sz w:val="24"/>
          <w:szCs w:val="24"/>
          <w:lang w:val="sq-AL"/>
        </w:rPr>
        <w:t>ë</w:t>
      </w:r>
      <w:r w:rsidR="00620206" w:rsidRPr="00B15E19">
        <w:rPr>
          <w:rFonts w:ascii="Garamond" w:hAnsi="Garamond"/>
          <w:i/>
          <w:sz w:val="24"/>
          <w:szCs w:val="24"/>
          <w:lang w:val="sq-AL"/>
        </w:rPr>
        <w:t xml:space="preserve"> pik</w:t>
      </w:r>
      <w:r w:rsidR="00B15E19" w:rsidRPr="00B15E19">
        <w:rPr>
          <w:rFonts w:ascii="Garamond" w:hAnsi="Garamond"/>
          <w:i/>
          <w:sz w:val="24"/>
          <w:szCs w:val="24"/>
          <w:lang w:val="sq-AL"/>
        </w:rPr>
        <w:t>ë</w:t>
      </w:r>
      <w:r w:rsidR="00620206" w:rsidRPr="00B15E19">
        <w:rPr>
          <w:rFonts w:ascii="Garamond" w:hAnsi="Garamond"/>
          <w:i/>
          <w:sz w:val="24"/>
          <w:szCs w:val="24"/>
          <w:lang w:val="sq-AL"/>
        </w:rPr>
        <w:t>n 2 dhe shtuar pika 2/1 me ligjin nr. 75/2025, dat</w:t>
      </w:r>
      <w:r w:rsidR="00B15E19" w:rsidRPr="00B15E19">
        <w:rPr>
          <w:rFonts w:ascii="Garamond" w:hAnsi="Garamond"/>
          <w:i/>
          <w:sz w:val="24"/>
          <w:szCs w:val="24"/>
          <w:lang w:val="sq-AL"/>
        </w:rPr>
        <w:t>ë</w:t>
      </w:r>
      <w:r w:rsidR="00620206" w:rsidRPr="00B15E19">
        <w:rPr>
          <w:rFonts w:ascii="Garamond" w:hAnsi="Garamond"/>
          <w:i/>
          <w:sz w:val="24"/>
          <w:szCs w:val="24"/>
          <w:lang w:val="sq-AL"/>
        </w:rPr>
        <w:t xml:space="preserve"> 04.12.2025</w:t>
      </w:r>
      <w:r w:rsidRPr="00B15E19">
        <w:rPr>
          <w:rFonts w:ascii="Garamond" w:hAnsi="Garamond"/>
          <w:i/>
          <w:sz w:val="24"/>
          <w:szCs w:val="24"/>
          <w:lang w:val="sq-AL"/>
        </w:rPr>
        <w:t>)</w:t>
      </w:r>
    </w:p>
    <w:p w14:paraId="3104EF92" w14:textId="77777777" w:rsidR="004E496C" w:rsidRPr="00B15E19" w:rsidRDefault="004E496C" w:rsidP="004E496C">
      <w:pPr>
        <w:pStyle w:val="Paragrafi0"/>
        <w:rPr>
          <w:rFonts w:ascii="Garamond" w:hAnsi="Garamond"/>
          <w:sz w:val="24"/>
          <w:szCs w:val="24"/>
          <w:lang w:val="sq-AL"/>
        </w:rPr>
      </w:pPr>
    </w:p>
    <w:p w14:paraId="3104EF93"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1. Zotëruesi i lejes së shfrytëzimit për grupin e mineraleve metalore,  jometalore, qymyret dhe bitumet</w:t>
      </w:r>
      <w:r w:rsidRPr="00B15E19" w:rsidDel="00521401">
        <w:rPr>
          <w:rFonts w:ascii="Garamond" w:hAnsi="Garamond"/>
          <w:sz w:val="24"/>
          <w:szCs w:val="24"/>
          <w:lang w:val="sq-AL"/>
        </w:rPr>
        <w:t xml:space="preserve"> </w:t>
      </w:r>
      <w:r w:rsidRPr="00B15E19">
        <w:rPr>
          <w:rFonts w:ascii="Garamond" w:hAnsi="Garamond"/>
          <w:sz w:val="24"/>
          <w:szCs w:val="24"/>
          <w:lang w:val="sq-AL"/>
        </w:rPr>
        <w:t>ka këto detyrime:</w:t>
      </w:r>
    </w:p>
    <w:p w14:paraId="3104EF94"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a) të realizojë  programin e  investimit, të parashikuar në  planin  vjetor të veprimtarive minerare dhe projektin e zhvillimit të këtyre veprimtarive;</w:t>
      </w:r>
    </w:p>
    <w:p w14:paraId="3104EF95" w14:textId="45744EFB"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b) të paraqesë pranë strukturës përgjegjëse çdo </w:t>
      </w:r>
      <w:r w:rsidR="00BF2769" w:rsidRPr="00B15E19">
        <w:rPr>
          <w:rFonts w:ascii="Garamond" w:hAnsi="Garamond"/>
          <w:sz w:val="24"/>
          <w:szCs w:val="24"/>
          <w:lang w:val="sq-AL"/>
        </w:rPr>
        <w:t>6 muaj kalendarikë</w:t>
      </w:r>
      <w:r w:rsidRPr="00B15E19">
        <w:rPr>
          <w:rFonts w:ascii="Garamond" w:hAnsi="Garamond"/>
          <w:sz w:val="24"/>
          <w:szCs w:val="24"/>
          <w:lang w:val="sq-AL"/>
        </w:rPr>
        <w:t xml:space="preserve">, jo më vonë se data 15 e muajit që vijon pas </w:t>
      </w:r>
      <w:r w:rsidR="00BF2769" w:rsidRPr="00B15E19">
        <w:rPr>
          <w:rFonts w:ascii="Garamond" w:hAnsi="Garamond"/>
          <w:sz w:val="24"/>
          <w:szCs w:val="24"/>
          <w:lang w:val="sq-AL"/>
        </w:rPr>
        <w:t>gjashtëmujorit përkatës kalendarik</w:t>
      </w:r>
      <w:r w:rsidRPr="00B15E19">
        <w:rPr>
          <w:rFonts w:ascii="Garamond" w:hAnsi="Garamond"/>
          <w:sz w:val="24"/>
          <w:szCs w:val="24"/>
          <w:lang w:val="sq-AL"/>
        </w:rPr>
        <w:t>, një informacion mbi realizimin e prodhimit, investimeve, vlerën e produkteve të shitura, punimeve minerare të realizuara dhe gjithë operacioneve të kryera për rehabilitimin e mjedisit dhe menaxhimin e mbetjeve, në përputhje me detyrimet e lejes së tij minerare dhe planin vjetor;</w:t>
      </w:r>
    </w:p>
    <w:p w14:paraId="3104EF96" w14:textId="1A06C8AE"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c) të paraqesë pranë strukturës përgjegjëse çdo vit</w:t>
      </w:r>
      <w:r w:rsidR="00BF2769" w:rsidRPr="00B15E19">
        <w:rPr>
          <w:rFonts w:ascii="Garamond" w:hAnsi="Garamond"/>
          <w:sz w:val="24"/>
          <w:szCs w:val="24"/>
        </w:rPr>
        <w:t xml:space="preserve"> </w:t>
      </w:r>
      <w:r w:rsidR="00BF2769" w:rsidRPr="00B15E19">
        <w:rPr>
          <w:rFonts w:ascii="Garamond" w:hAnsi="Garamond"/>
          <w:sz w:val="24"/>
          <w:szCs w:val="24"/>
          <w:lang w:val="sq-AL"/>
        </w:rPr>
        <w:t>kalendarik</w:t>
      </w:r>
      <w:r w:rsidRPr="00B15E19">
        <w:rPr>
          <w:rFonts w:ascii="Garamond" w:hAnsi="Garamond"/>
          <w:sz w:val="24"/>
          <w:szCs w:val="24"/>
          <w:lang w:val="sq-AL"/>
        </w:rPr>
        <w:t>, jo më vonë se 30 ditë nga përfundimi i vitit përkatës, raportin financiar dhe teknik të të gjitha operacioneve të kryera, në përputhje me detyrimet e përcaktuara në lejen e tij dhe planin vjetor të punës. Forma e raportimit përshkruhet në aktet nënligjore që miratohen nga ministri;</w:t>
      </w:r>
    </w:p>
    <w:p w14:paraId="495EF0D3" w14:textId="77777777" w:rsidR="00A0359F" w:rsidRPr="00B15E19" w:rsidRDefault="004E496C" w:rsidP="00A0359F">
      <w:pPr>
        <w:pStyle w:val="Paragrafi0"/>
        <w:rPr>
          <w:rFonts w:ascii="Garamond" w:hAnsi="Garamond"/>
          <w:sz w:val="24"/>
          <w:szCs w:val="24"/>
          <w:lang w:val="sq-AL"/>
        </w:rPr>
      </w:pPr>
      <w:r w:rsidRPr="00B15E19">
        <w:rPr>
          <w:rFonts w:ascii="Garamond" w:hAnsi="Garamond"/>
          <w:sz w:val="24"/>
          <w:szCs w:val="24"/>
          <w:lang w:val="sq-AL"/>
        </w:rPr>
        <w:t>ç) të paraqesë për shqyrtim pranë strukturës përgjegjëse një plan vjetor pune, të hartuar në përputhje dhe të harmonizuar në kohë me të drejtat dhe detyrimet e përcaktuara në lejen e tij minerare, për çdo vit, jo më vonë se 30 ditë kalendarike përpara përfundimit të vitit, llogaritur nga data e hyrjes në fuqi të lejes. Ky plan duhet të përmbajë në mënyrë të specifikuar kapacitetet e prodhimit, vlerën e investimeve, vlerat e garancive të përcaktuara në nenin 31 të këtij ligji, në përputhje dhe të harmonizuar në kohë me të drejtat dhe detyrimet e përcaktuara në lejen e tij minerare për çdo vit, të cilat miratohen nga strukturat përgjegjëse jo më vonë se 30 ditë nga data e paraqitjes së tyre. Në rast mosmiratimi, struktura përgjegjëse e njofton zotëruesin e lejes minerare për arsyet e këtij mosmiratimi. Nëse ajo nuk kthen përgjigje, pas tejkalimit të këtij afati, plani quhet i miratuar. Përmbajtja e planit të punës dhe dokumentet e tjera të nevojshme që e shoqërojnë duhet të jetë në përputhje me aktet nënligjore të miratuara nga ministri;</w:t>
      </w:r>
      <w:r w:rsidR="00A0359F" w:rsidRPr="00B15E19">
        <w:rPr>
          <w:rFonts w:ascii="Garamond" w:hAnsi="Garamond"/>
          <w:sz w:val="24"/>
          <w:szCs w:val="24"/>
          <w:lang w:val="sq-AL"/>
        </w:rPr>
        <w:t xml:space="preserve"> </w:t>
      </w:r>
    </w:p>
    <w:p w14:paraId="3104EF97" w14:textId="54A9D446" w:rsidR="004E496C" w:rsidRPr="00B15E19" w:rsidRDefault="00A0359F" w:rsidP="00A0359F">
      <w:pPr>
        <w:pStyle w:val="Paragrafi0"/>
        <w:rPr>
          <w:rFonts w:ascii="Garamond" w:hAnsi="Garamond"/>
          <w:sz w:val="24"/>
          <w:szCs w:val="24"/>
          <w:lang w:val="sq-AL"/>
        </w:rPr>
      </w:pPr>
      <w:r w:rsidRPr="00B15E19">
        <w:rPr>
          <w:rFonts w:ascii="Garamond" w:hAnsi="Garamond"/>
          <w:sz w:val="24"/>
          <w:szCs w:val="24"/>
          <w:lang w:val="sq-AL"/>
        </w:rPr>
        <w:t>Për lejet e shfrytëzimit me tri koordinata, subjektet duhet të paraqesin planin vjetor të punës, të hartuar në përputhje dhe të harmonizuar në kohë me të drejtat dhe detyrimet e përcaktuara në lejen e tij minerare për çdo vit, jo më vonë se 30 ditë kalendarike përpara përfundimit të vitit kalendarik.</w:t>
      </w:r>
    </w:p>
    <w:p w14:paraId="3104EF98" w14:textId="77777777" w:rsidR="004E496C" w:rsidRPr="00B15E19" w:rsidRDefault="004E496C" w:rsidP="00BD6438">
      <w:pPr>
        <w:pStyle w:val="Paragrafi0"/>
        <w:rPr>
          <w:rFonts w:ascii="Garamond" w:hAnsi="Garamond"/>
          <w:sz w:val="24"/>
          <w:szCs w:val="24"/>
          <w:lang w:val="sq-AL"/>
        </w:rPr>
      </w:pPr>
      <w:r w:rsidRPr="00B15E19">
        <w:rPr>
          <w:rFonts w:ascii="Garamond" w:hAnsi="Garamond"/>
          <w:sz w:val="24"/>
          <w:szCs w:val="24"/>
          <w:lang w:val="sq-AL"/>
        </w:rPr>
        <w:t>d) të japë informacione dhe shpjegime 1 vit më parë, nëse kërkon të ndërpresë veprimtarinë e prodhimit në zonën e lejuar;</w:t>
      </w:r>
    </w:p>
    <w:p w14:paraId="3104EF99"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lastRenderedPageBreak/>
        <w:t>dh) të njoftojë jo më pak se 90 ditë kalendarike më parë, nëse kërkon ta pezullojë përkohësisht veprimtarinë e shfrytëzimit në zonën e lejuar;</w:t>
      </w:r>
    </w:p>
    <w:p w14:paraId="3104EF9A"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e) të njoftojë jo më pak se 30 ditë kalendarike më parë, nëse kërkon ta zvogëlojë më shumë se 20 për qind sasinë e prodhimit, të parashikuar në planin e miratuar të prodhimit, pjesë e lejes përkatëse;</w:t>
      </w:r>
    </w:p>
    <w:p w14:paraId="3104EF9B"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ë) t'i raportojë strukturës përgjegjëse, në përfundim të afatit të së drejtës së shfrytëzimit, me një informacion të hollësishëm, siç përshkruhet në aktet nënligjore, të miratuara nga ministri, për investimet e realizuara gjatë shfrytëzimit, për punimet minerare të kryera në zonën e tij të lejuar, shoqëruar me vizatimet inxhinierike.</w:t>
      </w:r>
    </w:p>
    <w:p w14:paraId="3104EF9C" w14:textId="77777777" w:rsidR="00BD6438" w:rsidRPr="00B15E19" w:rsidRDefault="00BD6438" w:rsidP="004E496C">
      <w:pPr>
        <w:pStyle w:val="Paragrafi0"/>
        <w:rPr>
          <w:rFonts w:ascii="Garamond" w:hAnsi="Garamond"/>
          <w:sz w:val="24"/>
          <w:szCs w:val="24"/>
          <w:lang w:val="sq-AL"/>
        </w:rPr>
      </w:pPr>
      <w:r w:rsidRPr="00B15E19">
        <w:rPr>
          <w:rFonts w:ascii="Garamond" w:hAnsi="Garamond"/>
          <w:sz w:val="24"/>
          <w:szCs w:val="24"/>
          <w:lang w:val="sq-AL"/>
        </w:rPr>
        <w:t>f) të ketë personel të kualifikuar teknik gjatë gjithë kohëzgjatjes së lejes së shfrytëzimit.</w:t>
      </w:r>
    </w:p>
    <w:p w14:paraId="3104EF9D" w14:textId="1F70D56A"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2. Njoftimi, sipas shkronjave “d”, “dh” dhe “e” të pikës 1 të këtij neni, duhet të përmbajë një informacion të hollësishëm për arsyet e </w:t>
      </w:r>
      <w:r w:rsidR="00620206" w:rsidRPr="00B15E19">
        <w:rPr>
          <w:rFonts w:ascii="Garamond" w:hAnsi="Garamond"/>
          <w:sz w:val="24"/>
          <w:szCs w:val="24"/>
          <w:lang w:val="sq-AL"/>
        </w:rPr>
        <w:t>ndërprerjes</w:t>
      </w:r>
      <w:r w:rsidRPr="00B15E19">
        <w:rPr>
          <w:rFonts w:ascii="Garamond" w:hAnsi="Garamond"/>
          <w:sz w:val="24"/>
          <w:szCs w:val="24"/>
          <w:lang w:val="sq-AL"/>
        </w:rPr>
        <w:t>, pezullimit apo uljes së prodhimit.</w:t>
      </w:r>
    </w:p>
    <w:p w14:paraId="1D0BF662" w14:textId="5B6BD44F" w:rsidR="00620206" w:rsidRPr="00B15E19" w:rsidRDefault="00620206" w:rsidP="00620206">
      <w:pPr>
        <w:ind w:firstLine="720"/>
        <w:jc w:val="both"/>
        <w:rPr>
          <w:rFonts w:ascii="Garamond" w:eastAsiaTheme="minorHAnsi" w:hAnsi="Garamond"/>
          <w:sz w:val="24"/>
          <w:szCs w:val="24"/>
          <w:lang w:val="sq-AL"/>
        </w:rPr>
      </w:pPr>
      <w:r w:rsidRPr="00B15E19">
        <w:rPr>
          <w:rFonts w:ascii="Garamond" w:eastAsiaTheme="minorHAnsi" w:hAnsi="Garamond"/>
          <w:sz w:val="24"/>
          <w:szCs w:val="24"/>
          <w:lang w:val="sq-AL"/>
        </w:rPr>
        <w:t xml:space="preserve">2/1. Njoftimi i pezullimit, sipas shkronjës “dh” të pikës 1 të këtij neni miratohet nga ministri për një afat jo më të gjatë se 2 (dy) vjet. </w:t>
      </w:r>
    </w:p>
    <w:p w14:paraId="6EF7C259" w14:textId="77777777" w:rsidR="00620206" w:rsidRPr="00B15E19" w:rsidRDefault="00620206" w:rsidP="00620206">
      <w:pPr>
        <w:ind w:firstLine="284"/>
        <w:jc w:val="both"/>
        <w:rPr>
          <w:rFonts w:ascii="Garamond" w:eastAsiaTheme="minorHAnsi" w:hAnsi="Garamond"/>
          <w:sz w:val="24"/>
          <w:szCs w:val="24"/>
          <w:lang w:val="sq-AL"/>
        </w:rPr>
      </w:pPr>
      <w:r w:rsidRPr="00B15E19">
        <w:rPr>
          <w:rFonts w:ascii="Garamond" w:eastAsiaTheme="minorHAnsi" w:hAnsi="Garamond"/>
          <w:sz w:val="24"/>
          <w:szCs w:val="24"/>
          <w:lang w:val="sq-AL"/>
        </w:rPr>
        <w:t>Në tri vitet e para të ushtrimit të veprimtarisë minerare, zotëruesi i lejes minerare nuk mund të paraqesë kërkesë për pezullim të përkohshëm.</w:t>
      </w:r>
    </w:p>
    <w:p w14:paraId="31E7CBBD" w14:textId="414ABD32" w:rsidR="00620206" w:rsidRPr="00B15E19" w:rsidRDefault="00620206" w:rsidP="00620206">
      <w:pPr>
        <w:ind w:firstLine="284"/>
        <w:jc w:val="both"/>
        <w:rPr>
          <w:rFonts w:ascii="Garamond" w:eastAsiaTheme="minorHAnsi" w:hAnsi="Garamond"/>
          <w:sz w:val="24"/>
          <w:szCs w:val="24"/>
          <w:lang w:val="sq-AL"/>
        </w:rPr>
      </w:pPr>
      <w:r w:rsidRPr="00B15E19">
        <w:rPr>
          <w:rFonts w:ascii="Garamond" w:eastAsiaTheme="minorHAnsi" w:hAnsi="Garamond"/>
          <w:sz w:val="24"/>
          <w:szCs w:val="24"/>
          <w:lang w:val="sq-AL"/>
        </w:rPr>
        <w:t>Procedurat dhe rregullat për shkaqet dhe mënyrën e njoftimit për pezullim nga ana e zotëruesit të lejes miratohen nga ministri në bashkërendim me strukturat përgjegjëse për veprimtarinë minerare.</w:t>
      </w:r>
    </w:p>
    <w:p w14:paraId="3104EF9E" w14:textId="256816ED"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3. </w:t>
      </w:r>
      <w:r w:rsidR="00BF2769" w:rsidRPr="00B15E19">
        <w:rPr>
          <w:rFonts w:ascii="Garamond" w:hAnsi="Garamond"/>
          <w:sz w:val="24"/>
          <w:szCs w:val="24"/>
          <w:lang w:val="sq-AL"/>
        </w:rPr>
        <w:t>Shfuqizuar</w:t>
      </w:r>
      <w:r w:rsidRPr="00B15E19">
        <w:rPr>
          <w:rFonts w:ascii="Garamond" w:hAnsi="Garamond"/>
          <w:sz w:val="24"/>
          <w:szCs w:val="24"/>
          <w:lang w:val="sq-AL"/>
        </w:rPr>
        <w:t>.</w:t>
      </w:r>
    </w:p>
    <w:p w14:paraId="3104EF9F" w14:textId="77777777" w:rsidR="004E496C" w:rsidRPr="00B15E19" w:rsidRDefault="004E496C" w:rsidP="004E496C">
      <w:pPr>
        <w:pStyle w:val="Paragrafi0"/>
        <w:rPr>
          <w:rFonts w:ascii="Garamond" w:hAnsi="Garamond"/>
          <w:sz w:val="24"/>
          <w:szCs w:val="24"/>
          <w:lang w:val="sq-AL"/>
        </w:rPr>
      </w:pPr>
    </w:p>
    <w:p w14:paraId="3104EFA0" w14:textId="77777777" w:rsidR="004E496C" w:rsidRPr="00B15E19" w:rsidRDefault="004E496C" w:rsidP="004E496C">
      <w:pPr>
        <w:pStyle w:val="KapitulliTitull"/>
        <w:keepNext w:val="0"/>
        <w:rPr>
          <w:rFonts w:ascii="Garamond" w:hAnsi="Garamond"/>
          <w:sz w:val="24"/>
          <w:szCs w:val="24"/>
          <w:lang w:val="sq-AL"/>
        </w:rPr>
      </w:pPr>
      <w:r w:rsidRPr="00B15E19">
        <w:rPr>
          <w:rFonts w:ascii="Garamond" w:hAnsi="Garamond"/>
          <w:sz w:val="24"/>
          <w:szCs w:val="24"/>
          <w:lang w:val="sq-AL"/>
        </w:rPr>
        <w:t>SEKSIONI I TRETË</w:t>
      </w:r>
    </w:p>
    <w:p w14:paraId="3104EFA1" w14:textId="77777777" w:rsidR="004E496C" w:rsidRPr="00B15E19" w:rsidRDefault="004E496C" w:rsidP="004E496C">
      <w:pPr>
        <w:pStyle w:val="KapitulliTitull"/>
        <w:keepNext w:val="0"/>
        <w:rPr>
          <w:rFonts w:ascii="Garamond" w:hAnsi="Garamond"/>
          <w:sz w:val="24"/>
          <w:szCs w:val="24"/>
          <w:lang w:val="sq-AL"/>
        </w:rPr>
      </w:pPr>
      <w:r w:rsidRPr="00B15E19">
        <w:rPr>
          <w:rFonts w:ascii="Garamond" w:hAnsi="Garamond"/>
          <w:sz w:val="24"/>
          <w:szCs w:val="24"/>
          <w:lang w:val="sq-AL"/>
        </w:rPr>
        <w:t xml:space="preserve">SHFRYTËZIMI I GRUPIT TË MINERALEVE NDËRTIMORE </w:t>
      </w:r>
    </w:p>
    <w:p w14:paraId="3104EFA2" w14:textId="77777777" w:rsidR="004E496C" w:rsidRPr="00B15E19" w:rsidRDefault="004E496C" w:rsidP="004E496C">
      <w:pPr>
        <w:pStyle w:val="KapitulliTitull"/>
        <w:keepNext w:val="0"/>
        <w:rPr>
          <w:rFonts w:ascii="Garamond" w:hAnsi="Garamond"/>
          <w:sz w:val="24"/>
          <w:szCs w:val="24"/>
          <w:lang w:val="sq-AL"/>
        </w:rPr>
      </w:pPr>
      <w:r w:rsidRPr="00B15E19">
        <w:rPr>
          <w:rFonts w:ascii="Garamond" w:hAnsi="Garamond"/>
          <w:sz w:val="24"/>
          <w:szCs w:val="24"/>
          <w:lang w:val="sq-AL"/>
        </w:rPr>
        <w:t>DHE LEJET</w:t>
      </w:r>
    </w:p>
    <w:p w14:paraId="3104EFA3" w14:textId="77777777" w:rsidR="004E496C" w:rsidRPr="00B15E19" w:rsidRDefault="004E496C" w:rsidP="004E496C">
      <w:pPr>
        <w:pStyle w:val="Paragrafi0"/>
        <w:rPr>
          <w:rFonts w:ascii="Garamond" w:hAnsi="Garamond"/>
          <w:sz w:val="24"/>
          <w:szCs w:val="24"/>
          <w:lang w:val="sq-AL"/>
        </w:rPr>
      </w:pPr>
    </w:p>
    <w:p w14:paraId="3104EFA4" w14:textId="77777777" w:rsidR="004E496C" w:rsidRPr="00B15E19" w:rsidRDefault="004E496C" w:rsidP="004E496C">
      <w:pPr>
        <w:pStyle w:val="NeniNr"/>
        <w:keepNext w:val="0"/>
        <w:rPr>
          <w:rFonts w:ascii="Garamond" w:hAnsi="Garamond"/>
          <w:sz w:val="24"/>
          <w:szCs w:val="24"/>
          <w:lang w:val="sq-AL"/>
        </w:rPr>
      </w:pPr>
      <w:r w:rsidRPr="00B15E19">
        <w:rPr>
          <w:rFonts w:ascii="Garamond" w:hAnsi="Garamond"/>
          <w:sz w:val="24"/>
          <w:szCs w:val="24"/>
          <w:lang w:val="sq-AL"/>
        </w:rPr>
        <w:t>Neni 19</w:t>
      </w:r>
    </w:p>
    <w:p w14:paraId="3104EFA5" w14:textId="77777777" w:rsidR="004E496C" w:rsidRPr="00B15E19" w:rsidRDefault="004E496C" w:rsidP="004E496C">
      <w:pPr>
        <w:pStyle w:val="NeniTitull"/>
        <w:keepNext w:val="0"/>
        <w:rPr>
          <w:rFonts w:ascii="Garamond" w:hAnsi="Garamond"/>
          <w:sz w:val="24"/>
          <w:szCs w:val="24"/>
          <w:lang w:val="sq-AL"/>
        </w:rPr>
      </w:pPr>
      <w:r w:rsidRPr="00B15E19">
        <w:rPr>
          <w:rFonts w:ascii="Garamond" w:hAnsi="Garamond"/>
          <w:sz w:val="24"/>
          <w:szCs w:val="24"/>
          <w:lang w:val="sq-AL"/>
        </w:rPr>
        <w:t>Leja e kërkim-zbulimit për grupin e mineraleve ndërtimore</w:t>
      </w:r>
    </w:p>
    <w:p w14:paraId="2C4D23ED" w14:textId="77777777" w:rsidR="004E496C" w:rsidRPr="00B15E19" w:rsidRDefault="000A4F57" w:rsidP="000A4F57">
      <w:pPr>
        <w:pStyle w:val="Paragrafi0"/>
        <w:jc w:val="center"/>
        <w:rPr>
          <w:rFonts w:ascii="Garamond" w:hAnsi="Garamond"/>
          <w:i/>
          <w:sz w:val="24"/>
          <w:szCs w:val="24"/>
          <w:lang w:val="sq-AL"/>
        </w:rPr>
      </w:pPr>
      <w:r w:rsidRPr="00B15E19">
        <w:rPr>
          <w:rFonts w:ascii="Garamond" w:hAnsi="Garamond"/>
          <w:i/>
          <w:sz w:val="24"/>
          <w:szCs w:val="24"/>
          <w:lang w:val="sq-AL"/>
        </w:rPr>
        <w:t>(ndryshuar pika 4 me ligjin nr. 65/2021, datë 20.5.2021)</w:t>
      </w:r>
    </w:p>
    <w:p w14:paraId="3104EFA6" w14:textId="77777777" w:rsidR="000A4F57" w:rsidRPr="00B15E19" w:rsidRDefault="000A4F57" w:rsidP="004E496C">
      <w:pPr>
        <w:pStyle w:val="Paragrafi0"/>
        <w:rPr>
          <w:rFonts w:ascii="Garamond" w:hAnsi="Garamond"/>
          <w:sz w:val="24"/>
          <w:szCs w:val="24"/>
          <w:lang w:val="sq-AL"/>
        </w:rPr>
      </w:pPr>
    </w:p>
    <w:p w14:paraId="3104EFA7"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1. Leja e kërkim-zbulimit për grupin e mineraleve ndërtimore i jep zotëruesit të saj të drejtën ekskluzive të kërkojë dhe/apo të zbulojë një ose më shumë nga mineralet e këtij grupi, të përcaktuara në leje, por brenda zonës së lejuar.</w:t>
      </w:r>
    </w:p>
    <w:p w14:paraId="3104EFA8"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2. Leja e kërkim-zbulimit për grupin e mineraleve ndërtimore jepet për një zonë të lejuar, që është një e tërë, jo më e vogël se vlera e përcaktuar në tabelën e miratuar me vlerat minimale të sipërfaqeve të lejeve minerare, sipas programit të veprimit dhe jo më e madhe se 10 km</w:t>
      </w:r>
      <w:r w:rsidRPr="00B15E19">
        <w:rPr>
          <w:rFonts w:ascii="Garamond" w:hAnsi="Garamond"/>
          <w:sz w:val="24"/>
          <w:szCs w:val="24"/>
          <w:vertAlign w:val="superscript"/>
          <w:lang w:val="sq-AL"/>
        </w:rPr>
        <w:t>2</w:t>
      </w:r>
      <w:r w:rsidRPr="00B15E19">
        <w:rPr>
          <w:rFonts w:ascii="Garamond" w:hAnsi="Garamond"/>
          <w:sz w:val="24"/>
          <w:szCs w:val="24"/>
          <w:lang w:val="sq-AL"/>
        </w:rPr>
        <w:t>.</w:t>
      </w:r>
    </w:p>
    <w:p w14:paraId="3104EFA9"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3. Leja e kërkim-zbulimit për grupin e mineraleve ndërtimore nuk mund të jepet për një zonë të lejuar, që është objekt i një lejeje kërkim-zbulimi apo shfrytëzimi, të vlefshme sipas këtij ligji, që zotërohet nga një subjekt tjetër.</w:t>
      </w:r>
    </w:p>
    <w:p w14:paraId="3104EFAA" w14:textId="7626D4FE" w:rsidR="000A4F57" w:rsidRPr="00B15E19" w:rsidRDefault="000A4F57" w:rsidP="004E496C">
      <w:pPr>
        <w:pStyle w:val="Paragrafi0"/>
        <w:rPr>
          <w:rFonts w:ascii="Garamond" w:hAnsi="Garamond"/>
          <w:sz w:val="24"/>
          <w:szCs w:val="24"/>
          <w:lang w:val="sq-AL"/>
        </w:rPr>
      </w:pPr>
      <w:r w:rsidRPr="00B15E19">
        <w:rPr>
          <w:rFonts w:ascii="Garamond" w:hAnsi="Garamond"/>
          <w:sz w:val="24"/>
          <w:szCs w:val="24"/>
          <w:lang w:val="sq-AL"/>
        </w:rPr>
        <w:t>4. Leja e kërkim-zbulimit ka afat vlefshmërie 1 (një) vit nga hyrja në fuqi e saj, me të drejtë shtyrjeje për 1 (një) vit, me sipërfaqe jo më shumë se 50% të sipërfaqes fillestare.</w:t>
      </w:r>
    </w:p>
    <w:p w14:paraId="3104EFAB"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5. Subjekti mund të përfitojë më shumë se një leje kërkim-zbulimi për zona të ndryshme, të lejuara njëkohësisht.</w:t>
      </w:r>
    </w:p>
    <w:p w14:paraId="3104EFAC"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6. Të drejtat e kërkim-zbulimit brenda zonës së lejuar për grupin e mineraleve ndërtimore janë të njëjta me ato të përcaktuara në nenin 12 të këtij ligji.</w:t>
      </w:r>
    </w:p>
    <w:p w14:paraId="3104EFAD" w14:textId="77777777" w:rsidR="004E496C" w:rsidRPr="00B15E19" w:rsidRDefault="004E496C" w:rsidP="004E496C">
      <w:pPr>
        <w:pStyle w:val="Paragrafi0"/>
        <w:rPr>
          <w:rFonts w:ascii="Garamond" w:hAnsi="Garamond"/>
          <w:sz w:val="24"/>
          <w:szCs w:val="24"/>
          <w:lang w:val="sq-AL"/>
        </w:rPr>
      </w:pPr>
    </w:p>
    <w:p w14:paraId="3104EFAE" w14:textId="77777777" w:rsidR="004E496C" w:rsidRPr="00B15E19" w:rsidRDefault="004E496C" w:rsidP="004E496C">
      <w:pPr>
        <w:pStyle w:val="NeniNr"/>
        <w:keepNext w:val="0"/>
        <w:rPr>
          <w:rFonts w:ascii="Garamond" w:hAnsi="Garamond"/>
          <w:sz w:val="24"/>
          <w:szCs w:val="24"/>
          <w:lang w:val="sq-AL"/>
        </w:rPr>
      </w:pPr>
      <w:r w:rsidRPr="00B15E19">
        <w:rPr>
          <w:rFonts w:ascii="Garamond" w:hAnsi="Garamond"/>
          <w:sz w:val="24"/>
          <w:szCs w:val="24"/>
          <w:lang w:val="sq-AL"/>
        </w:rPr>
        <w:t>Neni 20</w:t>
      </w:r>
    </w:p>
    <w:p w14:paraId="3104EFAF" w14:textId="77777777" w:rsidR="004E496C" w:rsidRPr="00B15E19" w:rsidRDefault="004E496C" w:rsidP="004E496C">
      <w:pPr>
        <w:pStyle w:val="NeniTitull"/>
        <w:keepNext w:val="0"/>
        <w:rPr>
          <w:rFonts w:ascii="Garamond" w:hAnsi="Garamond"/>
          <w:sz w:val="24"/>
          <w:szCs w:val="24"/>
          <w:lang w:val="sq-AL"/>
        </w:rPr>
      </w:pPr>
      <w:r w:rsidRPr="00B15E19">
        <w:rPr>
          <w:rFonts w:ascii="Garamond" w:hAnsi="Garamond"/>
          <w:sz w:val="24"/>
          <w:szCs w:val="24"/>
          <w:lang w:val="sq-AL"/>
        </w:rPr>
        <w:t xml:space="preserve">Detyrimet e zotëruesit të lejes së kërkim-zbulimit për grupin </w:t>
      </w:r>
    </w:p>
    <w:p w14:paraId="3104EFB0" w14:textId="77777777" w:rsidR="004E496C" w:rsidRPr="00B15E19" w:rsidRDefault="004E496C" w:rsidP="004E496C">
      <w:pPr>
        <w:pStyle w:val="NeniTitull"/>
        <w:keepNext w:val="0"/>
        <w:rPr>
          <w:rFonts w:ascii="Garamond" w:hAnsi="Garamond"/>
          <w:sz w:val="24"/>
          <w:szCs w:val="24"/>
          <w:lang w:val="sq-AL"/>
        </w:rPr>
      </w:pPr>
      <w:r w:rsidRPr="00B15E19">
        <w:rPr>
          <w:rFonts w:ascii="Garamond" w:hAnsi="Garamond"/>
          <w:sz w:val="24"/>
          <w:szCs w:val="24"/>
          <w:lang w:val="sq-AL"/>
        </w:rPr>
        <w:t>e mineraleve ndërtimore</w:t>
      </w:r>
    </w:p>
    <w:p w14:paraId="3104EFB1" w14:textId="65E9E041" w:rsidR="00BD6438" w:rsidRPr="00B15E19" w:rsidRDefault="00BD6438" w:rsidP="00BD6438">
      <w:pPr>
        <w:pStyle w:val="Paragrafi0"/>
        <w:jc w:val="center"/>
        <w:rPr>
          <w:rFonts w:ascii="Garamond" w:hAnsi="Garamond"/>
          <w:i/>
          <w:sz w:val="24"/>
          <w:szCs w:val="24"/>
          <w:lang w:val="sq-AL"/>
        </w:rPr>
      </w:pPr>
      <w:r w:rsidRPr="00B15E19">
        <w:rPr>
          <w:rFonts w:ascii="Garamond" w:hAnsi="Garamond"/>
          <w:i/>
          <w:sz w:val="24"/>
          <w:szCs w:val="24"/>
          <w:lang w:val="sq-AL"/>
        </w:rPr>
        <w:t>(shtuar shkronja “dh” në pikën 1  me ligjin nr. 134/2014, datë 9.10.2014</w:t>
      </w:r>
      <w:r w:rsidR="000A4F57" w:rsidRPr="00B15E19">
        <w:rPr>
          <w:rFonts w:ascii="Garamond" w:hAnsi="Garamond"/>
          <w:i/>
          <w:sz w:val="24"/>
          <w:szCs w:val="24"/>
          <w:lang w:val="sq-AL"/>
        </w:rPr>
        <w:t>,</w:t>
      </w:r>
      <w:r w:rsidR="000A4F57" w:rsidRPr="00B15E19">
        <w:rPr>
          <w:rFonts w:ascii="Garamond" w:hAnsi="Garamond"/>
          <w:sz w:val="24"/>
          <w:szCs w:val="24"/>
        </w:rPr>
        <w:t xml:space="preserve"> </w:t>
      </w:r>
      <w:r w:rsidR="000A4F57" w:rsidRPr="00B15E19">
        <w:rPr>
          <w:rFonts w:ascii="Garamond" w:hAnsi="Garamond"/>
          <w:i/>
          <w:sz w:val="24"/>
          <w:szCs w:val="24"/>
          <w:lang w:val="sq-AL"/>
        </w:rPr>
        <w:t>ndryshuar shkronja “b” e pikës 1 me ligjin nr. 65/2021, datë 20.5.2021</w:t>
      </w:r>
      <w:r w:rsidRPr="00B15E19">
        <w:rPr>
          <w:rFonts w:ascii="Garamond" w:hAnsi="Garamond"/>
          <w:i/>
          <w:sz w:val="24"/>
          <w:szCs w:val="24"/>
          <w:lang w:val="sq-AL"/>
        </w:rPr>
        <w:t>)</w:t>
      </w:r>
    </w:p>
    <w:p w14:paraId="3104EFB2" w14:textId="77777777" w:rsidR="004E496C" w:rsidRPr="00B15E19" w:rsidRDefault="004E496C" w:rsidP="004E496C">
      <w:pPr>
        <w:pStyle w:val="Paragrafi0"/>
        <w:rPr>
          <w:rFonts w:ascii="Garamond" w:hAnsi="Garamond"/>
          <w:sz w:val="24"/>
          <w:szCs w:val="24"/>
          <w:lang w:val="sq-AL"/>
        </w:rPr>
      </w:pPr>
    </w:p>
    <w:p w14:paraId="3104EFB3"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lastRenderedPageBreak/>
        <w:t>1. Zotëruesi i lejes së kërkimit-zbulimit për grupin e mineraleve ndërtimore</w:t>
      </w:r>
      <w:r w:rsidRPr="00B15E19" w:rsidDel="00F06CF1">
        <w:rPr>
          <w:rFonts w:ascii="Garamond" w:hAnsi="Garamond"/>
          <w:sz w:val="24"/>
          <w:szCs w:val="24"/>
          <w:lang w:val="sq-AL"/>
        </w:rPr>
        <w:t xml:space="preserve"> </w:t>
      </w:r>
      <w:r w:rsidRPr="00B15E19">
        <w:rPr>
          <w:rFonts w:ascii="Garamond" w:hAnsi="Garamond"/>
          <w:sz w:val="24"/>
          <w:szCs w:val="24"/>
          <w:lang w:val="sq-AL"/>
        </w:rPr>
        <w:t>ka këto detyrime:</w:t>
      </w:r>
    </w:p>
    <w:p w14:paraId="3104EFB4"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a)  të realizojë programin minimal të punës, të përcaktuar në projektin e zhvillimit të veprimtarisë minerare;</w:t>
      </w:r>
    </w:p>
    <w:p w14:paraId="5792F4EC" w14:textId="77777777" w:rsidR="000A4F57" w:rsidRPr="00B15E19" w:rsidRDefault="000A4F57" w:rsidP="00BD6438">
      <w:pPr>
        <w:pStyle w:val="Paragrafi0"/>
        <w:rPr>
          <w:rFonts w:ascii="Garamond" w:hAnsi="Garamond"/>
          <w:sz w:val="24"/>
          <w:szCs w:val="24"/>
          <w:lang w:val="sq-AL"/>
        </w:rPr>
      </w:pPr>
      <w:r w:rsidRPr="00B15E19">
        <w:rPr>
          <w:rFonts w:ascii="Garamond" w:hAnsi="Garamond"/>
          <w:sz w:val="24"/>
          <w:szCs w:val="24"/>
          <w:lang w:val="sq-AL"/>
        </w:rPr>
        <w:t>b) t’i paraqesë strukturës përgjegjëse, në përfundim të afatit të vlefshmërisë së lejes, raportin gjeologjik tekniko-ekonomik me një informacion të detajuar për punimet e kryera në zonën e lejuar, investimet e realizuara, rezultatet e provave të marra, sasinë e rezervave dhe materialin grafik ilustrues.</w:t>
      </w:r>
    </w:p>
    <w:p w14:paraId="3104EFB6" w14:textId="77777777" w:rsidR="004E496C" w:rsidRPr="00B15E19" w:rsidRDefault="004E496C" w:rsidP="00BD6438">
      <w:pPr>
        <w:pStyle w:val="Paragrafi0"/>
        <w:rPr>
          <w:rFonts w:ascii="Garamond" w:hAnsi="Garamond"/>
          <w:sz w:val="24"/>
          <w:szCs w:val="24"/>
          <w:lang w:val="sq-AL"/>
        </w:rPr>
      </w:pPr>
      <w:r w:rsidRPr="00B15E19">
        <w:rPr>
          <w:rFonts w:ascii="Garamond" w:hAnsi="Garamond"/>
          <w:sz w:val="24"/>
          <w:szCs w:val="24"/>
          <w:lang w:val="sq-AL"/>
        </w:rPr>
        <w:t xml:space="preserve">c) t'i raportojë strukturës përgjegjëse, në përfundim të afatit të së drejtës së kërkim-zbulimit, përmes një informacioni të hollësishëm, për investimet e realizuara gjatë kërkim-zbulimit, për punimet e kryera në zonën e tij të lejuar, shoqëruar me vizatimet inxhinierike dhe për rezultatet e të gjitha provave të marra; </w:t>
      </w:r>
    </w:p>
    <w:p w14:paraId="3104EFB7"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ç) të marrë të gjitha masat e nevojshme për të parandaluar dhe për të zbutur ndikimet negative në mjedis, peizazh, dëmtimin e bimësisë ose pasurive të tjera; </w:t>
      </w:r>
    </w:p>
    <w:p w14:paraId="3104EFB8"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d) të rehabilitojë të gjitha dëmtimet e sipërfaqes s</w:t>
      </w:r>
      <w:r w:rsidR="00BD6438" w:rsidRPr="00B15E19">
        <w:rPr>
          <w:rFonts w:ascii="Garamond" w:hAnsi="Garamond"/>
          <w:sz w:val="24"/>
          <w:szCs w:val="24"/>
          <w:lang w:val="sq-AL"/>
        </w:rPr>
        <w:t>ë tokës, të bëra gjatë zbulimit;</w:t>
      </w:r>
    </w:p>
    <w:p w14:paraId="3104EFB9" w14:textId="77777777" w:rsidR="00BD6438" w:rsidRPr="00B15E19" w:rsidRDefault="00BD6438" w:rsidP="004E496C">
      <w:pPr>
        <w:pStyle w:val="Paragrafi0"/>
        <w:rPr>
          <w:rFonts w:ascii="Garamond" w:hAnsi="Garamond"/>
          <w:sz w:val="24"/>
          <w:szCs w:val="24"/>
          <w:lang w:val="sq-AL"/>
        </w:rPr>
      </w:pPr>
      <w:r w:rsidRPr="00B15E19">
        <w:rPr>
          <w:rFonts w:ascii="Garamond" w:hAnsi="Garamond"/>
          <w:sz w:val="24"/>
          <w:szCs w:val="24"/>
          <w:lang w:val="sq-AL"/>
        </w:rPr>
        <w:t>dh) të ketë personel të kualifikuar teknik gjatë gjithë kohëzgjatjes së lejes së kërkim - zbulimit.</w:t>
      </w:r>
    </w:p>
    <w:p w14:paraId="3104EFBA"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2. Mosparaqitja e raportit përfundimtar, sipas shkronjës “c” të pikës 1 të këtij neni, brenda 3 muajve nga përfundimi i afatit të së drejtës minerare, çon menjëherë (</w:t>
      </w:r>
      <w:r w:rsidRPr="00B15E19">
        <w:rPr>
          <w:rFonts w:ascii="Garamond" w:hAnsi="Garamond"/>
          <w:i/>
          <w:sz w:val="24"/>
          <w:szCs w:val="24"/>
          <w:lang w:val="sq-AL"/>
        </w:rPr>
        <w:t>ope legis</w:t>
      </w:r>
      <w:r w:rsidRPr="00B15E19">
        <w:rPr>
          <w:rFonts w:ascii="Garamond" w:hAnsi="Garamond"/>
          <w:sz w:val="24"/>
          <w:szCs w:val="24"/>
          <w:lang w:val="sq-AL"/>
        </w:rPr>
        <w:t>) në humbjen e së drejtës për t'u pajisur, në të ardhmen, me çfarëdolloj leje minerare, për zonën e tij të lejuar të kërkim-zbulimit.</w:t>
      </w:r>
    </w:p>
    <w:p w14:paraId="3104EFBB"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3. Format e raportimit përshkruhen në aktet nënligjore që miratohen nga ministri.</w:t>
      </w:r>
    </w:p>
    <w:p w14:paraId="3104EFBC" w14:textId="77777777" w:rsidR="004E496C" w:rsidRPr="00B15E19" w:rsidRDefault="004E496C" w:rsidP="004E496C">
      <w:pPr>
        <w:pStyle w:val="Paragrafi0"/>
        <w:rPr>
          <w:rFonts w:ascii="Garamond" w:hAnsi="Garamond"/>
          <w:sz w:val="24"/>
          <w:szCs w:val="24"/>
          <w:lang w:val="sq-AL"/>
        </w:rPr>
      </w:pPr>
    </w:p>
    <w:p w14:paraId="3104EFBD" w14:textId="77777777" w:rsidR="004E496C" w:rsidRPr="00B15E19" w:rsidRDefault="004E496C" w:rsidP="004E496C">
      <w:pPr>
        <w:pStyle w:val="NeniNr"/>
        <w:keepNext w:val="0"/>
        <w:rPr>
          <w:rFonts w:ascii="Garamond" w:hAnsi="Garamond"/>
          <w:sz w:val="24"/>
          <w:szCs w:val="24"/>
          <w:lang w:val="sq-AL"/>
        </w:rPr>
      </w:pPr>
      <w:r w:rsidRPr="00B15E19">
        <w:rPr>
          <w:rFonts w:ascii="Garamond" w:hAnsi="Garamond"/>
          <w:sz w:val="24"/>
          <w:szCs w:val="24"/>
          <w:lang w:val="sq-AL"/>
        </w:rPr>
        <w:t>Neni 21</w:t>
      </w:r>
    </w:p>
    <w:p w14:paraId="3104EFBE" w14:textId="77777777" w:rsidR="004E496C" w:rsidRPr="00B15E19" w:rsidRDefault="004E496C" w:rsidP="004E496C">
      <w:pPr>
        <w:pStyle w:val="NeniTitull"/>
        <w:keepNext w:val="0"/>
        <w:rPr>
          <w:rFonts w:ascii="Garamond" w:hAnsi="Garamond"/>
          <w:sz w:val="24"/>
          <w:szCs w:val="24"/>
          <w:lang w:val="sq-AL"/>
        </w:rPr>
      </w:pPr>
      <w:r w:rsidRPr="00B15E19">
        <w:rPr>
          <w:rFonts w:ascii="Garamond" w:hAnsi="Garamond"/>
          <w:sz w:val="24"/>
          <w:szCs w:val="24"/>
          <w:lang w:val="sq-AL"/>
        </w:rPr>
        <w:t>Shfrytëzimi i grupit të mineraleve ndërtimore</w:t>
      </w:r>
    </w:p>
    <w:p w14:paraId="3104EFBF" w14:textId="77777777" w:rsidR="004E496C" w:rsidRPr="00B15E19" w:rsidRDefault="004E496C" w:rsidP="004E496C">
      <w:pPr>
        <w:pStyle w:val="Paragrafi0"/>
        <w:rPr>
          <w:rFonts w:ascii="Garamond" w:hAnsi="Garamond"/>
          <w:sz w:val="24"/>
          <w:szCs w:val="24"/>
          <w:lang w:val="sq-AL"/>
        </w:rPr>
      </w:pPr>
    </w:p>
    <w:p w14:paraId="3104EFC0" w14:textId="6C1777A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1. Shfrytëzimi me </w:t>
      </w:r>
      <w:r w:rsidR="005816B1" w:rsidRPr="00B15E19">
        <w:rPr>
          <w:rFonts w:ascii="Garamond" w:hAnsi="Garamond"/>
          <w:sz w:val="24"/>
          <w:szCs w:val="24"/>
          <w:lang w:val="sq-AL"/>
        </w:rPr>
        <w:t>minierë sipërfaqësore</w:t>
      </w:r>
      <w:r w:rsidRPr="00B15E19">
        <w:rPr>
          <w:rFonts w:ascii="Garamond" w:hAnsi="Garamond"/>
          <w:sz w:val="24"/>
          <w:szCs w:val="24"/>
          <w:lang w:val="sq-AL"/>
        </w:rPr>
        <w:t xml:space="preserve"> i mineraleve ndërtimore kryhet në bazë të njërës prej lejeve të shfrytëzimit, të përcaktuara në nenet 23 e 24 të këtij ligji.</w:t>
      </w:r>
    </w:p>
    <w:p w14:paraId="3104EFC1"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2. Përjashtimisht, shfrytëzimi i grupit të mineraleve ndërtimore</w:t>
      </w:r>
      <w:r w:rsidRPr="00B15E19" w:rsidDel="0085551E">
        <w:rPr>
          <w:rFonts w:ascii="Garamond" w:hAnsi="Garamond"/>
          <w:sz w:val="24"/>
          <w:szCs w:val="24"/>
          <w:lang w:val="sq-AL"/>
        </w:rPr>
        <w:t xml:space="preserve"> </w:t>
      </w:r>
      <w:r w:rsidRPr="00B15E19">
        <w:rPr>
          <w:rFonts w:ascii="Garamond" w:hAnsi="Garamond"/>
          <w:sz w:val="24"/>
          <w:szCs w:val="24"/>
          <w:lang w:val="sq-AL"/>
        </w:rPr>
        <w:t>është i lirë, në rastet kur:</w:t>
      </w:r>
    </w:p>
    <w:p w14:paraId="3104EFC2"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a) autoritetet vendore dhe qendrore ose persona të tjerë të autorizuar prej tyre, të përfshira në ndërtimin e rrugëve publike ose në ndërtime të tjera publike, përdorin mbeturinat nga gërmimet e nevojshme;</w:t>
      </w:r>
    </w:p>
    <w:p w14:paraId="3104EFC3"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b) zotëruesi i lejes së shfrytëzimit minerar merr minerale ndërtimore prej zonës së lejuar dhe i përdor në operacionet e veta minerare;</w:t>
      </w:r>
    </w:p>
    <w:p w14:paraId="3104EFC4"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c) subjekte të tjera, të përfshira në ndërtimin e veprave, të shpallura me interes publik, përdorin minerale ndërtimore të  nxjerra  nga gërmimet   apo punimet e nevojshme për realizimin e këtyre veprave, sipas projekteve të miratuara të ndërtimit.</w:t>
      </w:r>
    </w:p>
    <w:p w14:paraId="3104EFC5"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3. Çdo mosmarrëveshje, që lidhet me shkronjat “a”, “b” e “c” të pikës 2 të këtij neni, zgjidhet me vendim të ministrit, vendimi i të cilit është përfundimtar.</w:t>
      </w:r>
    </w:p>
    <w:p w14:paraId="3104EFC6" w14:textId="0AA2246A"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4. Leja e shfrytëzimit të </w:t>
      </w:r>
      <w:r w:rsidR="005816B1" w:rsidRPr="00B15E19">
        <w:rPr>
          <w:rFonts w:ascii="Garamond" w:hAnsi="Garamond"/>
          <w:sz w:val="24"/>
          <w:szCs w:val="24"/>
          <w:lang w:val="sq-AL"/>
        </w:rPr>
        <w:t>minierë sipërfaqësore</w:t>
      </w:r>
      <w:r w:rsidRPr="00B15E19">
        <w:rPr>
          <w:rFonts w:ascii="Garamond" w:hAnsi="Garamond"/>
          <w:sz w:val="24"/>
          <w:szCs w:val="24"/>
          <w:lang w:val="sq-AL"/>
        </w:rPr>
        <w:t>, në asnjë rast nuk jepet për sipërfaqe toke bujqësore të kategorisë I deri në IV të bonitetit.</w:t>
      </w:r>
    </w:p>
    <w:p w14:paraId="3104EFC7" w14:textId="77777777" w:rsidR="004E496C" w:rsidRPr="00B15E19" w:rsidRDefault="004E496C" w:rsidP="004E496C">
      <w:pPr>
        <w:pStyle w:val="Paragrafi0"/>
        <w:rPr>
          <w:rFonts w:ascii="Garamond" w:hAnsi="Garamond"/>
          <w:sz w:val="24"/>
          <w:szCs w:val="24"/>
          <w:lang w:val="sq-AL"/>
        </w:rPr>
      </w:pPr>
    </w:p>
    <w:p w14:paraId="3104EFC8" w14:textId="77777777" w:rsidR="004E496C" w:rsidRPr="00B15E19" w:rsidRDefault="004E496C" w:rsidP="004E496C">
      <w:pPr>
        <w:pStyle w:val="NeniNr"/>
        <w:keepNext w:val="0"/>
        <w:rPr>
          <w:rFonts w:ascii="Garamond" w:hAnsi="Garamond"/>
          <w:sz w:val="24"/>
          <w:szCs w:val="24"/>
          <w:lang w:val="sq-AL"/>
        </w:rPr>
      </w:pPr>
      <w:r w:rsidRPr="00B15E19">
        <w:rPr>
          <w:rFonts w:ascii="Garamond" w:hAnsi="Garamond"/>
          <w:sz w:val="24"/>
          <w:szCs w:val="24"/>
          <w:lang w:val="sq-AL"/>
        </w:rPr>
        <w:t>Neni 22</w:t>
      </w:r>
    </w:p>
    <w:p w14:paraId="3104EFC9" w14:textId="77B55F74" w:rsidR="004E496C" w:rsidRPr="00B15E19" w:rsidRDefault="005816B1" w:rsidP="004E496C">
      <w:pPr>
        <w:pStyle w:val="NeniTitull"/>
        <w:keepNext w:val="0"/>
        <w:rPr>
          <w:rFonts w:ascii="Garamond" w:hAnsi="Garamond"/>
          <w:sz w:val="24"/>
          <w:szCs w:val="24"/>
          <w:lang w:val="sq-AL"/>
        </w:rPr>
      </w:pPr>
      <w:r w:rsidRPr="00B15E19">
        <w:rPr>
          <w:rFonts w:ascii="Garamond" w:hAnsi="Garamond"/>
          <w:sz w:val="24"/>
          <w:szCs w:val="24"/>
          <w:lang w:val="sq-AL"/>
        </w:rPr>
        <w:t>Miniera sipërfaqësore</w:t>
      </w:r>
      <w:r w:rsidR="004E496C" w:rsidRPr="00B15E19">
        <w:rPr>
          <w:rFonts w:ascii="Garamond" w:hAnsi="Garamond"/>
          <w:sz w:val="24"/>
          <w:szCs w:val="24"/>
          <w:lang w:val="sq-AL"/>
        </w:rPr>
        <w:t xml:space="preserve"> për qëllime publike vendore</w:t>
      </w:r>
      <w:r w:rsidR="006D0D54" w:rsidRPr="00B15E19">
        <w:rPr>
          <w:rFonts w:ascii="Garamond" w:hAnsi="Garamond"/>
          <w:sz w:val="24"/>
          <w:szCs w:val="24"/>
        </w:rPr>
        <w:t xml:space="preserve"> </w:t>
      </w:r>
      <w:r w:rsidR="006D0D54" w:rsidRPr="00B15E19">
        <w:rPr>
          <w:rFonts w:ascii="Garamond" w:hAnsi="Garamond"/>
          <w:sz w:val="24"/>
          <w:szCs w:val="24"/>
          <w:lang w:val="sq-AL"/>
        </w:rPr>
        <w:t>ose kombëtare</w:t>
      </w:r>
    </w:p>
    <w:p w14:paraId="3104EFCA" w14:textId="2095122B" w:rsidR="006D0D54" w:rsidRPr="00B15E19" w:rsidRDefault="006D0D54" w:rsidP="006D0D54">
      <w:pPr>
        <w:pStyle w:val="Paragrafi0"/>
        <w:jc w:val="center"/>
        <w:rPr>
          <w:rFonts w:ascii="Garamond" w:hAnsi="Garamond"/>
          <w:i/>
          <w:sz w:val="24"/>
          <w:szCs w:val="24"/>
          <w:lang w:val="sq-AL"/>
        </w:rPr>
      </w:pPr>
      <w:r w:rsidRPr="00B15E19">
        <w:rPr>
          <w:rFonts w:ascii="Garamond" w:hAnsi="Garamond"/>
          <w:i/>
          <w:sz w:val="24"/>
          <w:szCs w:val="24"/>
          <w:lang w:val="sq-AL"/>
        </w:rPr>
        <w:t>(shtuar fjalë në titull, në pikën 1 dhe 3 me ligjin nr. 134/2014, datë 9.10.2014</w:t>
      </w:r>
      <w:r w:rsidR="000A4F57" w:rsidRPr="00B15E19">
        <w:rPr>
          <w:rFonts w:ascii="Garamond" w:hAnsi="Garamond"/>
          <w:i/>
          <w:sz w:val="24"/>
          <w:szCs w:val="24"/>
          <w:lang w:val="sq-AL"/>
        </w:rPr>
        <w:t>, ndryshuar pika 3 me ligjin nr. 65/2021, datë 20.5.2021</w:t>
      </w:r>
      <w:r w:rsidRPr="00B15E19">
        <w:rPr>
          <w:rFonts w:ascii="Garamond" w:hAnsi="Garamond"/>
          <w:i/>
          <w:sz w:val="24"/>
          <w:szCs w:val="24"/>
          <w:lang w:val="sq-AL"/>
        </w:rPr>
        <w:t>)</w:t>
      </w:r>
    </w:p>
    <w:p w14:paraId="3104EFCB" w14:textId="77777777" w:rsidR="004E496C" w:rsidRPr="00B15E19" w:rsidRDefault="004E496C" w:rsidP="004E496C">
      <w:pPr>
        <w:pStyle w:val="Paragrafi0"/>
        <w:rPr>
          <w:rFonts w:ascii="Garamond" w:hAnsi="Garamond"/>
          <w:sz w:val="24"/>
          <w:szCs w:val="24"/>
          <w:lang w:val="sq-AL"/>
        </w:rPr>
      </w:pPr>
    </w:p>
    <w:p w14:paraId="3104EFCC" w14:textId="197EF64D"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1. Njësitë e qeverisjes vendore </w:t>
      </w:r>
      <w:r w:rsidR="006D0D54" w:rsidRPr="00B15E19">
        <w:rPr>
          <w:rFonts w:ascii="Garamond" w:hAnsi="Garamond"/>
          <w:sz w:val="24"/>
          <w:szCs w:val="24"/>
          <w:lang w:val="sq-AL"/>
        </w:rPr>
        <w:t xml:space="preserve">ose institucioni, i cili menaxhon projekte me rëndësi kombëtare, </w:t>
      </w:r>
      <w:r w:rsidRPr="00B15E19">
        <w:rPr>
          <w:rFonts w:ascii="Garamond" w:hAnsi="Garamond"/>
          <w:sz w:val="24"/>
          <w:szCs w:val="24"/>
          <w:lang w:val="sq-AL"/>
        </w:rPr>
        <w:t>mund t'i propozojnë ministrit miratimin e zonave minerare-</w:t>
      </w:r>
      <w:r w:rsidR="005816B1" w:rsidRPr="00B15E19">
        <w:rPr>
          <w:rFonts w:ascii="Garamond" w:hAnsi="Garamond"/>
          <w:sz w:val="24"/>
          <w:szCs w:val="24"/>
          <w:lang w:val="sq-AL"/>
        </w:rPr>
        <w:t>minierë sipërfaqësore</w:t>
      </w:r>
      <w:r w:rsidRPr="00B15E19">
        <w:rPr>
          <w:rFonts w:ascii="Garamond" w:hAnsi="Garamond"/>
          <w:sz w:val="24"/>
          <w:szCs w:val="24"/>
          <w:lang w:val="sq-AL"/>
        </w:rPr>
        <w:t xml:space="preserve"> për t'u shfrytëzuar për qëllime publike vendore</w:t>
      </w:r>
      <w:r w:rsidR="00270DFE" w:rsidRPr="00B15E19">
        <w:rPr>
          <w:rFonts w:ascii="Garamond" w:hAnsi="Garamond"/>
          <w:sz w:val="24"/>
          <w:szCs w:val="24"/>
          <w:lang w:val="sq-AL"/>
        </w:rPr>
        <w:t xml:space="preserve"> ose kombëtare</w:t>
      </w:r>
      <w:r w:rsidRPr="00B15E19">
        <w:rPr>
          <w:rFonts w:ascii="Garamond" w:hAnsi="Garamond"/>
          <w:sz w:val="24"/>
          <w:szCs w:val="24"/>
          <w:lang w:val="sq-AL"/>
        </w:rPr>
        <w:t>, në sipërfaqet në pronësi të njësisë përkatëse.</w:t>
      </w:r>
    </w:p>
    <w:p w14:paraId="3104EFCD"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lastRenderedPageBreak/>
        <w:t>2. Ministri shqyrton propozimin dhe vendos, në bazë të programit vjetor të zbatimit të strategjisë, brenda 60 ditëve kalendarike nga data e paraqitjes së kërkesës.</w:t>
      </w:r>
    </w:p>
    <w:p w14:paraId="3104EFCE" w14:textId="645EA2DA" w:rsidR="000A4F57" w:rsidRPr="00B15E19" w:rsidRDefault="000A4F57" w:rsidP="000A4F57">
      <w:pPr>
        <w:pStyle w:val="NeniNr"/>
        <w:keepNext w:val="0"/>
        <w:ind w:firstLine="720"/>
        <w:jc w:val="both"/>
        <w:rPr>
          <w:rFonts w:ascii="Garamond" w:eastAsia="MS Mincho" w:hAnsi="Garamond"/>
          <w:sz w:val="24"/>
          <w:szCs w:val="24"/>
          <w:lang w:val="sq-AL"/>
        </w:rPr>
      </w:pPr>
      <w:r w:rsidRPr="00B15E19">
        <w:rPr>
          <w:rFonts w:ascii="Garamond" w:eastAsia="MS Mincho" w:hAnsi="Garamond"/>
          <w:sz w:val="24"/>
          <w:szCs w:val="24"/>
          <w:lang w:val="sq-AL"/>
        </w:rPr>
        <w:t xml:space="preserve">3. Shfrytëzimi i </w:t>
      </w:r>
      <w:r w:rsidR="005816B1" w:rsidRPr="00B15E19">
        <w:rPr>
          <w:rFonts w:ascii="Garamond" w:eastAsia="MS Mincho" w:hAnsi="Garamond"/>
          <w:sz w:val="24"/>
          <w:szCs w:val="24"/>
          <w:lang w:val="sq-AL"/>
        </w:rPr>
        <w:t>minierave sipërfaqësore</w:t>
      </w:r>
      <w:r w:rsidRPr="00B15E19">
        <w:rPr>
          <w:rFonts w:ascii="Garamond" w:eastAsia="MS Mincho" w:hAnsi="Garamond"/>
          <w:sz w:val="24"/>
          <w:szCs w:val="24"/>
          <w:lang w:val="sq-AL"/>
        </w:rPr>
        <w:t xml:space="preserve"> për qëllime publike vendore ose kombëtare, sipas përcaktimeve të nenit 23 të këtij ligji, bëhet nga subjekti ose subjektet e krijuara nga njësia e qeverisjes vendore, në pronësi dhe në juridiksionin e së cilës ndodhet </w:t>
      </w:r>
      <w:r w:rsidR="005816B1" w:rsidRPr="00B15E19">
        <w:rPr>
          <w:rFonts w:ascii="Garamond" w:eastAsia="MS Mincho" w:hAnsi="Garamond"/>
          <w:sz w:val="24"/>
          <w:szCs w:val="24"/>
          <w:lang w:val="sq-AL"/>
        </w:rPr>
        <w:t>minierë sipërfaqësore</w:t>
      </w:r>
      <w:r w:rsidRPr="00B15E19">
        <w:rPr>
          <w:rFonts w:ascii="Garamond" w:eastAsia="MS Mincho" w:hAnsi="Garamond"/>
          <w:sz w:val="24"/>
          <w:szCs w:val="24"/>
          <w:lang w:val="sq-AL"/>
        </w:rPr>
        <w:t>era ose subjekti apo subjektet pjesëmarrëse në realizimin e projektit, të cilat kanë fituar të drejtën e realizimit të projektit me rëndësi kombëtare, por vetëm pas pajisjes së tyre me leje shfrytëzimi, sipas procedurave të këtij ligji.</w:t>
      </w:r>
    </w:p>
    <w:p w14:paraId="3104EFCF" w14:textId="77777777" w:rsidR="000A4F57" w:rsidRPr="00B15E19" w:rsidRDefault="000A4F57" w:rsidP="004E496C">
      <w:pPr>
        <w:pStyle w:val="NeniNr"/>
        <w:keepNext w:val="0"/>
        <w:rPr>
          <w:rFonts w:ascii="Garamond" w:eastAsia="MS Mincho" w:hAnsi="Garamond"/>
          <w:sz w:val="24"/>
          <w:szCs w:val="24"/>
          <w:lang w:val="sq-AL"/>
        </w:rPr>
      </w:pPr>
    </w:p>
    <w:p w14:paraId="3104EFD0" w14:textId="77777777" w:rsidR="004E496C" w:rsidRPr="00B15E19" w:rsidRDefault="004E496C" w:rsidP="004E496C">
      <w:pPr>
        <w:pStyle w:val="NeniNr"/>
        <w:keepNext w:val="0"/>
        <w:rPr>
          <w:rFonts w:ascii="Garamond" w:hAnsi="Garamond"/>
          <w:sz w:val="24"/>
          <w:szCs w:val="24"/>
          <w:lang w:val="sq-AL"/>
        </w:rPr>
      </w:pPr>
      <w:r w:rsidRPr="00B15E19">
        <w:rPr>
          <w:rFonts w:ascii="Garamond" w:hAnsi="Garamond"/>
          <w:sz w:val="24"/>
          <w:szCs w:val="24"/>
          <w:lang w:val="sq-AL"/>
        </w:rPr>
        <w:t>Neni 23</w:t>
      </w:r>
    </w:p>
    <w:p w14:paraId="3104EFD1" w14:textId="63C5FB7C" w:rsidR="004E496C" w:rsidRPr="00B15E19" w:rsidRDefault="004E496C" w:rsidP="004E496C">
      <w:pPr>
        <w:pStyle w:val="NeniTitull"/>
        <w:keepNext w:val="0"/>
        <w:rPr>
          <w:rFonts w:ascii="Garamond" w:hAnsi="Garamond"/>
          <w:sz w:val="24"/>
          <w:szCs w:val="24"/>
          <w:lang w:val="sq-AL"/>
        </w:rPr>
      </w:pPr>
      <w:r w:rsidRPr="00B15E19">
        <w:rPr>
          <w:rFonts w:ascii="Garamond" w:hAnsi="Garamond"/>
          <w:sz w:val="24"/>
          <w:szCs w:val="24"/>
          <w:lang w:val="sq-AL"/>
        </w:rPr>
        <w:t xml:space="preserve">Leja e shfrytëzimit të </w:t>
      </w:r>
      <w:r w:rsidR="005816B1" w:rsidRPr="00B15E19">
        <w:rPr>
          <w:rFonts w:ascii="Garamond" w:hAnsi="Garamond"/>
          <w:sz w:val="24"/>
          <w:szCs w:val="24"/>
          <w:lang w:val="sq-AL"/>
        </w:rPr>
        <w:t>minierave sipërfaqësore</w:t>
      </w:r>
      <w:r w:rsidRPr="00B15E19">
        <w:rPr>
          <w:rFonts w:ascii="Garamond" w:hAnsi="Garamond"/>
          <w:sz w:val="24"/>
          <w:szCs w:val="24"/>
          <w:lang w:val="sq-AL"/>
        </w:rPr>
        <w:t xml:space="preserve"> për qëllime publike vendore</w:t>
      </w:r>
      <w:r w:rsidR="006D0D54" w:rsidRPr="00B15E19">
        <w:rPr>
          <w:rFonts w:ascii="Garamond" w:hAnsi="Garamond"/>
          <w:sz w:val="24"/>
          <w:szCs w:val="24"/>
        </w:rPr>
        <w:t xml:space="preserve"> </w:t>
      </w:r>
      <w:r w:rsidR="006D0D54" w:rsidRPr="00B15E19">
        <w:rPr>
          <w:rFonts w:ascii="Garamond" w:hAnsi="Garamond"/>
          <w:sz w:val="24"/>
          <w:szCs w:val="24"/>
          <w:lang w:val="sq-AL"/>
        </w:rPr>
        <w:t>ose kombëtare</w:t>
      </w:r>
    </w:p>
    <w:p w14:paraId="3104EFD2" w14:textId="386DF5C2" w:rsidR="006D0D54" w:rsidRPr="00B15E19" w:rsidRDefault="006D0D54" w:rsidP="006D0D54">
      <w:pPr>
        <w:pStyle w:val="Paragrafi0"/>
        <w:jc w:val="center"/>
        <w:rPr>
          <w:rFonts w:ascii="Garamond" w:hAnsi="Garamond"/>
          <w:i/>
          <w:sz w:val="24"/>
          <w:szCs w:val="24"/>
          <w:lang w:val="sq-AL"/>
        </w:rPr>
      </w:pPr>
      <w:r w:rsidRPr="00B15E19">
        <w:rPr>
          <w:rFonts w:ascii="Garamond" w:hAnsi="Garamond"/>
          <w:i/>
          <w:sz w:val="24"/>
          <w:szCs w:val="24"/>
          <w:lang w:val="sq-AL"/>
        </w:rPr>
        <w:t xml:space="preserve">(shtuar fjalë në titull, në pikat 1, 2, 3 dhe </w:t>
      </w:r>
      <w:r w:rsidR="00A55CA6" w:rsidRPr="00B15E19">
        <w:rPr>
          <w:rFonts w:ascii="Garamond" w:hAnsi="Garamond"/>
          <w:i/>
          <w:sz w:val="24"/>
          <w:szCs w:val="24"/>
          <w:lang w:val="sq-AL"/>
        </w:rPr>
        <w:t>4</w:t>
      </w:r>
      <w:r w:rsidRPr="00B15E19">
        <w:rPr>
          <w:rFonts w:ascii="Garamond" w:hAnsi="Garamond"/>
          <w:i/>
          <w:sz w:val="24"/>
          <w:szCs w:val="24"/>
          <w:lang w:val="sq-AL"/>
        </w:rPr>
        <w:t xml:space="preserve"> me ligjin nr. 134/2014, datë 9.10.2014</w:t>
      </w:r>
      <w:r w:rsidR="000A4F57" w:rsidRPr="00B15E19">
        <w:rPr>
          <w:rFonts w:ascii="Garamond" w:hAnsi="Garamond"/>
          <w:i/>
          <w:sz w:val="24"/>
          <w:szCs w:val="24"/>
          <w:lang w:val="sq-AL"/>
        </w:rPr>
        <w:t>, ndryshuar fjalë në pikat 1,  3 e 5 me ligjin nr. 65/2021, datë 20.5.2021</w:t>
      </w:r>
      <w:r w:rsidRPr="00B15E19">
        <w:rPr>
          <w:rFonts w:ascii="Garamond" w:hAnsi="Garamond"/>
          <w:i/>
          <w:sz w:val="24"/>
          <w:szCs w:val="24"/>
          <w:lang w:val="sq-AL"/>
        </w:rPr>
        <w:t>)</w:t>
      </w:r>
    </w:p>
    <w:p w14:paraId="3104EFD3" w14:textId="77777777" w:rsidR="004E496C" w:rsidRPr="00B15E19" w:rsidRDefault="004E496C" w:rsidP="004E496C">
      <w:pPr>
        <w:pStyle w:val="Paragrafi0"/>
        <w:rPr>
          <w:rFonts w:ascii="Garamond" w:hAnsi="Garamond"/>
          <w:b/>
          <w:sz w:val="24"/>
          <w:szCs w:val="24"/>
          <w:lang w:val="sq-AL"/>
        </w:rPr>
      </w:pPr>
    </w:p>
    <w:p w14:paraId="10A58DD1" w14:textId="7EFE5782" w:rsidR="00F72901" w:rsidRPr="00B15E19" w:rsidRDefault="00F72901" w:rsidP="004E496C">
      <w:pPr>
        <w:pStyle w:val="Paragrafi0"/>
        <w:rPr>
          <w:rFonts w:ascii="Garamond" w:hAnsi="Garamond"/>
          <w:sz w:val="24"/>
          <w:szCs w:val="24"/>
          <w:lang w:val="sq-AL"/>
        </w:rPr>
      </w:pPr>
      <w:r w:rsidRPr="00B15E19">
        <w:rPr>
          <w:rFonts w:ascii="Garamond" w:hAnsi="Garamond"/>
          <w:sz w:val="24"/>
          <w:szCs w:val="24"/>
          <w:lang w:val="sq-AL"/>
        </w:rPr>
        <w:t xml:space="preserve">1. Leja e shfrytëzimit të </w:t>
      </w:r>
      <w:r w:rsidR="005816B1" w:rsidRPr="00B15E19">
        <w:rPr>
          <w:rFonts w:ascii="Garamond" w:hAnsi="Garamond"/>
          <w:sz w:val="24"/>
          <w:szCs w:val="24"/>
          <w:lang w:val="sq-AL"/>
        </w:rPr>
        <w:t>minierave sipërfaqësore</w:t>
      </w:r>
      <w:r w:rsidRPr="00B15E19">
        <w:rPr>
          <w:rFonts w:ascii="Garamond" w:hAnsi="Garamond"/>
          <w:sz w:val="24"/>
          <w:szCs w:val="24"/>
          <w:lang w:val="sq-AL"/>
        </w:rPr>
        <w:t xml:space="preserve"> për qëllime publike ose kombëtare i jep subjektit të krijuar nga njësia përkatëse  e  qeverisjes vendore </w:t>
      </w:r>
      <w:r w:rsidR="004E07AE" w:rsidRPr="00B15E19">
        <w:rPr>
          <w:rFonts w:ascii="Garamond" w:hAnsi="Garamond"/>
          <w:sz w:val="24"/>
          <w:szCs w:val="24"/>
          <w:lang w:val="sq-AL"/>
        </w:rPr>
        <w:t>subjektet pjesëmarrëse në realizimin e projektit, të cilat kanë fituar të drejtën e realizimit të projektit me rëndësi kombëtare</w:t>
      </w:r>
      <w:r w:rsidRPr="00B15E19">
        <w:rPr>
          <w:rFonts w:ascii="Garamond" w:hAnsi="Garamond"/>
          <w:sz w:val="24"/>
          <w:szCs w:val="24"/>
          <w:lang w:val="sq-AL"/>
        </w:rPr>
        <w:t xml:space="preserve"> të drejtën t'i  shfrytëzojë mineralet ndërtimore nga karriera publike për qëllime vendore ose kombëtare.</w:t>
      </w:r>
    </w:p>
    <w:p w14:paraId="3104EFD5" w14:textId="03667504"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2. Leja e shfrytëzimit të </w:t>
      </w:r>
      <w:r w:rsidR="005816B1" w:rsidRPr="00B15E19">
        <w:rPr>
          <w:rFonts w:ascii="Garamond" w:hAnsi="Garamond"/>
          <w:sz w:val="24"/>
          <w:szCs w:val="24"/>
          <w:lang w:val="sq-AL"/>
        </w:rPr>
        <w:t>minierave sipërfaqësore</w:t>
      </w:r>
      <w:r w:rsidRPr="00B15E19">
        <w:rPr>
          <w:rFonts w:ascii="Garamond" w:hAnsi="Garamond"/>
          <w:sz w:val="24"/>
          <w:szCs w:val="24"/>
          <w:lang w:val="sq-AL"/>
        </w:rPr>
        <w:t xml:space="preserve"> për qëllime publike vendore </w:t>
      </w:r>
      <w:r w:rsidR="009F51EA" w:rsidRPr="00B15E19">
        <w:rPr>
          <w:rFonts w:ascii="Garamond" w:hAnsi="Garamond"/>
          <w:sz w:val="24"/>
          <w:szCs w:val="24"/>
          <w:lang w:val="sq-AL"/>
        </w:rPr>
        <w:t xml:space="preserve">ose kombëtare </w:t>
      </w:r>
      <w:r w:rsidRPr="00B15E19">
        <w:rPr>
          <w:rFonts w:ascii="Garamond" w:hAnsi="Garamond"/>
          <w:sz w:val="24"/>
          <w:szCs w:val="24"/>
          <w:lang w:val="sq-AL"/>
        </w:rPr>
        <w:t>jepet për një zonë të lejuar, që është një e tërë e jo më e madhe se 1 km</w:t>
      </w:r>
      <w:r w:rsidRPr="00B15E19">
        <w:rPr>
          <w:rFonts w:ascii="Garamond" w:hAnsi="Garamond"/>
          <w:sz w:val="24"/>
          <w:szCs w:val="24"/>
          <w:vertAlign w:val="superscript"/>
          <w:lang w:val="sq-AL"/>
        </w:rPr>
        <w:t>2</w:t>
      </w:r>
      <w:r w:rsidRPr="00B15E19">
        <w:rPr>
          <w:rFonts w:ascii="Garamond" w:hAnsi="Garamond"/>
          <w:sz w:val="24"/>
          <w:szCs w:val="24"/>
          <w:lang w:val="sq-AL"/>
        </w:rPr>
        <w:t>, e përcaktuar në hapësirë, sipas koordinatave shtetërore të përcaktuara në planin horizontal.</w:t>
      </w:r>
    </w:p>
    <w:p w14:paraId="3104EFD6" w14:textId="788999FE"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3. Subjekti i njësisë së qeverisjes vendore</w:t>
      </w:r>
      <w:r w:rsidR="00A55CA6" w:rsidRPr="00B15E19">
        <w:rPr>
          <w:rFonts w:ascii="Garamond" w:hAnsi="Garamond"/>
          <w:sz w:val="24"/>
          <w:szCs w:val="24"/>
          <w:lang w:val="sq-AL"/>
        </w:rPr>
        <w:t>,</w:t>
      </w:r>
      <w:r w:rsidRPr="00B15E19">
        <w:rPr>
          <w:rFonts w:ascii="Garamond" w:hAnsi="Garamond"/>
          <w:sz w:val="24"/>
          <w:szCs w:val="24"/>
          <w:lang w:val="sq-AL"/>
        </w:rPr>
        <w:t xml:space="preserve"> </w:t>
      </w:r>
      <w:r w:rsidR="005729D6" w:rsidRPr="00B15E19">
        <w:rPr>
          <w:rFonts w:ascii="Garamond" w:hAnsi="Garamond"/>
          <w:sz w:val="24"/>
          <w:szCs w:val="24"/>
          <w:lang w:val="sq-AL"/>
        </w:rPr>
        <w:t>subjektet pjesëmarrëse në realizimin e projektit, të cilat kanë fituar të drejtën e realizimit të projektit me rëndësi kombëtare</w:t>
      </w:r>
      <w:r w:rsidR="00A55CA6" w:rsidRPr="00B15E19">
        <w:rPr>
          <w:rFonts w:ascii="Garamond" w:hAnsi="Garamond"/>
          <w:sz w:val="24"/>
          <w:szCs w:val="24"/>
          <w:lang w:val="sq-AL"/>
        </w:rPr>
        <w:t>,</w:t>
      </w:r>
      <w:r w:rsidR="005729D6" w:rsidRPr="00B15E19">
        <w:rPr>
          <w:rFonts w:ascii="Garamond" w:hAnsi="Garamond"/>
          <w:sz w:val="24"/>
          <w:szCs w:val="24"/>
          <w:lang w:val="sq-AL"/>
        </w:rPr>
        <w:t xml:space="preserve"> </w:t>
      </w:r>
      <w:r w:rsidRPr="00B15E19">
        <w:rPr>
          <w:rFonts w:ascii="Garamond" w:hAnsi="Garamond"/>
          <w:sz w:val="24"/>
          <w:szCs w:val="24"/>
          <w:lang w:val="sq-AL"/>
        </w:rPr>
        <w:t>mund të përfitojë më shumë se një leje shfrytëzimi për zona të ndryshme të lejuara, por nuk mund të zotërojë më shumë se 2 leje shfrytëzimi njëkohësisht.</w:t>
      </w:r>
    </w:p>
    <w:p w14:paraId="3104EFD7" w14:textId="1E7C93B9"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4. Leja e shfrytëzimit të </w:t>
      </w:r>
      <w:r w:rsidR="005816B1" w:rsidRPr="00B15E19">
        <w:rPr>
          <w:rFonts w:ascii="Garamond" w:hAnsi="Garamond"/>
          <w:sz w:val="24"/>
          <w:szCs w:val="24"/>
          <w:lang w:val="sq-AL"/>
        </w:rPr>
        <w:t>minierave sipërfaqësore</w:t>
      </w:r>
      <w:r w:rsidRPr="00B15E19">
        <w:rPr>
          <w:rFonts w:ascii="Garamond" w:hAnsi="Garamond"/>
          <w:sz w:val="24"/>
          <w:szCs w:val="24"/>
          <w:lang w:val="sq-AL"/>
        </w:rPr>
        <w:t xml:space="preserve"> për qëllime publike vendore </w:t>
      </w:r>
      <w:r w:rsidR="009F51EA" w:rsidRPr="00B15E19">
        <w:rPr>
          <w:rFonts w:ascii="Garamond" w:hAnsi="Garamond"/>
          <w:sz w:val="24"/>
          <w:szCs w:val="24"/>
          <w:lang w:val="sq-AL"/>
        </w:rPr>
        <w:t xml:space="preserve">ose kombëtare </w:t>
      </w:r>
      <w:r w:rsidRPr="00B15E19">
        <w:rPr>
          <w:rFonts w:ascii="Garamond" w:hAnsi="Garamond"/>
          <w:sz w:val="24"/>
          <w:szCs w:val="24"/>
          <w:lang w:val="sq-AL"/>
        </w:rPr>
        <w:t>ka afat vlefshmërie jo më shumë se 3 vjet, me të drejtë rinovimi për një vit, sipas kërkesës së zotëruesit, e cila duhet të paraqitet, së paku, 30 ditë kalendarike përpara datës së mbarimit të lejes së mëparshme.</w:t>
      </w:r>
    </w:p>
    <w:p w14:paraId="3104EFD8" w14:textId="25F8FACC"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5. Shfrytëzimi i </w:t>
      </w:r>
      <w:r w:rsidR="005816B1" w:rsidRPr="00B15E19">
        <w:rPr>
          <w:rFonts w:ascii="Garamond" w:hAnsi="Garamond"/>
          <w:sz w:val="24"/>
          <w:szCs w:val="24"/>
          <w:lang w:val="sq-AL"/>
        </w:rPr>
        <w:t xml:space="preserve">minierave sipërfaqësore me </w:t>
      </w:r>
      <w:r w:rsidRPr="00B15E19">
        <w:rPr>
          <w:rFonts w:ascii="Garamond" w:hAnsi="Garamond"/>
          <w:sz w:val="24"/>
          <w:szCs w:val="24"/>
          <w:lang w:val="sq-AL"/>
        </w:rPr>
        <w:t xml:space="preserve">qëllime publike vendore </w:t>
      </w:r>
      <w:r w:rsidR="009F51EA" w:rsidRPr="00B15E19">
        <w:rPr>
          <w:rFonts w:ascii="Garamond" w:hAnsi="Garamond"/>
          <w:sz w:val="24"/>
          <w:szCs w:val="24"/>
          <w:lang w:val="sq-AL"/>
        </w:rPr>
        <w:t xml:space="preserve">ose kombëtare </w:t>
      </w:r>
      <w:r w:rsidRPr="00B15E19">
        <w:rPr>
          <w:rFonts w:ascii="Garamond" w:hAnsi="Garamond"/>
          <w:sz w:val="24"/>
          <w:szCs w:val="24"/>
          <w:lang w:val="sq-AL"/>
        </w:rPr>
        <w:t>mund të bëhet nga subjekti i njësisë së qeverisjes vendore, i krijuar sipas legjislacionit në fuqi</w:t>
      </w:r>
      <w:r w:rsidR="009F51EA" w:rsidRPr="00B15E19">
        <w:rPr>
          <w:rFonts w:ascii="Garamond" w:hAnsi="Garamond"/>
          <w:sz w:val="24"/>
          <w:szCs w:val="24"/>
        </w:rPr>
        <w:t xml:space="preserve"> </w:t>
      </w:r>
      <w:r w:rsidR="005729D6" w:rsidRPr="00B15E19">
        <w:rPr>
          <w:rFonts w:ascii="Garamond" w:hAnsi="Garamond"/>
          <w:sz w:val="24"/>
          <w:szCs w:val="24"/>
          <w:lang w:val="sq-AL"/>
        </w:rPr>
        <w:t>subjektet pjesëmarrëse në realizimin e projektit, të cilat kanë fituar të drejtën e realizimit të projektit me rëndësi kombëtare</w:t>
      </w:r>
      <w:r w:rsidRPr="00B15E19">
        <w:rPr>
          <w:rFonts w:ascii="Garamond" w:hAnsi="Garamond"/>
          <w:sz w:val="24"/>
          <w:szCs w:val="24"/>
          <w:lang w:val="sq-AL"/>
        </w:rPr>
        <w:t>.</w:t>
      </w:r>
    </w:p>
    <w:p w14:paraId="3104EFD9"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6. Subjekti i sipërpërmendur respekton të gjitha rregullat dhe dispozitat e këtij ligji për ushtrimin e të drejtave minerare për lejet e shfrytëzimit të grupit të mineraleve ndërtimore.</w:t>
      </w:r>
    </w:p>
    <w:p w14:paraId="3104EFDA" w14:textId="77777777" w:rsidR="004E496C" w:rsidRPr="00B15E19" w:rsidRDefault="004E496C" w:rsidP="00161715">
      <w:pPr>
        <w:pStyle w:val="Paragrafi0"/>
        <w:ind w:firstLine="0"/>
        <w:rPr>
          <w:rFonts w:ascii="Garamond" w:hAnsi="Garamond"/>
          <w:sz w:val="24"/>
          <w:szCs w:val="24"/>
          <w:lang w:val="sq-AL"/>
        </w:rPr>
      </w:pPr>
    </w:p>
    <w:p w14:paraId="3104EFDB" w14:textId="77777777" w:rsidR="004E496C" w:rsidRPr="00B15E19" w:rsidRDefault="004E496C" w:rsidP="004E496C">
      <w:pPr>
        <w:pStyle w:val="NeniNr"/>
        <w:keepNext w:val="0"/>
        <w:rPr>
          <w:rFonts w:ascii="Garamond" w:hAnsi="Garamond"/>
          <w:sz w:val="24"/>
          <w:szCs w:val="24"/>
          <w:lang w:val="sq-AL"/>
        </w:rPr>
      </w:pPr>
      <w:r w:rsidRPr="00B15E19">
        <w:rPr>
          <w:rFonts w:ascii="Garamond" w:hAnsi="Garamond"/>
          <w:sz w:val="24"/>
          <w:szCs w:val="24"/>
          <w:lang w:val="sq-AL"/>
        </w:rPr>
        <w:t>Neni 24</w:t>
      </w:r>
    </w:p>
    <w:p w14:paraId="3104EFDC" w14:textId="17189A8A" w:rsidR="004E496C" w:rsidRPr="00B15E19" w:rsidRDefault="004E496C" w:rsidP="004E496C">
      <w:pPr>
        <w:pStyle w:val="NeniTitull"/>
        <w:keepNext w:val="0"/>
        <w:rPr>
          <w:rFonts w:ascii="Garamond" w:hAnsi="Garamond"/>
          <w:sz w:val="24"/>
          <w:szCs w:val="24"/>
          <w:lang w:val="sq-AL"/>
        </w:rPr>
      </w:pPr>
      <w:r w:rsidRPr="00B15E19">
        <w:rPr>
          <w:rFonts w:ascii="Garamond" w:hAnsi="Garamond"/>
          <w:sz w:val="24"/>
          <w:szCs w:val="24"/>
          <w:lang w:val="sq-AL"/>
        </w:rPr>
        <w:t xml:space="preserve">Leja e shfrytëzimit me </w:t>
      </w:r>
      <w:r w:rsidR="005816B1" w:rsidRPr="00B15E19">
        <w:rPr>
          <w:rFonts w:ascii="Garamond" w:hAnsi="Garamond"/>
          <w:sz w:val="24"/>
          <w:szCs w:val="24"/>
          <w:lang w:val="sq-AL"/>
        </w:rPr>
        <w:t>minierë sipërfaqësore</w:t>
      </w:r>
      <w:r w:rsidRPr="00B15E19">
        <w:rPr>
          <w:rFonts w:ascii="Garamond" w:hAnsi="Garamond"/>
          <w:sz w:val="24"/>
          <w:szCs w:val="24"/>
          <w:lang w:val="sq-AL"/>
        </w:rPr>
        <w:t xml:space="preserve"> të grupit të mineraleve ndërtimore</w:t>
      </w:r>
      <w:r w:rsidRPr="00B15E19" w:rsidDel="0085551E">
        <w:rPr>
          <w:rFonts w:ascii="Garamond" w:hAnsi="Garamond"/>
          <w:sz w:val="24"/>
          <w:szCs w:val="24"/>
          <w:lang w:val="sq-AL"/>
        </w:rPr>
        <w:t xml:space="preserve"> </w:t>
      </w:r>
    </w:p>
    <w:p w14:paraId="5C20332E" w14:textId="4BB84380" w:rsidR="00620206" w:rsidRPr="00B15E19" w:rsidRDefault="009F51EA" w:rsidP="00620206">
      <w:pPr>
        <w:pStyle w:val="Paragrafi0"/>
        <w:jc w:val="center"/>
        <w:rPr>
          <w:rFonts w:ascii="Garamond" w:hAnsi="Garamond"/>
          <w:i/>
          <w:sz w:val="24"/>
          <w:szCs w:val="24"/>
          <w:lang w:val="sq-AL"/>
        </w:rPr>
      </w:pPr>
      <w:r w:rsidRPr="00B15E19">
        <w:rPr>
          <w:rFonts w:ascii="Garamond" w:hAnsi="Garamond"/>
          <w:i/>
          <w:sz w:val="24"/>
          <w:szCs w:val="24"/>
          <w:lang w:val="sq-AL"/>
        </w:rPr>
        <w:t>(shtuar një fjali në pikën 6, ndryshuar fjalë në pikën 7 dhe ndryshuar pika 10 me ligjin nr. 134/2014, datë 9.10.2014</w:t>
      </w:r>
      <w:r w:rsidR="005729D6" w:rsidRPr="00B15E19">
        <w:rPr>
          <w:rFonts w:ascii="Garamond" w:hAnsi="Garamond"/>
          <w:i/>
          <w:sz w:val="24"/>
          <w:szCs w:val="24"/>
          <w:lang w:val="sq-AL"/>
        </w:rPr>
        <w:t>, hequr fjalë në pikën 1 dhe ndryshuar fjalë në pikën 6 me ligjin nr. 65/2021, datë 20.5.2021</w:t>
      </w:r>
      <w:r w:rsidR="00620206" w:rsidRPr="00B15E19">
        <w:rPr>
          <w:rFonts w:ascii="Garamond" w:hAnsi="Garamond"/>
          <w:i/>
          <w:sz w:val="24"/>
          <w:szCs w:val="24"/>
          <w:lang w:val="sq-AL"/>
        </w:rPr>
        <w:t>; ndryshuar fjalia e dyt</w:t>
      </w:r>
      <w:r w:rsidR="00B15E19" w:rsidRPr="00B15E19">
        <w:rPr>
          <w:rFonts w:ascii="Garamond" w:hAnsi="Garamond"/>
          <w:i/>
          <w:sz w:val="24"/>
          <w:szCs w:val="24"/>
          <w:lang w:val="sq-AL"/>
        </w:rPr>
        <w:t>ë</w:t>
      </w:r>
      <w:r w:rsidR="00620206" w:rsidRPr="00B15E19">
        <w:rPr>
          <w:rFonts w:ascii="Garamond" w:hAnsi="Garamond"/>
          <w:i/>
          <w:sz w:val="24"/>
          <w:szCs w:val="24"/>
          <w:lang w:val="sq-AL"/>
        </w:rPr>
        <w:t xml:space="preserve"> e pik</w:t>
      </w:r>
      <w:r w:rsidR="00B15E19" w:rsidRPr="00B15E19">
        <w:rPr>
          <w:rFonts w:ascii="Garamond" w:hAnsi="Garamond"/>
          <w:i/>
          <w:sz w:val="24"/>
          <w:szCs w:val="24"/>
          <w:lang w:val="sq-AL"/>
        </w:rPr>
        <w:t>ë</w:t>
      </w:r>
      <w:r w:rsidR="00620206" w:rsidRPr="00B15E19">
        <w:rPr>
          <w:rFonts w:ascii="Garamond" w:hAnsi="Garamond"/>
          <w:i/>
          <w:sz w:val="24"/>
          <w:szCs w:val="24"/>
          <w:lang w:val="sq-AL"/>
        </w:rPr>
        <w:t>s 10 me ligjin nr. 75/2025, dat</w:t>
      </w:r>
      <w:r w:rsidR="00B15E19" w:rsidRPr="00B15E19">
        <w:rPr>
          <w:rFonts w:ascii="Garamond" w:hAnsi="Garamond"/>
          <w:i/>
          <w:sz w:val="24"/>
          <w:szCs w:val="24"/>
          <w:lang w:val="sq-AL"/>
        </w:rPr>
        <w:t>ë</w:t>
      </w:r>
      <w:r w:rsidR="00620206" w:rsidRPr="00B15E19">
        <w:rPr>
          <w:rFonts w:ascii="Garamond" w:hAnsi="Garamond"/>
          <w:i/>
          <w:sz w:val="24"/>
          <w:szCs w:val="24"/>
          <w:lang w:val="sq-AL"/>
        </w:rPr>
        <w:t xml:space="preserve"> 04.12.2025)</w:t>
      </w:r>
    </w:p>
    <w:p w14:paraId="3104EFDE" w14:textId="77777777" w:rsidR="004E496C" w:rsidRPr="00B15E19" w:rsidRDefault="004E496C" w:rsidP="004E496C">
      <w:pPr>
        <w:pStyle w:val="Paragrafi0"/>
        <w:rPr>
          <w:rFonts w:ascii="Garamond" w:hAnsi="Garamond"/>
          <w:sz w:val="24"/>
          <w:szCs w:val="24"/>
          <w:lang w:val="sq-AL"/>
        </w:rPr>
      </w:pPr>
    </w:p>
    <w:p w14:paraId="3104EFDF" w14:textId="7D63FA61"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1. Leja e shfrytëzimit me </w:t>
      </w:r>
      <w:r w:rsidR="005816B1" w:rsidRPr="00B15E19">
        <w:rPr>
          <w:rFonts w:ascii="Garamond" w:hAnsi="Garamond"/>
          <w:sz w:val="24"/>
          <w:szCs w:val="24"/>
          <w:lang w:val="sq-AL"/>
        </w:rPr>
        <w:t>minierë sipërfaqësore</w:t>
      </w:r>
      <w:r w:rsidRPr="00B15E19">
        <w:rPr>
          <w:rFonts w:ascii="Garamond" w:hAnsi="Garamond"/>
          <w:sz w:val="24"/>
          <w:szCs w:val="24"/>
          <w:lang w:val="sq-AL"/>
        </w:rPr>
        <w:t xml:space="preserve"> të mineraleve ndërtimore i jep zotëruesit të saj të drejtën ekskluzive për të hapur dhe për të shf</w:t>
      </w:r>
      <w:r w:rsidR="005729D6" w:rsidRPr="00B15E19">
        <w:rPr>
          <w:rFonts w:ascii="Garamond" w:hAnsi="Garamond"/>
          <w:sz w:val="24"/>
          <w:szCs w:val="24"/>
          <w:lang w:val="sq-AL"/>
        </w:rPr>
        <w:t xml:space="preserve">rytëzuar një </w:t>
      </w:r>
      <w:r w:rsidR="005816B1" w:rsidRPr="00B15E19">
        <w:rPr>
          <w:rFonts w:ascii="Garamond" w:hAnsi="Garamond"/>
          <w:sz w:val="24"/>
          <w:szCs w:val="24"/>
          <w:lang w:val="sq-AL"/>
        </w:rPr>
        <w:t>minierë sipërfaqësore</w:t>
      </w:r>
      <w:r w:rsidR="005729D6" w:rsidRPr="00B15E19">
        <w:rPr>
          <w:rFonts w:ascii="Garamond" w:hAnsi="Garamond"/>
          <w:sz w:val="24"/>
          <w:szCs w:val="24"/>
          <w:lang w:val="sq-AL"/>
        </w:rPr>
        <w:t xml:space="preserve"> të tillë </w:t>
      </w:r>
      <w:r w:rsidRPr="00B15E19">
        <w:rPr>
          <w:rFonts w:ascii="Garamond" w:hAnsi="Garamond"/>
          <w:sz w:val="24"/>
          <w:szCs w:val="24"/>
          <w:lang w:val="sq-AL"/>
        </w:rPr>
        <w:t>dhe brenda zonës së lejuar për të.</w:t>
      </w:r>
    </w:p>
    <w:p w14:paraId="3104EFE0"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2. Leja e shfrytëzimit jepet për një zonë të lejuar, që është një e tërë, jo më e vogël se vlera e përcaktuar në tabelën e miratuar me vlerat minimale të sipërfaqeve të lejeve minerare, sipas programit të veprimit dhe jo më e madhe se 5 km</w:t>
      </w:r>
      <w:r w:rsidRPr="00B15E19">
        <w:rPr>
          <w:rFonts w:ascii="Garamond" w:hAnsi="Garamond"/>
          <w:sz w:val="24"/>
          <w:szCs w:val="24"/>
          <w:vertAlign w:val="superscript"/>
          <w:lang w:val="sq-AL"/>
        </w:rPr>
        <w:t>2</w:t>
      </w:r>
      <w:r w:rsidRPr="00B15E19">
        <w:rPr>
          <w:rFonts w:ascii="Garamond" w:hAnsi="Garamond"/>
          <w:sz w:val="24"/>
          <w:szCs w:val="24"/>
          <w:lang w:val="sq-AL"/>
        </w:rPr>
        <w:t>.</w:t>
      </w:r>
    </w:p>
    <w:p w14:paraId="3104EFE1"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3. Leja e shfrytëzimit jepet për një sasi prodhimi jo më të vogël se vlera e përcaktuar në  tabelën  e  miratuar  me  vlerat  minimale  të  prodhimit,  sipas  grupeve  të mineraleve të lejeve minerare të shfrytëzimit, sipas programit të veprimit.</w:t>
      </w:r>
    </w:p>
    <w:p w14:paraId="3104EFE2" w14:textId="558E1850"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lastRenderedPageBreak/>
        <w:t xml:space="preserve">4. Një zotërues i lejes së shfrytëzimit me </w:t>
      </w:r>
      <w:r w:rsidR="005816B1" w:rsidRPr="00B15E19">
        <w:rPr>
          <w:rFonts w:ascii="Garamond" w:hAnsi="Garamond"/>
          <w:sz w:val="24"/>
          <w:szCs w:val="24"/>
          <w:lang w:val="sq-AL"/>
        </w:rPr>
        <w:t>minierë sipërfaqësore</w:t>
      </w:r>
      <w:r w:rsidRPr="00B15E19">
        <w:rPr>
          <w:rFonts w:ascii="Garamond" w:hAnsi="Garamond"/>
          <w:sz w:val="24"/>
          <w:szCs w:val="24"/>
          <w:lang w:val="sq-AL"/>
        </w:rPr>
        <w:t xml:space="preserve"> të mineraleve ndërtimore mund të ketë, njëkohësisht, më shumë se një të tillë.</w:t>
      </w:r>
    </w:p>
    <w:p w14:paraId="3104EFE3"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5. Leja nuk mund të jepet për një zonë të lejuar, që është objekt i një lejeje tjetër kërkim-zbulimi apo shfrytëzimi, të vlefshme sipas këtij ligji, që zotërohet nga një subjekt tjetër.</w:t>
      </w:r>
    </w:p>
    <w:p w14:paraId="3104EFE4" w14:textId="70F7871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6. Leja e shfrytëzimit e grupit të mineraleve ndërtimore ka afat vlefshmërie jo më të gjatë se 25 vjet nga data e hyrjes së saj në fuqi dhe </w:t>
      </w:r>
      <w:r w:rsidR="005729D6" w:rsidRPr="00B15E19">
        <w:rPr>
          <w:rFonts w:ascii="Garamond" w:hAnsi="Garamond"/>
          <w:sz w:val="24"/>
          <w:szCs w:val="24"/>
          <w:lang w:val="sq-AL"/>
        </w:rPr>
        <w:t>me të drejtë shtyrjeje</w:t>
      </w:r>
      <w:r w:rsidRPr="00B15E19">
        <w:rPr>
          <w:rFonts w:ascii="Garamond" w:hAnsi="Garamond"/>
          <w:sz w:val="24"/>
          <w:szCs w:val="24"/>
          <w:lang w:val="sq-AL"/>
        </w:rPr>
        <w:t>, deri në 10 vjet, me kusht që kjo shtyrje afati të kërkohet nga zotëruesi i lejes, të paktën, 180 ditë kalendarike para përfundimit të afatit të vlefshmërisë.</w:t>
      </w:r>
      <w:r w:rsidR="00D82A1D" w:rsidRPr="00B15E19">
        <w:rPr>
          <w:rFonts w:ascii="Garamond" w:hAnsi="Garamond"/>
          <w:sz w:val="24"/>
          <w:szCs w:val="24"/>
        </w:rPr>
        <w:t xml:space="preserve"> </w:t>
      </w:r>
      <w:r w:rsidR="00D82A1D" w:rsidRPr="00B15E19">
        <w:rPr>
          <w:rFonts w:ascii="Garamond" w:hAnsi="Garamond"/>
          <w:sz w:val="24"/>
          <w:szCs w:val="24"/>
          <w:lang w:val="sq-AL"/>
        </w:rPr>
        <w:t>Afati i aplikimit është prekluziv dhe, me kalimin e këtij afati, zotëruesi i lejes minerare humbet të drejtën e aplikimit për shtyrje të afatit të lejes së shfrytëzimit.</w:t>
      </w:r>
    </w:p>
    <w:p w14:paraId="3104EFE5"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7. Me kërkesë të subjektit kërkues apo të zotëruesit të lejes së shfrytëzimit të grupit të mineraleve ndërtimore dhe nëse paraqitet një plan investimesh, zbatimi i të cilit vlerësohet me interes ekonomik apo shoqëror, </w:t>
      </w:r>
      <w:r w:rsidR="00D82A1D" w:rsidRPr="00B15E19">
        <w:rPr>
          <w:rFonts w:ascii="Garamond" w:hAnsi="Garamond"/>
          <w:sz w:val="24"/>
          <w:szCs w:val="24"/>
          <w:lang w:val="sq-AL"/>
        </w:rPr>
        <w:t>kombëtar ose lokal</w:t>
      </w:r>
      <w:r w:rsidRPr="00B15E19">
        <w:rPr>
          <w:rFonts w:ascii="Garamond" w:hAnsi="Garamond"/>
          <w:sz w:val="24"/>
          <w:szCs w:val="24"/>
          <w:lang w:val="sq-AL"/>
        </w:rPr>
        <w:t>, leja mund të jepet apo, përkatësisht, të zgjatet për një periudhë vlefshmërie deri në 99 vjet.</w:t>
      </w:r>
    </w:p>
    <w:p w14:paraId="3104EFE6"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8. </w:t>
      </w:r>
      <w:r w:rsidRPr="00B15E19">
        <w:rPr>
          <w:rFonts w:ascii="Garamond" w:eastAsia="Batang" w:hAnsi="Garamond"/>
          <w:sz w:val="24"/>
          <w:szCs w:val="24"/>
          <w:lang w:val="sq-AL"/>
        </w:rPr>
        <w:t>Në rastet e parashikuara në pikën 7 të këtij neni, ministri mund të negociojë një kontratë me kushte lehtësuese me kërkuesin apo zotëruesin e lejes minerare</w:t>
      </w:r>
      <w:r w:rsidRPr="00B15E19">
        <w:rPr>
          <w:rFonts w:ascii="Garamond" w:hAnsi="Garamond"/>
          <w:sz w:val="24"/>
          <w:szCs w:val="24"/>
          <w:lang w:val="sq-AL"/>
        </w:rPr>
        <w:t>.</w:t>
      </w:r>
    </w:p>
    <w:p w14:paraId="3104EFE7"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9. Në rastet e parashikuara në pikat 7 dhe 8 të këtij neni, kontrata dhe shtyrja e afatit paraqiten për miratim në Kuvend.</w:t>
      </w:r>
    </w:p>
    <w:p w14:paraId="3104EFE9" w14:textId="26034FA1" w:rsidR="00D82A1D" w:rsidRPr="00B15E19" w:rsidRDefault="00D82A1D" w:rsidP="004E496C">
      <w:pPr>
        <w:pStyle w:val="Paragrafi0"/>
        <w:rPr>
          <w:rFonts w:ascii="Garamond" w:hAnsi="Garamond"/>
          <w:sz w:val="24"/>
          <w:szCs w:val="24"/>
          <w:lang w:val="sq-AL"/>
        </w:rPr>
      </w:pPr>
      <w:r w:rsidRPr="00B15E19">
        <w:rPr>
          <w:rFonts w:ascii="Garamond" w:hAnsi="Garamond"/>
          <w:sz w:val="24"/>
          <w:szCs w:val="24"/>
          <w:lang w:val="sq-AL"/>
        </w:rPr>
        <w:t xml:space="preserve">10. Me miratimin e lejes minerare të shfrytëzimit me </w:t>
      </w:r>
      <w:r w:rsidR="005816B1" w:rsidRPr="00B15E19">
        <w:rPr>
          <w:rFonts w:ascii="Garamond" w:hAnsi="Garamond"/>
          <w:sz w:val="24"/>
          <w:szCs w:val="24"/>
          <w:lang w:val="sq-AL"/>
        </w:rPr>
        <w:t>minierë sipërfaqësore</w:t>
      </w:r>
      <w:r w:rsidRPr="00B15E19">
        <w:rPr>
          <w:rFonts w:ascii="Garamond" w:hAnsi="Garamond"/>
          <w:sz w:val="24"/>
          <w:szCs w:val="24"/>
          <w:lang w:val="sq-AL"/>
        </w:rPr>
        <w:t xml:space="preserve"> të grupit të mineraleve ndërtimore zona e lejuar e shfrytëzimit hiqet nga fondi pyjor e kullosor, pronë shtetërore, zëri “Tokë e zënë, tokë me bimësi pyjore”, dhe regjistrohet në zërin “Tokë e zënë, objekt shfrytëzimi për ushtrimin e veprimtarisë minerare”, sipas legjislacionit në fuqi për ndryshimin e zërit kadastral të fondit pyjor e kullosor.</w:t>
      </w:r>
      <w:r w:rsidR="00620206" w:rsidRPr="00B15E19">
        <w:rPr>
          <w:rFonts w:ascii="Garamond" w:hAnsi="Garamond"/>
          <w:sz w:val="24"/>
          <w:szCs w:val="24"/>
          <w:lang w:val="sq-AL"/>
        </w:rPr>
        <w:t xml:space="preserve"> Brenda 10 ditëve nga miratimi i lejes, zotëruesi i saj aplikon pranë ministrisë përgjegjëse për pyjet për heqjen nga fondi pyjor/kullosor të zonës së lejuar të shfrytëzimit, të miratuar sipas legjislacionit në fuqi për pyjet dhe kullotat. Veprimtaria në minierat sipërfaqësore lejohet referuar përcaktimeve të legjislacionit përkatës për pyjet dhe kullotat.</w:t>
      </w:r>
    </w:p>
    <w:p w14:paraId="40BAE86D" w14:textId="77777777" w:rsidR="00437AF2" w:rsidRPr="00B15E19" w:rsidRDefault="00437AF2" w:rsidP="004E496C">
      <w:pPr>
        <w:pStyle w:val="NeniNr"/>
        <w:keepNext w:val="0"/>
        <w:rPr>
          <w:rFonts w:ascii="Garamond" w:hAnsi="Garamond"/>
          <w:sz w:val="24"/>
          <w:szCs w:val="24"/>
          <w:lang w:val="sq-AL"/>
        </w:rPr>
      </w:pPr>
    </w:p>
    <w:p w14:paraId="3104EFEA" w14:textId="255ECBBD" w:rsidR="004E496C" w:rsidRPr="00B15E19" w:rsidRDefault="004E496C" w:rsidP="004E496C">
      <w:pPr>
        <w:pStyle w:val="NeniNr"/>
        <w:keepNext w:val="0"/>
        <w:rPr>
          <w:rFonts w:ascii="Garamond" w:hAnsi="Garamond"/>
          <w:sz w:val="24"/>
          <w:szCs w:val="24"/>
          <w:lang w:val="sq-AL"/>
        </w:rPr>
      </w:pPr>
      <w:r w:rsidRPr="00B15E19">
        <w:rPr>
          <w:rFonts w:ascii="Garamond" w:hAnsi="Garamond"/>
          <w:sz w:val="24"/>
          <w:szCs w:val="24"/>
          <w:lang w:val="sq-AL"/>
        </w:rPr>
        <w:t>Neni 25</w:t>
      </w:r>
    </w:p>
    <w:p w14:paraId="3104EFEB" w14:textId="5A1436E3" w:rsidR="004E496C" w:rsidRPr="00B15E19" w:rsidRDefault="004E496C" w:rsidP="004E496C">
      <w:pPr>
        <w:pStyle w:val="NeniTitull"/>
        <w:keepNext w:val="0"/>
        <w:rPr>
          <w:rFonts w:ascii="Garamond" w:hAnsi="Garamond"/>
          <w:sz w:val="24"/>
          <w:szCs w:val="24"/>
          <w:lang w:val="sq-AL"/>
        </w:rPr>
      </w:pPr>
      <w:r w:rsidRPr="00B15E19">
        <w:rPr>
          <w:rFonts w:ascii="Garamond" w:hAnsi="Garamond"/>
          <w:sz w:val="24"/>
          <w:szCs w:val="24"/>
          <w:lang w:val="sq-AL"/>
        </w:rPr>
        <w:t xml:space="preserve">Detyrimet e zotëruesit të lejes së shfrytëzimit me </w:t>
      </w:r>
      <w:r w:rsidR="005816B1" w:rsidRPr="00B15E19">
        <w:rPr>
          <w:rFonts w:ascii="Garamond" w:hAnsi="Garamond"/>
          <w:sz w:val="24"/>
          <w:szCs w:val="24"/>
          <w:lang w:val="sq-AL"/>
        </w:rPr>
        <w:t>minierë sipërfaqësore</w:t>
      </w:r>
      <w:r w:rsidRPr="00B15E19">
        <w:rPr>
          <w:rFonts w:ascii="Garamond" w:hAnsi="Garamond"/>
          <w:sz w:val="24"/>
          <w:szCs w:val="24"/>
          <w:lang w:val="sq-AL"/>
        </w:rPr>
        <w:t xml:space="preserve"> të mineraleve </w:t>
      </w:r>
    </w:p>
    <w:p w14:paraId="3104EFEC" w14:textId="77777777" w:rsidR="004E496C" w:rsidRPr="00B15E19" w:rsidRDefault="004E496C" w:rsidP="004E496C">
      <w:pPr>
        <w:pStyle w:val="NeniTitull"/>
        <w:keepNext w:val="0"/>
        <w:rPr>
          <w:rFonts w:ascii="Garamond" w:hAnsi="Garamond"/>
          <w:sz w:val="24"/>
          <w:szCs w:val="24"/>
          <w:lang w:val="sq-AL"/>
        </w:rPr>
      </w:pPr>
      <w:r w:rsidRPr="00B15E19">
        <w:rPr>
          <w:rFonts w:ascii="Garamond" w:hAnsi="Garamond"/>
          <w:sz w:val="24"/>
          <w:szCs w:val="24"/>
          <w:lang w:val="sq-AL"/>
        </w:rPr>
        <w:t>dhe grupit të mineraleve ndërtimore</w:t>
      </w:r>
    </w:p>
    <w:p w14:paraId="6A05D534" w14:textId="3BAA115E" w:rsidR="004E496C" w:rsidRPr="00B15E19" w:rsidRDefault="00A841F8" w:rsidP="00A841F8">
      <w:pPr>
        <w:pStyle w:val="Paragrafi0"/>
        <w:jc w:val="center"/>
        <w:rPr>
          <w:rFonts w:ascii="Garamond" w:hAnsi="Garamond"/>
          <w:i/>
          <w:sz w:val="24"/>
          <w:szCs w:val="24"/>
          <w:lang w:val="sq-AL"/>
        </w:rPr>
      </w:pPr>
      <w:r w:rsidRPr="00B15E19">
        <w:rPr>
          <w:rFonts w:ascii="Garamond" w:hAnsi="Garamond"/>
          <w:i/>
          <w:sz w:val="24"/>
          <w:szCs w:val="24"/>
          <w:lang w:val="sq-AL"/>
        </w:rPr>
        <w:t>(ndryshuar fjalë në shkronjën “b”, shtuar fjalë në shkronjën “c” e shtuar shkronjat “dh”, “e”, “ë”, “f” dhe paragrafi i fundit, me ligjin nr. 65/2021, datë 20.5.2021</w:t>
      </w:r>
      <w:r w:rsidR="00437AF2" w:rsidRPr="00B15E19">
        <w:rPr>
          <w:rFonts w:ascii="Garamond" w:hAnsi="Garamond"/>
          <w:i/>
          <w:sz w:val="24"/>
          <w:szCs w:val="24"/>
          <w:lang w:val="sq-AL"/>
        </w:rPr>
        <w:t>; ndryshuar fjal</w:t>
      </w:r>
      <w:r w:rsidR="00B15E19" w:rsidRPr="00B15E19">
        <w:rPr>
          <w:rFonts w:ascii="Garamond" w:hAnsi="Garamond"/>
          <w:i/>
          <w:sz w:val="24"/>
          <w:szCs w:val="24"/>
          <w:lang w:val="sq-AL"/>
        </w:rPr>
        <w:t>ë</w:t>
      </w:r>
      <w:r w:rsidR="00BA2606" w:rsidRPr="00B15E19">
        <w:rPr>
          <w:rFonts w:ascii="Garamond" w:hAnsi="Garamond"/>
          <w:i/>
          <w:sz w:val="24"/>
          <w:szCs w:val="24"/>
          <w:lang w:val="sq-AL"/>
        </w:rPr>
        <w:t xml:space="preserve"> dhe shtuar paragrafi i fundit </w:t>
      </w:r>
      <w:r w:rsidR="00437AF2" w:rsidRPr="00B15E19">
        <w:rPr>
          <w:rFonts w:ascii="Garamond" w:hAnsi="Garamond"/>
          <w:i/>
          <w:sz w:val="24"/>
          <w:szCs w:val="24"/>
          <w:lang w:val="sq-AL"/>
        </w:rPr>
        <w:t>me ligjin nr. 75/2025, dat</w:t>
      </w:r>
      <w:r w:rsidR="00B15E19" w:rsidRPr="00B15E19">
        <w:rPr>
          <w:rFonts w:ascii="Garamond" w:hAnsi="Garamond"/>
          <w:i/>
          <w:sz w:val="24"/>
          <w:szCs w:val="24"/>
          <w:lang w:val="sq-AL"/>
        </w:rPr>
        <w:t>ë</w:t>
      </w:r>
      <w:r w:rsidR="00437AF2" w:rsidRPr="00B15E19">
        <w:rPr>
          <w:rFonts w:ascii="Garamond" w:hAnsi="Garamond"/>
          <w:i/>
          <w:sz w:val="24"/>
          <w:szCs w:val="24"/>
          <w:lang w:val="sq-AL"/>
        </w:rPr>
        <w:t xml:space="preserve"> 04.12.2025)</w:t>
      </w:r>
    </w:p>
    <w:p w14:paraId="3104EFED" w14:textId="77777777" w:rsidR="00A841F8" w:rsidRPr="00B15E19" w:rsidRDefault="00A841F8" w:rsidP="00A841F8">
      <w:pPr>
        <w:pStyle w:val="Paragrafi0"/>
        <w:jc w:val="center"/>
        <w:rPr>
          <w:rFonts w:ascii="Garamond" w:hAnsi="Garamond"/>
          <w:i/>
          <w:sz w:val="24"/>
          <w:szCs w:val="24"/>
          <w:lang w:val="sq-AL"/>
        </w:rPr>
      </w:pPr>
    </w:p>
    <w:p w14:paraId="3104EFEE" w14:textId="5F6812A9"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Zotëruesi i lejes së shfrytëzimit me </w:t>
      </w:r>
      <w:r w:rsidR="005816B1" w:rsidRPr="00B15E19">
        <w:rPr>
          <w:rFonts w:ascii="Garamond" w:hAnsi="Garamond"/>
          <w:sz w:val="24"/>
          <w:szCs w:val="24"/>
          <w:lang w:val="sq-AL"/>
        </w:rPr>
        <w:t>minierë sipërfaqësore</w:t>
      </w:r>
      <w:r w:rsidRPr="00B15E19">
        <w:rPr>
          <w:rFonts w:ascii="Garamond" w:hAnsi="Garamond"/>
          <w:sz w:val="24"/>
          <w:szCs w:val="24"/>
          <w:lang w:val="sq-AL"/>
        </w:rPr>
        <w:t xml:space="preserve"> të mineraleve dhe materialeve të ndërtimit, të grupit të mineraleve ndërtimore,</w:t>
      </w:r>
      <w:r w:rsidRPr="00B15E19" w:rsidDel="0085551E">
        <w:rPr>
          <w:rFonts w:ascii="Garamond" w:hAnsi="Garamond"/>
          <w:sz w:val="24"/>
          <w:szCs w:val="24"/>
          <w:lang w:val="sq-AL"/>
        </w:rPr>
        <w:t xml:space="preserve"> </w:t>
      </w:r>
      <w:r w:rsidRPr="00B15E19">
        <w:rPr>
          <w:rFonts w:ascii="Garamond" w:hAnsi="Garamond"/>
          <w:sz w:val="24"/>
          <w:szCs w:val="24"/>
          <w:lang w:val="sq-AL"/>
        </w:rPr>
        <w:t>ka këto detyrime:</w:t>
      </w:r>
    </w:p>
    <w:p w14:paraId="3104EFEF"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a) të realizojë programin e investimit, të parashikuar në planin vjetor të veprimtarive minerare dhe projektin e zhvillimit të këtyre veprimtarive;</w:t>
      </w:r>
    </w:p>
    <w:p w14:paraId="3104EFF0" w14:textId="5EE86E08"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b) të paraqesë pranë strukturës përgjegjëse çdo </w:t>
      </w:r>
      <w:r w:rsidR="00A841F8" w:rsidRPr="00B15E19">
        <w:rPr>
          <w:rFonts w:ascii="Garamond" w:hAnsi="Garamond"/>
          <w:sz w:val="24"/>
          <w:szCs w:val="24"/>
          <w:lang w:val="sq-AL"/>
        </w:rPr>
        <w:t>6 muaj kalendarikë</w:t>
      </w:r>
      <w:r w:rsidRPr="00B15E19">
        <w:rPr>
          <w:rFonts w:ascii="Garamond" w:hAnsi="Garamond"/>
          <w:sz w:val="24"/>
          <w:szCs w:val="24"/>
          <w:lang w:val="sq-AL"/>
        </w:rPr>
        <w:t xml:space="preserve">, jo më vonë se data 15 e muajit që vijon pas </w:t>
      </w:r>
      <w:r w:rsidR="00A55CA6" w:rsidRPr="00B15E19">
        <w:rPr>
          <w:rFonts w:ascii="Garamond" w:hAnsi="Garamond"/>
          <w:sz w:val="24"/>
          <w:szCs w:val="24"/>
          <w:lang w:val="sq-AL"/>
        </w:rPr>
        <w:t>gjashtëmujorit përkatës kalendarik</w:t>
      </w:r>
      <w:r w:rsidRPr="00B15E19">
        <w:rPr>
          <w:rFonts w:ascii="Garamond" w:hAnsi="Garamond"/>
          <w:sz w:val="24"/>
          <w:szCs w:val="24"/>
          <w:lang w:val="sq-AL"/>
        </w:rPr>
        <w:t>, një informacion mbi realizimin e prodhimit, investimeve, vlerën e produkteve të shitura, punimeve minerare të realizuara dhe gjithë operacioneve të kryera për rehabilitimin e mjedisit dhe menaxhimin e mbetjeve minerare, në përputhje me detyrimet e tij të lejes minerare dhe planin vjetor;</w:t>
      </w:r>
    </w:p>
    <w:p w14:paraId="3104EFF1" w14:textId="79D83761"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c) të paraqesë pranë strukturës përgjegjëse çdo vit</w:t>
      </w:r>
      <w:r w:rsidR="00A841F8" w:rsidRPr="00B15E19">
        <w:rPr>
          <w:rFonts w:ascii="Garamond" w:hAnsi="Garamond"/>
          <w:sz w:val="24"/>
          <w:szCs w:val="24"/>
        </w:rPr>
        <w:t xml:space="preserve"> </w:t>
      </w:r>
      <w:r w:rsidR="00A841F8" w:rsidRPr="00B15E19">
        <w:rPr>
          <w:rFonts w:ascii="Garamond" w:hAnsi="Garamond"/>
          <w:sz w:val="24"/>
          <w:szCs w:val="24"/>
          <w:lang w:val="sq-AL"/>
        </w:rPr>
        <w:t>kalendarik</w:t>
      </w:r>
      <w:r w:rsidRPr="00B15E19">
        <w:rPr>
          <w:rFonts w:ascii="Garamond" w:hAnsi="Garamond"/>
          <w:sz w:val="24"/>
          <w:szCs w:val="24"/>
          <w:lang w:val="sq-AL"/>
        </w:rPr>
        <w:t>, jo më vonë se 30 ditë nga përfundimi i vitit përkatës, raportin financiar dhe teknik të të gjitha operacioneve të kryera, në përputhje me detyrimet e përcaktuara në lejen e tij minerare dhe planin vjetor të punës;</w:t>
      </w:r>
    </w:p>
    <w:p w14:paraId="3104EFF2"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ç) të paraqesë për shqyrtim pranë strukturës përgjegjëse një plan pune vjetor, të hartuar në përputhje dhe të harmonizuar në kohë me të drejtat dhe detyrimet e përcaktuara në lejen e tij minerare për çdo vit, jo më vonë se 30 ditë kalendarike përpara përfundimit të vitit, llogaritur nga data</w:t>
      </w:r>
      <w:r w:rsidRPr="00B15E19">
        <w:rPr>
          <w:rFonts w:ascii="Garamond" w:hAnsi="Garamond"/>
          <w:iCs/>
          <w:sz w:val="24"/>
          <w:szCs w:val="24"/>
          <w:lang w:val="sq-AL"/>
        </w:rPr>
        <w:t xml:space="preserve"> e hyrjes</w:t>
      </w:r>
      <w:r w:rsidRPr="00B15E19">
        <w:rPr>
          <w:rFonts w:ascii="Garamond" w:hAnsi="Garamond"/>
          <w:i/>
          <w:iCs/>
          <w:sz w:val="24"/>
          <w:szCs w:val="24"/>
          <w:lang w:val="sq-AL"/>
        </w:rPr>
        <w:t xml:space="preserve"> </w:t>
      </w:r>
      <w:r w:rsidRPr="00B15E19">
        <w:rPr>
          <w:rFonts w:ascii="Garamond" w:hAnsi="Garamond"/>
          <w:sz w:val="24"/>
          <w:szCs w:val="24"/>
          <w:lang w:val="sq-AL"/>
        </w:rPr>
        <w:t>në</w:t>
      </w:r>
      <w:r w:rsidRPr="00B15E19">
        <w:rPr>
          <w:rFonts w:ascii="Garamond" w:hAnsi="Garamond"/>
          <w:i/>
          <w:iCs/>
          <w:sz w:val="24"/>
          <w:szCs w:val="24"/>
          <w:lang w:val="sq-AL"/>
        </w:rPr>
        <w:t xml:space="preserve"> </w:t>
      </w:r>
      <w:r w:rsidRPr="00B15E19">
        <w:rPr>
          <w:rFonts w:ascii="Garamond" w:hAnsi="Garamond"/>
          <w:iCs/>
          <w:sz w:val="24"/>
          <w:szCs w:val="24"/>
          <w:lang w:val="sq-AL"/>
        </w:rPr>
        <w:t>fuqi</w:t>
      </w:r>
      <w:r w:rsidRPr="00B15E19">
        <w:rPr>
          <w:rFonts w:ascii="Garamond" w:hAnsi="Garamond"/>
          <w:i/>
          <w:iCs/>
          <w:sz w:val="24"/>
          <w:szCs w:val="24"/>
          <w:lang w:val="sq-AL"/>
        </w:rPr>
        <w:t xml:space="preserve"> </w:t>
      </w:r>
      <w:r w:rsidRPr="00B15E19">
        <w:rPr>
          <w:rFonts w:ascii="Garamond" w:hAnsi="Garamond"/>
          <w:sz w:val="24"/>
          <w:szCs w:val="24"/>
          <w:lang w:val="sq-AL"/>
        </w:rPr>
        <w:t xml:space="preserve">të lejes. Ky plan duhet të përmbajë, në mënyrë të specifikuar, kapacitetet e prodhimit, vlerën e investimeve, vlerat e garancive të përcaktuara në nenin 31 të këtij ligji, në </w:t>
      </w:r>
      <w:r w:rsidRPr="00B15E19">
        <w:rPr>
          <w:rFonts w:ascii="Garamond" w:hAnsi="Garamond"/>
          <w:sz w:val="24"/>
          <w:szCs w:val="24"/>
          <w:lang w:val="sq-AL"/>
        </w:rPr>
        <w:lastRenderedPageBreak/>
        <w:t>përputhje dhe të harmonizuar në kohë me të drejtat dhe detyrimet e përcaktuara në lejen e tij minerare për çdo vit, të cilat miratohen nga strukturat përgjegjëse jo më vonë se 30 ditë nga data e paraqitjes së tyre. Në rast mosmiratimi, struktura përgjegjëse e njofton zotëruesin e lejes minerare për arsyet e këtij mosmiratimi. Pas tejkalimit të këtij afati, plani quhet i miratuar. Përmbajtja e planit të punës dhe dokumentet e tjera të nevojshme që e shoqërojnë atë duhet të jenë në përputhje me aktet nënligjore të miratuara nga ministri;</w:t>
      </w:r>
    </w:p>
    <w:p w14:paraId="5B859AD1" w14:textId="77777777" w:rsidR="004E496C" w:rsidRPr="00B15E19" w:rsidRDefault="00A841F8" w:rsidP="004E496C">
      <w:pPr>
        <w:pStyle w:val="Paragrafi0"/>
        <w:rPr>
          <w:rFonts w:ascii="Garamond" w:hAnsi="Garamond"/>
          <w:sz w:val="24"/>
          <w:szCs w:val="24"/>
          <w:lang w:val="sq-AL"/>
        </w:rPr>
      </w:pPr>
      <w:r w:rsidRPr="00B15E19">
        <w:rPr>
          <w:rFonts w:ascii="Garamond" w:hAnsi="Garamond"/>
          <w:sz w:val="24"/>
          <w:szCs w:val="24"/>
          <w:lang w:val="sq-AL"/>
        </w:rPr>
        <w:t>d) të njoftojë ose të japë informacione dhe shpjegime, jo më pak se 1 vit para, nëse kërkon të ndërpresë veprimtarinë e prodhimit në zonën e lejuar;</w:t>
      </w:r>
    </w:p>
    <w:p w14:paraId="2F913AB0" w14:textId="77777777" w:rsidR="00A841F8" w:rsidRPr="00B15E19" w:rsidRDefault="00A841F8" w:rsidP="00A841F8">
      <w:pPr>
        <w:pStyle w:val="Paragrafi0"/>
        <w:rPr>
          <w:rFonts w:ascii="Garamond" w:hAnsi="Garamond"/>
          <w:sz w:val="24"/>
          <w:szCs w:val="24"/>
          <w:lang w:val="sq-AL"/>
        </w:rPr>
      </w:pPr>
      <w:r w:rsidRPr="00B15E19">
        <w:rPr>
          <w:rFonts w:ascii="Garamond" w:hAnsi="Garamond"/>
          <w:sz w:val="24"/>
          <w:szCs w:val="24"/>
          <w:lang w:val="sq-AL"/>
        </w:rPr>
        <w:t>dh) të njoftojë jo më pak se 90 ditë kalendarike më parë nëse kërkon ta pezullojë përkohësisht veprimtarinë e shfrytëzimit në zonën e lejuar;</w:t>
      </w:r>
    </w:p>
    <w:p w14:paraId="718547F4" w14:textId="77777777" w:rsidR="00A841F8" w:rsidRPr="00B15E19" w:rsidRDefault="00A841F8" w:rsidP="00A841F8">
      <w:pPr>
        <w:pStyle w:val="Paragrafi0"/>
        <w:rPr>
          <w:rFonts w:ascii="Garamond" w:hAnsi="Garamond"/>
          <w:sz w:val="24"/>
          <w:szCs w:val="24"/>
          <w:lang w:val="sq-AL"/>
        </w:rPr>
      </w:pPr>
      <w:r w:rsidRPr="00B15E19">
        <w:rPr>
          <w:rFonts w:ascii="Garamond" w:hAnsi="Garamond"/>
          <w:sz w:val="24"/>
          <w:szCs w:val="24"/>
          <w:lang w:val="sq-AL"/>
        </w:rPr>
        <w:t>e) të njoftojë jo më pak se 30 ditë kalendarike më parë nëse kërkon ta zvogëlojë më shumë se 20 për qind sasinë e prodhimit të parashikuar në planin e miratuar të prodhimit, pjesë e lejes përkatëse;</w:t>
      </w:r>
    </w:p>
    <w:p w14:paraId="21264990" w14:textId="77777777" w:rsidR="00A841F8" w:rsidRPr="00B15E19" w:rsidRDefault="00A841F8" w:rsidP="00A841F8">
      <w:pPr>
        <w:pStyle w:val="Paragrafi0"/>
        <w:rPr>
          <w:rFonts w:ascii="Garamond" w:hAnsi="Garamond"/>
          <w:sz w:val="24"/>
          <w:szCs w:val="24"/>
          <w:lang w:val="sq-AL"/>
        </w:rPr>
      </w:pPr>
      <w:r w:rsidRPr="00B15E19">
        <w:rPr>
          <w:rFonts w:ascii="Garamond" w:hAnsi="Garamond"/>
          <w:sz w:val="24"/>
          <w:szCs w:val="24"/>
          <w:lang w:val="sq-AL"/>
        </w:rPr>
        <w:t>ë) t’i raportojë strukturës përgjegjëse, në përfundim të afatit të së drejtës së shfrytëzimit, me një informacion të hollësishëm, siç parashikohet në aktet nënligjore të miratuara nga ministri, për investimet e realizuara gjatë shfrytëzimit, për punimet minerare të kryera në zonën e tij të lejuar, shoqëruar me vizatimet inxhinierike;</w:t>
      </w:r>
    </w:p>
    <w:p w14:paraId="54E0DEC5" w14:textId="77777777" w:rsidR="00A841F8" w:rsidRPr="00B15E19" w:rsidRDefault="00A841F8" w:rsidP="00A841F8">
      <w:pPr>
        <w:pStyle w:val="Paragrafi0"/>
        <w:rPr>
          <w:rFonts w:ascii="Garamond" w:hAnsi="Garamond"/>
          <w:sz w:val="24"/>
          <w:szCs w:val="24"/>
          <w:lang w:val="sq-AL"/>
        </w:rPr>
      </w:pPr>
      <w:r w:rsidRPr="00B15E19">
        <w:rPr>
          <w:rFonts w:ascii="Garamond" w:hAnsi="Garamond"/>
          <w:sz w:val="24"/>
          <w:szCs w:val="24"/>
          <w:lang w:val="sq-AL"/>
        </w:rPr>
        <w:t>f) të ketë personel të kualifikuar teknik gjatë gjithë kohëzgjatjes së lejes së shfrytëzimit.</w:t>
      </w:r>
    </w:p>
    <w:p w14:paraId="103FBF3D" w14:textId="46F86BA6" w:rsidR="00A841F8" w:rsidRPr="00B15E19" w:rsidRDefault="00A841F8" w:rsidP="00A55CA6">
      <w:pPr>
        <w:pStyle w:val="Paragrafi0"/>
        <w:rPr>
          <w:rFonts w:ascii="Garamond" w:hAnsi="Garamond"/>
          <w:sz w:val="24"/>
          <w:szCs w:val="24"/>
          <w:lang w:val="sq-AL"/>
        </w:rPr>
      </w:pPr>
      <w:r w:rsidRPr="00B15E19">
        <w:rPr>
          <w:rFonts w:ascii="Garamond" w:hAnsi="Garamond"/>
          <w:sz w:val="24"/>
          <w:szCs w:val="24"/>
          <w:lang w:val="sq-AL"/>
        </w:rPr>
        <w:t xml:space="preserve">Njoftimi, sipas shkronjave “d”, “dh” dhe “e” të këtij neni, duhet të përmbajë një informacion të hollësishëm për arsyet e </w:t>
      </w:r>
      <w:r w:rsidR="00BA2606" w:rsidRPr="00B15E19">
        <w:rPr>
          <w:rFonts w:ascii="Garamond" w:hAnsi="Garamond"/>
          <w:sz w:val="24"/>
          <w:szCs w:val="24"/>
          <w:lang w:val="sq-AL"/>
        </w:rPr>
        <w:t>ndërprerjes</w:t>
      </w:r>
      <w:r w:rsidRPr="00B15E19">
        <w:rPr>
          <w:rFonts w:ascii="Garamond" w:hAnsi="Garamond"/>
          <w:sz w:val="24"/>
          <w:szCs w:val="24"/>
          <w:lang w:val="sq-AL"/>
        </w:rPr>
        <w:t>, pezullimit ose të uljes së prodhimit.</w:t>
      </w:r>
    </w:p>
    <w:p w14:paraId="515D7AB4" w14:textId="2393D2D4" w:rsidR="00BA2606" w:rsidRPr="00BA2606" w:rsidRDefault="00BA2606" w:rsidP="00BA2606">
      <w:pPr>
        <w:ind w:firstLine="720"/>
        <w:jc w:val="both"/>
        <w:rPr>
          <w:rFonts w:ascii="Garamond" w:eastAsiaTheme="minorHAnsi" w:hAnsi="Garamond"/>
          <w:sz w:val="24"/>
          <w:szCs w:val="24"/>
          <w:lang w:val="sq-AL"/>
        </w:rPr>
      </w:pPr>
      <w:r w:rsidRPr="00BA2606">
        <w:rPr>
          <w:rFonts w:ascii="Garamond" w:eastAsiaTheme="minorHAnsi" w:hAnsi="Garamond"/>
          <w:sz w:val="24"/>
          <w:szCs w:val="24"/>
          <w:lang w:val="sq-AL"/>
        </w:rPr>
        <w:t>Njoftimi i pezullimit, sipas shkronjës “dh” të këtij neni, miratohet nga ministri për një afat jo më të gjatë se 2 vjet.</w:t>
      </w:r>
    </w:p>
    <w:p w14:paraId="0A392D8D" w14:textId="77777777" w:rsidR="00BA2606" w:rsidRPr="00BA2606" w:rsidRDefault="00BA2606" w:rsidP="00BA2606">
      <w:pPr>
        <w:ind w:firstLine="284"/>
        <w:jc w:val="both"/>
        <w:rPr>
          <w:rFonts w:ascii="Garamond" w:eastAsiaTheme="minorHAnsi" w:hAnsi="Garamond"/>
          <w:sz w:val="24"/>
          <w:szCs w:val="24"/>
          <w:lang w:val="sq-AL"/>
        </w:rPr>
      </w:pPr>
      <w:r w:rsidRPr="00BA2606">
        <w:rPr>
          <w:rFonts w:ascii="Garamond" w:eastAsiaTheme="minorHAnsi" w:hAnsi="Garamond"/>
          <w:sz w:val="24"/>
          <w:szCs w:val="24"/>
          <w:lang w:val="sq-AL"/>
        </w:rPr>
        <w:t>Në tri vitet e para të ushtrimit të veprimtarisë minerare, zotëruesi i lejes minerare nuk mund të paraqesë kërkesë për pezullim të përkohshëm.</w:t>
      </w:r>
    </w:p>
    <w:p w14:paraId="4E952BC0" w14:textId="1018D443" w:rsidR="00BA2606" w:rsidRPr="00BA2606" w:rsidRDefault="00BA2606" w:rsidP="00BA2606">
      <w:pPr>
        <w:ind w:firstLine="284"/>
        <w:jc w:val="both"/>
        <w:rPr>
          <w:rFonts w:ascii="Garamond" w:eastAsiaTheme="minorHAnsi" w:hAnsi="Garamond"/>
          <w:sz w:val="24"/>
          <w:szCs w:val="24"/>
          <w:lang w:val="sq-AL"/>
        </w:rPr>
      </w:pPr>
      <w:r w:rsidRPr="00BA2606">
        <w:rPr>
          <w:rFonts w:ascii="Garamond" w:eastAsiaTheme="minorHAnsi" w:hAnsi="Garamond"/>
          <w:sz w:val="24"/>
          <w:szCs w:val="24"/>
          <w:lang w:val="sq-AL"/>
        </w:rPr>
        <w:t>Procedurat dhe rregullat për shkaqet dhe mënyrën e njoftimit për pezullim nga ana e zotëruesit të lejes miratohen nga ministri në bashkërendim me strukturat përgjegjëse për veprimtarinë minerare.</w:t>
      </w:r>
    </w:p>
    <w:p w14:paraId="4346A821" w14:textId="77777777" w:rsidR="00BA2606" w:rsidRPr="00B15E19" w:rsidRDefault="00BA2606" w:rsidP="00A55CA6">
      <w:pPr>
        <w:pStyle w:val="Paragrafi0"/>
        <w:rPr>
          <w:rFonts w:ascii="Garamond" w:hAnsi="Garamond"/>
          <w:sz w:val="24"/>
          <w:szCs w:val="24"/>
          <w:lang w:val="sq-AL"/>
        </w:rPr>
      </w:pPr>
    </w:p>
    <w:p w14:paraId="3104EFF4" w14:textId="77777777" w:rsidR="00A841F8" w:rsidRPr="00B15E19" w:rsidRDefault="00A841F8" w:rsidP="004E496C">
      <w:pPr>
        <w:pStyle w:val="Paragrafi0"/>
        <w:rPr>
          <w:rFonts w:ascii="Garamond" w:hAnsi="Garamond"/>
          <w:sz w:val="24"/>
          <w:szCs w:val="24"/>
          <w:lang w:val="sq-AL"/>
        </w:rPr>
      </w:pPr>
    </w:p>
    <w:p w14:paraId="3104EFF5" w14:textId="77777777" w:rsidR="004E496C" w:rsidRPr="00B15E19" w:rsidRDefault="004E496C" w:rsidP="004E496C">
      <w:pPr>
        <w:pStyle w:val="KapitulliTitull"/>
        <w:keepNext w:val="0"/>
        <w:rPr>
          <w:rFonts w:ascii="Garamond" w:hAnsi="Garamond"/>
          <w:sz w:val="24"/>
          <w:szCs w:val="24"/>
          <w:lang w:val="sq-AL"/>
        </w:rPr>
      </w:pPr>
      <w:r w:rsidRPr="00B15E19">
        <w:rPr>
          <w:rFonts w:ascii="Garamond" w:hAnsi="Garamond"/>
          <w:sz w:val="24"/>
          <w:szCs w:val="24"/>
          <w:lang w:val="sq-AL"/>
        </w:rPr>
        <w:t>SEKSIONI I KATËRT</w:t>
      </w:r>
    </w:p>
    <w:p w14:paraId="3104EFF6" w14:textId="77777777" w:rsidR="004E496C" w:rsidRPr="00B15E19" w:rsidRDefault="004E496C" w:rsidP="004E496C">
      <w:pPr>
        <w:pStyle w:val="KapitulliTitull"/>
        <w:keepNext w:val="0"/>
        <w:rPr>
          <w:rFonts w:ascii="Garamond" w:hAnsi="Garamond"/>
          <w:sz w:val="24"/>
          <w:szCs w:val="24"/>
          <w:lang w:val="sq-AL"/>
        </w:rPr>
      </w:pPr>
      <w:r w:rsidRPr="00B15E19">
        <w:rPr>
          <w:rFonts w:ascii="Garamond" w:hAnsi="Garamond"/>
          <w:sz w:val="24"/>
          <w:szCs w:val="24"/>
          <w:lang w:val="sq-AL"/>
        </w:rPr>
        <w:t xml:space="preserve">LEJA MINERARE PËR </w:t>
      </w:r>
      <w:r w:rsidRPr="00B15E19">
        <w:rPr>
          <w:rFonts w:ascii="Garamond" w:eastAsia="Batang" w:hAnsi="Garamond"/>
          <w:sz w:val="24"/>
          <w:szCs w:val="24"/>
          <w:lang w:val="sq-AL"/>
        </w:rPr>
        <w:t>GRUPIN E MINERALEVE TË ÇMUARA DHE GJYSMË TË ÇMUARA</w:t>
      </w:r>
      <w:r w:rsidRPr="00B15E19">
        <w:rPr>
          <w:rFonts w:ascii="Garamond" w:hAnsi="Garamond"/>
          <w:sz w:val="24"/>
          <w:szCs w:val="24"/>
          <w:lang w:val="sq-AL"/>
        </w:rPr>
        <w:t xml:space="preserve"> DHE GRUPIN E MINERALEVE RADIOAKTIVE</w:t>
      </w:r>
    </w:p>
    <w:p w14:paraId="3104EFF7" w14:textId="77777777" w:rsidR="004E496C" w:rsidRPr="00B15E19" w:rsidRDefault="004E496C" w:rsidP="004E496C">
      <w:pPr>
        <w:pStyle w:val="Paragrafi0"/>
        <w:rPr>
          <w:rFonts w:ascii="Garamond" w:hAnsi="Garamond"/>
          <w:sz w:val="24"/>
          <w:szCs w:val="24"/>
          <w:lang w:val="sq-AL"/>
        </w:rPr>
      </w:pPr>
    </w:p>
    <w:p w14:paraId="3104EFF8" w14:textId="77777777" w:rsidR="004E496C" w:rsidRPr="00B15E19" w:rsidRDefault="004E496C" w:rsidP="004E496C">
      <w:pPr>
        <w:pStyle w:val="NeniNr"/>
        <w:keepNext w:val="0"/>
        <w:rPr>
          <w:rFonts w:ascii="Garamond" w:hAnsi="Garamond"/>
          <w:sz w:val="24"/>
          <w:szCs w:val="24"/>
          <w:lang w:val="sq-AL"/>
        </w:rPr>
      </w:pPr>
      <w:r w:rsidRPr="00B15E19">
        <w:rPr>
          <w:rFonts w:ascii="Garamond" w:hAnsi="Garamond"/>
          <w:sz w:val="24"/>
          <w:szCs w:val="24"/>
          <w:lang w:val="sq-AL"/>
        </w:rPr>
        <w:t>Neni 26</w:t>
      </w:r>
    </w:p>
    <w:p w14:paraId="3104EFF9" w14:textId="77777777" w:rsidR="004E496C" w:rsidRPr="00B15E19" w:rsidRDefault="004E496C" w:rsidP="004E496C">
      <w:pPr>
        <w:pStyle w:val="NeniTitull"/>
        <w:keepNext w:val="0"/>
        <w:rPr>
          <w:rFonts w:ascii="Garamond" w:eastAsia="Batang" w:hAnsi="Garamond"/>
          <w:sz w:val="24"/>
          <w:szCs w:val="24"/>
          <w:lang w:val="sq-AL"/>
        </w:rPr>
      </w:pPr>
      <w:r w:rsidRPr="00B15E19">
        <w:rPr>
          <w:rFonts w:ascii="Garamond" w:hAnsi="Garamond"/>
          <w:sz w:val="24"/>
          <w:szCs w:val="24"/>
          <w:lang w:val="sq-AL"/>
        </w:rPr>
        <w:t xml:space="preserve">Leja minerare për </w:t>
      </w:r>
      <w:r w:rsidRPr="00B15E19">
        <w:rPr>
          <w:rFonts w:ascii="Garamond" w:eastAsia="Batang" w:hAnsi="Garamond"/>
          <w:sz w:val="24"/>
          <w:szCs w:val="24"/>
          <w:lang w:val="sq-AL"/>
        </w:rPr>
        <w:t>grupin e mineraleve të çmuara dhe gjysmë të çmuara</w:t>
      </w:r>
    </w:p>
    <w:p w14:paraId="3104EFFA" w14:textId="77777777" w:rsidR="00D82A1D" w:rsidRPr="00B15E19" w:rsidRDefault="00D82A1D" w:rsidP="00D82A1D">
      <w:pPr>
        <w:pStyle w:val="Paragrafi0"/>
        <w:jc w:val="center"/>
        <w:rPr>
          <w:rFonts w:ascii="Garamond" w:hAnsi="Garamond"/>
          <w:i/>
          <w:sz w:val="24"/>
          <w:szCs w:val="24"/>
          <w:lang w:val="sq-AL"/>
        </w:rPr>
      </w:pPr>
      <w:r w:rsidRPr="00B15E19">
        <w:rPr>
          <w:rFonts w:ascii="Garamond" w:hAnsi="Garamond"/>
          <w:i/>
          <w:sz w:val="24"/>
          <w:szCs w:val="24"/>
          <w:lang w:val="sq-AL"/>
        </w:rPr>
        <w:t>(shtuar një fjali në fund të pikës 6 me ligjin nr. 134/2014, datë 9.10.2014)</w:t>
      </w:r>
    </w:p>
    <w:p w14:paraId="3104EFFB" w14:textId="77777777" w:rsidR="004E496C" w:rsidRPr="00B15E19" w:rsidRDefault="004E496C" w:rsidP="004E496C">
      <w:pPr>
        <w:pStyle w:val="Paragrafi0"/>
        <w:rPr>
          <w:rFonts w:ascii="Garamond" w:hAnsi="Garamond"/>
          <w:sz w:val="24"/>
          <w:szCs w:val="24"/>
          <w:lang w:val="sq-AL"/>
        </w:rPr>
      </w:pPr>
    </w:p>
    <w:p w14:paraId="3104EFFC"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1. Leja  minerare  për  </w:t>
      </w:r>
      <w:r w:rsidRPr="00B15E19">
        <w:rPr>
          <w:rFonts w:ascii="Garamond" w:eastAsia="Batang" w:hAnsi="Garamond"/>
          <w:sz w:val="24"/>
          <w:szCs w:val="24"/>
          <w:lang w:val="sq-AL"/>
        </w:rPr>
        <w:t>grupin e mineraleve të çmuara dhe gjysmë të çmuara</w:t>
      </w:r>
      <w:r w:rsidRPr="00B15E19" w:rsidDel="007432DE">
        <w:rPr>
          <w:rFonts w:ascii="Garamond" w:hAnsi="Garamond"/>
          <w:sz w:val="24"/>
          <w:szCs w:val="24"/>
          <w:lang w:val="sq-AL"/>
        </w:rPr>
        <w:t xml:space="preserve"> </w:t>
      </w:r>
      <w:r w:rsidRPr="00B15E19">
        <w:rPr>
          <w:rFonts w:ascii="Garamond" w:hAnsi="Garamond"/>
          <w:sz w:val="24"/>
          <w:szCs w:val="24"/>
          <w:lang w:val="sq-AL"/>
        </w:rPr>
        <w:t>është  leje  kërkim-zbulim-shfrytëzimi.</w:t>
      </w:r>
    </w:p>
    <w:p w14:paraId="3104EFFD"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2. Leja minerare për </w:t>
      </w:r>
      <w:r w:rsidRPr="00B15E19">
        <w:rPr>
          <w:rFonts w:ascii="Garamond" w:eastAsia="Batang" w:hAnsi="Garamond"/>
          <w:sz w:val="24"/>
          <w:szCs w:val="24"/>
          <w:lang w:val="sq-AL"/>
        </w:rPr>
        <w:t xml:space="preserve">grupin e mineraleve të çmuara dhe gjysmë të çmuara </w:t>
      </w:r>
      <w:r w:rsidRPr="00B15E19">
        <w:rPr>
          <w:rFonts w:ascii="Garamond" w:hAnsi="Garamond"/>
          <w:sz w:val="24"/>
          <w:szCs w:val="24"/>
          <w:lang w:val="sq-AL"/>
        </w:rPr>
        <w:t xml:space="preserve">i jep zotëruesit të lejes të drejtën ekskluzive të kërkojë, të zbulojë dhe të shfrytëzojë një ose më shumë minerale të </w:t>
      </w:r>
      <w:r w:rsidRPr="00B15E19">
        <w:rPr>
          <w:rFonts w:ascii="Garamond" w:eastAsia="Batang" w:hAnsi="Garamond"/>
          <w:sz w:val="24"/>
          <w:szCs w:val="24"/>
          <w:lang w:val="sq-AL"/>
        </w:rPr>
        <w:t>grupit të mineraleve të çmuara dhe gjysmë të çmuara</w:t>
      </w:r>
      <w:r w:rsidRPr="00B15E19">
        <w:rPr>
          <w:rFonts w:ascii="Garamond" w:hAnsi="Garamond"/>
          <w:sz w:val="24"/>
          <w:szCs w:val="24"/>
          <w:lang w:val="sq-AL"/>
        </w:rPr>
        <w:t>, për të cilat i është dhënë leja, por brenda zonës së lejuar.</w:t>
      </w:r>
    </w:p>
    <w:p w14:paraId="3104EFFE"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3. Leja jepet për një zonë të lejuar, që është një e tërë, jo më e vogël se vlera e përcaktuar në tabelën e miratuar me vlerat minimale të sipërfaqeve të lejeve minerare, sipas programit të veprimit dhe jo më e madhe se 10 km</w:t>
      </w:r>
      <w:r w:rsidRPr="00B15E19">
        <w:rPr>
          <w:rFonts w:ascii="Garamond" w:hAnsi="Garamond"/>
          <w:sz w:val="24"/>
          <w:szCs w:val="24"/>
          <w:vertAlign w:val="superscript"/>
          <w:lang w:val="sq-AL"/>
        </w:rPr>
        <w:t>2</w:t>
      </w:r>
      <w:r w:rsidRPr="00B15E19">
        <w:rPr>
          <w:rFonts w:ascii="Garamond" w:hAnsi="Garamond"/>
          <w:sz w:val="24"/>
          <w:szCs w:val="24"/>
          <w:lang w:val="sq-AL"/>
        </w:rPr>
        <w:t>.</w:t>
      </w:r>
    </w:p>
    <w:p w14:paraId="3104EFFF"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4. Leja nuk mund të jepet për një zonë të lejuar, që është objekt i një lejeje tjetër kërkim-zbulim-shfrytëzimi, të vlefshme sipas këtij ligji, që zotërohet nga një subjekt tjetër.</w:t>
      </w:r>
    </w:p>
    <w:p w14:paraId="3104F000"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5. Subjekti mund të përfitojë më shumë se një leje për zona të ndryshme, të lejuara.</w:t>
      </w:r>
    </w:p>
    <w:p w14:paraId="3104F001"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6. Leja minerare për grupin e mineraleve të çmuara dhe gjysmë të çmuara ka afat vlefshmërie jo më të gjatë se 25 vjet nga data e hyrjes së saj në fuqi dhe është subjekt i një shtese </w:t>
      </w:r>
      <w:r w:rsidRPr="00B15E19">
        <w:rPr>
          <w:rFonts w:ascii="Garamond" w:hAnsi="Garamond"/>
          <w:sz w:val="24"/>
          <w:szCs w:val="24"/>
          <w:lang w:val="sq-AL"/>
        </w:rPr>
        <w:lastRenderedPageBreak/>
        <w:t>deri në 10 vjet, me kusht që kjo shtyrje afati të kërkohet nga zotëruesi i lejes minerare, të paktën, 180 ditë kalendarike para përfundimit të afatit të vlefshmërisë.</w:t>
      </w:r>
      <w:r w:rsidR="00D82A1D" w:rsidRPr="00B15E19">
        <w:rPr>
          <w:rFonts w:ascii="Garamond" w:hAnsi="Garamond"/>
          <w:sz w:val="24"/>
          <w:szCs w:val="24"/>
        </w:rPr>
        <w:t xml:space="preserve"> </w:t>
      </w:r>
      <w:r w:rsidR="00D82A1D" w:rsidRPr="00B15E19">
        <w:rPr>
          <w:rFonts w:ascii="Garamond" w:hAnsi="Garamond"/>
          <w:sz w:val="24"/>
          <w:szCs w:val="24"/>
          <w:lang w:val="sq-AL"/>
        </w:rPr>
        <w:t>Afati i aplikimit është prekluziv dhe, me kalimin e këtij afati, zotëruesi i lejes minerare e humbet të drejtën e aplikimit për shtyrje të afatit të lejes së kërkim - zbulim -shfrytëzimit.</w:t>
      </w:r>
    </w:p>
    <w:p w14:paraId="3104F002" w14:textId="77777777" w:rsidR="004E496C" w:rsidRPr="00B15E19" w:rsidRDefault="004E496C" w:rsidP="004E496C">
      <w:pPr>
        <w:pStyle w:val="Paragrafi0"/>
        <w:rPr>
          <w:rFonts w:ascii="Garamond" w:hAnsi="Garamond"/>
          <w:sz w:val="24"/>
          <w:szCs w:val="24"/>
          <w:lang w:val="sq-AL"/>
        </w:rPr>
      </w:pPr>
    </w:p>
    <w:p w14:paraId="3104F003" w14:textId="77777777" w:rsidR="004E496C" w:rsidRPr="00B15E19" w:rsidRDefault="004E496C" w:rsidP="004E496C">
      <w:pPr>
        <w:pStyle w:val="NeniNr"/>
        <w:keepNext w:val="0"/>
        <w:rPr>
          <w:rFonts w:ascii="Garamond" w:hAnsi="Garamond"/>
          <w:sz w:val="24"/>
          <w:szCs w:val="24"/>
          <w:lang w:val="sq-AL"/>
        </w:rPr>
      </w:pPr>
      <w:r w:rsidRPr="00B15E19">
        <w:rPr>
          <w:rFonts w:ascii="Garamond" w:hAnsi="Garamond"/>
          <w:sz w:val="24"/>
          <w:szCs w:val="24"/>
          <w:lang w:val="sq-AL"/>
        </w:rPr>
        <w:t>Neni 27</w:t>
      </w:r>
    </w:p>
    <w:p w14:paraId="3104F004" w14:textId="77777777" w:rsidR="004E496C" w:rsidRPr="00B15E19" w:rsidRDefault="004E496C" w:rsidP="004E496C">
      <w:pPr>
        <w:pStyle w:val="NeniTitull"/>
        <w:keepNext w:val="0"/>
        <w:rPr>
          <w:rFonts w:ascii="Garamond" w:eastAsia="Batang" w:hAnsi="Garamond"/>
          <w:sz w:val="24"/>
          <w:szCs w:val="24"/>
          <w:lang w:val="sq-AL"/>
        </w:rPr>
      </w:pPr>
      <w:r w:rsidRPr="00B15E19">
        <w:rPr>
          <w:rFonts w:ascii="Garamond" w:hAnsi="Garamond"/>
          <w:sz w:val="24"/>
          <w:szCs w:val="24"/>
          <w:lang w:val="sq-AL"/>
        </w:rPr>
        <w:t xml:space="preserve">Të drejtat dhe detyrimet e zotëruesit të lejes minerare për </w:t>
      </w:r>
      <w:r w:rsidRPr="00B15E19">
        <w:rPr>
          <w:rFonts w:ascii="Garamond" w:eastAsia="Batang" w:hAnsi="Garamond"/>
          <w:sz w:val="24"/>
          <w:szCs w:val="24"/>
          <w:lang w:val="sq-AL"/>
        </w:rPr>
        <w:t xml:space="preserve">grupin e mineraleve </w:t>
      </w:r>
    </w:p>
    <w:p w14:paraId="3104F005" w14:textId="77777777" w:rsidR="004E496C" w:rsidRPr="00B15E19" w:rsidRDefault="004E496C" w:rsidP="004E496C">
      <w:pPr>
        <w:pStyle w:val="NeniTitull"/>
        <w:keepNext w:val="0"/>
        <w:rPr>
          <w:rFonts w:ascii="Garamond" w:hAnsi="Garamond"/>
          <w:sz w:val="24"/>
          <w:szCs w:val="24"/>
          <w:lang w:val="sq-AL"/>
        </w:rPr>
      </w:pPr>
      <w:r w:rsidRPr="00B15E19">
        <w:rPr>
          <w:rFonts w:ascii="Garamond" w:eastAsia="Batang" w:hAnsi="Garamond"/>
          <w:sz w:val="24"/>
          <w:szCs w:val="24"/>
          <w:lang w:val="sq-AL"/>
        </w:rPr>
        <w:t>të çmuara dhe gjysmë të çmuara</w:t>
      </w:r>
    </w:p>
    <w:p w14:paraId="3104F006" w14:textId="2D0F8016" w:rsidR="00D82A1D" w:rsidRPr="00B15E19" w:rsidRDefault="00D82A1D" w:rsidP="00D82A1D">
      <w:pPr>
        <w:pStyle w:val="Paragrafi0"/>
        <w:jc w:val="center"/>
        <w:rPr>
          <w:rFonts w:ascii="Garamond" w:hAnsi="Garamond"/>
          <w:i/>
          <w:sz w:val="24"/>
          <w:szCs w:val="24"/>
          <w:lang w:val="sq-AL"/>
        </w:rPr>
      </w:pPr>
      <w:r w:rsidRPr="00B15E19">
        <w:rPr>
          <w:rFonts w:ascii="Garamond" w:hAnsi="Garamond"/>
          <w:i/>
          <w:sz w:val="24"/>
          <w:szCs w:val="24"/>
          <w:lang w:val="sq-AL"/>
        </w:rPr>
        <w:t>(shtuar shkronja “ç’ në pikën 2 dhe shfuqizuar pikat 3 dhe 4 me ligjin nr. 134/2014, datë 9.10.2014</w:t>
      </w:r>
      <w:r w:rsidR="00A841F8" w:rsidRPr="00B15E19">
        <w:rPr>
          <w:rFonts w:ascii="Garamond" w:hAnsi="Garamond"/>
          <w:i/>
          <w:sz w:val="24"/>
          <w:szCs w:val="24"/>
          <w:lang w:val="sq-AL"/>
        </w:rPr>
        <w:t>, ndryshuar fjalë në shkronjën “</w:t>
      </w:r>
      <w:r w:rsidR="00976B7D" w:rsidRPr="00B15E19">
        <w:rPr>
          <w:rFonts w:ascii="Garamond" w:hAnsi="Garamond"/>
          <w:i/>
          <w:sz w:val="24"/>
          <w:szCs w:val="24"/>
          <w:lang w:val="sq-AL"/>
        </w:rPr>
        <w:t>a</w:t>
      </w:r>
      <w:r w:rsidR="00A841F8" w:rsidRPr="00B15E19">
        <w:rPr>
          <w:rFonts w:ascii="Garamond" w:hAnsi="Garamond"/>
          <w:i/>
          <w:sz w:val="24"/>
          <w:szCs w:val="24"/>
          <w:lang w:val="sq-AL"/>
        </w:rPr>
        <w:t>” të pikës 2 me ligjin nr. 65/2021, datë 20.5.2021</w:t>
      </w:r>
      <w:r w:rsidR="00976B7D" w:rsidRPr="00B15E19">
        <w:rPr>
          <w:rStyle w:val="FootnoteReference"/>
          <w:rFonts w:ascii="Garamond" w:hAnsi="Garamond"/>
          <w:i/>
          <w:sz w:val="24"/>
          <w:szCs w:val="24"/>
          <w:lang w:val="sq-AL"/>
        </w:rPr>
        <w:footnoteReference w:id="3"/>
      </w:r>
      <w:r w:rsidRPr="00B15E19">
        <w:rPr>
          <w:rFonts w:ascii="Garamond" w:hAnsi="Garamond"/>
          <w:i/>
          <w:sz w:val="24"/>
          <w:szCs w:val="24"/>
          <w:lang w:val="sq-AL"/>
        </w:rPr>
        <w:t>)</w:t>
      </w:r>
    </w:p>
    <w:p w14:paraId="3104F007" w14:textId="77777777" w:rsidR="004E496C" w:rsidRPr="00B15E19" w:rsidRDefault="004E496C" w:rsidP="004E496C">
      <w:pPr>
        <w:pStyle w:val="Paragrafi0"/>
        <w:rPr>
          <w:rFonts w:ascii="Garamond" w:hAnsi="Garamond"/>
          <w:sz w:val="24"/>
          <w:szCs w:val="24"/>
          <w:lang w:val="sq-AL"/>
        </w:rPr>
      </w:pPr>
    </w:p>
    <w:p w14:paraId="3104F008"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1. Zotëruesi i lejes së kërkim-zbulim-shfrytëzimit për </w:t>
      </w:r>
      <w:r w:rsidRPr="00B15E19">
        <w:rPr>
          <w:rFonts w:ascii="Garamond" w:eastAsia="Batang" w:hAnsi="Garamond"/>
          <w:sz w:val="24"/>
          <w:szCs w:val="24"/>
          <w:lang w:val="sq-AL"/>
        </w:rPr>
        <w:t>grupin e mineraleve të çmuara dhe gjysmë të çmuara</w:t>
      </w:r>
      <w:r w:rsidRPr="00B15E19" w:rsidDel="001C02A0">
        <w:rPr>
          <w:rFonts w:ascii="Garamond" w:hAnsi="Garamond"/>
          <w:sz w:val="24"/>
          <w:szCs w:val="24"/>
          <w:lang w:val="sq-AL"/>
        </w:rPr>
        <w:t xml:space="preserve"> </w:t>
      </w:r>
      <w:r w:rsidRPr="00B15E19">
        <w:rPr>
          <w:rFonts w:ascii="Garamond" w:hAnsi="Garamond"/>
          <w:sz w:val="24"/>
          <w:szCs w:val="24"/>
          <w:lang w:val="sq-AL"/>
        </w:rPr>
        <w:t>ka të drejtë:</w:t>
      </w:r>
    </w:p>
    <w:p w14:paraId="3104F009" w14:textId="77777777" w:rsidR="004E496C" w:rsidRPr="00B15E19" w:rsidRDefault="004E496C" w:rsidP="00A841F8">
      <w:pPr>
        <w:pStyle w:val="Paragrafi0"/>
        <w:rPr>
          <w:rFonts w:ascii="Garamond" w:hAnsi="Garamond"/>
          <w:sz w:val="24"/>
          <w:szCs w:val="24"/>
          <w:lang w:val="sq-AL"/>
        </w:rPr>
      </w:pPr>
      <w:r w:rsidRPr="00B15E19">
        <w:rPr>
          <w:rFonts w:ascii="Garamond" w:hAnsi="Garamond"/>
          <w:sz w:val="24"/>
          <w:szCs w:val="24"/>
          <w:lang w:val="sq-AL"/>
        </w:rPr>
        <w:t>a) të ushtrojë çdo të drejtë, në përputhje me lejen minerare që i është dhënë;</w:t>
      </w:r>
    </w:p>
    <w:p w14:paraId="3104F00B"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b) të kryejë, brenda zonës së tij të lejuar, çdo veprimtari për kërkim-zbulim-shfrytëzim të mineraleve, për të cilat i është dhënë leja minerare;</w:t>
      </w:r>
    </w:p>
    <w:p w14:paraId="3104F00C"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c) të nxjerrë prej zonës së vet, të lejuar, të gjitha mineralet, për të cilat i është dhënë leja minerare;</w:t>
      </w:r>
    </w:p>
    <w:p w14:paraId="3104F00D"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ç) të shesë mineralet e nxjerra, vetëm nëse është i autorizuar, sipas këtij ligji;</w:t>
      </w:r>
    </w:p>
    <w:p w14:paraId="3104F00E"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d) të  realizojë  programin e investimit, të  parashikuar në planin vjetor të veprimtarisë minerare, dhe projektin e zhvillimit të veprimtarisë minerare.</w:t>
      </w:r>
    </w:p>
    <w:p w14:paraId="3104F00F"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2. Zotëruesi i lejes së kërkim-zbulim-shfrytëzimit</w:t>
      </w:r>
      <w:r w:rsidRPr="00B15E19">
        <w:rPr>
          <w:rFonts w:ascii="Garamond" w:hAnsi="Garamond"/>
          <w:b/>
          <w:sz w:val="24"/>
          <w:szCs w:val="24"/>
          <w:lang w:val="sq-AL"/>
        </w:rPr>
        <w:t xml:space="preserve"> </w:t>
      </w:r>
      <w:r w:rsidRPr="00B15E19">
        <w:rPr>
          <w:rFonts w:ascii="Garamond" w:hAnsi="Garamond"/>
          <w:sz w:val="24"/>
          <w:szCs w:val="24"/>
          <w:lang w:val="sq-AL"/>
        </w:rPr>
        <w:t>për grupin e mineraleve të çmuara dhe gjysmë të çmuara ka këto detyrime:</w:t>
      </w:r>
    </w:p>
    <w:p w14:paraId="3104F010" w14:textId="587690CA"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a) të paraqesë pranë strukturës përgjegjëse çdo </w:t>
      </w:r>
      <w:r w:rsidR="00F155AB" w:rsidRPr="00B15E19">
        <w:rPr>
          <w:rFonts w:ascii="Garamond" w:hAnsi="Garamond"/>
          <w:sz w:val="24"/>
          <w:szCs w:val="24"/>
          <w:lang w:val="sq-AL"/>
        </w:rPr>
        <w:t>6 muaj kalendarikë</w:t>
      </w:r>
      <w:r w:rsidRPr="00B15E19">
        <w:rPr>
          <w:rFonts w:ascii="Garamond" w:hAnsi="Garamond"/>
          <w:sz w:val="24"/>
          <w:szCs w:val="24"/>
          <w:lang w:val="sq-AL"/>
        </w:rPr>
        <w:t xml:space="preserve">, jo më vonë se data 15 e muajit që vijon pas </w:t>
      </w:r>
      <w:r w:rsidR="00976B7D" w:rsidRPr="00B15E19">
        <w:rPr>
          <w:rFonts w:ascii="Garamond" w:hAnsi="Garamond"/>
          <w:sz w:val="24"/>
          <w:szCs w:val="24"/>
          <w:lang w:val="sq-AL"/>
        </w:rPr>
        <w:t>gjashtë</w:t>
      </w:r>
      <w:r w:rsidR="00F155AB" w:rsidRPr="00B15E19">
        <w:rPr>
          <w:rFonts w:ascii="Garamond" w:hAnsi="Garamond"/>
          <w:sz w:val="24"/>
          <w:szCs w:val="24"/>
          <w:lang w:val="sq-AL"/>
        </w:rPr>
        <w:t>mujorit përkatës</w:t>
      </w:r>
      <w:r w:rsidR="00976B7D" w:rsidRPr="00B15E19">
        <w:rPr>
          <w:rFonts w:ascii="Garamond" w:hAnsi="Garamond"/>
          <w:sz w:val="24"/>
          <w:szCs w:val="24"/>
          <w:lang w:val="sq-AL"/>
        </w:rPr>
        <w:t xml:space="preserve"> kalendarik</w:t>
      </w:r>
      <w:r w:rsidRPr="00B15E19">
        <w:rPr>
          <w:rFonts w:ascii="Garamond" w:hAnsi="Garamond"/>
          <w:sz w:val="24"/>
          <w:szCs w:val="24"/>
          <w:lang w:val="sq-AL"/>
        </w:rPr>
        <w:t>, një informacion mbi realizimin e prodhimit, investimeve, vlerën e produkteve të shitura, punimeve minerare të realizuara dhe të gjitha operacioneve të kryera për rehabilitimin e mjedisit dhe menaxhimin e mbetjeve minerare, në përputhje me detyrimet e tij të lejes minerare dhe planin vjetor;</w:t>
      </w:r>
    </w:p>
    <w:p w14:paraId="3104F011"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b) të paraqesë pranë strukturës përgjegjëse çdo vit, jo më vonë se 30 ditë nga përfundimi i vitit përkatës, raportin financiar dhe teknik të të gjitha operacioneve të kryera, në përputhje me detyrimet e përcaktuara në lejen e tij minerare dhe planin vjetor të punës;</w:t>
      </w:r>
    </w:p>
    <w:p w14:paraId="3104F012"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c) të paraqesë për shqyrtim pranë strukturës përgjegjëse një plan pune vjetor, të hartuar në përputhje dhe të harmonizuar në kohë me të drejtat dhe detyrimet e përcaktuara në lejen e tij minerare për çdo vit, jo më vonë se 30 ditë kalendarike përpara përfundimit të vitit, llogaritur nga data</w:t>
      </w:r>
      <w:r w:rsidRPr="00B15E19">
        <w:rPr>
          <w:rFonts w:ascii="Garamond" w:hAnsi="Garamond"/>
          <w:iCs/>
          <w:sz w:val="24"/>
          <w:szCs w:val="24"/>
          <w:lang w:val="sq-AL"/>
        </w:rPr>
        <w:t xml:space="preserve"> e hyrjes</w:t>
      </w:r>
      <w:r w:rsidRPr="00B15E19">
        <w:rPr>
          <w:rFonts w:ascii="Garamond" w:hAnsi="Garamond"/>
          <w:i/>
          <w:iCs/>
          <w:sz w:val="24"/>
          <w:szCs w:val="24"/>
          <w:lang w:val="sq-AL"/>
        </w:rPr>
        <w:t xml:space="preserve"> </w:t>
      </w:r>
      <w:r w:rsidRPr="00B15E19">
        <w:rPr>
          <w:rFonts w:ascii="Garamond" w:hAnsi="Garamond"/>
          <w:sz w:val="24"/>
          <w:szCs w:val="24"/>
          <w:lang w:val="sq-AL"/>
        </w:rPr>
        <w:t>në</w:t>
      </w:r>
      <w:r w:rsidRPr="00B15E19">
        <w:rPr>
          <w:rFonts w:ascii="Garamond" w:hAnsi="Garamond"/>
          <w:i/>
          <w:iCs/>
          <w:sz w:val="24"/>
          <w:szCs w:val="24"/>
          <w:lang w:val="sq-AL"/>
        </w:rPr>
        <w:t xml:space="preserve"> </w:t>
      </w:r>
      <w:r w:rsidRPr="00B15E19">
        <w:rPr>
          <w:rFonts w:ascii="Garamond" w:hAnsi="Garamond"/>
          <w:iCs/>
          <w:sz w:val="24"/>
          <w:szCs w:val="24"/>
          <w:lang w:val="sq-AL"/>
        </w:rPr>
        <w:t>fuqi</w:t>
      </w:r>
      <w:r w:rsidRPr="00B15E19">
        <w:rPr>
          <w:rFonts w:ascii="Garamond" w:hAnsi="Garamond"/>
          <w:i/>
          <w:iCs/>
          <w:sz w:val="24"/>
          <w:szCs w:val="24"/>
          <w:lang w:val="sq-AL"/>
        </w:rPr>
        <w:t xml:space="preserve"> </w:t>
      </w:r>
      <w:r w:rsidRPr="00B15E19">
        <w:rPr>
          <w:rFonts w:ascii="Garamond" w:hAnsi="Garamond"/>
          <w:sz w:val="24"/>
          <w:szCs w:val="24"/>
          <w:lang w:val="sq-AL"/>
        </w:rPr>
        <w:t>të lejes. Ky plan duhet të përmbajë, në mënyrë të specifikuar, kapacitetet e prodhimit, vlerën e investimeve, vlerat e garancive, të përcaktuara në nenin 31 të këtij ligji, në përputhje dhe të harmonizuar në kohë me të drejtat dhe detyrimet e përcaktuara në lejen e tij minerare për çdo vit, të cilat miratohen nga strukturat përgjegjëse jo më vonë se 30 ditë nga data e paraqitjes së tyre. Në rast mosmiratimi, struktura përgjegjëse e njofton zotëruesin e lejes minerare për arsyet e këtij mosmiratimi. Pas tejkalimit të këtij afati, plani quhet i miratuar. Format e raportimit përshkruhen në aktet nënligjore që miratohen nga ministri.</w:t>
      </w:r>
    </w:p>
    <w:p w14:paraId="3104F013" w14:textId="77777777" w:rsidR="00D82A1D" w:rsidRPr="00B15E19" w:rsidRDefault="00D82A1D" w:rsidP="004E496C">
      <w:pPr>
        <w:pStyle w:val="Paragrafi0"/>
        <w:rPr>
          <w:rFonts w:ascii="Garamond" w:hAnsi="Garamond"/>
          <w:sz w:val="24"/>
          <w:szCs w:val="24"/>
          <w:lang w:val="sq-AL"/>
        </w:rPr>
      </w:pPr>
      <w:r w:rsidRPr="00B15E19">
        <w:rPr>
          <w:rFonts w:ascii="Garamond" w:hAnsi="Garamond"/>
          <w:sz w:val="24"/>
          <w:szCs w:val="24"/>
          <w:lang w:val="sq-AL"/>
        </w:rPr>
        <w:t>ç) të marrë të gjitha masat e nevojshme për të parandaluar dëmtimin e bimësisë dhe të peizazhit ose të pasurive të tjera, si dhe të rehabilitojë të gjitha dëmtimet në sipërfaqen e tokës, të bëra gjatë kërkim - zbulim - shfrytëzimit.</w:t>
      </w:r>
    </w:p>
    <w:p w14:paraId="3104F014"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3. </w:t>
      </w:r>
      <w:r w:rsidR="00D82A1D" w:rsidRPr="00B15E19">
        <w:rPr>
          <w:rFonts w:ascii="Garamond" w:hAnsi="Garamond"/>
          <w:sz w:val="24"/>
          <w:szCs w:val="24"/>
          <w:lang w:val="sq-AL"/>
        </w:rPr>
        <w:t>Shfuqizuar</w:t>
      </w:r>
      <w:r w:rsidRPr="00B15E19">
        <w:rPr>
          <w:rFonts w:ascii="Garamond" w:hAnsi="Garamond"/>
          <w:sz w:val="24"/>
          <w:szCs w:val="24"/>
          <w:lang w:val="sq-AL"/>
        </w:rPr>
        <w:t>.</w:t>
      </w:r>
    </w:p>
    <w:p w14:paraId="3104F015"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4. </w:t>
      </w:r>
      <w:r w:rsidR="00D82A1D" w:rsidRPr="00B15E19">
        <w:rPr>
          <w:rFonts w:ascii="Garamond" w:hAnsi="Garamond"/>
          <w:sz w:val="24"/>
          <w:szCs w:val="24"/>
          <w:lang w:val="sq-AL"/>
        </w:rPr>
        <w:t>Shfuqizuar</w:t>
      </w:r>
      <w:r w:rsidRPr="00B15E19">
        <w:rPr>
          <w:rFonts w:ascii="Garamond" w:hAnsi="Garamond"/>
          <w:sz w:val="24"/>
          <w:szCs w:val="24"/>
          <w:lang w:val="sq-AL"/>
        </w:rPr>
        <w:t>.</w:t>
      </w:r>
    </w:p>
    <w:p w14:paraId="3104F016" w14:textId="77777777" w:rsidR="004E496C" w:rsidRPr="00B15E19" w:rsidRDefault="004E496C" w:rsidP="004E496C">
      <w:pPr>
        <w:pStyle w:val="Paragrafi0"/>
        <w:rPr>
          <w:rFonts w:ascii="Garamond" w:hAnsi="Garamond"/>
          <w:sz w:val="24"/>
          <w:szCs w:val="24"/>
          <w:lang w:val="sq-AL"/>
        </w:rPr>
      </w:pPr>
    </w:p>
    <w:p w14:paraId="3104F017" w14:textId="77777777" w:rsidR="004E496C" w:rsidRPr="00B15E19" w:rsidRDefault="004E496C" w:rsidP="004E496C">
      <w:pPr>
        <w:pStyle w:val="NeniNr"/>
        <w:keepNext w:val="0"/>
        <w:rPr>
          <w:rFonts w:ascii="Garamond" w:hAnsi="Garamond"/>
          <w:sz w:val="24"/>
          <w:szCs w:val="24"/>
          <w:lang w:val="sq-AL"/>
        </w:rPr>
      </w:pPr>
      <w:r w:rsidRPr="00B15E19">
        <w:rPr>
          <w:rFonts w:ascii="Garamond" w:hAnsi="Garamond"/>
          <w:sz w:val="24"/>
          <w:szCs w:val="24"/>
          <w:lang w:val="sq-AL"/>
        </w:rPr>
        <w:t>Neni 28</w:t>
      </w:r>
    </w:p>
    <w:p w14:paraId="3104F018" w14:textId="77777777" w:rsidR="004E496C" w:rsidRPr="00B15E19" w:rsidRDefault="004E496C" w:rsidP="004E496C">
      <w:pPr>
        <w:pStyle w:val="NeniTitull"/>
        <w:keepNext w:val="0"/>
        <w:rPr>
          <w:rFonts w:ascii="Garamond" w:hAnsi="Garamond"/>
          <w:sz w:val="24"/>
          <w:szCs w:val="24"/>
          <w:lang w:val="sq-AL"/>
        </w:rPr>
      </w:pPr>
      <w:r w:rsidRPr="00B15E19">
        <w:rPr>
          <w:rFonts w:ascii="Garamond" w:hAnsi="Garamond"/>
          <w:sz w:val="24"/>
          <w:szCs w:val="24"/>
          <w:lang w:val="sq-AL"/>
        </w:rPr>
        <w:t>Lejet minerare për grupin e mineraleve radioaktive</w:t>
      </w:r>
    </w:p>
    <w:p w14:paraId="3104F019" w14:textId="77777777" w:rsidR="00D82A1D" w:rsidRPr="00B15E19" w:rsidRDefault="00D82A1D" w:rsidP="00D82A1D">
      <w:pPr>
        <w:pStyle w:val="Paragrafi0"/>
        <w:jc w:val="center"/>
        <w:rPr>
          <w:rFonts w:ascii="Garamond" w:hAnsi="Garamond"/>
          <w:i/>
          <w:sz w:val="24"/>
          <w:szCs w:val="24"/>
          <w:lang w:val="sq-AL"/>
        </w:rPr>
      </w:pPr>
      <w:r w:rsidRPr="00B15E19">
        <w:rPr>
          <w:rFonts w:ascii="Garamond" w:hAnsi="Garamond"/>
          <w:i/>
          <w:sz w:val="24"/>
          <w:szCs w:val="24"/>
          <w:lang w:val="sq-AL"/>
        </w:rPr>
        <w:t>(ndryshuar fjalë në pikën 3 dhe ndryshuar pika 6 me ligjin nr. 134/2014, datë 9.10.2014)</w:t>
      </w:r>
    </w:p>
    <w:p w14:paraId="3104F01A" w14:textId="77777777" w:rsidR="004E496C" w:rsidRPr="00B15E19" w:rsidRDefault="004E496C" w:rsidP="004E496C">
      <w:pPr>
        <w:pStyle w:val="Paragrafi0"/>
        <w:rPr>
          <w:rFonts w:ascii="Garamond" w:hAnsi="Garamond"/>
          <w:sz w:val="24"/>
          <w:szCs w:val="24"/>
          <w:lang w:val="sq-AL"/>
        </w:rPr>
      </w:pPr>
    </w:p>
    <w:p w14:paraId="3104F01B"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1. Dispozitat e parashikuara në këtë kre për lejet minerare të grupit të mineraleve metalore, jometalore, qymyret dhe bitumet, zbatohen për të gjitha veprimtaritë minerare të grupit të mineraleve radioaktive, përveçse kur parashikohet ndryshe në pikat e mëposhtme të këtij neni.</w:t>
      </w:r>
    </w:p>
    <w:p w14:paraId="3104F01C"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2. Lejet e kërkim-zbulimit dhe shfrytëzimit për grupin e mineraleve radioaktive, pas shqyrtimit të plotësimit të kushteve, sipas këtij ligji, propozohen nga ministri për shqyrtim e miratim në Këshillin e Ministrave.</w:t>
      </w:r>
    </w:p>
    <w:p w14:paraId="3104F01D"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3. Me kërkesë të subjektit kërkues apo të zotëruesit të lejes minerare të grupit të mineraleve radioaktive dhe, nëse paraqitet një plan investimesh, zbatimi i të cilit vlerësohet në interes ekonomik apo shoqëror</w:t>
      </w:r>
      <w:r w:rsidR="00D82A1D" w:rsidRPr="00B15E19">
        <w:rPr>
          <w:rFonts w:ascii="Garamond" w:hAnsi="Garamond"/>
          <w:sz w:val="24"/>
          <w:szCs w:val="24"/>
          <w:lang w:val="sq-AL"/>
        </w:rPr>
        <w:t>,</w:t>
      </w:r>
      <w:r w:rsidRPr="00B15E19">
        <w:rPr>
          <w:rFonts w:ascii="Garamond" w:hAnsi="Garamond"/>
          <w:sz w:val="24"/>
          <w:szCs w:val="24"/>
          <w:lang w:val="sq-AL"/>
        </w:rPr>
        <w:t xml:space="preserve"> </w:t>
      </w:r>
      <w:r w:rsidR="00D82A1D" w:rsidRPr="00B15E19">
        <w:rPr>
          <w:rFonts w:ascii="Garamond" w:hAnsi="Garamond"/>
          <w:sz w:val="24"/>
          <w:szCs w:val="24"/>
          <w:lang w:val="sq-AL"/>
        </w:rPr>
        <w:t>kombëtar ose lokal</w:t>
      </w:r>
      <w:r w:rsidRPr="00B15E19">
        <w:rPr>
          <w:rFonts w:ascii="Garamond" w:hAnsi="Garamond"/>
          <w:sz w:val="24"/>
          <w:szCs w:val="24"/>
          <w:lang w:val="sq-AL"/>
        </w:rPr>
        <w:t>, leja për këtë grup mund të jepet apo, përkatësisht, të zgjatet, për një periudhë vlefshmërie deri në 99  vjet.</w:t>
      </w:r>
    </w:p>
    <w:p w14:paraId="3104F01E"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4. </w:t>
      </w:r>
      <w:r w:rsidRPr="00B15E19">
        <w:rPr>
          <w:rFonts w:ascii="Garamond" w:eastAsia="Batang" w:hAnsi="Garamond"/>
          <w:sz w:val="24"/>
          <w:szCs w:val="24"/>
          <w:lang w:val="sq-AL"/>
        </w:rPr>
        <w:t>Në rastet e parashikuara në pikën 3 të këtij neni, ministri mund të negociojë një kontratë me kushte lehtësuese me kërkuesin apo zotëruesin e lejes minerare</w:t>
      </w:r>
      <w:r w:rsidRPr="00B15E19">
        <w:rPr>
          <w:rFonts w:ascii="Garamond" w:hAnsi="Garamond"/>
          <w:sz w:val="24"/>
          <w:szCs w:val="24"/>
          <w:lang w:val="sq-AL"/>
        </w:rPr>
        <w:t>.</w:t>
      </w:r>
    </w:p>
    <w:p w14:paraId="3104F01F"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5. Në rastet e parashikuara në pikat 3 dhe 4 të këtij neni, kontrata dhe shtyrja e afatit paraqiten për miratim në Kuvend.</w:t>
      </w:r>
    </w:p>
    <w:p w14:paraId="3104F020" w14:textId="77777777" w:rsidR="00D82A1D" w:rsidRPr="00B15E19" w:rsidRDefault="00D82A1D" w:rsidP="00AA158A">
      <w:pPr>
        <w:pStyle w:val="KapitulliTitull"/>
        <w:keepNext w:val="0"/>
        <w:ind w:firstLine="720"/>
        <w:jc w:val="both"/>
        <w:rPr>
          <w:rFonts w:ascii="Garamond" w:eastAsia="MS Mincho" w:hAnsi="Garamond"/>
          <w:caps w:val="0"/>
          <w:sz w:val="24"/>
          <w:szCs w:val="24"/>
          <w:lang w:val="sq-AL"/>
        </w:rPr>
      </w:pPr>
      <w:r w:rsidRPr="00B15E19">
        <w:rPr>
          <w:rFonts w:ascii="Garamond" w:eastAsia="MS Mincho" w:hAnsi="Garamond"/>
          <w:caps w:val="0"/>
          <w:sz w:val="24"/>
          <w:szCs w:val="24"/>
          <w:lang w:val="sq-AL"/>
        </w:rPr>
        <w:t>6. Me miratimin e lejes minerare të shfrytëzimit për grupin e mineraleve radioaktive zona e lejuar e shfrytëzimit hiqet nga fondi pyjor e kullosor, pronë shtetërore, zëri “Tokë e zënë, tokë me bimësi pyjore”, dhe regjistrohet në zërin “Tokë e zënë, objekt shfrytëzimi për ushtrimin e veprimtarisë minerare”, sipas legjislacionit në fuqi për ndryshimin e zërit kadastral të fondit pyjor e kullosor. Brenda 10 ditëve nga miratimi i lejes, zotëruesi i saj përgatit dokumentacionin përkatës dhe e dorëzon pranë ministrisë përgjegjëse për veprimtarinë minerare, e cila brenda 10 ditëve përgatit aplikimin dhe e dërgon pranë ministrisë përgjegjëse për mjedisin.</w:t>
      </w:r>
    </w:p>
    <w:p w14:paraId="3104F021" w14:textId="77777777" w:rsidR="00D82A1D" w:rsidRPr="00B15E19" w:rsidRDefault="00D82A1D" w:rsidP="004E496C">
      <w:pPr>
        <w:pStyle w:val="KapitulliTitull"/>
        <w:keepNext w:val="0"/>
        <w:rPr>
          <w:rFonts w:ascii="Garamond" w:eastAsia="MS Mincho" w:hAnsi="Garamond"/>
          <w:caps w:val="0"/>
          <w:sz w:val="24"/>
          <w:szCs w:val="24"/>
          <w:lang w:val="sq-AL"/>
        </w:rPr>
      </w:pPr>
    </w:p>
    <w:p w14:paraId="3104F022" w14:textId="77777777" w:rsidR="004E496C" w:rsidRPr="00B15E19" w:rsidRDefault="004E496C" w:rsidP="004E496C">
      <w:pPr>
        <w:pStyle w:val="KapitulliTitull"/>
        <w:keepNext w:val="0"/>
        <w:rPr>
          <w:rFonts w:ascii="Garamond" w:hAnsi="Garamond"/>
          <w:sz w:val="24"/>
          <w:szCs w:val="24"/>
          <w:lang w:val="sq-AL"/>
        </w:rPr>
      </w:pPr>
      <w:r w:rsidRPr="00B15E19">
        <w:rPr>
          <w:rFonts w:ascii="Garamond" w:hAnsi="Garamond"/>
          <w:sz w:val="24"/>
          <w:szCs w:val="24"/>
          <w:lang w:val="sq-AL"/>
        </w:rPr>
        <w:t>KREU IV</w:t>
      </w:r>
    </w:p>
    <w:p w14:paraId="3104F023" w14:textId="77777777" w:rsidR="004E496C" w:rsidRPr="00B15E19" w:rsidRDefault="004E496C" w:rsidP="004E496C">
      <w:pPr>
        <w:pStyle w:val="KapitulliTitull"/>
        <w:keepNext w:val="0"/>
        <w:rPr>
          <w:rFonts w:ascii="Garamond" w:hAnsi="Garamond"/>
          <w:sz w:val="24"/>
          <w:szCs w:val="24"/>
          <w:lang w:val="sq-AL"/>
        </w:rPr>
      </w:pPr>
      <w:r w:rsidRPr="00B15E19">
        <w:rPr>
          <w:rFonts w:ascii="Garamond" w:hAnsi="Garamond"/>
          <w:sz w:val="24"/>
          <w:szCs w:val="24"/>
          <w:lang w:val="sq-AL"/>
        </w:rPr>
        <w:t>PROCEDURAT E DHËNIES SË LEJEVE, LICENCAVE DHE AUTORIZIMEVE</w:t>
      </w:r>
    </w:p>
    <w:p w14:paraId="3104F024" w14:textId="77777777" w:rsidR="004E496C" w:rsidRPr="00B15E19" w:rsidRDefault="004E496C" w:rsidP="004E496C">
      <w:pPr>
        <w:pStyle w:val="Paragrafi0"/>
        <w:rPr>
          <w:rFonts w:ascii="Garamond" w:hAnsi="Garamond"/>
          <w:sz w:val="24"/>
          <w:szCs w:val="24"/>
          <w:lang w:val="sq-AL"/>
        </w:rPr>
      </w:pPr>
    </w:p>
    <w:p w14:paraId="3104F025" w14:textId="77777777" w:rsidR="004E496C" w:rsidRPr="00B15E19" w:rsidRDefault="004E496C" w:rsidP="004E496C">
      <w:pPr>
        <w:pStyle w:val="KapitulliTitull"/>
        <w:keepNext w:val="0"/>
        <w:rPr>
          <w:rFonts w:ascii="Garamond" w:hAnsi="Garamond"/>
          <w:sz w:val="24"/>
          <w:szCs w:val="24"/>
          <w:lang w:val="sq-AL"/>
        </w:rPr>
      </w:pPr>
      <w:r w:rsidRPr="00B15E19">
        <w:rPr>
          <w:rFonts w:ascii="Garamond" w:hAnsi="Garamond"/>
          <w:sz w:val="24"/>
          <w:szCs w:val="24"/>
          <w:lang w:val="sq-AL"/>
        </w:rPr>
        <w:t>SEKSIONI I PARË</w:t>
      </w:r>
    </w:p>
    <w:p w14:paraId="3104F026" w14:textId="77777777" w:rsidR="004E496C" w:rsidRPr="00B15E19" w:rsidRDefault="004E496C" w:rsidP="004E496C">
      <w:pPr>
        <w:pStyle w:val="KapitulliTitull"/>
        <w:keepNext w:val="0"/>
        <w:rPr>
          <w:rFonts w:ascii="Garamond" w:hAnsi="Garamond"/>
          <w:sz w:val="24"/>
          <w:szCs w:val="24"/>
          <w:lang w:val="sq-AL"/>
        </w:rPr>
      </w:pPr>
      <w:r w:rsidRPr="00B15E19">
        <w:rPr>
          <w:rFonts w:ascii="Garamond" w:hAnsi="Garamond"/>
          <w:sz w:val="24"/>
          <w:szCs w:val="24"/>
          <w:lang w:val="sq-AL"/>
        </w:rPr>
        <w:t>PROCEDURAT E LEJIMIT</w:t>
      </w:r>
    </w:p>
    <w:p w14:paraId="3104F027" w14:textId="77777777" w:rsidR="004E496C" w:rsidRPr="00B15E19" w:rsidRDefault="004E496C" w:rsidP="004E496C">
      <w:pPr>
        <w:pStyle w:val="Paragrafi0"/>
        <w:rPr>
          <w:rFonts w:ascii="Garamond" w:hAnsi="Garamond"/>
          <w:sz w:val="24"/>
          <w:szCs w:val="24"/>
          <w:lang w:val="sq-AL"/>
        </w:rPr>
      </w:pPr>
    </w:p>
    <w:p w14:paraId="3104F028" w14:textId="77777777" w:rsidR="004E496C" w:rsidRPr="00B15E19" w:rsidRDefault="004E496C" w:rsidP="004E496C">
      <w:pPr>
        <w:pStyle w:val="NeniNr"/>
        <w:keepNext w:val="0"/>
        <w:rPr>
          <w:rFonts w:ascii="Garamond" w:hAnsi="Garamond"/>
          <w:sz w:val="24"/>
          <w:szCs w:val="24"/>
          <w:lang w:val="sq-AL"/>
        </w:rPr>
      </w:pPr>
      <w:r w:rsidRPr="00B15E19">
        <w:rPr>
          <w:rFonts w:ascii="Garamond" w:hAnsi="Garamond"/>
          <w:sz w:val="24"/>
          <w:szCs w:val="24"/>
          <w:lang w:val="sq-AL"/>
        </w:rPr>
        <w:t>Neni 29</w:t>
      </w:r>
    </w:p>
    <w:p w14:paraId="3104F029" w14:textId="77777777" w:rsidR="004E496C" w:rsidRPr="00B15E19" w:rsidRDefault="004E496C" w:rsidP="004E496C">
      <w:pPr>
        <w:pStyle w:val="NeniTitull"/>
        <w:keepNext w:val="0"/>
        <w:rPr>
          <w:rFonts w:ascii="Garamond" w:hAnsi="Garamond"/>
          <w:sz w:val="24"/>
          <w:szCs w:val="24"/>
          <w:lang w:val="sq-AL"/>
        </w:rPr>
      </w:pPr>
      <w:r w:rsidRPr="00B15E19">
        <w:rPr>
          <w:rFonts w:ascii="Garamond" w:hAnsi="Garamond"/>
          <w:sz w:val="24"/>
          <w:szCs w:val="24"/>
          <w:lang w:val="sq-AL"/>
        </w:rPr>
        <w:t>Kushtet e përfitimit të lejeve minerare</w:t>
      </w:r>
    </w:p>
    <w:p w14:paraId="3104F02A" w14:textId="6C1BC4E8" w:rsidR="004E496C" w:rsidRPr="00B15E19" w:rsidRDefault="00AA158A" w:rsidP="00AA158A">
      <w:pPr>
        <w:pStyle w:val="Paragrafi0"/>
        <w:jc w:val="center"/>
        <w:rPr>
          <w:rFonts w:ascii="Garamond" w:hAnsi="Garamond"/>
          <w:i/>
          <w:spacing w:val="-4"/>
          <w:sz w:val="24"/>
          <w:szCs w:val="24"/>
          <w:lang w:val="sq-AL"/>
        </w:rPr>
      </w:pPr>
      <w:r w:rsidRPr="00B15E19">
        <w:rPr>
          <w:rFonts w:ascii="Garamond" w:hAnsi="Garamond"/>
          <w:i/>
          <w:spacing w:val="-4"/>
          <w:sz w:val="24"/>
          <w:szCs w:val="24"/>
          <w:lang w:val="sq-AL"/>
        </w:rPr>
        <w:t>(shfuqizuar shkronja “ë” e pikës 1</w:t>
      </w:r>
      <w:r w:rsidRPr="00B15E19">
        <w:rPr>
          <w:rFonts w:ascii="Garamond" w:hAnsi="Garamond"/>
          <w:sz w:val="24"/>
          <w:szCs w:val="24"/>
        </w:rPr>
        <w:t xml:space="preserve"> </w:t>
      </w:r>
      <w:r w:rsidRPr="00B15E19">
        <w:rPr>
          <w:rFonts w:ascii="Garamond" w:hAnsi="Garamond"/>
          <w:i/>
          <w:spacing w:val="-4"/>
          <w:sz w:val="24"/>
          <w:szCs w:val="24"/>
          <w:lang w:val="sq-AL"/>
        </w:rPr>
        <w:t>me ligjin nr. 134/2014, datë 9.10.2014</w:t>
      </w:r>
      <w:r w:rsidR="00F155AB" w:rsidRPr="00B15E19">
        <w:rPr>
          <w:rFonts w:ascii="Garamond" w:hAnsi="Garamond"/>
          <w:i/>
          <w:spacing w:val="-4"/>
          <w:sz w:val="24"/>
          <w:szCs w:val="24"/>
          <w:lang w:val="sq-AL"/>
        </w:rPr>
        <w:t>, ndryshuar fjalia e parë e pikës 1, shtuar fjalë në fund të shkronjës “c” dhe hequr referenca “ë” me ligjin nr. 65/2021, datë 20.5.2021</w:t>
      </w:r>
      <w:r w:rsidRPr="00B15E19">
        <w:rPr>
          <w:rFonts w:ascii="Garamond" w:hAnsi="Garamond"/>
          <w:i/>
          <w:spacing w:val="-4"/>
          <w:sz w:val="24"/>
          <w:szCs w:val="24"/>
          <w:lang w:val="sq-AL"/>
        </w:rPr>
        <w:t>)</w:t>
      </w:r>
    </w:p>
    <w:p w14:paraId="3104F02B" w14:textId="77777777" w:rsidR="00AA158A" w:rsidRPr="00B15E19" w:rsidRDefault="00AA158A" w:rsidP="00AA158A">
      <w:pPr>
        <w:pStyle w:val="Paragrafi0"/>
        <w:jc w:val="center"/>
        <w:rPr>
          <w:rFonts w:ascii="Garamond" w:hAnsi="Garamond"/>
          <w:sz w:val="24"/>
          <w:szCs w:val="24"/>
          <w:lang w:val="sq-AL"/>
        </w:rPr>
      </w:pPr>
    </w:p>
    <w:p w14:paraId="3104F02C" w14:textId="2FE760A9"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1. </w:t>
      </w:r>
      <w:r w:rsidR="006540B9" w:rsidRPr="00B15E19">
        <w:rPr>
          <w:rFonts w:ascii="Garamond" w:hAnsi="Garamond"/>
          <w:sz w:val="24"/>
          <w:szCs w:val="24"/>
          <w:lang w:val="sq-AL"/>
        </w:rPr>
        <w:t>Lejet minerare, të parashikuara në kreun III të këtij ligji, u jepen subjekteve, personave juridikë, që</w:t>
      </w:r>
      <w:r w:rsidRPr="00B15E19">
        <w:rPr>
          <w:rFonts w:ascii="Garamond" w:hAnsi="Garamond"/>
          <w:sz w:val="24"/>
          <w:szCs w:val="24"/>
          <w:lang w:val="sq-AL"/>
        </w:rPr>
        <w:t>:</w:t>
      </w:r>
    </w:p>
    <w:p w14:paraId="3104F02D"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a) nuk kanë humbur të drejtën për t'u pajisur me një licencë minerare, sipas këtij ligji;</w:t>
      </w:r>
    </w:p>
    <w:p w14:paraId="3104F02E"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b)  kanë aftësitë teknike të nevojshme;</w:t>
      </w:r>
    </w:p>
    <w:p w14:paraId="48415891"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c)  kanë përvojë në fushën minerare</w:t>
      </w:r>
      <w:r w:rsidR="006540B9" w:rsidRPr="00B15E19">
        <w:rPr>
          <w:rFonts w:ascii="Garamond" w:hAnsi="Garamond"/>
          <w:sz w:val="24"/>
          <w:szCs w:val="24"/>
        </w:rPr>
        <w:t xml:space="preserve"> </w:t>
      </w:r>
      <w:r w:rsidR="006540B9" w:rsidRPr="00B15E19">
        <w:rPr>
          <w:rFonts w:ascii="Garamond" w:hAnsi="Garamond"/>
          <w:sz w:val="24"/>
          <w:szCs w:val="24"/>
          <w:lang w:val="sq-AL"/>
        </w:rPr>
        <w:t>ose kanë bashkëpunim me një subjekt tjetër me përvojë në fushën minerare</w:t>
      </w:r>
      <w:r w:rsidRPr="00B15E19">
        <w:rPr>
          <w:rFonts w:ascii="Garamond" w:hAnsi="Garamond"/>
          <w:sz w:val="24"/>
          <w:szCs w:val="24"/>
          <w:lang w:val="sq-AL"/>
        </w:rPr>
        <w:t>;</w:t>
      </w:r>
    </w:p>
    <w:p w14:paraId="3104F030"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ç) paraqesin një projekt të veprimtarisë minerare të kërkim-zbulimit dhe shfrytëzimit, në përputhje me rregullat teknike;</w:t>
      </w:r>
    </w:p>
    <w:p w14:paraId="3104F031"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d)  paraqesin një plan rehabilitimi të mjedisit për lejet e kërkim-zbulimit e të shfrytëzimit, në përputhje me rregullat e mbrojtjes së mjedisit, të miratuara sipas legjislacionit në fuqi dhe me rregullat teknike minerare;</w:t>
      </w:r>
    </w:p>
    <w:p w14:paraId="3104F032"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dh) paraqesin, për lejet që përfshijnë kërkim-zbulimin e shfrytëzimin, një plan të mbylljes së veprimtarive minerare, një plan të menaxhimit të mbetjeve, që janë pjesë të planit të rehabilitimit të mjedisit, të përshtatshëm e në përputhje me rregullat teknike minerare dhe të mjedisit;</w:t>
      </w:r>
    </w:p>
    <w:p w14:paraId="3104F033"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e) paraqesin sigurinë e nevojshme financiare për ushtrimin e së drejtës minerare të kërkuar;</w:t>
      </w:r>
    </w:p>
    <w:p w14:paraId="3104F034"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ë) </w:t>
      </w:r>
      <w:r w:rsidR="00AA158A" w:rsidRPr="00B15E19">
        <w:rPr>
          <w:rFonts w:ascii="Garamond" w:hAnsi="Garamond"/>
          <w:sz w:val="24"/>
          <w:szCs w:val="24"/>
          <w:lang w:val="sq-AL"/>
        </w:rPr>
        <w:t>Shfuqizuar</w:t>
      </w:r>
      <w:r w:rsidRPr="00B15E19">
        <w:rPr>
          <w:rFonts w:ascii="Garamond" w:hAnsi="Garamond"/>
          <w:sz w:val="24"/>
          <w:szCs w:val="24"/>
          <w:lang w:val="sq-AL"/>
        </w:rPr>
        <w:t>.</w:t>
      </w:r>
    </w:p>
    <w:p w14:paraId="3104F035"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2. Përmbajtja e projektit të veprimtarisë minerare, të planit vjetor të veprimtarive minerare, </w:t>
      </w:r>
      <w:r w:rsidRPr="00B15E19">
        <w:rPr>
          <w:rFonts w:ascii="Garamond" w:hAnsi="Garamond"/>
          <w:sz w:val="24"/>
          <w:szCs w:val="24"/>
          <w:lang w:val="sq-AL"/>
        </w:rPr>
        <w:lastRenderedPageBreak/>
        <w:t>të planit të rehabilitimit, si dhe e rregullave të detyrueshme që duhen plotësuar e atyre teknike përkatëse, përcaktohen me urdhër të ministrit.</w:t>
      </w:r>
    </w:p>
    <w:p w14:paraId="3104F036" w14:textId="29E206B3"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3. Përjashtimisht, plotësimi i kusht</w:t>
      </w:r>
      <w:r w:rsidR="006540B9" w:rsidRPr="00B15E19">
        <w:rPr>
          <w:rFonts w:ascii="Garamond" w:hAnsi="Garamond"/>
          <w:sz w:val="24"/>
          <w:szCs w:val="24"/>
          <w:lang w:val="sq-AL"/>
        </w:rPr>
        <w:t>eve, të përcaktuara në shkronjën</w:t>
      </w:r>
      <w:r w:rsidRPr="00B15E19">
        <w:rPr>
          <w:rFonts w:ascii="Garamond" w:hAnsi="Garamond"/>
          <w:sz w:val="24"/>
          <w:szCs w:val="24"/>
          <w:lang w:val="sq-AL"/>
        </w:rPr>
        <w:t xml:space="preserve"> “e” të pikës 1 të këtij neni, nuk kërkohet për lejet e parashikuara në nenin 23 të këtij ligji.</w:t>
      </w:r>
    </w:p>
    <w:p w14:paraId="3104F037" w14:textId="77777777" w:rsidR="004E496C" w:rsidRPr="00B15E19" w:rsidRDefault="004E496C" w:rsidP="004E496C">
      <w:pPr>
        <w:pStyle w:val="Paragrafi0"/>
        <w:rPr>
          <w:rFonts w:ascii="Garamond" w:hAnsi="Garamond"/>
          <w:sz w:val="24"/>
          <w:szCs w:val="24"/>
          <w:lang w:val="sq-AL"/>
        </w:rPr>
      </w:pPr>
    </w:p>
    <w:p w14:paraId="3104F038" w14:textId="77777777" w:rsidR="004E496C" w:rsidRPr="00B15E19" w:rsidRDefault="004E496C" w:rsidP="004E496C">
      <w:pPr>
        <w:pStyle w:val="NeniNr"/>
        <w:keepNext w:val="0"/>
        <w:rPr>
          <w:rFonts w:ascii="Garamond" w:hAnsi="Garamond"/>
          <w:sz w:val="24"/>
          <w:szCs w:val="24"/>
          <w:lang w:val="sq-AL"/>
        </w:rPr>
      </w:pPr>
      <w:r w:rsidRPr="00B15E19">
        <w:rPr>
          <w:rFonts w:ascii="Garamond" w:hAnsi="Garamond"/>
          <w:sz w:val="24"/>
          <w:szCs w:val="24"/>
          <w:lang w:val="sq-AL"/>
        </w:rPr>
        <w:t>Neni 30</w:t>
      </w:r>
    </w:p>
    <w:p w14:paraId="3104F039" w14:textId="77777777" w:rsidR="004E496C" w:rsidRPr="00B15E19" w:rsidRDefault="004E496C" w:rsidP="004E496C">
      <w:pPr>
        <w:pStyle w:val="NeniTitull"/>
        <w:keepNext w:val="0"/>
        <w:rPr>
          <w:rFonts w:ascii="Garamond" w:hAnsi="Garamond"/>
          <w:sz w:val="24"/>
          <w:szCs w:val="24"/>
          <w:lang w:val="sq-AL"/>
        </w:rPr>
      </w:pPr>
      <w:r w:rsidRPr="00B15E19">
        <w:rPr>
          <w:rFonts w:ascii="Garamond" w:hAnsi="Garamond"/>
          <w:sz w:val="24"/>
          <w:szCs w:val="24"/>
          <w:lang w:val="sq-AL"/>
        </w:rPr>
        <w:t>Procedurat e dhënies së lejeve minerare</w:t>
      </w:r>
    </w:p>
    <w:p w14:paraId="43DDBD33" w14:textId="77777777" w:rsidR="004E496C" w:rsidRPr="00B15E19" w:rsidRDefault="006540B9" w:rsidP="006540B9">
      <w:pPr>
        <w:pStyle w:val="Paragrafi0"/>
        <w:jc w:val="center"/>
        <w:rPr>
          <w:rFonts w:ascii="Garamond" w:hAnsi="Garamond"/>
          <w:i/>
          <w:sz w:val="24"/>
          <w:szCs w:val="24"/>
          <w:lang w:val="sq-AL"/>
        </w:rPr>
      </w:pPr>
      <w:r w:rsidRPr="00B15E19">
        <w:rPr>
          <w:rFonts w:ascii="Garamond" w:hAnsi="Garamond"/>
          <w:i/>
          <w:sz w:val="24"/>
          <w:szCs w:val="24"/>
          <w:lang w:val="sq-AL"/>
        </w:rPr>
        <w:t>(ndryshuar fjalë në pikat 4 e 8, e hequr fjalë në pikën 9 me ligjin nr. 65/2021, datë 20.5.2021)</w:t>
      </w:r>
    </w:p>
    <w:p w14:paraId="3104F03A" w14:textId="77777777" w:rsidR="006540B9" w:rsidRPr="00B15E19" w:rsidRDefault="006540B9" w:rsidP="004E496C">
      <w:pPr>
        <w:pStyle w:val="Paragrafi0"/>
        <w:rPr>
          <w:rFonts w:ascii="Garamond" w:hAnsi="Garamond"/>
          <w:sz w:val="24"/>
          <w:szCs w:val="24"/>
          <w:lang w:val="sq-AL"/>
        </w:rPr>
      </w:pPr>
    </w:p>
    <w:p w14:paraId="3104F03B"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1. Leja minerare jepet  nga Qendra  Kombëtare  e  Licencimit,  në  përputhje me ligjin nr.10 081, datë 23.2.2009 “Për licencat, autorizimet dhe lejet në Republikën e Shqipërisë”, sipas procedurës së konkurrimit publik, për zonat e publikuara, sipas programit të veprimit dhe planit vjetor minerar dhe/apo shqyrtimit të plotësimit të kushteve të lejimit për zonat e hapura, sipas procedurës “I pari në kohë, i pari në të drejta”. Procedura e shqyrtimit të kërkesave për zonat e hapura, përcaktohet me vendim të Këshillit të Ministrave.</w:t>
      </w:r>
    </w:p>
    <w:p w14:paraId="3104F03C"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2. Lejet minerare të përcaktuara në këtë ligj përfshihen në kategorinë IV.1 të shtojcës së ligjit nr. 10 081, datë 23.2.2009 “Për licencat, autorizimet dhe lejet në Republikën e Shqipërisë”. Këshilli i Ministrave vendos për  dhënien e lejes, sipas ligjit nr. 10 081, datë 23.2.2009 “Për licencat, autorizimet dhe lejet në Republikën e Shqipërisë” ose sipas dispozitave të këtij ligji, sipas ndarjes në nënkategori. Në rastin e dytë nuk zbatohet parimi i miratimit në heshtje.</w:t>
      </w:r>
      <w:r w:rsidRPr="00B15E19" w:rsidDel="00F053CE">
        <w:rPr>
          <w:rFonts w:ascii="Garamond" w:hAnsi="Garamond"/>
          <w:sz w:val="24"/>
          <w:szCs w:val="24"/>
          <w:lang w:val="sq-AL"/>
        </w:rPr>
        <w:t xml:space="preserve"> </w:t>
      </w:r>
    </w:p>
    <w:p w14:paraId="3104F03D"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3. Për lejet e  kërkim-zbulimit, vendimi përfundimtar i miratimit të lejes njoftohet dhe hyn në fuqi në datën e publikimit në Regjistrin Kombëtar të Licencave dhe Lejeve, sipas legjislacionit në fuqi.</w:t>
      </w:r>
    </w:p>
    <w:p w14:paraId="3104F03E" w14:textId="1CF62C65"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4. Për lejet, </w:t>
      </w:r>
      <w:r w:rsidR="006540B9" w:rsidRPr="00B15E19">
        <w:rPr>
          <w:rFonts w:ascii="Garamond" w:hAnsi="Garamond"/>
          <w:sz w:val="24"/>
          <w:szCs w:val="24"/>
          <w:lang w:val="sq-AL"/>
        </w:rPr>
        <w:t>minerare të kërkim-zbulimit, kërkim-zbulim-shfrytëzimit apo të shfrytëzimit</w:t>
      </w:r>
      <w:r w:rsidRPr="00B15E19">
        <w:rPr>
          <w:rFonts w:ascii="Garamond" w:hAnsi="Garamond"/>
          <w:sz w:val="24"/>
          <w:szCs w:val="24"/>
          <w:lang w:val="sq-AL"/>
        </w:rPr>
        <w:t>, vendimi përfundimtar i miratimit, përveç rasteve kur,  sipas këtij ligji, parashikohet miratimi nga Këshilli i Ministrave ose nga   Kuvendi,   njoftohet   nëpërmjet publikimit në Regjistrin Kombëtar të Licencave dhe Lejeve, në përputhje me legjislacionin në fuqi.</w:t>
      </w:r>
    </w:p>
    <w:p w14:paraId="3104F03F"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5. Kërkuesi i lejes minerare, që përfshin kërkim-zbulimin dhe shfrytëzimin, duhet të paraqesë dokumentin e garancisë financiare, për zbatimin e planit të rehabilitimit të mjedisit të zonës minerare, që përfshin mbylljen e veprimtarisë minerare, rehabilitimin e sheshit të depozitimit të mbetjeve minerare dhe rehabilitimin e mjedisit të zonës minerare, jo më vonë se 30 ditë kalendarike nga data:</w:t>
      </w:r>
    </w:p>
    <w:p w14:paraId="3104F040"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a) e njoftimit të vendimit të miratimit, sipas pikave 3 e 4 të këtij neni;</w:t>
      </w:r>
    </w:p>
    <w:p w14:paraId="3104F041"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b) e publikimit në Fletoren Zyrtare të vendimit të Këshillit të Ministrave për miratimin e lejes, sipas pikës 2 të nenit 28 të këtij ligji;</w:t>
      </w:r>
    </w:p>
    <w:p w14:paraId="3104F042"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c) e publikimit në Fletoren Zyrtare të miratimit nga Kuvendi për lejet me afat deri në 99 vjet, sipas neneve 16 pika 5, 24 pika 9 dhe 28 pika 5 të këtij ligji.</w:t>
      </w:r>
    </w:p>
    <w:p w14:paraId="3104F043"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6. Kërkuesi i lejes minerare të kërkim-zbulimit duhet të paraqesë dokumentin e garancisë financiare për zbatimin e programit minimal të punës, jo më vonë se 30 ditë kalendarike nga data:</w:t>
      </w:r>
    </w:p>
    <w:p w14:paraId="3104F044"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a) e njoftimit të vendimit të miratimit, sipas pikës 3 të këtij neni;</w:t>
      </w:r>
    </w:p>
    <w:p w14:paraId="3104F045"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b) e publikimit në Fletoren Zyrtare të vendimit të Këshillit të Ministrave për miratimin e lejes, sipas pikës 2 të nenit 28 të këtij ligji.</w:t>
      </w:r>
    </w:p>
    <w:p w14:paraId="3104F046"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7. Kërkuesi i lejes minerare të shfrytëzimit duhet të paraqesë dokumentin e garancisë financiare për realizimin e investimit, jo më vonë se 30 ditë kalendarike nga data:</w:t>
      </w:r>
    </w:p>
    <w:p w14:paraId="3104F047"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a) e njoftimit të vendimit të miratimit sipas pikës 4 të këtij neni;</w:t>
      </w:r>
    </w:p>
    <w:p w14:paraId="3104F048"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b) e publikimit në Fletoren Zyrtare të vendimit të Këshillit të Ministrave për miratimin e lejes, sipas pikës 2 të nenit 28 të këtij ligji;</w:t>
      </w:r>
    </w:p>
    <w:p w14:paraId="3104F049"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c) e publikimit në Fletoren Zyrtare të miratimit nga Kuvendi për lejet me afat deri në 99 vjet, sipas neneve 16 pika 5 e 24 pika 9 e 28 pika 5 të këtij ligji.</w:t>
      </w:r>
    </w:p>
    <w:p w14:paraId="3104F04A" w14:textId="7C1F397F"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8. Leja minerare, </w:t>
      </w:r>
      <w:r w:rsidR="006540B9" w:rsidRPr="00B15E19">
        <w:rPr>
          <w:rFonts w:ascii="Garamond" w:hAnsi="Garamond"/>
          <w:sz w:val="24"/>
          <w:szCs w:val="24"/>
          <w:lang w:val="sq-AL"/>
        </w:rPr>
        <w:t>e shfrytëzimit dhe kërkim-zbulim-shfrytëzimit</w:t>
      </w:r>
      <w:r w:rsidRPr="00B15E19">
        <w:rPr>
          <w:rFonts w:ascii="Garamond" w:hAnsi="Garamond"/>
          <w:sz w:val="24"/>
          <w:szCs w:val="24"/>
          <w:lang w:val="sq-AL"/>
        </w:rPr>
        <w:t xml:space="preserve">, hyn në fuqi pas plotësimit të detyrimit, sipas pikave 5 e 7 të këtij neni, dhe publikohet në Regjistrin Kombëtar të Licencave </w:t>
      </w:r>
      <w:r w:rsidRPr="00B15E19">
        <w:rPr>
          <w:rFonts w:ascii="Garamond" w:hAnsi="Garamond"/>
          <w:sz w:val="24"/>
          <w:szCs w:val="24"/>
          <w:lang w:val="sq-AL"/>
        </w:rPr>
        <w:lastRenderedPageBreak/>
        <w:t>dhe Lejeve, në përputhje me legjislacionin në fuqi. Data e publikimit është data e hyrjes në fuqi.</w:t>
      </w:r>
    </w:p>
    <w:p w14:paraId="3104F04B" w14:textId="54EDB386" w:rsidR="004E496C" w:rsidRPr="00B15E19" w:rsidRDefault="006540B9" w:rsidP="004E496C">
      <w:pPr>
        <w:pStyle w:val="Paragrafi0"/>
        <w:rPr>
          <w:rFonts w:ascii="Garamond" w:hAnsi="Garamond"/>
          <w:sz w:val="24"/>
          <w:szCs w:val="24"/>
          <w:lang w:val="sq-AL"/>
        </w:rPr>
      </w:pPr>
      <w:r w:rsidRPr="00B15E19">
        <w:rPr>
          <w:rFonts w:ascii="Garamond" w:hAnsi="Garamond"/>
          <w:sz w:val="24"/>
          <w:szCs w:val="24"/>
          <w:lang w:val="sq-AL"/>
        </w:rPr>
        <w:t xml:space="preserve">9. Lejet minerare </w:t>
      </w:r>
      <w:r w:rsidR="004E496C" w:rsidRPr="00B15E19">
        <w:rPr>
          <w:rFonts w:ascii="Garamond" w:hAnsi="Garamond"/>
          <w:sz w:val="24"/>
          <w:szCs w:val="24"/>
          <w:lang w:val="sq-AL"/>
        </w:rPr>
        <w:t>hyjnë në fuqi pas plotësimit të detyrimit, sipas pikave 5 e 6 të këtij neni, dhe publikohen në Regjistrin Kombëtar të Licencave dhe Lejeve, në përputhje me legjislacionin në fuqi. Data e publikimit është data e hyrjes në fuqi.</w:t>
      </w:r>
    </w:p>
    <w:p w14:paraId="3104F04C"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10. Në rast mosparaqitjeje të dokumenteve brenda afatit të parashikuar në pikat 5, 6 e 7 të këtij neni, vendimi për miratimin e lejes minerare vlerësohet automatikisht i revokuar.</w:t>
      </w:r>
    </w:p>
    <w:p w14:paraId="3104F04D"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11. Kushtet e hollësishme të lejimit për përfitimin e lejes, dokumentet shoqëruese, afatet për vlerësimin e përmbushjes së kushteve, afati për paraqitjen e dokumenteve, që provojnë plotësimin e kushteve, organi kompetent për shqyrtimin e kushteve të lejimit e procedurat e shqyrtimit e të miratimit të lejeve minerare përcaktohen nga Këshilli i Ministrave.</w:t>
      </w:r>
    </w:p>
    <w:p w14:paraId="3104F04E" w14:textId="77777777" w:rsidR="004E496C" w:rsidRPr="00B15E19" w:rsidRDefault="004E496C" w:rsidP="004E496C">
      <w:pPr>
        <w:pStyle w:val="Paragrafi0"/>
        <w:rPr>
          <w:rFonts w:ascii="Garamond" w:hAnsi="Garamond"/>
          <w:sz w:val="24"/>
          <w:szCs w:val="24"/>
          <w:lang w:val="sq-AL"/>
        </w:rPr>
      </w:pPr>
    </w:p>
    <w:p w14:paraId="3104F04F" w14:textId="77777777" w:rsidR="004E496C" w:rsidRPr="00B15E19" w:rsidRDefault="004E496C" w:rsidP="004E496C">
      <w:pPr>
        <w:pStyle w:val="NeniNr"/>
        <w:keepNext w:val="0"/>
        <w:rPr>
          <w:rFonts w:ascii="Garamond" w:hAnsi="Garamond"/>
          <w:sz w:val="24"/>
          <w:szCs w:val="24"/>
          <w:lang w:val="sq-AL"/>
        </w:rPr>
      </w:pPr>
      <w:r w:rsidRPr="00B15E19">
        <w:rPr>
          <w:rFonts w:ascii="Garamond" w:hAnsi="Garamond"/>
          <w:sz w:val="24"/>
          <w:szCs w:val="24"/>
          <w:lang w:val="sq-AL"/>
        </w:rPr>
        <w:t>Neni 31</w:t>
      </w:r>
    </w:p>
    <w:p w14:paraId="3104F050" w14:textId="77777777" w:rsidR="004E496C" w:rsidRPr="00B15E19" w:rsidRDefault="004E496C" w:rsidP="004E496C">
      <w:pPr>
        <w:pStyle w:val="NeniTitull"/>
        <w:keepNext w:val="0"/>
        <w:rPr>
          <w:rFonts w:ascii="Garamond" w:hAnsi="Garamond"/>
          <w:sz w:val="24"/>
          <w:szCs w:val="24"/>
          <w:lang w:val="sq-AL"/>
        </w:rPr>
      </w:pPr>
      <w:r w:rsidRPr="00B15E19">
        <w:rPr>
          <w:rFonts w:ascii="Garamond" w:hAnsi="Garamond"/>
          <w:sz w:val="24"/>
          <w:szCs w:val="24"/>
          <w:lang w:val="sq-AL"/>
        </w:rPr>
        <w:t>Garancitë financiare për zhvillimin e veprimtarive minerare</w:t>
      </w:r>
    </w:p>
    <w:p w14:paraId="3104F051" w14:textId="0AD75895" w:rsidR="00AA158A" w:rsidRPr="00B15E19" w:rsidRDefault="00AA158A" w:rsidP="00AA158A">
      <w:pPr>
        <w:pStyle w:val="Paragrafi0"/>
        <w:jc w:val="center"/>
        <w:rPr>
          <w:rFonts w:ascii="Garamond" w:hAnsi="Garamond"/>
          <w:i/>
          <w:spacing w:val="-4"/>
          <w:sz w:val="24"/>
          <w:szCs w:val="24"/>
          <w:lang w:val="sq-AL"/>
        </w:rPr>
      </w:pPr>
      <w:r w:rsidRPr="00B15E19">
        <w:rPr>
          <w:rFonts w:ascii="Garamond" w:hAnsi="Garamond"/>
          <w:i/>
          <w:spacing w:val="-4"/>
          <w:sz w:val="24"/>
          <w:szCs w:val="24"/>
          <w:lang w:val="sq-AL"/>
        </w:rPr>
        <w:t>(ndryshuar fjalë në pikat 1, 2, 6 dhe 9, ndryshuar pikat 3, 12 dhe 13, shfuqizuar pika 11,</w:t>
      </w:r>
      <w:r w:rsidRPr="00B15E19">
        <w:rPr>
          <w:rFonts w:ascii="Garamond" w:hAnsi="Garamond"/>
          <w:sz w:val="24"/>
          <w:szCs w:val="24"/>
        </w:rPr>
        <w:t xml:space="preserve"> </w:t>
      </w:r>
      <w:r w:rsidRPr="00B15E19">
        <w:rPr>
          <w:rFonts w:ascii="Garamond" w:hAnsi="Garamond"/>
          <w:i/>
          <w:spacing w:val="-4"/>
          <w:sz w:val="24"/>
          <w:szCs w:val="24"/>
          <w:lang w:val="sq-AL"/>
        </w:rPr>
        <w:t>me ligjin nr. 134/2014, datë 9.10.2014</w:t>
      </w:r>
      <w:r w:rsidR="006540B9" w:rsidRPr="00B15E19">
        <w:rPr>
          <w:rFonts w:ascii="Garamond" w:hAnsi="Garamond"/>
          <w:i/>
          <w:spacing w:val="-4"/>
          <w:sz w:val="24"/>
          <w:szCs w:val="24"/>
          <w:lang w:val="sq-AL"/>
        </w:rPr>
        <w:t>, ndryshuar fjalë në pikat 2, 3, dhe ndryshuar pikat 9 e 10 me ligjin nr. 65/2021, datë 20.5.2021</w:t>
      </w:r>
      <w:r w:rsidR="00BA2606" w:rsidRPr="00B15E19">
        <w:rPr>
          <w:rFonts w:ascii="Garamond" w:hAnsi="Garamond"/>
          <w:i/>
          <w:spacing w:val="-4"/>
          <w:sz w:val="24"/>
          <w:szCs w:val="24"/>
          <w:lang w:val="sq-AL"/>
        </w:rPr>
        <w:t>; ndryshuar pika 5 me ligjin nr. 75/2025, dat</w:t>
      </w:r>
      <w:r w:rsidR="00B15E19" w:rsidRPr="00B15E19">
        <w:rPr>
          <w:rFonts w:ascii="Garamond" w:hAnsi="Garamond"/>
          <w:i/>
          <w:spacing w:val="-4"/>
          <w:sz w:val="24"/>
          <w:szCs w:val="24"/>
          <w:lang w:val="sq-AL"/>
        </w:rPr>
        <w:t>ë</w:t>
      </w:r>
      <w:r w:rsidR="00BA2606" w:rsidRPr="00B15E19">
        <w:rPr>
          <w:rFonts w:ascii="Garamond" w:hAnsi="Garamond"/>
          <w:i/>
          <w:spacing w:val="-4"/>
          <w:sz w:val="24"/>
          <w:szCs w:val="24"/>
          <w:lang w:val="sq-AL"/>
        </w:rPr>
        <w:t xml:space="preserve"> 04.12.2025)</w:t>
      </w:r>
    </w:p>
    <w:p w14:paraId="3104F052" w14:textId="77777777" w:rsidR="004E496C" w:rsidRPr="00B15E19" w:rsidRDefault="004E496C" w:rsidP="004E496C">
      <w:pPr>
        <w:pStyle w:val="Paragrafi0"/>
        <w:rPr>
          <w:rFonts w:ascii="Garamond" w:hAnsi="Garamond"/>
          <w:sz w:val="24"/>
          <w:szCs w:val="24"/>
          <w:lang w:val="sq-AL"/>
        </w:rPr>
      </w:pPr>
    </w:p>
    <w:p w14:paraId="3104F053" w14:textId="5405A89F"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1. Garancia financiare për rehabilitimin e mjedisit përllogaritet në vlerë monetare dhe përdoret nga zotëruesi i lejes ose shteti për realizimin e planit të rehabilitimit </w:t>
      </w:r>
      <w:r w:rsidR="00AA158A" w:rsidRPr="00B15E19">
        <w:rPr>
          <w:rFonts w:ascii="Garamond" w:hAnsi="Garamond"/>
          <w:sz w:val="24"/>
          <w:szCs w:val="24"/>
          <w:lang w:val="sq-AL"/>
        </w:rPr>
        <w:t xml:space="preserve">progresiv dhe </w:t>
      </w:r>
      <w:r w:rsidRPr="00B15E19">
        <w:rPr>
          <w:rFonts w:ascii="Garamond" w:hAnsi="Garamond"/>
          <w:sz w:val="24"/>
          <w:szCs w:val="24"/>
          <w:lang w:val="sq-AL"/>
        </w:rPr>
        <w:t xml:space="preserve">përfundimtar të mjedisit, sipas përcaktimeve të këtij ligji. </w:t>
      </w:r>
      <w:r w:rsidR="00AA158A" w:rsidRPr="00B15E19">
        <w:rPr>
          <w:rFonts w:ascii="Garamond" w:hAnsi="Garamond"/>
          <w:sz w:val="24"/>
          <w:szCs w:val="24"/>
          <w:lang w:val="sq-AL"/>
        </w:rPr>
        <w:t>Garancia financiare</w:t>
      </w:r>
      <w:r w:rsidRPr="00B15E19">
        <w:rPr>
          <w:rFonts w:ascii="Garamond" w:hAnsi="Garamond"/>
          <w:sz w:val="24"/>
          <w:szCs w:val="24"/>
          <w:lang w:val="sq-AL"/>
        </w:rPr>
        <w:t xml:space="preserve"> depozitohet pas marrjes së lejes minerare në datën efektive të marrjes së lejes dhe vlera vjetore përcaktohet në bazë të vlerës së përgjithshme të garancisë financiare për realizimin e planit për rehabilitimin e mjedisit, të miratuar nga ministri, të viteve të jetëgjatësisë së lejes minerare dhe të sasisë së mineralit të programuar për t'u shfrytëzuar çdo vit, sipas planit vjetor të veprimtarisë minerare. Vlera totale e garancisë financiare për rehabilitimin e mjedisit, rehabilitimin e sheshit të depozitimit të mbetjeve dhe realizimin e planit të aktiviteteve për mbylljen e veprimtarisë minerare vlerësohet nga struktura përgjegjëse dhe miratohet nga ministri. Ajo përfshin garancinë financiare për mbylljen e veprimtarisë minerare, mbylljen e sheshit të depozitimit të mbetjeve dhe rehabilitimin </w:t>
      </w:r>
      <w:r w:rsidR="00AA158A" w:rsidRPr="00B15E19">
        <w:rPr>
          <w:rFonts w:ascii="Garamond" w:hAnsi="Garamond"/>
          <w:sz w:val="24"/>
          <w:szCs w:val="24"/>
          <w:lang w:val="sq-AL"/>
        </w:rPr>
        <w:t xml:space="preserve">progresiv dhe </w:t>
      </w:r>
      <w:r w:rsidRPr="00B15E19">
        <w:rPr>
          <w:rFonts w:ascii="Garamond" w:hAnsi="Garamond"/>
          <w:sz w:val="24"/>
          <w:szCs w:val="24"/>
          <w:lang w:val="sq-AL"/>
        </w:rPr>
        <w:t>përfundimtar të mjedisit.</w:t>
      </w:r>
    </w:p>
    <w:p w14:paraId="3104F054" w14:textId="66681B54"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2. Garancia financiare për realizimin e programit minimal të punës përllogaritet në vlerë monetare dhe i kthehet zotëruesit të lejes pas realizimit të programit minimal të punës  së lejes minerare të kërkim-zbulimit, në periudha kohore, sipas përcaktimeve të këtij ligji. </w:t>
      </w:r>
      <w:r w:rsidR="00AA158A" w:rsidRPr="00B15E19">
        <w:rPr>
          <w:rFonts w:ascii="Garamond" w:hAnsi="Garamond"/>
          <w:sz w:val="24"/>
          <w:szCs w:val="24"/>
          <w:lang w:val="sq-AL"/>
        </w:rPr>
        <w:t>Garancia financiare</w:t>
      </w:r>
      <w:r w:rsidRPr="00B15E19">
        <w:rPr>
          <w:rFonts w:ascii="Garamond" w:hAnsi="Garamond"/>
          <w:sz w:val="24"/>
          <w:szCs w:val="24"/>
          <w:lang w:val="sq-AL"/>
        </w:rPr>
        <w:t xml:space="preserve"> depozitohet pas marrjes së lejes sipas dispozitave të këtij ligji. </w:t>
      </w:r>
      <w:r w:rsidR="005C21DB" w:rsidRPr="00B15E19">
        <w:rPr>
          <w:rFonts w:ascii="Garamond" w:hAnsi="Garamond"/>
          <w:sz w:val="24"/>
          <w:szCs w:val="24"/>
          <w:lang w:val="sq-AL"/>
        </w:rPr>
        <w:t xml:space="preserve">Vlera e saj llogaritet në 10 për qind të vlerës totale të investimit </w:t>
      </w:r>
      <w:r w:rsidRPr="00B15E19">
        <w:rPr>
          <w:rFonts w:ascii="Garamond" w:hAnsi="Garamond"/>
          <w:sz w:val="24"/>
          <w:szCs w:val="24"/>
          <w:lang w:val="sq-AL"/>
        </w:rPr>
        <w:t>përcaktohet në bazë të veprimtarive minerare, që duhet të realizojë minimalisht çdo zotërues i lejes minerare të kërkim-zbulimit në programin minimal të punës, që është pjesë e projektit të zhvillimit të veprimtarisë minerare. Vlera e garancisë financiare për realizimin e programit minimal për lejet e kërkim-zbulimit vlerësohet nga struktura përgjegjëse dhe miratohet nga ministri.</w:t>
      </w:r>
    </w:p>
    <w:p w14:paraId="3104F055" w14:textId="5288B242" w:rsidR="00AA158A" w:rsidRPr="00B15E19" w:rsidRDefault="00AA158A" w:rsidP="004E496C">
      <w:pPr>
        <w:pStyle w:val="Paragrafi0"/>
        <w:rPr>
          <w:rFonts w:ascii="Garamond" w:hAnsi="Garamond"/>
          <w:sz w:val="24"/>
          <w:szCs w:val="24"/>
          <w:lang w:val="sq-AL"/>
        </w:rPr>
      </w:pPr>
      <w:r w:rsidRPr="00B15E19">
        <w:rPr>
          <w:rFonts w:ascii="Garamond" w:hAnsi="Garamond"/>
          <w:sz w:val="24"/>
          <w:szCs w:val="24"/>
          <w:lang w:val="sq-AL"/>
        </w:rPr>
        <w:t xml:space="preserve">3. Garancia financiare për realizimin e investimit llogaritet në vlerë monetare dhe i kthehet zotëruesit të lejes së shfrytëzimit pas realizimit të investimit, sipas përcaktimeve të këtij ligji. Garancia depozitohet brenda </w:t>
      </w:r>
      <w:r w:rsidR="005C21DB" w:rsidRPr="00B15E19">
        <w:rPr>
          <w:rFonts w:ascii="Garamond" w:hAnsi="Garamond"/>
          <w:sz w:val="24"/>
          <w:szCs w:val="24"/>
          <w:lang w:val="sq-AL"/>
        </w:rPr>
        <w:t xml:space="preserve">30 ditëve </w:t>
      </w:r>
      <w:r w:rsidRPr="00B15E19">
        <w:rPr>
          <w:rFonts w:ascii="Garamond" w:hAnsi="Garamond"/>
          <w:sz w:val="24"/>
          <w:szCs w:val="24"/>
          <w:lang w:val="sq-AL"/>
        </w:rPr>
        <w:t>kalendarike pas marrjes së lejes minerare të shfrytëzimit dhe afati i vlefshmërisë së saj duhet të jetë deri në 60 ditë nga data e përfundimit të periudhës së investimeve. Vlera e saj llogaritet në 10 për qind të vlerës së investimit maksimal vjetor, që përcaktohet në projektin e zhvillimit të veprimtarisë minerare për çdo leje minerare shfrytëzimi. Vlera e garancisë financiare për realizimin e programit të investimit për lejet e shfrytëzimit vlerësohet nga struktura përgjegjëse dhe miratohet nga ministri.</w:t>
      </w:r>
    </w:p>
    <w:p w14:paraId="3104F056"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4. Garancitë financiare vlerësohen nga struktura përgjegjëse, në bazë të vlerësimit të planit të rehabilitimit të mjedisit, të planit të mbylljes së veprimtarisë minerare, të planit të rehabilitimit të sheshit të depozitimit, të planit të zhvillimit të veprimtarisë minerare dhe të planit vjetor të veprimtarisë minerare, që miratohen nga ministri.</w:t>
      </w:r>
    </w:p>
    <w:p w14:paraId="56C1FDF9" w14:textId="77777777" w:rsidR="00BA2606" w:rsidRPr="00B15E19" w:rsidRDefault="004E496C" w:rsidP="00BA2606">
      <w:pPr>
        <w:pStyle w:val="Paragrafi0"/>
        <w:rPr>
          <w:rFonts w:ascii="Garamond" w:hAnsi="Garamond"/>
          <w:sz w:val="24"/>
          <w:szCs w:val="24"/>
          <w:lang w:val="sq-AL"/>
        </w:rPr>
      </w:pPr>
      <w:r w:rsidRPr="00B15E19">
        <w:rPr>
          <w:rFonts w:ascii="Garamond" w:hAnsi="Garamond"/>
          <w:sz w:val="24"/>
          <w:szCs w:val="24"/>
          <w:lang w:val="sq-AL"/>
        </w:rPr>
        <w:t xml:space="preserve">5. </w:t>
      </w:r>
      <w:r w:rsidR="00BA2606" w:rsidRPr="00B15E19">
        <w:rPr>
          <w:rFonts w:ascii="Garamond" w:hAnsi="Garamond"/>
          <w:sz w:val="24"/>
          <w:szCs w:val="24"/>
          <w:lang w:val="sq-AL"/>
        </w:rPr>
        <w:t xml:space="preserve">Vlera e garancisë financiare për zbatimin e planit të rehabilitimit përfundimtar të mjedisit, </w:t>
      </w:r>
      <w:r w:rsidR="00BA2606" w:rsidRPr="00B15E19">
        <w:rPr>
          <w:rFonts w:ascii="Garamond" w:hAnsi="Garamond"/>
          <w:sz w:val="24"/>
          <w:szCs w:val="24"/>
          <w:lang w:val="sq-AL"/>
        </w:rPr>
        <w:lastRenderedPageBreak/>
        <w:t>e cila përditësohet çdo 2 vjet, referuar çmimeve të tregut ose të indeksuara, paraqitet së bashku me planin vjetor të veprimtarisë minerare dhe paguhet çdo vit pas vlerësimit nga struktura përgjegjëse.</w:t>
      </w:r>
    </w:p>
    <w:p w14:paraId="3104F057" w14:textId="6F3CA802" w:rsidR="004E496C" w:rsidRPr="00B15E19" w:rsidRDefault="00BA2606" w:rsidP="00BA2606">
      <w:pPr>
        <w:pStyle w:val="Paragrafi0"/>
        <w:rPr>
          <w:rFonts w:ascii="Garamond" w:hAnsi="Garamond"/>
          <w:sz w:val="24"/>
          <w:szCs w:val="24"/>
          <w:lang w:val="sq-AL"/>
        </w:rPr>
      </w:pPr>
      <w:r w:rsidRPr="00B15E19">
        <w:rPr>
          <w:rFonts w:ascii="Garamond" w:hAnsi="Garamond"/>
          <w:sz w:val="24"/>
          <w:szCs w:val="24"/>
          <w:lang w:val="sq-AL"/>
        </w:rPr>
        <w:t>Metodologjia për përditësimin e vlerave të garancive financiare miratohet nga ministri në bashkërendim me ministrin përgjegjës për mjedisin.</w:t>
      </w:r>
    </w:p>
    <w:p w14:paraId="3104F058"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6. Forma, rastet e </w:t>
      </w:r>
      <w:r w:rsidR="00AA158A" w:rsidRPr="00B15E19">
        <w:rPr>
          <w:rFonts w:ascii="Garamond" w:hAnsi="Garamond"/>
          <w:sz w:val="24"/>
          <w:szCs w:val="24"/>
          <w:lang w:val="sq-AL"/>
        </w:rPr>
        <w:t>kthimit</w:t>
      </w:r>
      <w:r w:rsidRPr="00B15E19">
        <w:rPr>
          <w:rFonts w:ascii="Garamond" w:hAnsi="Garamond"/>
          <w:sz w:val="24"/>
          <w:szCs w:val="24"/>
          <w:lang w:val="sq-AL"/>
        </w:rPr>
        <w:t xml:space="preserve"> dhe mënyra e  llogaritjes së garancisë  financiare përcaktohen me vendim të Këshillit të Ministrave. Kjo garanci financiare përdoret nga zotëruesi i lejes pas miratimit të ministrit, sipas përcaktimeve të këtij ligji.</w:t>
      </w:r>
    </w:p>
    <w:p w14:paraId="3104F059"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7. Zotëruesit e lejeve minerare të kërkim-zbulimit dhe të shfrytëzimit, brenda një periudhe njëvjeçare pas hyrjes në fuqi të këtij ligji, duhet të paraqesin për shqyrtim e miratim planin e rehabilitimit të mjedisit, që përmban vlerën e garancisë financiare për realizimin e planit të rehabilitimit përfundimtar të mjedisit. Struktura përgjegjëse duhet të përcaktojë vlerën e papaguar të kësaj garancie.</w:t>
      </w:r>
    </w:p>
    <w:p w14:paraId="3104F05A"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8. Vlera e papaguar për garancinë financiare për realizimin e planit të rehabilitimit përfundimtar të mjedisit shpërndahet në mënyrë të barabartë për t'u paguar në periudhën e mbetur të lejes minerare. Zotëruesi i lejes minerare e paguan këtë vlerë çdo vit, mbi vlerën e garancisë financiare për realizimin e planit të rehabilitimit të mjedisit, që llogaritet sipas përcaktimeve të këtij ligji.</w:t>
      </w:r>
    </w:p>
    <w:p w14:paraId="3BAAF0BA" w14:textId="77777777" w:rsidR="005C21DB" w:rsidRPr="00B15E19" w:rsidRDefault="005C21DB" w:rsidP="005C21DB">
      <w:pPr>
        <w:pStyle w:val="Paragrafi0"/>
        <w:rPr>
          <w:rFonts w:ascii="Garamond" w:hAnsi="Garamond"/>
          <w:sz w:val="24"/>
          <w:szCs w:val="24"/>
          <w:lang w:val="sq-AL"/>
        </w:rPr>
      </w:pPr>
      <w:r w:rsidRPr="00B15E19">
        <w:rPr>
          <w:rFonts w:ascii="Garamond" w:hAnsi="Garamond"/>
          <w:sz w:val="24"/>
          <w:szCs w:val="24"/>
          <w:lang w:val="sq-AL"/>
        </w:rPr>
        <w:t>9. Vlera e garancisë financiare për realizimin e investimit për lejet e kërkim-zbulimit i kthehet zotëruesit të lejes në fundin e periudhës së investimeve të përcaktuara sipas programit minimal të punës, kur vlera e investimit është realizuar mbi 90 për qind dhe brenda afatit kohor të parashikuar, pas hartimit të raportit të detajuar të strukturave përgjegjëse e të miratuar nga ministria.</w:t>
      </w:r>
    </w:p>
    <w:p w14:paraId="27E1EB22" w14:textId="77777777" w:rsidR="005C21DB" w:rsidRPr="00B15E19" w:rsidRDefault="005C21DB" w:rsidP="005C21DB">
      <w:pPr>
        <w:pStyle w:val="Paragrafi0"/>
        <w:rPr>
          <w:rFonts w:ascii="Garamond" w:hAnsi="Garamond"/>
          <w:sz w:val="24"/>
          <w:szCs w:val="24"/>
          <w:lang w:val="sq-AL"/>
        </w:rPr>
      </w:pPr>
      <w:r w:rsidRPr="00B15E19">
        <w:rPr>
          <w:rFonts w:ascii="Garamond" w:hAnsi="Garamond"/>
          <w:sz w:val="24"/>
          <w:szCs w:val="24"/>
          <w:lang w:val="sq-AL"/>
        </w:rPr>
        <w:t>Kthimi i plotë i garancisë financiare të investimit bëhet kur investimi është realizuar 100 për qind dhe brenda afatit kohor të parashikuar.</w:t>
      </w:r>
    </w:p>
    <w:p w14:paraId="21064FD8" w14:textId="77777777" w:rsidR="005C21DB" w:rsidRPr="00B15E19" w:rsidRDefault="005C21DB" w:rsidP="005C21DB">
      <w:pPr>
        <w:pStyle w:val="Paragrafi0"/>
        <w:rPr>
          <w:rFonts w:ascii="Garamond" w:hAnsi="Garamond"/>
          <w:sz w:val="24"/>
          <w:szCs w:val="24"/>
          <w:lang w:val="sq-AL"/>
        </w:rPr>
      </w:pPr>
      <w:r w:rsidRPr="00B15E19">
        <w:rPr>
          <w:rFonts w:ascii="Garamond" w:hAnsi="Garamond"/>
          <w:sz w:val="24"/>
          <w:szCs w:val="24"/>
          <w:lang w:val="sq-AL"/>
        </w:rPr>
        <w:t>Kthimi i pjesshëm i garancisë financiare të investimit bëhet kur vlera e investimit është realizuar brenda afatit dhe në nivelin mbi 90 për qind. Në këtë rast kthimi i pjesshëm i garancisë financiare të investimit bëhet në përputhje me përqindjen e realizimit të investimit.</w:t>
      </w:r>
    </w:p>
    <w:p w14:paraId="0A31D8CE" w14:textId="77777777" w:rsidR="005C21DB" w:rsidRPr="00B15E19" w:rsidRDefault="005C21DB" w:rsidP="005C21DB">
      <w:pPr>
        <w:pStyle w:val="Paragrafi0"/>
        <w:rPr>
          <w:rFonts w:ascii="Garamond" w:hAnsi="Garamond"/>
          <w:sz w:val="24"/>
          <w:szCs w:val="24"/>
          <w:lang w:val="sq-AL"/>
        </w:rPr>
      </w:pPr>
      <w:r w:rsidRPr="00B15E19">
        <w:rPr>
          <w:rFonts w:ascii="Garamond" w:hAnsi="Garamond"/>
          <w:sz w:val="24"/>
          <w:szCs w:val="24"/>
          <w:lang w:val="sq-AL"/>
        </w:rPr>
        <w:t>10. Kur zotëruesi i lejes minerare të kërkim-zbulimit ka dështuar në përmbushjen e kushteve të përcaktuara në paragrafin e parë të pikës 9 të këtij neni, atëherë vlera e plotë e garancisë financiare të investimit kalon në favor të shtetit.</w:t>
      </w:r>
    </w:p>
    <w:p w14:paraId="66C075E8" w14:textId="77777777" w:rsidR="005C21DB" w:rsidRPr="00B15E19" w:rsidRDefault="005C21DB" w:rsidP="005C21DB">
      <w:pPr>
        <w:pStyle w:val="Paragrafi0"/>
        <w:rPr>
          <w:rFonts w:ascii="Garamond" w:hAnsi="Garamond"/>
          <w:sz w:val="24"/>
          <w:szCs w:val="24"/>
          <w:lang w:val="sq-AL"/>
        </w:rPr>
      </w:pPr>
      <w:r w:rsidRPr="00B15E19">
        <w:rPr>
          <w:rFonts w:ascii="Garamond" w:hAnsi="Garamond"/>
          <w:sz w:val="24"/>
          <w:szCs w:val="24"/>
          <w:lang w:val="sq-AL"/>
        </w:rPr>
        <w:t>Miratimi i formës, i rasteve të kthimit dhe i mënyrës së llogaritjes të garancive financiare përcaktohet nga Këshilli i Ministrave.</w:t>
      </w:r>
    </w:p>
    <w:p w14:paraId="3104F05D" w14:textId="00782A10" w:rsidR="004E496C" w:rsidRPr="00B15E19" w:rsidRDefault="004E496C" w:rsidP="005C21DB">
      <w:pPr>
        <w:pStyle w:val="Paragrafi0"/>
        <w:rPr>
          <w:rFonts w:ascii="Garamond" w:hAnsi="Garamond"/>
          <w:sz w:val="24"/>
          <w:szCs w:val="24"/>
          <w:lang w:val="sq-AL"/>
        </w:rPr>
      </w:pPr>
      <w:r w:rsidRPr="00B15E19">
        <w:rPr>
          <w:rFonts w:ascii="Garamond" w:hAnsi="Garamond"/>
          <w:sz w:val="24"/>
          <w:szCs w:val="24"/>
          <w:lang w:val="sq-AL"/>
        </w:rPr>
        <w:t xml:space="preserve">11. </w:t>
      </w:r>
      <w:r w:rsidR="005D5DF4" w:rsidRPr="00B15E19">
        <w:rPr>
          <w:rFonts w:ascii="Garamond" w:hAnsi="Garamond"/>
          <w:sz w:val="24"/>
          <w:szCs w:val="24"/>
          <w:lang w:val="sq-AL"/>
        </w:rPr>
        <w:t>Shfuqizohet</w:t>
      </w:r>
      <w:r w:rsidRPr="00B15E19">
        <w:rPr>
          <w:rFonts w:ascii="Garamond" w:hAnsi="Garamond"/>
          <w:sz w:val="24"/>
          <w:szCs w:val="24"/>
          <w:lang w:val="sq-AL"/>
        </w:rPr>
        <w:t>.</w:t>
      </w:r>
    </w:p>
    <w:p w14:paraId="3104F05E" w14:textId="77777777" w:rsidR="005D5DF4" w:rsidRPr="00B15E19" w:rsidRDefault="005D5DF4" w:rsidP="005D5DF4">
      <w:pPr>
        <w:pStyle w:val="Paragrafi0"/>
        <w:rPr>
          <w:rFonts w:ascii="Garamond" w:hAnsi="Garamond"/>
          <w:sz w:val="24"/>
          <w:szCs w:val="24"/>
          <w:lang w:val="sq-AL"/>
        </w:rPr>
      </w:pPr>
      <w:r w:rsidRPr="00B15E19">
        <w:rPr>
          <w:rFonts w:ascii="Garamond" w:hAnsi="Garamond"/>
          <w:sz w:val="24"/>
          <w:szCs w:val="24"/>
          <w:lang w:val="sq-AL"/>
        </w:rPr>
        <w:t xml:space="preserve">12. Vlera e garancisë financiare për realizimin e investimit për lejet e shfrytëzimit i kthehet zotëruesit të lejes në fundin e periudhës së investimeve të përcaktuara sipas programit të zhvillimit të veprimtarisë minerare, kur vlera e investimit është realizuar mbi 90 për qind dhe brenda afatit kohor të parashikuar, pas hartimit të raportit të detajuar të strukturave përgjegjëse e të miratuar nga ministria. </w:t>
      </w:r>
    </w:p>
    <w:p w14:paraId="3104F05F" w14:textId="77777777" w:rsidR="005D5DF4" w:rsidRPr="00B15E19" w:rsidRDefault="005D5DF4" w:rsidP="005D5DF4">
      <w:pPr>
        <w:pStyle w:val="Paragrafi0"/>
        <w:rPr>
          <w:rFonts w:ascii="Garamond" w:hAnsi="Garamond"/>
          <w:sz w:val="24"/>
          <w:szCs w:val="24"/>
          <w:lang w:val="sq-AL"/>
        </w:rPr>
      </w:pPr>
      <w:r w:rsidRPr="00B15E19">
        <w:rPr>
          <w:rFonts w:ascii="Garamond" w:hAnsi="Garamond"/>
          <w:sz w:val="24"/>
          <w:szCs w:val="24"/>
          <w:lang w:val="sq-AL"/>
        </w:rPr>
        <w:t xml:space="preserve">Kthimi i plotë i garancisë financiare të investimit bëhet kur investimi është realizuar 100 për qind dhe brenda afatit kohor të parashikuar. </w:t>
      </w:r>
    </w:p>
    <w:p w14:paraId="3104F060" w14:textId="77777777" w:rsidR="005D5DF4" w:rsidRPr="00B15E19" w:rsidRDefault="005D5DF4" w:rsidP="005D5DF4">
      <w:pPr>
        <w:pStyle w:val="Paragrafi0"/>
        <w:rPr>
          <w:rFonts w:ascii="Garamond" w:hAnsi="Garamond"/>
          <w:sz w:val="24"/>
          <w:szCs w:val="24"/>
          <w:lang w:val="sq-AL"/>
        </w:rPr>
      </w:pPr>
      <w:r w:rsidRPr="00B15E19">
        <w:rPr>
          <w:rFonts w:ascii="Garamond" w:hAnsi="Garamond"/>
          <w:sz w:val="24"/>
          <w:szCs w:val="24"/>
          <w:lang w:val="sq-AL"/>
        </w:rPr>
        <w:t>Kthimi i pjesshëm i garancisë financiare të investimit bëhet kur vlera e investimit është realizuar brenda afatit dhe në nivelin mbi 90 për qind.  Në këtë rast, kthimi i pjesshëm i garancisë financiare të investimit bëhet në përputhje me përqindjen e realizimit të investimit.</w:t>
      </w:r>
    </w:p>
    <w:p w14:paraId="3104F063" w14:textId="033D0C9F" w:rsidR="005D5DF4" w:rsidRPr="00B15E19" w:rsidRDefault="005D5DF4" w:rsidP="00486F45">
      <w:pPr>
        <w:pStyle w:val="Paragrafi0"/>
        <w:rPr>
          <w:rFonts w:ascii="Garamond" w:hAnsi="Garamond"/>
          <w:sz w:val="24"/>
          <w:szCs w:val="24"/>
          <w:lang w:val="sq-AL"/>
        </w:rPr>
      </w:pPr>
      <w:r w:rsidRPr="00B15E19">
        <w:rPr>
          <w:rFonts w:ascii="Garamond" w:hAnsi="Garamond"/>
          <w:sz w:val="24"/>
          <w:szCs w:val="24"/>
          <w:lang w:val="sq-AL"/>
        </w:rPr>
        <w:t>13. Kur zotëruesi i lejes minerare të shfrytëzimit ka dështuar në përmbushjen e kushteve të përcaktuara në paragrafin e parë, të pikës 12, atëherë vlera e plotë e garancisë financiare të investimit kalon në favor të shtetit.</w:t>
      </w:r>
    </w:p>
    <w:p w14:paraId="3104F064" w14:textId="77777777" w:rsidR="004E496C" w:rsidRPr="00B15E19" w:rsidRDefault="004E496C" w:rsidP="004E496C">
      <w:pPr>
        <w:pStyle w:val="KapitulliTitull"/>
        <w:keepNext w:val="0"/>
        <w:rPr>
          <w:rFonts w:ascii="Garamond" w:hAnsi="Garamond"/>
          <w:sz w:val="24"/>
          <w:szCs w:val="24"/>
          <w:lang w:val="sq-AL"/>
        </w:rPr>
      </w:pPr>
      <w:r w:rsidRPr="00B15E19">
        <w:rPr>
          <w:rFonts w:ascii="Garamond" w:hAnsi="Garamond"/>
          <w:sz w:val="24"/>
          <w:szCs w:val="24"/>
          <w:lang w:val="sq-AL"/>
        </w:rPr>
        <w:t>SEKSIONI I DYTË</w:t>
      </w:r>
    </w:p>
    <w:p w14:paraId="3104F065" w14:textId="77777777" w:rsidR="004E496C" w:rsidRPr="00B15E19" w:rsidRDefault="00E25036" w:rsidP="004E496C">
      <w:pPr>
        <w:pStyle w:val="Paragrafi0"/>
        <w:rPr>
          <w:rFonts w:ascii="Garamond" w:eastAsia="Times New Roman" w:hAnsi="Garamond"/>
          <w:caps/>
          <w:sz w:val="24"/>
          <w:szCs w:val="24"/>
          <w:lang w:val="sq-AL"/>
        </w:rPr>
      </w:pPr>
      <w:r w:rsidRPr="00B15E19">
        <w:rPr>
          <w:rFonts w:ascii="Garamond" w:eastAsia="Times New Roman" w:hAnsi="Garamond"/>
          <w:caps/>
          <w:sz w:val="24"/>
          <w:szCs w:val="24"/>
          <w:lang w:val="sq-AL"/>
        </w:rPr>
        <w:t>Autorizimi i tregtimit dhe veprimtaritë studimore projektuese</w:t>
      </w:r>
    </w:p>
    <w:p w14:paraId="3104F066" w14:textId="77777777" w:rsidR="00E25036" w:rsidRPr="00B15E19" w:rsidRDefault="00E25036" w:rsidP="00E25036">
      <w:pPr>
        <w:pStyle w:val="Paragrafi0"/>
        <w:jc w:val="center"/>
        <w:rPr>
          <w:rFonts w:ascii="Garamond" w:eastAsia="Times New Roman" w:hAnsi="Garamond"/>
          <w:i/>
          <w:caps/>
          <w:sz w:val="24"/>
          <w:szCs w:val="24"/>
          <w:lang w:val="sq-AL"/>
        </w:rPr>
      </w:pPr>
      <w:r w:rsidRPr="00B15E19">
        <w:rPr>
          <w:rFonts w:ascii="Garamond" w:eastAsia="Times New Roman" w:hAnsi="Garamond"/>
          <w:i/>
          <w:sz w:val="24"/>
          <w:szCs w:val="24"/>
          <w:lang w:val="sq-AL"/>
        </w:rPr>
        <w:t>(ndryshuar titulli me ligjin nr. 68/2019, datë 9.10.2019)</w:t>
      </w:r>
    </w:p>
    <w:p w14:paraId="3104F067" w14:textId="77777777" w:rsidR="00E25036" w:rsidRPr="00B15E19" w:rsidRDefault="00E25036" w:rsidP="004E496C">
      <w:pPr>
        <w:pStyle w:val="Paragrafi0"/>
        <w:rPr>
          <w:rFonts w:ascii="Garamond" w:hAnsi="Garamond"/>
          <w:sz w:val="24"/>
          <w:szCs w:val="24"/>
          <w:lang w:val="sq-AL"/>
        </w:rPr>
      </w:pPr>
    </w:p>
    <w:p w14:paraId="3104F068" w14:textId="77777777" w:rsidR="004E496C" w:rsidRPr="00B15E19" w:rsidRDefault="004E496C" w:rsidP="004E496C">
      <w:pPr>
        <w:pStyle w:val="NeniNr"/>
        <w:keepNext w:val="0"/>
        <w:rPr>
          <w:rFonts w:ascii="Garamond" w:hAnsi="Garamond"/>
          <w:sz w:val="24"/>
          <w:szCs w:val="24"/>
          <w:lang w:val="sq-AL"/>
        </w:rPr>
      </w:pPr>
      <w:r w:rsidRPr="00B15E19">
        <w:rPr>
          <w:rFonts w:ascii="Garamond" w:hAnsi="Garamond"/>
          <w:sz w:val="24"/>
          <w:szCs w:val="24"/>
          <w:lang w:val="sq-AL"/>
        </w:rPr>
        <w:t>Neni 32</w:t>
      </w:r>
    </w:p>
    <w:p w14:paraId="3104F069" w14:textId="77777777" w:rsidR="004E496C" w:rsidRPr="00B15E19" w:rsidRDefault="004E496C" w:rsidP="004E496C">
      <w:pPr>
        <w:pStyle w:val="NeniTitull"/>
        <w:keepNext w:val="0"/>
        <w:rPr>
          <w:rFonts w:ascii="Garamond" w:hAnsi="Garamond"/>
          <w:sz w:val="24"/>
          <w:szCs w:val="24"/>
          <w:lang w:val="sq-AL"/>
        </w:rPr>
      </w:pPr>
      <w:r w:rsidRPr="00B15E19">
        <w:rPr>
          <w:rFonts w:ascii="Garamond" w:hAnsi="Garamond"/>
          <w:sz w:val="24"/>
          <w:szCs w:val="24"/>
          <w:lang w:val="sq-AL"/>
        </w:rPr>
        <w:lastRenderedPageBreak/>
        <w:t xml:space="preserve">Autorizimi i tregtimit për grupin e mineraleve të çmuara </w:t>
      </w:r>
    </w:p>
    <w:p w14:paraId="3104F06A" w14:textId="77777777" w:rsidR="004E496C" w:rsidRPr="00B15E19" w:rsidRDefault="004E496C" w:rsidP="004E496C">
      <w:pPr>
        <w:pStyle w:val="NeniTitull"/>
        <w:keepNext w:val="0"/>
        <w:rPr>
          <w:rFonts w:ascii="Garamond" w:hAnsi="Garamond"/>
          <w:sz w:val="24"/>
          <w:szCs w:val="24"/>
          <w:lang w:val="sq-AL"/>
        </w:rPr>
      </w:pPr>
      <w:r w:rsidRPr="00B15E19">
        <w:rPr>
          <w:rFonts w:ascii="Garamond" w:hAnsi="Garamond"/>
          <w:sz w:val="24"/>
          <w:szCs w:val="24"/>
          <w:lang w:val="sq-AL"/>
        </w:rPr>
        <w:t>dhe gjysmë të çmuara</w:t>
      </w:r>
    </w:p>
    <w:p w14:paraId="3104F06B" w14:textId="77777777" w:rsidR="004E496C" w:rsidRPr="00B15E19" w:rsidRDefault="004E496C" w:rsidP="004E496C">
      <w:pPr>
        <w:pStyle w:val="Paragrafi0"/>
        <w:rPr>
          <w:rFonts w:ascii="Garamond" w:hAnsi="Garamond"/>
          <w:sz w:val="24"/>
          <w:szCs w:val="24"/>
          <w:lang w:val="sq-AL"/>
        </w:rPr>
      </w:pPr>
    </w:p>
    <w:p w14:paraId="3104F06C"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1. Tregtimi për grupin e mineraleve të çmuara dhe gjysmë të çmuara</w:t>
      </w:r>
      <w:r w:rsidRPr="00B15E19" w:rsidDel="00EB793B">
        <w:rPr>
          <w:rFonts w:ascii="Garamond" w:hAnsi="Garamond"/>
          <w:sz w:val="24"/>
          <w:szCs w:val="24"/>
          <w:lang w:val="sq-AL"/>
        </w:rPr>
        <w:t xml:space="preserve"> </w:t>
      </w:r>
      <w:r w:rsidRPr="00B15E19">
        <w:rPr>
          <w:rFonts w:ascii="Garamond" w:hAnsi="Garamond"/>
          <w:sz w:val="24"/>
          <w:szCs w:val="24"/>
          <w:lang w:val="sq-AL"/>
        </w:rPr>
        <w:t>kryhet vetëm në bazë të autorizimit të tregtimit.</w:t>
      </w:r>
    </w:p>
    <w:p w14:paraId="3104F06D"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2. Kushtet e autorizimit, dokumentet shoqëruese, afatet e vlefshmërisë dhe procedurat e shqyrtimit të kërkesës për autorizim përcaktohen nga Këshilli i Ministrave.</w:t>
      </w:r>
    </w:p>
    <w:p w14:paraId="3104F06E" w14:textId="77777777" w:rsidR="004E496C" w:rsidRPr="00B15E19" w:rsidRDefault="004E496C" w:rsidP="004E496C">
      <w:pPr>
        <w:pStyle w:val="Paragrafi0"/>
        <w:rPr>
          <w:rFonts w:ascii="Garamond" w:hAnsi="Garamond"/>
          <w:sz w:val="24"/>
          <w:szCs w:val="24"/>
          <w:lang w:val="sq-AL"/>
        </w:rPr>
      </w:pPr>
    </w:p>
    <w:p w14:paraId="3104F06F" w14:textId="77777777" w:rsidR="00E25036" w:rsidRPr="00B15E19" w:rsidRDefault="00E25036" w:rsidP="00E25036">
      <w:pPr>
        <w:ind w:firstLine="284"/>
        <w:jc w:val="center"/>
        <w:rPr>
          <w:rFonts w:ascii="Garamond" w:hAnsi="Garamond"/>
          <w:sz w:val="24"/>
          <w:szCs w:val="24"/>
          <w:lang w:val="sq-AL"/>
        </w:rPr>
      </w:pPr>
      <w:r w:rsidRPr="00B15E19">
        <w:rPr>
          <w:rFonts w:ascii="Garamond" w:hAnsi="Garamond"/>
          <w:sz w:val="24"/>
          <w:szCs w:val="24"/>
          <w:lang w:val="sq-AL"/>
        </w:rPr>
        <w:t>Neni 33</w:t>
      </w:r>
    </w:p>
    <w:p w14:paraId="3104F070" w14:textId="77777777" w:rsidR="00E25036" w:rsidRPr="00B15E19" w:rsidRDefault="00E25036" w:rsidP="00E25036">
      <w:pPr>
        <w:ind w:firstLine="284"/>
        <w:jc w:val="center"/>
        <w:rPr>
          <w:rFonts w:ascii="Garamond" w:hAnsi="Garamond"/>
          <w:b/>
          <w:sz w:val="24"/>
          <w:szCs w:val="24"/>
          <w:lang w:val="sq-AL"/>
        </w:rPr>
      </w:pPr>
      <w:r w:rsidRPr="00B15E19">
        <w:rPr>
          <w:rFonts w:ascii="Garamond" w:hAnsi="Garamond"/>
          <w:b/>
          <w:sz w:val="24"/>
          <w:szCs w:val="24"/>
          <w:lang w:val="sq-AL"/>
        </w:rPr>
        <w:t>Veprimtaritë studimore-projektuese</w:t>
      </w:r>
    </w:p>
    <w:p w14:paraId="3104F071" w14:textId="77777777" w:rsidR="00E25036" w:rsidRPr="00B15E19" w:rsidRDefault="00270DFE" w:rsidP="00E25036">
      <w:pPr>
        <w:pStyle w:val="Paragrafi0"/>
        <w:jc w:val="center"/>
        <w:rPr>
          <w:rFonts w:ascii="Garamond" w:eastAsia="Times New Roman" w:hAnsi="Garamond"/>
          <w:i/>
          <w:caps/>
          <w:sz w:val="24"/>
          <w:szCs w:val="24"/>
          <w:lang w:val="sq-AL"/>
        </w:rPr>
      </w:pPr>
      <w:r w:rsidRPr="00B15E19">
        <w:rPr>
          <w:rFonts w:ascii="Garamond" w:eastAsia="Times New Roman" w:hAnsi="Garamond"/>
          <w:i/>
          <w:sz w:val="24"/>
          <w:szCs w:val="24"/>
          <w:lang w:val="sq-AL"/>
        </w:rPr>
        <w:t>(ndryshuar</w:t>
      </w:r>
      <w:r w:rsidR="00E25036" w:rsidRPr="00B15E19">
        <w:rPr>
          <w:rFonts w:ascii="Garamond" w:eastAsia="Times New Roman" w:hAnsi="Garamond"/>
          <w:i/>
          <w:sz w:val="24"/>
          <w:szCs w:val="24"/>
          <w:lang w:val="sq-AL"/>
        </w:rPr>
        <w:t xml:space="preserve"> me ligjin nr. 68/2019, datë 9.10.2019)</w:t>
      </w:r>
    </w:p>
    <w:p w14:paraId="3104F072" w14:textId="77777777" w:rsidR="00E25036" w:rsidRPr="00B15E19" w:rsidRDefault="00E25036" w:rsidP="00E25036">
      <w:pPr>
        <w:ind w:firstLine="284"/>
        <w:jc w:val="both"/>
        <w:rPr>
          <w:rFonts w:ascii="Garamond" w:hAnsi="Garamond"/>
          <w:b/>
          <w:sz w:val="24"/>
          <w:szCs w:val="24"/>
          <w:lang w:val="sq-AL"/>
        </w:rPr>
      </w:pPr>
    </w:p>
    <w:p w14:paraId="3104F073" w14:textId="77777777" w:rsidR="00E25036" w:rsidRPr="00B15E19" w:rsidRDefault="00E25036" w:rsidP="00A570F4">
      <w:pPr>
        <w:ind w:firstLine="720"/>
        <w:jc w:val="both"/>
        <w:rPr>
          <w:rFonts w:ascii="Garamond" w:hAnsi="Garamond"/>
          <w:sz w:val="24"/>
          <w:szCs w:val="24"/>
          <w:lang w:val="sq-AL"/>
        </w:rPr>
      </w:pPr>
      <w:r w:rsidRPr="00B15E19">
        <w:rPr>
          <w:rFonts w:ascii="Garamond" w:hAnsi="Garamond"/>
          <w:sz w:val="24"/>
          <w:szCs w:val="24"/>
          <w:lang w:val="sq-AL"/>
        </w:rPr>
        <w:t>1. Veprimtaritë studimore-projektuese, në fushën minerare, mund të kryhen vetëm nga persona fizikë ose juridikë, që kanë të punësuar persona të certifikuar në veprimtarinë studimore-projektuese në fushën minerare. Subjektet detyrohen të regjistrojnë në regjistrin tregtar, si objekt veprimtarie, kryerjen e veprimtarive studimore-projektuese në fushën minerare.</w:t>
      </w:r>
    </w:p>
    <w:p w14:paraId="3104F074" w14:textId="77777777" w:rsidR="00E25036" w:rsidRPr="00B15E19" w:rsidRDefault="00E25036" w:rsidP="00A570F4">
      <w:pPr>
        <w:ind w:firstLine="720"/>
        <w:jc w:val="both"/>
        <w:rPr>
          <w:rFonts w:ascii="Garamond" w:hAnsi="Garamond"/>
          <w:sz w:val="24"/>
          <w:szCs w:val="24"/>
          <w:lang w:val="sq-AL"/>
        </w:rPr>
      </w:pPr>
      <w:r w:rsidRPr="00B15E19">
        <w:rPr>
          <w:rFonts w:ascii="Garamond" w:hAnsi="Garamond"/>
          <w:sz w:val="24"/>
          <w:szCs w:val="24"/>
          <w:lang w:val="sq-AL"/>
        </w:rPr>
        <w:t>2. Certifikohen për kryerjen e veprimtarive studimore-projektuese, në fushën minerare, personat që kanë aftësi teknike dhe përvojën e nevojshme për kryerjen e këtyre veprimtarive.</w:t>
      </w:r>
    </w:p>
    <w:p w14:paraId="3104F075" w14:textId="77777777" w:rsidR="004E496C" w:rsidRPr="00B15E19" w:rsidRDefault="00E25036" w:rsidP="00E25036">
      <w:pPr>
        <w:pStyle w:val="Paragrafi0"/>
        <w:rPr>
          <w:rFonts w:ascii="Garamond" w:hAnsi="Garamond"/>
          <w:sz w:val="24"/>
          <w:szCs w:val="24"/>
          <w:lang w:val="sq-AL"/>
        </w:rPr>
      </w:pPr>
      <w:r w:rsidRPr="00B15E19">
        <w:rPr>
          <w:rFonts w:ascii="Garamond" w:hAnsi="Garamond"/>
          <w:sz w:val="24"/>
          <w:szCs w:val="24"/>
          <w:lang w:val="sq-AL"/>
        </w:rPr>
        <w:t>3. Këshilli i Ministrave, me propozimin e ministrit përgjegjës për minierat, miraton procedurën, kategoritë, kushtet, kërkesat e kualifikimit dhe të eksperiencës profesionale për personin, të cilit i lëshohet certifikata e përcaktuar në pikën 1 të këtij neni.</w:t>
      </w:r>
    </w:p>
    <w:p w14:paraId="3104F076" w14:textId="77777777" w:rsidR="004E496C" w:rsidRPr="00B15E19" w:rsidRDefault="004E496C" w:rsidP="004E496C">
      <w:pPr>
        <w:pStyle w:val="Paragrafi0"/>
        <w:rPr>
          <w:rFonts w:ascii="Garamond" w:hAnsi="Garamond"/>
          <w:sz w:val="24"/>
          <w:szCs w:val="24"/>
          <w:lang w:val="sq-AL"/>
        </w:rPr>
      </w:pPr>
    </w:p>
    <w:p w14:paraId="3104F077" w14:textId="77777777" w:rsidR="004E496C" w:rsidRPr="00B15E19" w:rsidRDefault="004E496C" w:rsidP="004E496C">
      <w:pPr>
        <w:pStyle w:val="KapitulliTitull"/>
        <w:keepNext w:val="0"/>
        <w:rPr>
          <w:rFonts w:ascii="Garamond" w:hAnsi="Garamond"/>
          <w:sz w:val="24"/>
          <w:szCs w:val="24"/>
          <w:lang w:val="sq-AL"/>
        </w:rPr>
      </w:pPr>
      <w:r w:rsidRPr="00B15E19">
        <w:rPr>
          <w:rFonts w:ascii="Garamond" w:hAnsi="Garamond"/>
          <w:sz w:val="24"/>
          <w:szCs w:val="24"/>
          <w:lang w:val="sq-AL"/>
        </w:rPr>
        <w:t>KREU V</w:t>
      </w:r>
    </w:p>
    <w:p w14:paraId="3104F078" w14:textId="77777777" w:rsidR="004E496C" w:rsidRPr="00B15E19" w:rsidRDefault="004E496C" w:rsidP="004E496C">
      <w:pPr>
        <w:pStyle w:val="KapitulliTitull"/>
        <w:keepNext w:val="0"/>
        <w:rPr>
          <w:rFonts w:ascii="Garamond" w:hAnsi="Garamond"/>
          <w:sz w:val="24"/>
          <w:szCs w:val="24"/>
          <w:lang w:val="sq-AL"/>
        </w:rPr>
      </w:pPr>
      <w:r w:rsidRPr="00B15E19">
        <w:rPr>
          <w:rFonts w:ascii="Garamond" w:hAnsi="Garamond"/>
          <w:sz w:val="24"/>
          <w:szCs w:val="24"/>
          <w:lang w:val="sq-AL"/>
        </w:rPr>
        <w:t xml:space="preserve">TË DREJTAT DHE DETYRIMET E PËRGJITHSHME TË ZOTËRUESIT,  </w:t>
      </w:r>
    </w:p>
    <w:p w14:paraId="3104F079" w14:textId="77777777" w:rsidR="004E496C" w:rsidRPr="00B15E19" w:rsidRDefault="004E496C" w:rsidP="004E496C">
      <w:pPr>
        <w:pStyle w:val="KapitulliTitull"/>
        <w:keepNext w:val="0"/>
        <w:rPr>
          <w:rFonts w:ascii="Garamond" w:hAnsi="Garamond"/>
          <w:sz w:val="24"/>
          <w:szCs w:val="24"/>
          <w:lang w:val="sq-AL"/>
        </w:rPr>
      </w:pPr>
      <w:r w:rsidRPr="00B15E19">
        <w:rPr>
          <w:rFonts w:ascii="Garamond" w:hAnsi="Garamond"/>
          <w:sz w:val="24"/>
          <w:szCs w:val="24"/>
          <w:lang w:val="sq-AL"/>
        </w:rPr>
        <w:t>RENTA MINERARE</w:t>
      </w:r>
    </w:p>
    <w:p w14:paraId="3104F07A" w14:textId="77777777" w:rsidR="004E496C" w:rsidRPr="00B15E19" w:rsidRDefault="004E496C" w:rsidP="004E496C">
      <w:pPr>
        <w:pStyle w:val="Paragrafi0"/>
        <w:rPr>
          <w:rFonts w:ascii="Garamond" w:hAnsi="Garamond"/>
          <w:sz w:val="24"/>
          <w:szCs w:val="24"/>
          <w:lang w:val="sq-AL"/>
        </w:rPr>
      </w:pPr>
    </w:p>
    <w:p w14:paraId="3104F07B" w14:textId="77777777" w:rsidR="004E496C" w:rsidRPr="00B15E19" w:rsidRDefault="004E496C" w:rsidP="004E496C">
      <w:pPr>
        <w:pStyle w:val="KapitulliTitull"/>
        <w:keepNext w:val="0"/>
        <w:rPr>
          <w:rFonts w:ascii="Garamond" w:hAnsi="Garamond"/>
          <w:sz w:val="24"/>
          <w:szCs w:val="24"/>
          <w:lang w:val="sq-AL"/>
        </w:rPr>
      </w:pPr>
      <w:r w:rsidRPr="00B15E19">
        <w:rPr>
          <w:rFonts w:ascii="Garamond" w:hAnsi="Garamond"/>
          <w:sz w:val="24"/>
          <w:szCs w:val="24"/>
          <w:lang w:val="sq-AL"/>
        </w:rPr>
        <w:t>SEKSIONI I PARË</w:t>
      </w:r>
    </w:p>
    <w:p w14:paraId="3104F07C" w14:textId="77777777" w:rsidR="004E496C" w:rsidRPr="00B15E19" w:rsidRDefault="004E496C" w:rsidP="004E496C">
      <w:pPr>
        <w:pStyle w:val="KapitulliTitull"/>
        <w:keepNext w:val="0"/>
        <w:rPr>
          <w:rFonts w:ascii="Garamond" w:hAnsi="Garamond"/>
          <w:sz w:val="24"/>
          <w:szCs w:val="24"/>
          <w:lang w:val="sq-AL"/>
        </w:rPr>
      </w:pPr>
      <w:r w:rsidRPr="00B15E19">
        <w:rPr>
          <w:rFonts w:ascii="Garamond" w:hAnsi="Garamond"/>
          <w:sz w:val="24"/>
          <w:szCs w:val="24"/>
          <w:lang w:val="sq-AL"/>
        </w:rPr>
        <w:t>TË DREJTAT DHE DETYRIMET E PËRGJITHSHME</w:t>
      </w:r>
    </w:p>
    <w:p w14:paraId="3104F07D" w14:textId="77777777" w:rsidR="004E496C" w:rsidRPr="00B15E19" w:rsidRDefault="004E496C" w:rsidP="004E496C">
      <w:pPr>
        <w:pStyle w:val="Paragrafi0"/>
        <w:rPr>
          <w:rFonts w:ascii="Garamond" w:hAnsi="Garamond"/>
          <w:sz w:val="24"/>
          <w:szCs w:val="24"/>
          <w:lang w:val="sq-AL"/>
        </w:rPr>
      </w:pPr>
    </w:p>
    <w:p w14:paraId="3104F07E" w14:textId="77777777" w:rsidR="004E496C" w:rsidRPr="00B15E19" w:rsidRDefault="004E496C" w:rsidP="004E496C">
      <w:pPr>
        <w:pStyle w:val="NeniNr"/>
        <w:keepNext w:val="0"/>
        <w:rPr>
          <w:rFonts w:ascii="Garamond" w:hAnsi="Garamond"/>
          <w:sz w:val="24"/>
          <w:szCs w:val="24"/>
          <w:lang w:val="sq-AL"/>
        </w:rPr>
      </w:pPr>
      <w:r w:rsidRPr="00B15E19">
        <w:rPr>
          <w:rFonts w:ascii="Garamond" w:hAnsi="Garamond"/>
          <w:sz w:val="24"/>
          <w:szCs w:val="24"/>
          <w:lang w:val="sq-AL"/>
        </w:rPr>
        <w:t>Neni 34</w:t>
      </w:r>
    </w:p>
    <w:p w14:paraId="3104F07F" w14:textId="77777777" w:rsidR="004E496C" w:rsidRPr="00B15E19" w:rsidRDefault="004E496C" w:rsidP="004E496C">
      <w:pPr>
        <w:pStyle w:val="NeniTitull"/>
        <w:keepNext w:val="0"/>
        <w:rPr>
          <w:rFonts w:ascii="Garamond" w:hAnsi="Garamond"/>
          <w:sz w:val="24"/>
          <w:szCs w:val="24"/>
          <w:lang w:val="sq-AL"/>
        </w:rPr>
      </w:pPr>
      <w:r w:rsidRPr="00B15E19">
        <w:rPr>
          <w:rFonts w:ascii="Garamond" w:hAnsi="Garamond"/>
          <w:sz w:val="24"/>
          <w:szCs w:val="24"/>
          <w:lang w:val="sq-AL"/>
        </w:rPr>
        <w:t>Servituti minerar dhe ndryshimi për interes publik i pronësisë së sipërfaqes së zonës së lejuar të një lejeje minerare</w:t>
      </w:r>
    </w:p>
    <w:p w14:paraId="1C09EFFD" w14:textId="5AA62A08" w:rsidR="00F21A68" w:rsidRPr="00B15E19" w:rsidRDefault="00F21A68" w:rsidP="00F21A68">
      <w:pPr>
        <w:pStyle w:val="Paragrafi0"/>
        <w:jc w:val="center"/>
        <w:rPr>
          <w:rFonts w:ascii="Garamond" w:hAnsi="Garamond"/>
          <w:i/>
          <w:spacing w:val="-4"/>
          <w:sz w:val="24"/>
          <w:szCs w:val="24"/>
          <w:lang w:val="sq-AL"/>
        </w:rPr>
      </w:pPr>
      <w:r w:rsidRPr="00B15E19">
        <w:rPr>
          <w:rFonts w:ascii="Garamond" w:hAnsi="Garamond"/>
          <w:i/>
          <w:spacing w:val="-4"/>
          <w:sz w:val="24"/>
          <w:szCs w:val="24"/>
          <w:lang w:val="sq-AL"/>
        </w:rPr>
        <w:t>(ndryshuar pika 6  me ligjin nr. 65/2021, datë 20.5.2021)</w:t>
      </w:r>
    </w:p>
    <w:p w14:paraId="3104F080" w14:textId="77777777" w:rsidR="004E496C" w:rsidRPr="00B15E19" w:rsidRDefault="004E496C" w:rsidP="00F21A68">
      <w:pPr>
        <w:pStyle w:val="Paragrafi0"/>
        <w:ind w:firstLine="0"/>
        <w:rPr>
          <w:rFonts w:ascii="Garamond" w:hAnsi="Garamond"/>
          <w:b/>
          <w:sz w:val="24"/>
          <w:szCs w:val="24"/>
          <w:lang w:val="sq-AL"/>
        </w:rPr>
      </w:pPr>
    </w:p>
    <w:p w14:paraId="3104F081"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1. Zotëruesi i lejes minerare gëzon të drejtën e servitutit ligjor (të detyrueshëm) minerar mbi pronën në zonën e lejuar minerare, të përcaktuar nga leja.</w:t>
      </w:r>
    </w:p>
    <w:p w14:paraId="3104F082"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2. Servituti minerar i jep zotëruesit të lejes minerare të drejtën të përdorë pronën shërbyese dhe të kryejë në të të gjitha veprimet apo punimet mbështetëse, në përputhje me tipin e lejes minerare, si dhe detyron pronarin e pronës shërbyese ta lejojë zotëruesin e lejes të përdorë pronën dhe të kryejë këto veprime e punime.</w:t>
      </w:r>
    </w:p>
    <w:p w14:paraId="3104F083"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3. Ushtrimi i së drejtës së servitutit, të parashikuar në pikën 1 të këtij neni, bëhet në bazë të kontratës së lidhur ndërmjet palëve, ku përcaktohet mënyra e ushtrimit të servitutit, dhe kundrejt pagesës së dëmit.</w:t>
      </w:r>
    </w:p>
    <w:p w14:paraId="3104F084"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4. Kur palët nuk arrijnë të lidhin një kontratë brenda një afati 30-ditor nga data e kërkesës me shkrim nga zotëruesi i lejes, drejtuar titullarit të së drejtës së pronësisë, zotëruesi  i  lejes  mund t'i  drejtohet gjykatës. Gjykata përcakton pagesën e dëmit dhe rregullat e ushtrimit të servitutit. Në rastin e lejeve minerare, që jepen në përputhje me ligjin për koncesionet, çështja gjykohet në Gjykatën e Rrethit Gjyqësor, Tiranë.</w:t>
      </w:r>
    </w:p>
    <w:p w14:paraId="3104F085"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5. Afati i servitutit është afati i vlefshmërisë së lejes minerare dhe rregullat e ushtrimit të servitutit përcaktohen sipas parimit të dëmit më të vogël për pronën shërbyese dhe sipas tipit të lejes minerare.</w:t>
      </w:r>
    </w:p>
    <w:p w14:paraId="42BAF39F" w14:textId="77777777" w:rsidR="00F21A68" w:rsidRPr="00B15E19" w:rsidRDefault="00F21A68" w:rsidP="00F21A68">
      <w:pPr>
        <w:pStyle w:val="Paragrafi0"/>
        <w:rPr>
          <w:rFonts w:ascii="Garamond" w:hAnsi="Garamond"/>
          <w:sz w:val="24"/>
          <w:szCs w:val="24"/>
          <w:lang w:val="sq-AL"/>
        </w:rPr>
      </w:pPr>
      <w:r w:rsidRPr="00B15E19">
        <w:rPr>
          <w:rFonts w:ascii="Garamond" w:hAnsi="Garamond"/>
          <w:sz w:val="24"/>
          <w:szCs w:val="24"/>
          <w:lang w:val="sq-AL"/>
        </w:rPr>
        <w:lastRenderedPageBreak/>
        <w:t xml:space="preserve">6. Në rastet kur në veprimtarinë minerare të një zonë të lejuar minerare krijohen probleme në marrëdhënie me pronarin e tokës, sipërfaqja e zonës së lejuar të lejes minerare shpronësohet. Kriteret dhe procedura e shpronësimit përcaktohen në përputhje me kërkesat e legjislacionit në fuqi për shpronësimet me interes publik. </w:t>
      </w:r>
    </w:p>
    <w:p w14:paraId="19210397" w14:textId="77777777" w:rsidR="00F21A68" w:rsidRPr="00B15E19" w:rsidRDefault="00F21A68" w:rsidP="00F21A68">
      <w:pPr>
        <w:pStyle w:val="Paragrafi0"/>
        <w:rPr>
          <w:rFonts w:ascii="Garamond" w:hAnsi="Garamond"/>
          <w:sz w:val="24"/>
          <w:szCs w:val="24"/>
          <w:lang w:val="sq-AL"/>
        </w:rPr>
      </w:pPr>
      <w:r w:rsidRPr="00B15E19">
        <w:rPr>
          <w:rFonts w:ascii="Garamond" w:hAnsi="Garamond"/>
          <w:sz w:val="24"/>
          <w:szCs w:val="24"/>
          <w:lang w:val="sq-AL"/>
        </w:rPr>
        <w:t>Në këtë rast zotëruesi i lejes minerare duhet të aplikojë brenda 30 ditëve për shpronësimin e sipërfaqes përkatëse.</w:t>
      </w:r>
    </w:p>
    <w:p w14:paraId="0D3305ED" w14:textId="7976FB28" w:rsidR="00F21A68" w:rsidRPr="00B15E19" w:rsidRDefault="00F21A68" w:rsidP="00F21A68">
      <w:pPr>
        <w:pStyle w:val="Paragrafi0"/>
        <w:rPr>
          <w:rFonts w:ascii="Garamond" w:hAnsi="Garamond"/>
          <w:sz w:val="24"/>
          <w:szCs w:val="24"/>
          <w:lang w:val="sq-AL"/>
        </w:rPr>
      </w:pPr>
      <w:r w:rsidRPr="00B15E19">
        <w:rPr>
          <w:rFonts w:ascii="Garamond" w:hAnsi="Garamond"/>
          <w:sz w:val="24"/>
          <w:szCs w:val="24"/>
          <w:lang w:val="sq-AL"/>
        </w:rPr>
        <w:t>Ministria ka të drejtë të pezullojë lejen minerare në rast se vërtetohet se problematika e marrëdhënies së tokës është e tillë që pengon ushtrimin e të drejtës minerare. Pezullimi vijon deri në përfundimin e procedurave të shpronësimit ose vendimit të formës së prerë të gjykatës që përcakton vlerën e dëmit.</w:t>
      </w:r>
    </w:p>
    <w:p w14:paraId="4EEDB01B" w14:textId="77777777" w:rsidR="00486F45" w:rsidRPr="00B15E19" w:rsidRDefault="00486F45" w:rsidP="005D5DF4">
      <w:pPr>
        <w:pStyle w:val="NeniNr"/>
        <w:keepNext w:val="0"/>
        <w:rPr>
          <w:rFonts w:ascii="Garamond" w:hAnsi="Garamond"/>
          <w:spacing w:val="-4"/>
          <w:sz w:val="24"/>
          <w:szCs w:val="24"/>
          <w:lang w:val="sq-AL"/>
        </w:rPr>
      </w:pPr>
    </w:p>
    <w:p w14:paraId="3104F088" w14:textId="77777777" w:rsidR="005D5DF4" w:rsidRPr="00B15E19" w:rsidRDefault="005D5DF4" w:rsidP="005D5DF4">
      <w:pPr>
        <w:pStyle w:val="NeniNr"/>
        <w:keepNext w:val="0"/>
        <w:rPr>
          <w:rFonts w:ascii="Garamond" w:hAnsi="Garamond"/>
          <w:spacing w:val="-4"/>
          <w:sz w:val="24"/>
          <w:szCs w:val="24"/>
          <w:lang w:val="sq-AL"/>
        </w:rPr>
      </w:pPr>
      <w:r w:rsidRPr="00B15E19">
        <w:rPr>
          <w:rFonts w:ascii="Garamond" w:hAnsi="Garamond"/>
          <w:spacing w:val="-4"/>
          <w:sz w:val="24"/>
          <w:szCs w:val="24"/>
          <w:lang w:val="sq-AL"/>
        </w:rPr>
        <w:t>Neni 35</w:t>
      </w:r>
    </w:p>
    <w:p w14:paraId="3104F089" w14:textId="77777777" w:rsidR="005D5DF4" w:rsidRPr="00B15E19" w:rsidRDefault="005D5DF4" w:rsidP="005D5DF4">
      <w:pPr>
        <w:pStyle w:val="NeniTitull"/>
        <w:keepNext w:val="0"/>
        <w:rPr>
          <w:rFonts w:ascii="Garamond" w:hAnsi="Garamond"/>
          <w:spacing w:val="-4"/>
          <w:sz w:val="24"/>
          <w:szCs w:val="24"/>
          <w:lang w:val="sq-AL"/>
        </w:rPr>
      </w:pPr>
      <w:r w:rsidRPr="00B15E19">
        <w:rPr>
          <w:rFonts w:ascii="Garamond" w:hAnsi="Garamond"/>
          <w:spacing w:val="-4"/>
          <w:sz w:val="24"/>
          <w:szCs w:val="24"/>
          <w:lang w:val="sq-AL"/>
        </w:rPr>
        <w:t>Të drejtat  e zotëruesit të lejes minerare mbi pasuritë e paluajtshme fqinje</w:t>
      </w:r>
    </w:p>
    <w:p w14:paraId="3104F08A" w14:textId="157176CA" w:rsidR="005D5DF4" w:rsidRPr="00B15E19" w:rsidRDefault="005D5DF4" w:rsidP="005D5DF4">
      <w:pPr>
        <w:pStyle w:val="Paragrafi0"/>
        <w:jc w:val="center"/>
        <w:rPr>
          <w:rFonts w:ascii="Garamond" w:hAnsi="Garamond"/>
          <w:i/>
          <w:spacing w:val="-4"/>
          <w:sz w:val="24"/>
          <w:szCs w:val="24"/>
          <w:lang w:val="sq-AL"/>
        </w:rPr>
      </w:pPr>
      <w:r w:rsidRPr="00B15E19">
        <w:rPr>
          <w:rFonts w:ascii="Garamond" w:hAnsi="Garamond"/>
          <w:i/>
          <w:spacing w:val="-4"/>
          <w:sz w:val="24"/>
          <w:szCs w:val="24"/>
          <w:lang w:val="sq-AL"/>
        </w:rPr>
        <w:t>(ndryshuar me ligjin nr. 134/2014, datë 9.10.2014</w:t>
      </w:r>
      <w:r w:rsidR="00F21A68" w:rsidRPr="00B15E19">
        <w:rPr>
          <w:rFonts w:ascii="Garamond" w:hAnsi="Garamond"/>
          <w:i/>
          <w:spacing w:val="-4"/>
          <w:sz w:val="24"/>
          <w:szCs w:val="24"/>
          <w:lang w:val="sq-AL"/>
        </w:rPr>
        <w:t>, shtuar 2 paragrafë në pikën 3</w:t>
      </w:r>
      <w:r w:rsidR="00F21A68" w:rsidRPr="00B15E19">
        <w:rPr>
          <w:rFonts w:ascii="Garamond" w:hAnsi="Garamond"/>
          <w:sz w:val="24"/>
          <w:szCs w:val="24"/>
        </w:rPr>
        <w:t xml:space="preserve"> </w:t>
      </w:r>
      <w:r w:rsidR="00F21A68" w:rsidRPr="00B15E19">
        <w:rPr>
          <w:rFonts w:ascii="Garamond" w:hAnsi="Garamond"/>
          <w:i/>
          <w:spacing w:val="-4"/>
          <w:sz w:val="24"/>
          <w:szCs w:val="24"/>
          <w:lang w:val="sq-AL"/>
        </w:rPr>
        <w:t>me ligjin nr. 65/2021, datë 20.5.2021</w:t>
      </w:r>
      <w:r w:rsidRPr="00B15E19">
        <w:rPr>
          <w:rFonts w:ascii="Garamond" w:hAnsi="Garamond"/>
          <w:i/>
          <w:spacing w:val="-4"/>
          <w:sz w:val="24"/>
          <w:szCs w:val="24"/>
          <w:lang w:val="sq-AL"/>
        </w:rPr>
        <w:t>)</w:t>
      </w:r>
    </w:p>
    <w:p w14:paraId="3104F08B" w14:textId="77777777" w:rsidR="005D5DF4" w:rsidRPr="00B15E19" w:rsidRDefault="005D5DF4" w:rsidP="005D5DF4">
      <w:pPr>
        <w:pStyle w:val="Paragrafi0"/>
        <w:rPr>
          <w:rFonts w:ascii="Garamond" w:hAnsi="Garamond"/>
          <w:spacing w:val="-4"/>
          <w:sz w:val="24"/>
          <w:szCs w:val="24"/>
          <w:lang w:val="sq-AL"/>
        </w:rPr>
      </w:pPr>
    </w:p>
    <w:p w14:paraId="3104F08C" w14:textId="77777777" w:rsidR="005D5DF4" w:rsidRPr="00B15E19" w:rsidRDefault="005D5DF4" w:rsidP="005D5DF4">
      <w:pPr>
        <w:pStyle w:val="Paragraf02"/>
        <w:rPr>
          <w:szCs w:val="24"/>
          <w:lang w:val="sq-AL"/>
        </w:rPr>
      </w:pPr>
      <w:r w:rsidRPr="00B15E19">
        <w:rPr>
          <w:szCs w:val="24"/>
          <w:lang w:val="sq-AL"/>
        </w:rPr>
        <w:tab/>
        <w:t>1. Zotëruesi i lejes minerare gëzon të drejtën e servitutit ligjor të detyrueshëm të rrugës së kalimit në sipërfaqen e mbitokës së pronës fqinje me zonën e lejuar minerare, në mënyrë që të marrë masat e nevojshme për të ndërtuar hyrjen dhe galerinë përkatëse për realizimin e veprimtarisë minerare.</w:t>
      </w:r>
    </w:p>
    <w:p w14:paraId="3104F08D" w14:textId="77777777" w:rsidR="005D5DF4" w:rsidRPr="00B15E19" w:rsidRDefault="005D5DF4" w:rsidP="005D5DF4">
      <w:pPr>
        <w:pStyle w:val="Paragraf02"/>
        <w:rPr>
          <w:szCs w:val="24"/>
          <w:lang w:val="sq-AL"/>
        </w:rPr>
      </w:pPr>
      <w:r w:rsidRPr="00B15E19">
        <w:rPr>
          <w:szCs w:val="24"/>
          <w:lang w:val="sq-AL"/>
        </w:rPr>
        <w:tab/>
        <w:t>2. Ushtrimi i së drejtës së servitutit, të parashikuar nga pika 1, e këtij neni, bëhet në bazë të kontratës së lidhur ndërmjet palëve, pra zotëruesit të lejes minerare dhe pronarit të pronës fqinje, që përcakton mënyrën e ushtrimit të servitutit, dhe kundrejt pagesës vjetore të pronarit të pronës fqinje.</w:t>
      </w:r>
    </w:p>
    <w:p w14:paraId="3104F08E" w14:textId="77777777" w:rsidR="005D5DF4" w:rsidRPr="00B15E19" w:rsidRDefault="005D5DF4" w:rsidP="005D5DF4">
      <w:pPr>
        <w:pStyle w:val="Paragraf02"/>
        <w:rPr>
          <w:szCs w:val="24"/>
          <w:lang w:val="sq-AL"/>
        </w:rPr>
      </w:pPr>
      <w:r w:rsidRPr="00B15E19">
        <w:rPr>
          <w:szCs w:val="24"/>
          <w:lang w:val="sq-AL"/>
        </w:rPr>
        <w:tab/>
        <w:t>3. Nëse palët e përcaktuara në pikën 2, të këtij neni,  nuk arrijnë një marrëveshje brenda një afati 30-ditor nga data e paraqitjes së kërkesës me shkrim nga zotëruesi i lejes, drejtuar pronarit të pronës fqinje, zotëruesi i lejes mund t’i drejtohet gjykatës. Gjykata përcakton pagesën vjetore dhe rregullat e ushtrimit të servitutit të kalimit në sipërfaqen e mbitokës së pronës fqinje. Në rastin e lejeve minerare, që jepen sipas ligjit për koncesionet, çështja gjykohet në Gjykatën e Rrethit Gjyqësor, Tiranë.</w:t>
      </w:r>
    </w:p>
    <w:p w14:paraId="4774F0C3" w14:textId="77777777" w:rsidR="00F21A68" w:rsidRPr="00B15E19" w:rsidRDefault="00F21A68" w:rsidP="00F21A68">
      <w:pPr>
        <w:pStyle w:val="Paragraf02"/>
        <w:ind w:firstLine="720"/>
        <w:rPr>
          <w:szCs w:val="24"/>
          <w:lang w:val="sq-AL"/>
        </w:rPr>
      </w:pPr>
      <w:r w:rsidRPr="00B15E19">
        <w:rPr>
          <w:szCs w:val="24"/>
          <w:lang w:val="sq-AL"/>
        </w:rPr>
        <w:t>Në rastet kur në veprimtarinë minerare të një zone të lejuar minerare krijohen probleme në marrëdhënie me pronarin e tokës së pronës fqinje, kjo sipërfaqe mund të shpronësohet. Kriteret dhe procedura e shpronësimit përcaktohen në përputhje me kërkesat e legjislacionit në fuqi për shpronësimet me interes publik.</w:t>
      </w:r>
    </w:p>
    <w:p w14:paraId="2F695476" w14:textId="6C453EEE" w:rsidR="00F21A68" w:rsidRPr="00B15E19" w:rsidRDefault="00F21A68" w:rsidP="00F21A68">
      <w:pPr>
        <w:pStyle w:val="Paragraf02"/>
        <w:ind w:firstLine="720"/>
        <w:rPr>
          <w:szCs w:val="24"/>
          <w:lang w:val="sq-AL"/>
        </w:rPr>
      </w:pPr>
      <w:r w:rsidRPr="00B15E19">
        <w:rPr>
          <w:szCs w:val="24"/>
          <w:lang w:val="sq-AL"/>
        </w:rPr>
        <w:t>Ministria ka të drejtë të pezullojë lejen minerare në rast se vërtetohet se problematika e marrëdhënies së tokës është e tillë që pengon ushtrimin e të drejtës minerare. Pezullimi vijon deri në përfundimin e procedurave të shpronësimit ose vendimit të formës së prerë të gjykatës që përcakton vlerën e dëmit.</w:t>
      </w:r>
    </w:p>
    <w:p w14:paraId="3104F08F" w14:textId="77777777" w:rsidR="005D5DF4" w:rsidRPr="00B15E19" w:rsidRDefault="005D5DF4" w:rsidP="005D5DF4">
      <w:pPr>
        <w:pStyle w:val="Paragrafi0"/>
        <w:rPr>
          <w:rFonts w:ascii="Garamond" w:hAnsi="Garamond"/>
          <w:spacing w:val="-4"/>
          <w:sz w:val="24"/>
          <w:szCs w:val="24"/>
          <w:lang w:val="sq-AL"/>
        </w:rPr>
      </w:pPr>
      <w:r w:rsidRPr="00B15E19">
        <w:rPr>
          <w:rFonts w:ascii="Garamond" w:hAnsi="Garamond"/>
          <w:spacing w:val="-4"/>
          <w:sz w:val="24"/>
          <w:szCs w:val="24"/>
          <w:lang w:val="sq-AL"/>
        </w:rPr>
        <w:t>4. Afati i servitutit të kalimit në sipërfaqen e mbitokës së pronës fqinje është afati i vlefshmërisë së lejes minerare dhe rruga e kalimit te prona fqinje shërbyese përcaktohet sipas parimit të dëmit më të vogël për pronën shërbyese.</w:t>
      </w:r>
    </w:p>
    <w:p w14:paraId="3104F090" w14:textId="77777777" w:rsidR="005D5DF4" w:rsidRPr="00B15E19" w:rsidRDefault="005D5DF4" w:rsidP="005D5DF4">
      <w:pPr>
        <w:pStyle w:val="Paragrafi0"/>
        <w:rPr>
          <w:rFonts w:ascii="Garamond" w:hAnsi="Garamond"/>
          <w:spacing w:val="-4"/>
          <w:sz w:val="24"/>
          <w:szCs w:val="24"/>
          <w:lang w:val="sq-AL"/>
        </w:rPr>
      </w:pPr>
      <w:r w:rsidRPr="00B15E19">
        <w:rPr>
          <w:rFonts w:ascii="Garamond" w:hAnsi="Garamond"/>
          <w:spacing w:val="-4"/>
          <w:sz w:val="24"/>
          <w:szCs w:val="24"/>
          <w:lang w:val="sq-AL"/>
        </w:rPr>
        <w:t>5. Servituti në punimet minerare nëntokësore horizontale, që i përkasin një zone tjetër ekzistuese të lejuar minerare, krijohet vetëm me marrëveshje mes palëve.</w:t>
      </w:r>
    </w:p>
    <w:p w14:paraId="3104F091" w14:textId="77777777" w:rsidR="005D5DF4" w:rsidRPr="00B15E19" w:rsidRDefault="005D5DF4" w:rsidP="005D5DF4">
      <w:pPr>
        <w:pStyle w:val="Paragrafi0"/>
        <w:rPr>
          <w:rFonts w:ascii="Garamond" w:hAnsi="Garamond"/>
          <w:spacing w:val="-4"/>
          <w:sz w:val="24"/>
          <w:szCs w:val="24"/>
          <w:lang w:val="sq-AL"/>
        </w:rPr>
      </w:pPr>
      <w:r w:rsidRPr="00B15E19">
        <w:rPr>
          <w:rFonts w:ascii="Garamond" w:hAnsi="Garamond"/>
          <w:spacing w:val="-4"/>
          <w:sz w:val="24"/>
          <w:szCs w:val="24"/>
          <w:lang w:val="sq-AL"/>
        </w:rPr>
        <w:t>Kur e drejta e servitutit nëntokësor është përcaktuar nga zotëruesi i lejes minerare dhe është miratuar nga struktura përgjegjëse në programin vjetor të veprimtarisë minerare, kushtet dhe tarifat për krijimin e tij përcaktohen me udhëzim të ministrit. Në rastet e tjera, kushtet dhe tarifat përcaktohen nga palët.</w:t>
      </w:r>
    </w:p>
    <w:p w14:paraId="3104F092" w14:textId="77777777" w:rsidR="005D5DF4" w:rsidRPr="00B15E19" w:rsidRDefault="005D5DF4" w:rsidP="005D5DF4">
      <w:pPr>
        <w:pStyle w:val="Paragraf02"/>
        <w:rPr>
          <w:szCs w:val="24"/>
          <w:lang w:val="sq-AL"/>
        </w:rPr>
      </w:pPr>
      <w:r w:rsidRPr="00B15E19">
        <w:rPr>
          <w:szCs w:val="24"/>
          <w:lang w:val="sq-AL"/>
        </w:rPr>
        <w:tab/>
        <w:t>Përgjegjësitë për mirëmbajtjen dhe respektimin e rregullave të sigurimit teknik në zonat nën-tokësore të kalimit përcaktohen në marrëveshjen e nënshkruar midis palëve.</w:t>
      </w:r>
      <w:r w:rsidRPr="00B15E19">
        <w:rPr>
          <w:szCs w:val="24"/>
          <w:lang w:val="sq-AL"/>
        </w:rPr>
        <w:tab/>
      </w:r>
      <w:r w:rsidRPr="00B15E19">
        <w:rPr>
          <w:szCs w:val="24"/>
          <w:lang w:val="sq-AL"/>
        </w:rPr>
        <w:tab/>
      </w:r>
    </w:p>
    <w:p w14:paraId="3104F093" w14:textId="77777777" w:rsidR="004E496C" w:rsidRPr="00B15E19" w:rsidRDefault="005D5DF4" w:rsidP="005D5DF4">
      <w:pPr>
        <w:pStyle w:val="Paragrafi0"/>
        <w:rPr>
          <w:rFonts w:ascii="Garamond" w:hAnsi="Garamond"/>
          <w:spacing w:val="-4"/>
          <w:sz w:val="24"/>
          <w:szCs w:val="24"/>
          <w:lang w:val="sq-AL"/>
        </w:rPr>
      </w:pPr>
      <w:r w:rsidRPr="00B15E19">
        <w:rPr>
          <w:rFonts w:ascii="Garamond" w:hAnsi="Garamond"/>
          <w:spacing w:val="-4"/>
          <w:sz w:val="24"/>
          <w:szCs w:val="24"/>
          <w:lang w:val="sq-AL"/>
        </w:rPr>
        <w:t>6. Ndalohet krijimi i servituteve vullnetare apo të detyrueshme, në sipërfaqen e mbitokës dhe në punimet minerare nëntokësore, horizontale apo vertikale, në zonat e rrezikshme minerare.</w:t>
      </w:r>
    </w:p>
    <w:p w14:paraId="3104F094" w14:textId="77777777" w:rsidR="005D5DF4" w:rsidRPr="00B15E19" w:rsidRDefault="005D5DF4" w:rsidP="005D5DF4">
      <w:pPr>
        <w:pStyle w:val="Paragrafi0"/>
        <w:rPr>
          <w:rFonts w:ascii="Garamond" w:hAnsi="Garamond"/>
          <w:sz w:val="24"/>
          <w:szCs w:val="24"/>
          <w:lang w:val="sq-AL"/>
        </w:rPr>
      </w:pPr>
    </w:p>
    <w:p w14:paraId="3104F095" w14:textId="77777777" w:rsidR="004E496C" w:rsidRPr="00B15E19" w:rsidRDefault="004E496C" w:rsidP="004E496C">
      <w:pPr>
        <w:pStyle w:val="NeniNr"/>
        <w:keepNext w:val="0"/>
        <w:rPr>
          <w:rFonts w:ascii="Garamond" w:hAnsi="Garamond"/>
          <w:sz w:val="24"/>
          <w:szCs w:val="24"/>
          <w:lang w:val="sq-AL"/>
        </w:rPr>
      </w:pPr>
      <w:r w:rsidRPr="00B15E19">
        <w:rPr>
          <w:rFonts w:ascii="Garamond" w:hAnsi="Garamond"/>
          <w:sz w:val="24"/>
          <w:szCs w:val="24"/>
          <w:lang w:val="sq-AL"/>
        </w:rPr>
        <w:t>Neni 36</w:t>
      </w:r>
    </w:p>
    <w:p w14:paraId="3104F096" w14:textId="77777777" w:rsidR="004E496C" w:rsidRPr="00B15E19" w:rsidRDefault="004E496C" w:rsidP="004E496C">
      <w:pPr>
        <w:pStyle w:val="NeniTitull"/>
        <w:keepNext w:val="0"/>
        <w:rPr>
          <w:rFonts w:ascii="Garamond" w:hAnsi="Garamond"/>
          <w:sz w:val="24"/>
          <w:szCs w:val="24"/>
          <w:lang w:val="sq-AL"/>
        </w:rPr>
      </w:pPr>
      <w:r w:rsidRPr="00B15E19">
        <w:rPr>
          <w:rFonts w:ascii="Garamond" w:hAnsi="Garamond"/>
          <w:sz w:val="24"/>
          <w:szCs w:val="24"/>
          <w:lang w:val="sq-AL"/>
        </w:rPr>
        <w:t>Detyrimet e përgjithshme gjatë ushtrimit të veprimtarisë minerare</w:t>
      </w:r>
    </w:p>
    <w:p w14:paraId="3104F097" w14:textId="400DF1D8" w:rsidR="005D5DF4" w:rsidRPr="00B15E19" w:rsidRDefault="005D5DF4" w:rsidP="005D5DF4">
      <w:pPr>
        <w:pStyle w:val="Paragrafi0"/>
        <w:jc w:val="center"/>
        <w:rPr>
          <w:rFonts w:ascii="Garamond" w:hAnsi="Garamond"/>
          <w:i/>
          <w:spacing w:val="-4"/>
          <w:sz w:val="24"/>
          <w:szCs w:val="24"/>
          <w:lang w:val="sq-AL"/>
        </w:rPr>
      </w:pPr>
      <w:r w:rsidRPr="00B15E19">
        <w:rPr>
          <w:rFonts w:ascii="Garamond" w:hAnsi="Garamond"/>
          <w:i/>
          <w:spacing w:val="-4"/>
          <w:sz w:val="24"/>
          <w:szCs w:val="24"/>
          <w:lang w:val="sq-AL"/>
        </w:rPr>
        <w:lastRenderedPageBreak/>
        <w:t>(shtuar fjalë në pikën 10, shtuar një fjali në pikën 25 dhe shfuqizuar pika 24 me ligjin nr. 134/2014, datë 9.10.2014</w:t>
      </w:r>
      <w:r w:rsidR="00BA2606" w:rsidRPr="00B15E19">
        <w:rPr>
          <w:rFonts w:ascii="Garamond" w:hAnsi="Garamond"/>
          <w:i/>
          <w:spacing w:val="-4"/>
          <w:sz w:val="24"/>
          <w:szCs w:val="24"/>
          <w:lang w:val="sq-AL"/>
        </w:rPr>
        <w:t>; ndryshuar fjal</w:t>
      </w:r>
      <w:r w:rsidR="00B15E19" w:rsidRPr="00B15E19">
        <w:rPr>
          <w:rFonts w:ascii="Garamond" w:hAnsi="Garamond"/>
          <w:i/>
          <w:spacing w:val="-4"/>
          <w:sz w:val="24"/>
          <w:szCs w:val="24"/>
          <w:lang w:val="sq-AL"/>
        </w:rPr>
        <w:t>ë</w:t>
      </w:r>
      <w:r w:rsidR="00BA2606" w:rsidRPr="00B15E19">
        <w:rPr>
          <w:rFonts w:ascii="Garamond" w:hAnsi="Garamond"/>
          <w:i/>
          <w:spacing w:val="-4"/>
          <w:sz w:val="24"/>
          <w:szCs w:val="24"/>
          <w:lang w:val="sq-AL"/>
        </w:rPr>
        <w:t xml:space="preserve"> n</w:t>
      </w:r>
      <w:r w:rsidR="00B15E19" w:rsidRPr="00B15E19">
        <w:rPr>
          <w:rFonts w:ascii="Garamond" w:hAnsi="Garamond"/>
          <w:i/>
          <w:spacing w:val="-4"/>
          <w:sz w:val="24"/>
          <w:szCs w:val="24"/>
          <w:lang w:val="sq-AL"/>
        </w:rPr>
        <w:t>ë</w:t>
      </w:r>
      <w:r w:rsidR="00BA2606" w:rsidRPr="00B15E19">
        <w:rPr>
          <w:rFonts w:ascii="Garamond" w:hAnsi="Garamond"/>
          <w:i/>
          <w:spacing w:val="-4"/>
          <w:sz w:val="24"/>
          <w:szCs w:val="24"/>
          <w:lang w:val="sq-AL"/>
        </w:rPr>
        <w:t xml:space="preserve"> pik</w:t>
      </w:r>
      <w:r w:rsidR="00B15E19" w:rsidRPr="00B15E19">
        <w:rPr>
          <w:rFonts w:ascii="Garamond" w:hAnsi="Garamond"/>
          <w:i/>
          <w:spacing w:val="-4"/>
          <w:sz w:val="24"/>
          <w:szCs w:val="24"/>
          <w:lang w:val="sq-AL"/>
        </w:rPr>
        <w:t>ë</w:t>
      </w:r>
      <w:r w:rsidR="00BA2606" w:rsidRPr="00B15E19">
        <w:rPr>
          <w:rFonts w:ascii="Garamond" w:hAnsi="Garamond"/>
          <w:i/>
          <w:spacing w:val="-4"/>
          <w:sz w:val="24"/>
          <w:szCs w:val="24"/>
          <w:lang w:val="sq-AL"/>
        </w:rPr>
        <w:t>n 11 me ligjin nr. 75/2025, dat</w:t>
      </w:r>
      <w:r w:rsidR="00B15E19" w:rsidRPr="00B15E19">
        <w:rPr>
          <w:rFonts w:ascii="Garamond" w:hAnsi="Garamond"/>
          <w:i/>
          <w:spacing w:val="-4"/>
          <w:sz w:val="24"/>
          <w:szCs w:val="24"/>
          <w:lang w:val="sq-AL"/>
        </w:rPr>
        <w:t>ë</w:t>
      </w:r>
      <w:r w:rsidR="00BA2606" w:rsidRPr="00B15E19">
        <w:rPr>
          <w:rFonts w:ascii="Garamond" w:hAnsi="Garamond"/>
          <w:i/>
          <w:spacing w:val="-4"/>
          <w:sz w:val="24"/>
          <w:szCs w:val="24"/>
          <w:lang w:val="sq-AL"/>
        </w:rPr>
        <w:t xml:space="preserve"> 04.12.2025)</w:t>
      </w:r>
    </w:p>
    <w:p w14:paraId="3104F098" w14:textId="77777777" w:rsidR="004E496C" w:rsidRPr="00B15E19" w:rsidRDefault="004E496C" w:rsidP="004E496C">
      <w:pPr>
        <w:pStyle w:val="Paragrafi0"/>
        <w:rPr>
          <w:rFonts w:ascii="Garamond" w:hAnsi="Garamond"/>
          <w:sz w:val="24"/>
          <w:szCs w:val="24"/>
          <w:lang w:val="sq-AL"/>
        </w:rPr>
      </w:pPr>
    </w:p>
    <w:p w14:paraId="3104F099"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Përveç sa parashikohet në këtë ligj, për çdo tip lejeje minerare, zotëruesi i saj, gjatë periudhës së vlefshmërisë, ka edhe këto detyrime:</w:t>
      </w:r>
    </w:p>
    <w:p w14:paraId="3104F09A"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1. Të paraqesë në çdo vit të vlefshmërisë së lejes dhe brenda datës së vitit vazhdues, që i korrespondon hyrjes në fuqi të lejes, dokumentin e garancisë financiare, për zbatimin e planit të rehabilitimit të mjedisit të zonës minerare.</w:t>
      </w:r>
    </w:p>
    <w:p w14:paraId="3104F09B"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2. Të paguajë rentën minerare, sipas tipit të lejes minerare, në afatet e përcaktuara në legjislacionin në fuqi.</w:t>
      </w:r>
    </w:p>
    <w:p w14:paraId="3104F09C"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3. Të marrë masat e nevojshme të sigurisë për të mbrojtur jetën dhe shëndetin e punonjësve e të personave të tjerë, të cilët hyjnë në zonën e lejes minerare, në përputhje me legjislacionin në fuqi dhe rregulloret e teknikës së sigurimit e të mbrojtjes në punë.</w:t>
      </w:r>
    </w:p>
    <w:p w14:paraId="3104F09D"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4. Të marrë masat e nevojshme për sigurimin e kushteve të punës, sipas legjislacionit në fuqi.</w:t>
      </w:r>
    </w:p>
    <w:p w14:paraId="3104F09E"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5. Të bëjë sigurimin e punonjësve të punësuar në veprimtarinë minerare nga aksidentet në punë, sipas rregullave të sigurimit, të përcaktuara nga Këshilli i Ministrave.</w:t>
      </w:r>
    </w:p>
    <w:p w14:paraId="3104F09F" w14:textId="618F0D3C"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6. Të  sigurojë  shërbimet  mjekësore  në  zonën  e  lejuar apo  pranë   sa</w:t>
      </w:r>
      <w:r w:rsidR="001376A9" w:rsidRPr="00B15E19">
        <w:rPr>
          <w:rFonts w:ascii="Garamond" w:hAnsi="Garamond"/>
          <w:sz w:val="24"/>
          <w:szCs w:val="24"/>
          <w:lang w:val="sq-AL"/>
        </w:rPr>
        <w:t>j, sipas legjislacionit në fuqi</w:t>
      </w:r>
    </w:p>
    <w:p w14:paraId="3104F0A0"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7. Të ndërmarrë trajnimin e detyrueshëm të personelit, sipas legjislacionit në fuqi.</w:t>
      </w:r>
    </w:p>
    <w:p w14:paraId="3104F0A1"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8. Të lejojë dhe të krijojë kushtet optimale për inspektimin e operacioneve të punës nga strukturat përgjegjëse.</w:t>
      </w:r>
    </w:p>
    <w:p w14:paraId="3104F0A2"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9. Ta ushtrojë veprimtarinë minerare në përputhje me legjislacionin për mbrojtjen e mjedisit.</w:t>
      </w:r>
    </w:p>
    <w:p w14:paraId="3104F0A3"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10. Të marrë masat e nevojshme për parandalimin e ndotjeve</w:t>
      </w:r>
      <w:r w:rsidR="005D5DF4" w:rsidRPr="00B15E19">
        <w:rPr>
          <w:rFonts w:ascii="Garamond" w:hAnsi="Garamond"/>
          <w:sz w:val="24"/>
          <w:szCs w:val="24"/>
        </w:rPr>
        <w:t xml:space="preserve"> </w:t>
      </w:r>
      <w:r w:rsidR="005D5DF4" w:rsidRPr="00B15E19">
        <w:rPr>
          <w:rFonts w:ascii="Garamond" w:hAnsi="Garamond"/>
          <w:sz w:val="24"/>
          <w:szCs w:val="24"/>
          <w:lang w:val="sq-AL"/>
        </w:rPr>
        <w:t>brenda zonës së lejes dhe jashtë saj, kur ndotja vjen si rezultat i ushtrimit të veprimtarisë minerare të subjektit</w:t>
      </w:r>
      <w:r w:rsidRPr="00B15E19">
        <w:rPr>
          <w:rFonts w:ascii="Garamond" w:hAnsi="Garamond"/>
          <w:sz w:val="24"/>
          <w:szCs w:val="24"/>
          <w:lang w:val="sq-AL"/>
        </w:rPr>
        <w:t>.</w:t>
      </w:r>
    </w:p>
    <w:p w14:paraId="3104F0A4" w14:textId="149B860C"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11. Të realizojë dhe të paraqesë pranë strukturës përgjegjëse informacionet </w:t>
      </w:r>
      <w:r w:rsidR="00BA2606" w:rsidRPr="00B15E19">
        <w:rPr>
          <w:rFonts w:ascii="Garamond" w:hAnsi="Garamond"/>
          <w:sz w:val="24"/>
          <w:szCs w:val="24"/>
          <w:lang w:val="sq-AL"/>
        </w:rPr>
        <w:t>gjasht</w:t>
      </w:r>
      <w:r w:rsidR="00B15E19" w:rsidRPr="00B15E19">
        <w:rPr>
          <w:rFonts w:ascii="Garamond" w:hAnsi="Garamond"/>
          <w:sz w:val="24"/>
          <w:szCs w:val="24"/>
          <w:lang w:val="sq-AL"/>
        </w:rPr>
        <w:t>ë</w:t>
      </w:r>
      <w:r w:rsidRPr="00B15E19">
        <w:rPr>
          <w:rFonts w:ascii="Garamond" w:hAnsi="Garamond"/>
          <w:sz w:val="24"/>
          <w:szCs w:val="24"/>
          <w:lang w:val="sq-AL"/>
        </w:rPr>
        <w:t>mujore mbi realizimin e prodhimit, investimeve, vlerën e produkteve të shitura, punimeve minerare të realizuara dhe gjithë operacioneve të kryera për rehabilitimin e mjedisit dhe menaxhimin e mbetjeve minerare, në përputhje me detyrimet e tij të lejes minerare dhe planin vjetor.</w:t>
      </w:r>
    </w:p>
    <w:p w14:paraId="3104F0A5"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12. Të paraqesë pranë strukturës përgjegjëse çdo vit raportin financiar dhe teknik të të gjitha operacioneve të kryera, në përputhje me detyrimet e përcaktuara në lejen e tij dhe planin vjetor të punës.</w:t>
      </w:r>
    </w:p>
    <w:p w14:paraId="3104F0A6"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13. Të paraqesë çdo vit për shqyrtim pranë strukturës përgjegjëse një plan pune vjetor, të hartuar në përputhje dhe të harmonizuar në kohë me të drejtat dhe detyrimet e përcaktuara në lejen e tij minerare.</w:t>
      </w:r>
    </w:p>
    <w:p w14:paraId="3104F0A7"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14. Të paraqesë çdo vit për miratim kapacitetet e prodhimit, vlerën e investimeve, vlerat e garancive të përcaktuara në nenin 31 të këtij ligji, në përputhje dhe të harmonizuar në kohë me të drejtat dhe detyrimet e përcaktuara në lejen e tij minerare.</w:t>
      </w:r>
    </w:p>
    <w:p w14:paraId="3104F0A8"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15. Të paraqesë çdo vit raportin mbi pagesat për taksat vendore dhe kombëtare, garancinë financiare të miratuar për rehabilitimin përfundimtar të mjedisit, në përputhje me planin e veprimtarive të mbylljes së minierës dhe projektin e rehabilitimit të mjedisit dhe planin e menaxhimit të mbetjeve minerare dhe garancinë financiare të miratuar për realizimin e investimit dhe programit minimal të punës.</w:t>
      </w:r>
    </w:p>
    <w:p w14:paraId="3104F0A9"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16. Të ruajë konfidencialitetin e të dhënave, të marra nga struktura përgjegjëse, në kushtet e ligjit, si dhe të dhënave të nxjerra gjatë veprimtarisë nga vetë zotëruesi.</w:t>
      </w:r>
    </w:p>
    <w:p w14:paraId="3104F0AA"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17. Të mos përdorë nëntokën ose punimet e tjera nëntokësore, si pus, traverbank, galeri, shpim ose hyrje tjetër në nëntokë, për depozitimin apo hedhjen e mbeturinave, të mbetjeve të rrezikshme, toksike, radioaktive ose të mbeturinave të tjera të kësaj natyre.</w:t>
      </w:r>
    </w:p>
    <w:p w14:paraId="3104F0AB"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18. Të respektojë të gjitha kërkesat për depozitimin, trajtimin dhe menaxhimin e mbetjeve minerare dhe trajtimin e ujërave që dalin nga objektet minerare dhe ato të depozitimit të mbetjeve.</w:t>
      </w:r>
    </w:p>
    <w:p w14:paraId="3104F0AD" w14:textId="52BD66C5" w:rsidR="004E496C" w:rsidRPr="00B15E19" w:rsidRDefault="004E496C" w:rsidP="00F21A68">
      <w:pPr>
        <w:pStyle w:val="Paragrafi0"/>
        <w:rPr>
          <w:rFonts w:ascii="Garamond" w:hAnsi="Garamond"/>
          <w:sz w:val="24"/>
          <w:szCs w:val="24"/>
          <w:lang w:val="sq-AL"/>
        </w:rPr>
      </w:pPr>
      <w:r w:rsidRPr="00B15E19">
        <w:rPr>
          <w:rFonts w:ascii="Garamond" w:hAnsi="Garamond"/>
          <w:sz w:val="24"/>
          <w:szCs w:val="24"/>
          <w:lang w:val="sq-AL"/>
        </w:rPr>
        <w:lastRenderedPageBreak/>
        <w:t>19. Të përgjigjet për dëmet që u ka shkaktuar shtetit dhe palëve të treta, sipas legjislacionit në fuqi.</w:t>
      </w:r>
    </w:p>
    <w:p w14:paraId="3104F0AE"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20. Të marrë licencën, autorizimin apo lejen përkatëse, nëse për kryerjen e një veprimtarie, një veprimi apo për përdorimin e një të mire publike në zonën e lejuar, që, sipas lejes, nuk është pjesë e të drejtave të zotëruesit të lejes minerare, kërkohet miratim paraprak nga organet shtetërore.</w:t>
      </w:r>
    </w:p>
    <w:p w14:paraId="3104F0AF"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21. Të ndalojë veprimtarinë dhe të informojë menjëherë strukturën përgjegjëse për gjetjen në zonën e lejuar të çdo vlere të trashëgimisë kulturore, monetare, historike, natyrore etj.</w:t>
      </w:r>
    </w:p>
    <w:p w14:paraId="3104F0B0"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22. T'i japë informacione dhe shpjegime strukturës përgjegjëse sa herë kërkohet.</w:t>
      </w:r>
    </w:p>
    <w:p w14:paraId="3104F0B1"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23. Të raportojë të dhënat dhe informacionet e detyrueshme, të përcaktuara për çdo lloj lejeje, sipas këtij ligji. Mënyra e raportimit përcaktohet me udhëzim të ministrit.</w:t>
      </w:r>
    </w:p>
    <w:p w14:paraId="3104F0B2"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24. </w:t>
      </w:r>
      <w:r w:rsidR="005D5DF4" w:rsidRPr="00B15E19">
        <w:rPr>
          <w:rFonts w:ascii="Garamond" w:hAnsi="Garamond"/>
          <w:sz w:val="24"/>
          <w:szCs w:val="24"/>
          <w:lang w:val="sq-AL"/>
        </w:rPr>
        <w:t>Shfuqizuar</w:t>
      </w:r>
      <w:r w:rsidRPr="00B15E19">
        <w:rPr>
          <w:rFonts w:ascii="Garamond" w:hAnsi="Garamond"/>
          <w:sz w:val="24"/>
          <w:szCs w:val="24"/>
          <w:lang w:val="sq-AL"/>
        </w:rPr>
        <w:t>.</w:t>
      </w:r>
    </w:p>
    <w:p w14:paraId="3104F0B3"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25. Në kuadër të nismës për transparencë në industrinë nxjerrëse, subjektet duhet:</w:t>
      </w:r>
    </w:p>
    <w:p w14:paraId="3104F0B4" w14:textId="77777777" w:rsidR="004E496C" w:rsidRPr="00B15E19" w:rsidRDefault="004E496C" w:rsidP="005D5DF4">
      <w:pPr>
        <w:pStyle w:val="Paragrafi0"/>
        <w:rPr>
          <w:rFonts w:ascii="Garamond" w:hAnsi="Garamond"/>
          <w:sz w:val="24"/>
          <w:szCs w:val="24"/>
          <w:lang w:val="sq-AL"/>
        </w:rPr>
      </w:pPr>
      <w:r w:rsidRPr="00B15E19">
        <w:rPr>
          <w:rFonts w:ascii="Garamond" w:hAnsi="Garamond"/>
          <w:sz w:val="24"/>
          <w:szCs w:val="24"/>
          <w:lang w:val="sq-AL"/>
        </w:rPr>
        <w:t>a) të raportojnë në përputhje me kërkesat e përcaktuara në aktet nënligjore që hartohen sipas detyrimeve të përcaktuara në nismën për transparencë në industrinë nxjerrëse;</w:t>
      </w:r>
    </w:p>
    <w:p w14:paraId="3104F0B5"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b) forma e raportit teknik, financiar apo të pagesave të taksave duhet të jetë në përputhje me praktikat më të mira ndërkombëtare për industrinë nxjerrëse;</w:t>
      </w:r>
    </w:p>
    <w:p w14:paraId="3104F0B6"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c) veprimtaria minerare e subjekteve minerare në Shqipëri dhe veprimet e tyre financiare me kompanitë mëma ose bija jashtë shtetit duhet të kryhen në përputhje me vlerat e kostove ose me një fitim të arsyeshëm të paracaktuar në programet e tyre të veprimtarisë minerare. </w:t>
      </w:r>
    </w:p>
    <w:p w14:paraId="3104F0B7" w14:textId="77777777" w:rsidR="005D5DF4" w:rsidRPr="00B15E19" w:rsidRDefault="005D5DF4" w:rsidP="004E496C">
      <w:pPr>
        <w:pStyle w:val="Paragrafi0"/>
        <w:rPr>
          <w:rFonts w:ascii="Garamond" w:hAnsi="Garamond"/>
          <w:sz w:val="24"/>
          <w:szCs w:val="24"/>
          <w:lang w:val="sq-AL"/>
        </w:rPr>
      </w:pPr>
      <w:r w:rsidRPr="00B15E19">
        <w:rPr>
          <w:rFonts w:ascii="Garamond" w:hAnsi="Garamond"/>
          <w:sz w:val="24"/>
          <w:szCs w:val="24"/>
          <w:lang w:val="sq-AL"/>
        </w:rPr>
        <w:t>Në funksion të veprimtarisë së saj, Nisma për Transparencë në Industrinë Nxjerrëse ka të drejtë të kërkojë dhe të marrë informacion nga subjektet zotëruese të lejeve minerare, organet e administratës tatimore e doganore dhe organet e qeverisjes vendore, si dhe të publikojë në raportin vjetor të dhëna që kanë të bëjnë me pagesat e detyrimeve fiskale, të kryera nga subjektet minerare.</w:t>
      </w:r>
    </w:p>
    <w:p w14:paraId="3104F0B8" w14:textId="77777777" w:rsidR="004E496C" w:rsidRPr="00B15E19" w:rsidRDefault="004E496C" w:rsidP="004E496C">
      <w:pPr>
        <w:pStyle w:val="Paragrafi0"/>
        <w:rPr>
          <w:rFonts w:ascii="Garamond" w:hAnsi="Garamond"/>
          <w:sz w:val="24"/>
          <w:szCs w:val="24"/>
          <w:lang w:val="sq-AL"/>
        </w:rPr>
      </w:pPr>
    </w:p>
    <w:p w14:paraId="3104F0B9" w14:textId="77777777" w:rsidR="004E496C" w:rsidRPr="00B15E19" w:rsidRDefault="004E496C" w:rsidP="004E496C">
      <w:pPr>
        <w:pStyle w:val="NeniNr"/>
        <w:keepNext w:val="0"/>
        <w:rPr>
          <w:rFonts w:ascii="Garamond" w:hAnsi="Garamond"/>
          <w:sz w:val="24"/>
          <w:szCs w:val="24"/>
          <w:lang w:val="sq-AL"/>
        </w:rPr>
      </w:pPr>
      <w:r w:rsidRPr="00B15E19">
        <w:rPr>
          <w:rFonts w:ascii="Garamond" w:hAnsi="Garamond"/>
          <w:sz w:val="24"/>
          <w:szCs w:val="24"/>
          <w:lang w:val="sq-AL"/>
        </w:rPr>
        <w:t>Neni 37</w:t>
      </w:r>
    </w:p>
    <w:p w14:paraId="3104F0BA" w14:textId="77777777" w:rsidR="004E496C" w:rsidRPr="00B15E19" w:rsidRDefault="004E496C" w:rsidP="00BA2606">
      <w:pPr>
        <w:pStyle w:val="NeniTitull"/>
        <w:keepNext w:val="0"/>
        <w:ind w:firstLine="720"/>
        <w:rPr>
          <w:rFonts w:ascii="Garamond" w:hAnsi="Garamond"/>
          <w:sz w:val="24"/>
          <w:szCs w:val="24"/>
          <w:lang w:val="sq-AL"/>
        </w:rPr>
      </w:pPr>
      <w:r w:rsidRPr="00B15E19">
        <w:rPr>
          <w:rFonts w:ascii="Garamond" w:hAnsi="Garamond"/>
          <w:sz w:val="24"/>
          <w:szCs w:val="24"/>
          <w:lang w:val="sq-AL"/>
        </w:rPr>
        <w:t>Detyrimi i rehabilitimit të zonës së lejes minerare</w:t>
      </w:r>
    </w:p>
    <w:p w14:paraId="3104F0BB" w14:textId="134C1A46" w:rsidR="004E496C" w:rsidRPr="00B15E19" w:rsidRDefault="00BA2606" w:rsidP="00BA2606">
      <w:pPr>
        <w:pStyle w:val="Paragrafi0"/>
        <w:jc w:val="center"/>
        <w:rPr>
          <w:rFonts w:ascii="Garamond" w:hAnsi="Garamond"/>
          <w:i/>
          <w:sz w:val="24"/>
          <w:szCs w:val="24"/>
          <w:lang w:val="sq-AL"/>
        </w:rPr>
      </w:pPr>
      <w:r w:rsidRPr="00B15E19">
        <w:rPr>
          <w:rFonts w:ascii="Garamond" w:hAnsi="Garamond"/>
          <w:i/>
          <w:sz w:val="24"/>
          <w:szCs w:val="24"/>
          <w:lang w:val="sq-AL"/>
        </w:rPr>
        <w:t>(Ndryshuar pika 5 me ligjin nr. 75/2025, dat</w:t>
      </w:r>
      <w:r w:rsidR="00B15E19" w:rsidRPr="00B15E19">
        <w:rPr>
          <w:rFonts w:ascii="Garamond" w:hAnsi="Garamond"/>
          <w:i/>
          <w:sz w:val="24"/>
          <w:szCs w:val="24"/>
          <w:lang w:val="sq-AL"/>
        </w:rPr>
        <w:t>ë</w:t>
      </w:r>
      <w:r w:rsidRPr="00B15E19">
        <w:rPr>
          <w:rFonts w:ascii="Garamond" w:hAnsi="Garamond"/>
          <w:i/>
          <w:sz w:val="24"/>
          <w:szCs w:val="24"/>
          <w:lang w:val="sq-AL"/>
        </w:rPr>
        <w:t xml:space="preserve"> 04.12.2025)</w:t>
      </w:r>
    </w:p>
    <w:p w14:paraId="13F2E0A1" w14:textId="77777777" w:rsidR="00BA2606" w:rsidRPr="00B15E19" w:rsidRDefault="00BA2606" w:rsidP="00BA2606">
      <w:pPr>
        <w:pStyle w:val="Paragrafi0"/>
        <w:jc w:val="center"/>
        <w:rPr>
          <w:rFonts w:ascii="Garamond" w:hAnsi="Garamond"/>
          <w:sz w:val="24"/>
          <w:szCs w:val="24"/>
          <w:lang w:val="sq-AL"/>
        </w:rPr>
      </w:pPr>
    </w:p>
    <w:p w14:paraId="3104F0BC"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1. Parimet bazë për hartimin e planit të rehabilitimit të mjedisit, të planit të veprimtarive  të mbylljes së veprimtarisë minerare, të mënyrës së përcaktimit të zonës së rrezikshme të një të drejte minerare, të planit të menaxhimit të mbetjeve minerare hartohen nga strukturat përgjegjëse, në këshillim me njësitë e qeverisjes vendore, duke marrë parasysh kërkesat e legjislacionit minerar e mjedisor në fuqi, dhe miratohen nga ministri.</w:t>
      </w:r>
    </w:p>
    <w:p w14:paraId="3104F0BD"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2. Përveç sa parashikohet më sipër në këtë ligj, për çdo tip lejeje minerare, zotëruesi i lejes minerare ka detyrimin që, gjatë veprimtarisë minerare dhe në përfundim të saj, të zbatojë planin e veprimtarive të mbylljes së objektit minerar, planin e rehabilitimit të mjedisit të zonës minerare dhe planin e menaxhimit të mbetjeve minerare, miratuar nga struktura përgjegjëse, së bashku me lejen minerare, si pjesë të kësaj lejeje.</w:t>
      </w:r>
    </w:p>
    <w:p w14:paraId="3104F0BE"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3. Rehabilitimi  i zonës së lejuar minerare kryhet nga vetë zotëruesi i lejes apo nga subjektet e kontraktuara nga ai dhe nën përgjegjësinë e zotëruesit, në mënyrë progresive dhe brenda afateve kohore të përcaktuara, sipas planit të veprimtarive të mbylljes së minierës e atij të rehabilitimit të mjedisit.</w:t>
      </w:r>
    </w:p>
    <w:p w14:paraId="3104F0BF"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4. Kontrolli i zbatimit të planeve përkatëse të mbylljes së veprimtarisë minerare e të rehabilitimit të mjedisit kryhet nga struktura përgjegjëse, e cila, pas inspektimit, i raporton ministrit. Rehabilitimi vlerësohet i përfunduar vetëm pas miratimit nga ministri të raportit përfundimtar, të hartuar nga struktura përgjegjëse, për të cilin njoftohet me shkrim zotëruesi i lejes minerare. Pas këtij  miratimi zotëruesit të lejes minerare i rikthehet pjesa e garancisë financiare e pashpenzuar për realizimin e planit të veprimtarive të mbylljes së objektit minerar dhe të planit të rehabilitimit të mjedisit.</w:t>
      </w:r>
    </w:p>
    <w:p w14:paraId="6C01F8BE" w14:textId="19CCB2BE" w:rsidR="00BA2606" w:rsidRPr="00B15E19" w:rsidRDefault="004E496C" w:rsidP="00BA2606">
      <w:pPr>
        <w:ind w:firstLine="720"/>
        <w:jc w:val="both"/>
        <w:rPr>
          <w:rFonts w:ascii="Garamond" w:eastAsiaTheme="minorHAnsi" w:hAnsi="Garamond"/>
          <w:sz w:val="24"/>
          <w:szCs w:val="24"/>
          <w:lang w:val="sq-AL"/>
        </w:rPr>
      </w:pPr>
      <w:r w:rsidRPr="00B15E19">
        <w:rPr>
          <w:rFonts w:ascii="Garamond" w:hAnsi="Garamond"/>
          <w:sz w:val="24"/>
          <w:szCs w:val="24"/>
          <w:lang w:val="sq-AL"/>
        </w:rPr>
        <w:t xml:space="preserve">5. </w:t>
      </w:r>
      <w:r w:rsidR="00BA2606" w:rsidRPr="00B15E19">
        <w:rPr>
          <w:rFonts w:ascii="Garamond" w:eastAsiaTheme="minorHAnsi" w:hAnsi="Garamond"/>
          <w:sz w:val="24"/>
          <w:szCs w:val="24"/>
          <w:lang w:val="sq-AL"/>
        </w:rPr>
        <w:t xml:space="preserve">Në rastet kur zotëruesi i lejes minerare braktis zonën e lejes minerare pa njoftim, nuk nis zbatimin e planit të rehabilitimit apo nuk përfundon zbatimin e plotë të planit të rehabilitimit </w:t>
      </w:r>
      <w:r w:rsidR="00BA2606" w:rsidRPr="00B15E19">
        <w:rPr>
          <w:rFonts w:ascii="Garamond" w:eastAsiaTheme="minorHAnsi" w:hAnsi="Garamond"/>
          <w:sz w:val="24"/>
          <w:szCs w:val="24"/>
          <w:lang w:val="sq-AL"/>
        </w:rPr>
        <w:lastRenderedPageBreak/>
        <w:t>brenda afatit të përcaktuar në pikën 3 të këtij neni, vlera e plotë e garancisë së rehabilitimit të mjedisit kalon në favor të shtetit. Në këto raste rehabilitimi kryhet nga subjekte të specializuara, të përzgjedhura nga struktura përgjegjëse sipas procedurave të prokurimit në përputhje me legjislacionin në fuqi. Shpenzimet përballohen me fondet e garancisë financiare.</w:t>
      </w:r>
    </w:p>
    <w:p w14:paraId="3104F0C1"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6. Nëse garancia financiare për zbatimin e planit të rehabilitimit, sipas pikës 5 të këtij neni, nuk është e mjaftueshme, zotëruesi i lejes minerare mbetet përgjegjës për vlerën e shpenzuar mbi fondin e garancisë së përdorur për rehabilitimin e plotë.</w:t>
      </w:r>
    </w:p>
    <w:p w14:paraId="3104F0C2"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7. Mosrealizimi i planit të rehabilitimit nga zotëruesi i lejes i heq të drejtën atij të përfitojë leje për një veprimtari tjetër minerare, për një periudhë 50-vjeçare, që llogaritet nga fundi i afatit të vlefshmërisë së lejes së parë dhe përbën shkak për revokimin e çdo lejeje tjetër të vlefshme të të njëjtit zotërues, të dhënë sipas këtij ligji.</w:t>
      </w:r>
    </w:p>
    <w:p w14:paraId="3104F0C3" w14:textId="77777777" w:rsidR="004E496C" w:rsidRPr="00B15E19" w:rsidRDefault="004E496C" w:rsidP="004E496C">
      <w:pPr>
        <w:pStyle w:val="Paragrafi0"/>
        <w:rPr>
          <w:rFonts w:ascii="Garamond" w:hAnsi="Garamond"/>
          <w:sz w:val="24"/>
          <w:szCs w:val="24"/>
          <w:lang w:val="sq-AL"/>
        </w:rPr>
      </w:pPr>
    </w:p>
    <w:p w14:paraId="3104F0C4" w14:textId="77777777" w:rsidR="004E496C" w:rsidRPr="00B15E19" w:rsidRDefault="004E496C" w:rsidP="004E496C">
      <w:pPr>
        <w:pStyle w:val="NeniNr"/>
        <w:keepNext w:val="0"/>
        <w:rPr>
          <w:rFonts w:ascii="Garamond" w:hAnsi="Garamond"/>
          <w:sz w:val="24"/>
          <w:szCs w:val="24"/>
          <w:lang w:val="sq-AL"/>
        </w:rPr>
      </w:pPr>
      <w:r w:rsidRPr="00B15E19">
        <w:rPr>
          <w:rFonts w:ascii="Garamond" w:hAnsi="Garamond"/>
          <w:sz w:val="24"/>
          <w:szCs w:val="24"/>
          <w:lang w:val="sq-AL"/>
        </w:rPr>
        <w:t>Neni 38</w:t>
      </w:r>
    </w:p>
    <w:p w14:paraId="3104F0C5" w14:textId="77777777" w:rsidR="004E496C" w:rsidRPr="00B15E19" w:rsidRDefault="004E496C" w:rsidP="004E496C">
      <w:pPr>
        <w:pStyle w:val="NeniTitull"/>
        <w:keepNext w:val="0"/>
        <w:rPr>
          <w:rFonts w:ascii="Garamond" w:hAnsi="Garamond"/>
          <w:sz w:val="24"/>
          <w:szCs w:val="24"/>
          <w:lang w:val="sq-AL"/>
        </w:rPr>
      </w:pPr>
      <w:r w:rsidRPr="00B15E19">
        <w:rPr>
          <w:rFonts w:ascii="Garamond" w:hAnsi="Garamond"/>
          <w:sz w:val="24"/>
          <w:szCs w:val="24"/>
          <w:lang w:val="sq-AL"/>
        </w:rPr>
        <w:t>Mbetjet minerare</w:t>
      </w:r>
    </w:p>
    <w:p w14:paraId="1149DDB4" w14:textId="234C0650" w:rsidR="00BA2606" w:rsidRPr="00B15E19" w:rsidRDefault="00BA2606" w:rsidP="00BA2606">
      <w:pPr>
        <w:pStyle w:val="Paragrafi0"/>
        <w:jc w:val="center"/>
        <w:rPr>
          <w:rFonts w:ascii="Garamond" w:hAnsi="Garamond"/>
          <w:i/>
          <w:sz w:val="24"/>
          <w:szCs w:val="24"/>
          <w:lang w:val="sq-AL"/>
        </w:rPr>
      </w:pPr>
      <w:r w:rsidRPr="00B15E19">
        <w:rPr>
          <w:rFonts w:ascii="Garamond" w:hAnsi="Garamond"/>
          <w:i/>
          <w:sz w:val="24"/>
          <w:szCs w:val="24"/>
          <w:lang w:val="sq-AL"/>
        </w:rPr>
        <w:t>(</w:t>
      </w:r>
      <w:r w:rsidRPr="00B15E19">
        <w:rPr>
          <w:rFonts w:ascii="Garamond" w:hAnsi="Garamond"/>
          <w:i/>
          <w:sz w:val="24"/>
          <w:szCs w:val="24"/>
          <w:lang w:val="sq-AL"/>
        </w:rPr>
        <w:t>Shtuar pika 10</w:t>
      </w:r>
      <w:r w:rsidRPr="00B15E19">
        <w:rPr>
          <w:rFonts w:ascii="Garamond" w:hAnsi="Garamond"/>
          <w:i/>
          <w:sz w:val="24"/>
          <w:szCs w:val="24"/>
          <w:lang w:val="sq-AL"/>
        </w:rPr>
        <w:t xml:space="preserve"> me ligjin nr. 75/2025, dat</w:t>
      </w:r>
      <w:r w:rsidR="00B15E19" w:rsidRPr="00B15E19">
        <w:rPr>
          <w:rFonts w:ascii="Garamond" w:hAnsi="Garamond"/>
          <w:i/>
          <w:sz w:val="24"/>
          <w:szCs w:val="24"/>
          <w:lang w:val="sq-AL"/>
        </w:rPr>
        <w:t>ë</w:t>
      </w:r>
      <w:r w:rsidRPr="00B15E19">
        <w:rPr>
          <w:rFonts w:ascii="Garamond" w:hAnsi="Garamond"/>
          <w:i/>
          <w:sz w:val="24"/>
          <w:szCs w:val="24"/>
          <w:lang w:val="sq-AL"/>
        </w:rPr>
        <w:t xml:space="preserve"> 04.12.2025)</w:t>
      </w:r>
    </w:p>
    <w:p w14:paraId="59CAEA8D" w14:textId="77777777" w:rsidR="00BA2606" w:rsidRPr="00B15E19" w:rsidRDefault="00BA2606" w:rsidP="00BA2606">
      <w:pPr>
        <w:pStyle w:val="Paragrafi0"/>
        <w:jc w:val="center"/>
        <w:rPr>
          <w:rFonts w:ascii="Garamond" w:hAnsi="Garamond"/>
          <w:sz w:val="24"/>
          <w:szCs w:val="24"/>
          <w:lang w:val="sq-AL"/>
        </w:rPr>
      </w:pPr>
    </w:p>
    <w:p w14:paraId="3104F0C7"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1. Mbetjet minerare duhet të trajtohen me synim uljen e nivelit ndotës së tyre në tokë, në ujërat, te flora e fauna dhe në ekosistemin, në përgjithësi, në vlerat minimale,  të pranuara sipas legjislacionit në fuqi,  duke promovuar proceset  e  riciklimit,  që  sasia  e depozituar të jetë sa më e vogël.</w:t>
      </w:r>
    </w:p>
    <w:p w14:paraId="3104F0C8"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2. Vendi dhe mënyra e depozitimit të tyre, sipas përbërjes, duhet të jenë të sigurta, në përputhje me kërkesat mjedisore të komunitetit dhe kërkesat e shkarkimeve,   të  përcaktuara  në   legjislacionin në fuqi për mjedisin, duke shmangur efektet negative të këtij depozitimi në të ardhmen.</w:t>
      </w:r>
    </w:p>
    <w:p w14:paraId="3104F0C9"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3. Mënyra  e  depozitimit  përcaktohet  duke  pasur  parasysh  kushtet  e  terrenit, stabilitetin gjeoteknik dhe duhet të garantojë ndotjet për rastet aksidentale, të respektojë nivelet e përcaktuara sipas legjislacionit në fuqi për ndotje të ujërave sipërfaqësore, nëntokësore, të florës e të faunës dhe ndikimin në ekosistemin e zonës minerare dhe asaj përreth saj.</w:t>
      </w:r>
    </w:p>
    <w:p w14:paraId="3104F0CA"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4. Për ndotjet aksidentale,   zotëruesi i lejes minerare duhet të paraqesë një plan të emergjencës, ku të përfshihen të gjitha masat për garantimin e jetës dhe të shëndetit, shmangien e ndotjeve në mjedis, mënyrën e bashkëveprimit me organin e emergjencave civile, masat për rehabilitimin e mjedisit për raste aksidentale. Për këtë plan bëhen këshillime me njësitë e qeverisjes vendore.</w:t>
      </w:r>
    </w:p>
    <w:p w14:paraId="3104F0CB"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Ky plan përditësohet çdo 3 vjet dhe miratohet nga struktura përgjegjëse.</w:t>
      </w:r>
    </w:p>
    <w:p w14:paraId="3104F0CC"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5. Trajtimi i mbetjeve sipas karakteristikave të tyre, vendosjes gjeografike dhe kushteve mjedisore duhet të jetë pjesë përbërëse e projektit të zhvillimit minerar, në bazë të teknikave më të përparuara të trajtimit e të depozitimit të tyre, për të garantuar një zhvillim të qëndrueshëm të veprimtarisë minerare, me synim ruajtjen e mjedisit, të sigurisë së jetës dhe të shëndetit të komunitetit.</w:t>
      </w:r>
    </w:p>
    <w:p w14:paraId="3104F0CD"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6. Plani i menaxhimit të mbetjeve minerare duhet të përfshijë karakteristikat e mbetjeve minerare, projektin e depozitimit, mënyrat e trajtimit te mbetjeve minerare, riciklimin, ndikimin në mjedis dhe shëndetin e komunitetit, impaktin gjatë operimit, procedurat e kontrollit e të monitorimit, planin e mbylljes dhe të rehabilitimit të sheshit të depozitimit, nivelin e shkarkimeve në mjedis dhe është pjesë e planit të rehabilitimit. </w:t>
      </w:r>
    </w:p>
    <w:p w14:paraId="3104F0CE"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Ai duhet të programojë masat parandaluese dhe ato të  rehabilitimit të depozitave të mbetjeve minerare. Plani i  menaxhimit të mbetjeve miratohet nga struktura përgjegjëse. Vlerësimi për efektet e depozitimit të këtyre mbetjeve dhe plani i menaxhimit të mbetjeve përditësohen çdo 5 vjet.</w:t>
      </w:r>
    </w:p>
    <w:p w14:paraId="3104F0CF"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7. Për veprimtaritë minerare, mbetjet e të cilave rezultojnë nga procese ku përdoren lëndë toksike dhe të rrezikshme, si cianure, acide, substanca kimike të rrezikshme, trajtohen sipas një plani të veçantë menaxhimi të mbetjeve, që i shtohet planit të rehabilitimit të mjedisit. Niveli i </w:t>
      </w:r>
      <w:r w:rsidRPr="00B15E19">
        <w:rPr>
          <w:rFonts w:ascii="Garamond" w:hAnsi="Garamond"/>
          <w:sz w:val="24"/>
          <w:szCs w:val="24"/>
          <w:lang w:val="sq-AL"/>
        </w:rPr>
        <w:lastRenderedPageBreak/>
        <w:t>koncentrimit të elementeve toksike ose të rrezikshme në depozitimet e mbetjeve minerare apo shkarkimet prej tyre, duhet të respektojë kërkesat e përcaktuara në legjislacionin për mjedisin dhe të monitorohen në mënyrë të vazhdueshme. Ky plan dhe garancia  financiare e mbylljes së veprimtarisë dhe rehabilitimit të mjedisit vlerësohen nga struktura përgjegjëse, vlerësim i cili miratohet nga ministri. Vlerësimi i planit dhe i garancisë financiare për efektet e depozitimit të këtyre mbetjeve përditësohet çdo 3 vjet.</w:t>
      </w:r>
    </w:p>
    <w:p w14:paraId="3104F0D0"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8. Zotëruesi i lejes minerare duhet të mbajë informacion të hollësishëm për punimet e kryera për depozitimin dhe për trajtimin e mbetjeve minerare me vizatimet inxhinierike dhe për rezultatet e të gjitha provave e të trajtimeve të mostrave të marra. Forma e raportimit përshkruhet në rregulloren që miratohet nga ministri.</w:t>
      </w:r>
    </w:p>
    <w:p w14:paraId="3104F0D1" w14:textId="4698964A"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9. Zotëruesi i lejes minerare duhet të respektojë të gjitha kërkesat për depozitimin, trajtimin, menaxhimin e mbetjeve minerare, në përputhje me kërkesat e planit të menaxhimit të mbetjeve minerare, të miratuar.</w:t>
      </w:r>
    </w:p>
    <w:p w14:paraId="205B090B" w14:textId="64266172" w:rsidR="00BA2606" w:rsidRPr="00BA2606" w:rsidRDefault="00BA2606" w:rsidP="00BA2606">
      <w:pPr>
        <w:ind w:firstLine="720"/>
        <w:jc w:val="both"/>
        <w:rPr>
          <w:rFonts w:ascii="Garamond" w:eastAsiaTheme="minorHAnsi" w:hAnsi="Garamond"/>
          <w:sz w:val="24"/>
          <w:szCs w:val="24"/>
          <w:lang w:val="sq-AL"/>
        </w:rPr>
      </w:pPr>
      <w:r w:rsidRPr="00BA2606">
        <w:rPr>
          <w:rFonts w:ascii="Garamond" w:eastAsiaTheme="minorHAnsi" w:hAnsi="Garamond"/>
          <w:sz w:val="24"/>
          <w:szCs w:val="24"/>
          <w:lang w:val="sq-AL"/>
        </w:rPr>
        <w:t>10. Mbetjet minerare në vendet e depozitimit të mineraleve metalore do të ruhen nga ana e subjektit dhe do të trajtohen si stok, shoqëruar me dokumentacionin përkatës teknik dhe financiar, me treguesit sasiorë, cilësorë dhe financiarë.</w:t>
      </w:r>
    </w:p>
    <w:p w14:paraId="66CA5CF6" w14:textId="77777777" w:rsidR="00BA2606" w:rsidRPr="00B15E19" w:rsidRDefault="00BA2606" w:rsidP="004E496C">
      <w:pPr>
        <w:pStyle w:val="Paragrafi0"/>
        <w:rPr>
          <w:rFonts w:ascii="Garamond" w:hAnsi="Garamond"/>
          <w:sz w:val="24"/>
          <w:szCs w:val="24"/>
          <w:lang w:val="sq-AL"/>
        </w:rPr>
      </w:pPr>
    </w:p>
    <w:p w14:paraId="3104F0D2" w14:textId="77777777" w:rsidR="004E496C" w:rsidRPr="00B15E19" w:rsidRDefault="004E496C" w:rsidP="004E496C">
      <w:pPr>
        <w:pStyle w:val="NeniNr"/>
        <w:keepNext w:val="0"/>
        <w:rPr>
          <w:rFonts w:ascii="Garamond" w:hAnsi="Garamond"/>
          <w:sz w:val="24"/>
          <w:szCs w:val="24"/>
          <w:lang w:val="sq-AL"/>
        </w:rPr>
      </w:pPr>
      <w:r w:rsidRPr="00B15E19">
        <w:rPr>
          <w:rFonts w:ascii="Garamond" w:hAnsi="Garamond"/>
          <w:sz w:val="24"/>
          <w:szCs w:val="24"/>
          <w:lang w:val="sq-AL"/>
        </w:rPr>
        <w:t>Neni 39</w:t>
      </w:r>
    </w:p>
    <w:p w14:paraId="3104F0D3" w14:textId="77777777" w:rsidR="004E496C" w:rsidRPr="00B15E19" w:rsidRDefault="004E496C" w:rsidP="004E496C">
      <w:pPr>
        <w:pStyle w:val="NeniTitull"/>
        <w:keepNext w:val="0"/>
        <w:rPr>
          <w:rFonts w:ascii="Garamond" w:hAnsi="Garamond"/>
          <w:sz w:val="24"/>
          <w:szCs w:val="24"/>
          <w:lang w:val="sq-AL"/>
        </w:rPr>
      </w:pPr>
      <w:r w:rsidRPr="00B15E19">
        <w:rPr>
          <w:rFonts w:ascii="Garamond" w:hAnsi="Garamond"/>
          <w:sz w:val="24"/>
          <w:szCs w:val="24"/>
          <w:lang w:val="sq-AL"/>
        </w:rPr>
        <w:t>Prishja e objekteve gjatë zbatimit të planit të rehabilitimit</w:t>
      </w:r>
    </w:p>
    <w:p w14:paraId="3104F0D4" w14:textId="77777777" w:rsidR="004E496C" w:rsidRPr="00B15E19" w:rsidRDefault="004E496C" w:rsidP="004E496C">
      <w:pPr>
        <w:pStyle w:val="Paragrafi0"/>
        <w:rPr>
          <w:rFonts w:ascii="Garamond" w:hAnsi="Garamond"/>
          <w:sz w:val="24"/>
          <w:szCs w:val="24"/>
          <w:lang w:val="sq-AL"/>
        </w:rPr>
      </w:pPr>
    </w:p>
    <w:p w14:paraId="3104F0D5"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1. Objektet mbështetëse të veprimtarisë minerare, të ndërtuara në zonën e lejuar minerare, nuk prishen për efekt të zbatimit të planit të rehabilitimit, nëse:</w:t>
      </w:r>
    </w:p>
    <w:p w14:paraId="3104F0D6"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a) është rënë dakord ndërmjet zotëruesit të lejes minerare dhe titullarit të pronës, mbi të cilën ato janë ngritur, sipas legjislacionit në fuqi;</w:t>
      </w:r>
    </w:p>
    <w:p w14:paraId="3104F0D7"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b) kërkohet me shkrim nga struktura përgjegjëse për objektet e ngritura në pronë shtetërore për marrjen në pronësi pa pagesë.</w:t>
      </w:r>
    </w:p>
    <w:p w14:paraId="3104F0D8"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2. Në rastin e parashikuar në shkronjën “a” të pikës 1 të këtij neni,  objekti kalon në pronësi  të  titullarit  të  pronës,  mbi  të  cilën  është  ngritur,  sipas  rregullave  të parashikuara nga Kodi Civil.</w:t>
      </w:r>
    </w:p>
    <w:p w14:paraId="3104F0D9" w14:textId="77777777" w:rsidR="004E496C" w:rsidRPr="00B15E19" w:rsidRDefault="004E496C" w:rsidP="004E496C">
      <w:pPr>
        <w:pStyle w:val="Paragrafi0"/>
        <w:rPr>
          <w:rFonts w:ascii="Garamond" w:hAnsi="Garamond"/>
          <w:sz w:val="24"/>
          <w:szCs w:val="24"/>
          <w:lang w:val="sq-AL"/>
        </w:rPr>
      </w:pPr>
    </w:p>
    <w:p w14:paraId="3104F0DA"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3. Në rastin e parashikuar në shkronjën “b” të pikës 1 të këtij neni, objekti kalon në pronësi të qeverisjes qendrore apo njësisë së qeverisjes vendore   përkatëse, në bazë të procesverbalit të marrjes në dorëzim dhe pa kundërshpërblim. Regjistrimi në regjistrat e pasurive të paluajtshme përjashtohet nga taksat dhe tarifat.</w:t>
      </w:r>
    </w:p>
    <w:p w14:paraId="3104F0DB" w14:textId="77777777" w:rsidR="004E496C" w:rsidRPr="00B15E19" w:rsidRDefault="004E496C" w:rsidP="004E496C">
      <w:pPr>
        <w:pStyle w:val="Paragrafi0"/>
        <w:rPr>
          <w:rFonts w:ascii="Garamond" w:hAnsi="Garamond"/>
          <w:sz w:val="24"/>
          <w:szCs w:val="24"/>
          <w:lang w:val="sq-AL"/>
        </w:rPr>
      </w:pPr>
    </w:p>
    <w:p w14:paraId="3104F0DC" w14:textId="77777777" w:rsidR="004E496C" w:rsidRPr="00B15E19" w:rsidRDefault="004E496C" w:rsidP="004E496C">
      <w:pPr>
        <w:pStyle w:val="KapitulliTitull"/>
        <w:keepNext w:val="0"/>
        <w:rPr>
          <w:rFonts w:ascii="Garamond" w:hAnsi="Garamond"/>
          <w:sz w:val="24"/>
          <w:szCs w:val="24"/>
          <w:lang w:val="sq-AL"/>
        </w:rPr>
      </w:pPr>
      <w:r w:rsidRPr="00B15E19">
        <w:rPr>
          <w:rFonts w:ascii="Garamond" w:hAnsi="Garamond"/>
          <w:sz w:val="24"/>
          <w:szCs w:val="24"/>
          <w:lang w:val="sq-AL"/>
        </w:rPr>
        <w:t>SEKSIONI I DYTË</w:t>
      </w:r>
    </w:p>
    <w:p w14:paraId="3104F0DD" w14:textId="77777777" w:rsidR="004E496C" w:rsidRPr="00B15E19" w:rsidRDefault="004E496C" w:rsidP="004E496C">
      <w:pPr>
        <w:pStyle w:val="KapitulliTitull"/>
        <w:keepNext w:val="0"/>
        <w:rPr>
          <w:rFonts w:ascii="Garamond" w:hAnsi="Garamond"/>
          <w:sz w:val="24"/>
          <w:szCs w:val="24"/>
          <w:lang w:val="sq-AL"/>
        </w:rPr>
      </w:pPr>
      <w:r w:rsidRPr="00B15E19">
        <w:rPr>
          <w:rFonts w:ascii="Garamond" w:hAnsi="Garamond"/>
          <w:sz w:val="24"/>
          <w:szCs w:val="24"/>
          <w:lang w:val="sq-AL"/>
        </w:rPr>
        <w:t>RENTA MINERARE</w:t>
      </w:r>
    </w:p>
    <w:p w14:paraId="3104F0DE" w14:textId="77777777" w:rsidR="004E496C" w:rsidRPr="00B15E19" w:rsidRDefault="004E496C" w:rsidP="004E496C">
      <w:pPr>
        <w:pStyle w:val="Paragrafi0"/>
        <w:rPr>
          <w:rFonts w:ascii="Garamond" w:hAnsi="Garamond"/>
          <w:sz w:val="24"/>
          <w:szCs w:val="24"/>
          <w:lang w:val="sq-AL"/>
        </w:rPr>
      </w:pPr>
    </w:p>
    <w:p w14:paraId="3104F0DF" w14:textId="77777777" w:rsidR="004E496C" w:rsidRPr="00B15E19" w:rsidRDefault="004E496C" w:rsidP="004E496C">
      <w:pPr>
        <w:pStyle w:val="NeniNr"/>
        <w:keepNext w:val="0"/>
        <w:rPr>
          <w:rFonts w:ascii="Garamond" w:hAnsi="Garamond"/>
          <w:sz w:val="24"/>
          <w:szCs w:val="24"/>
          <w:lang w:val="sq-AL"/>
        </w:rPr>
      </w:pPr>
      <w:r w:rsidRPr="00B15E19">
        <w:rPr>
          <w:rFonts w:ascii="Garamond" w:hAnsi="Garamond"/>
          <w:sz w:val="24"/>
          <w:szCs w:val="24"/>
          <w:lang w:val="sq-AL"/>
        </w:rPr>
        <w:t>Neni 40</w:t>
      </w:r>
    </w:p>
    <w:p w14:paraId="3104F0E0" w14:textId="77777777" w:rsidR="004E496C" w:rsidRPr="00B15E19" w:rsidRDefault="004E496C" w:rsidP="004E496C">
      <w:pPr>
        <w:pStyle w:val="NeniTitull"/>
        <w:keepNext w:val="0"/>
        <w:rPr>
          <w:rFonts w:ascii="Garamond" w:hAnsi="Garamond"/>
          <w:sz w:val="24"/>
          <w:szCs w:val="24"/>
          <w:lang w:val="sq-AL"/>
        </w:rPr>
      </w:pPr>
      <w:r w:rsidRPr="00B15E19">
        <w:rPr>
          <w:rFonts w:ascii="Garamond" w:hAnsi="Garamond"/>
          <w:sz w:val="24"/>
          <w:szCs w:val="24"/>
          <w:lang w:val="sq-AL"/>
        </w:rPr>
        <w:t>Renta minerare</w:t>
      </w:r>
    </w:p>
    <w:p w14:paraId="3104F0E1" w14:textId="5A90612C" w:rsidR="004E496C" w:rsidRPr="00B15E19" w:rsidRDefault="00F21A68" w:rsidP="00F21A68">
      <w:pPr>
        <w:pStyle w:val="Paragrafi0"/>
        <w:jc w:val="center"/>
        <w:rPr>
          <w:rFonts w:ascii="Garamond" w:hAnsi="Garamond"/>
          <w:i/>
          <w:spacing w:val="-4"/>
          <w:sz w:val="24"/>
          <w:szCs w:val="24"/>
          <w:lang w:val="sq-AL"/>
        </w:rPr>
      </w:pPr>
      <w:r w:rsidRPr="00B15E19">
        <w:rPr>
          <w:rFonts w:ascii="Garamond" w:hAnsi="Garamond"/>
          <w:i/>
          <w:spacing w:val="-4"/>
          <w:sz w:val="24"/>
          <w:szCs w:val="24"/>
          <w:lang w:val="sq-AL"/>
        </w:rPr>
        <w:t>(shtuar fjalë në pikën 2 me ligjin nr. 65/2021, datë 20.5.2021)</w:t>
      </w:r>
    </w:p>
    <w:p w14:paraId="27229187" w14:textId="77777777" w:rsidR="00F21A68" w:rsidRPr="00B15E19" w:rsidRDefault="00F21A68" w:rsidP="004E496C">
      <w:pPr>
        <w:pStyle w:val="Paragrafi0"/>
        <w:rPr>
          <w:rFonts w:ascii="Garamond" w:hAnsi="Garamond"/>
          <w:sz w:val="24"/>
          <w:szCs w:val="24"/>
          <w:lang w:val="sq-AL"/>
        </w:rPr>
      </w:pPr>
    </w:p>
    <w:p w14:paraId="3104F0E2"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1. Renta minerare është detyrim i zotëruesve të lejeve minerare:</w:t>
      </w:r>
    </w:p>
    <w:p w14:paraId="3104F0E3"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a) të shfrytëzimit për grupin e mineraleve metalore, jometalore, qymyret dhe bitumet, grupin e mineraleve radioaktive dhe grupin e mineraleve ndërtimore;</w:t>
      </w:r>
    </w:p>
    <w:p w14:paraId="3104F0E4"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b) të kërkim-zbulim-shfrytëzimit për grupin e mineraleve të gurëve të çmuar e gjysmë të çmuar.</w:t>
      </w:r>
    </w:p>
    <w:p w14:paraId="3104F0E5" w14:textId="7D8C522E"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2. Renta minerare llogaritet në përqindje të vlerës së siguruar nga shitja e mineralit </w:t>
      </w:r>
      <w:r w:rsidR="00F21A68" w:rsidRPr="00B15E19">
        <w:rPr>
          <w:rFonts w:ascii="Garamond" w:hAnsi="Garamond"/>
          <w:sz w:val="24"/>
          <w:szCs w:val="24"/>
          <w:lang w:val="sq-AL"/>
        </w:rPr>
        <w:t xml:space="preserve">të thatë </w:t>
      </w:r>
      <w:r w:rsidRPr="00B15E19">
        <w:rPr>
          <w:rFonts w:ascii="Garamond" w:hAnsi="Garamond"/>
          <w:sz w:val="24"/>
          <w:szCs w:val="24"/>
          <w:lang w:val="sq-AL"/>
        </w:rPr>
        <w:t>të papërpunuar, të prodhuar nga zona e lejuar minerare, dhe derdhet në Buxhetin e Shtetit dhe në buxhetin e njësive të qeverisjes vendore përkatëse.</w:t>
      </w:r>
    </w:p>
    <w:p w14:paraId="3104F0E6"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3. Vlerat e përqindjeve, forma, mënyra e ndarjes dhe afatet e pagesës së rentës minerare </w:t>
      </w:r>
      <w:r w:rsidRPr="00B15E19">
        <w:rPr>
          <w:rFonts w:ascii="Garamond" w:hAnsi="Garamond"/>
          <w:sz w:val="24"/>
          <w:szCs w:val="24"/>
          <w:lang w:val="sq-AL"/>
        </w:rPr>
        <w:lastRenderedPageBreak/>
        <w:t>përcaktohen në legjislacionin për taksat kombëtare.</w:t>
      </w:r>
    </w:p>
    <w:p w14:paraId="3104F0E7" w14:textId="77777777" w:rsidR="004E496C" w:rsidRPr="00B15E19" w:rsidRDefault="004E496C" w:rsidP="004E496C">
      <w:pPr>
        <w:pStyle w:val="Paragrafi0"/>
        <w:rPr>
          <w:rFonts w:ascii="Garamond" w:hAnsi="Garamond"/>
          <w:sz w:val="24"/>
          <w:szCs w:val="24"/>
          <w:lang w:val="sq-AL"/>
        </w:rPr>
      </w:pPr>
    </w:p>
    <w:p w14:paraId="3104F0E8" w14:textId="77777777" w:rsidR="004E496C" w:rsidRPr="00B15E19" w:rsidRDefault="004E496C" w:rsidP="004E496C">
      <w:pPr>
        <w:pStyle w:val="KapitulliTitull"/>
        <w:keepNext w:val="0"/>
        <w:rPr>
          <w:rFonts w:ascii="Garamond" w:hAnsi="Garamond"/>
          <w:sz w:val="24"/>
          <w:szCs w:val="24"/>
          <w:lang w:val="sq-AL"/>
        </w:rPr>
      </w:pPr>
      <w:r w:rsidRPr="00B15E19">
        <w:rPr>
          <w:rFonts w:ascii="Garamond" w:hAnsi="Garamond"/>
          <w:sz w:val="24"/>
          <w:szCs w:val="24"/>
          <w:lang w:val="sq-AL"/>
        </w:rPr>
        <w:t>KREU VI</w:t>
      </w:r>
    </w:p>
    <w:p w14:paraId="3104F0E9" w14:textId="77777777" w:rsidR="004E496C" w:rsidRPr="00B15E19" w:rsidRDefault="004E496C" w:rsidP="004E496C">
      <w:pPr>
        <w:pStyle w:val="KapitulliTitull"/>
        <w:keepNext w:val="0"/>
        <w:rPr>
          <w:rFonts w:ascii="Garamond" w:hAnsi="Garamond"/>
          <w:sz w:val="24"/>
          <w:szCs w:val="24"/>
          <w:lang w:val="sq-AL"/>
        </w:rPr>
      </w:pPr>
      <w:r w:rsidRPr="00B15E19">
        <w:rPr>
          <w:rFonts w:ascii="Garamond" w:hAnsi="Garamond"/>
          <w:sz w:val="24"/>
          <w:szCs w:val="24"/>
          <w:lang w:val="sq-AL"/>
        </w:rPr>
        <w:t>TRANSFERIMI I TË DREJTAVE MINERARE NGA ZOTËRUESI</w:t>
      </w:r>
    </w:p>
    <w:p w14:paraId="3104F0EA" w14:textId="77777777" w:rsidR="004E496C" w:rsidRPr="00B15E19" w:rsidRDefault="004E496C" w:rsidP="004E496C">
      <w:pPr>
        <w:pStyle w:val="Paragrafi0"/>
        <w:rPr>
          <w:rFonts w:ascii="Garamond" w:hAnsi="Garamond"/>
          <w:sz w:val="24"/>
          <w:szCs w:val="24"/>
          <w:lang w:val="sq-AL"/>
        </w:rPr>
      </w:pPr>
    </w:p>
    <w:p w14:paraId="3104F0EB" w14:textId="77777777" w:rsidR="004E496C" w:rsidRPr="00B15E19" w:rsidRDefault="004E496C" w:rsidP="004E496C">
      <w:pPr>
        <w:pStyle w:val="NeniNr"/>
        <w:keepNext w:val="0"/>
        <w:rPr>
          <w:rFonts w:ascii="Garamond" w:hAnsi="Garamond"/>
          <w:sz w:val="24"/>
          <w:szCs w:val="24"/>
          <w:lang w:val="sq-AL"/>
        </w:rPr>
      </w:pPr>
      <w:r w:rsidRPr="00B15E19">
        <w:rPr>
          <w:rFonts w:ascii="Garamond" w:hAnsi="Garamond"/>
          <w:sz w:val="24"/>
          <w:szCs w:val="24"/>
          <w:lang w:val="sq-AL"/>
        </w:rPr>
        <w:t>Neni 41</w:t>
      </w:r>
    </w:p>
    <w:p w14:paraId="79A4695A" w14:textId="77777777" w:rsidR="00F21A68" w:rsidRPr="00B15E19" w:rsidRDefault="00F21A68" w:rsidP="00F21A68">
      <w:pPr>
        <w:autoSpaceDE w:val="0"/>
        <w:autoSpaceDN w:val="0"/>
        <w:adjustRightInd w:val="0"/>
        <w:ind w:firstLine="284"/>
        <w:jc w:val="center"/>
        <w:rPr>
          <w:rFonts w:ascii="Garamond" w:eastAsiaTheme="minorHAnsi" w:hAnsi="Garamond"/>
          <w:b/>
          <w:bCs/>
          <w:sz w:val="24"/>
          <w:szCs w:val="24"/>
          <w:lang w:val="sq-AL"/>
        </w:rPr>
      </w:pPr>
      <w:r w:rsidRPr="00B15E19">
        <w:rPr>
          <w:rFonts w:ascii="Garamond" w:eastAsiaTheme="minorHAnsi" w:hAnsi="Garamond"/>
          <w:b/>
          <w:bCs/>
          <w:sz w:val="24"/>
          <w:szCs w:val="24"/>
          <w:lang w:val="sq-AL"/>
        </w:rPr>
        <w:t>Transferimi i të drejtave minerare nga zotëruesi</w:t>
      </w:r>
    </w:p>
    <w:p w14:paraId="66F89AF1" w14:textId="6A9CCA36" w:rsidR="00F21A68" w:rsidRPr="00B15E19" w:rsidRDefault="00F21A68" w:rsidP="00F21A68">
      <w:pPr>
        <w:pStyle w:val="Paragrafi0"/>
        <w:jc w:val="center"/>
        <w:rPr>
          <w:rFonts w:ascii="Garamond" w:hAnsi="Garamond"/>
          <w:i/>
          <w:spacing w:val="-4"/>
          <w:sz w:val="24"/>
          <w:szCs w:val="24"/>
          <w:lang w:val="sq-AL"/>
        </w:rPr>
      </w:pPr>
      <w:r w:rsidRPr="00B15E19">
        <w:rPr>
          <w:rFonts w:ascii="Garamond" w:hAnsi="Garamond"/>
          <w:i/>
          <w:spacing w:val="-4"/>
          <w:sz w:val="24"/>
          <w:szCs w:val="24"/>
          <w:lang w:val="sq-AL"/>
        </w:rPr>
        <w:t>(ndryshuar me ligjin nr. 65/2021, datë 20.5.2021)</w:t>
      </w:r>
    </w:p>
    <w:p w14:paraId="336A9623" w14:textId="77777777" w:rsidR="00F21A68" w:rsidRPr="00B15E19" w:rsidRDefault="00F21A68" w:rsidP="00F21A68">
      <w:pPr>
        <w:autoSpaceDE w:val="0"/>
        <w:autoSpaceDN w:val="0"/>
        <w:adjustRightInd w:val="0"/>
        <w:ind w:firstLine="284"/>
        <w:jc w:val="center"/>
        <w:rPr>
          <w:rFonts w:ascii="Garamond" w:eastAsiaTheme="minorHAnsi" w:hAnsi="Garamond"/>
          <w:sz w:val="24"/>
          <w:szCs w:val="24"/>
          <w:lang w:val="sq-AL"/>
        </w:rPr>
      </w:pPr>
    </w:p>
    <w:p w14:paraId="1B0E7AAF" w14:textId="77777777" w:rsidR="00F21A68" w:rsidRPr="00B15E19" w:rsidRDefault="00F21A68" w:rsidP="00F21A68">
      <w:pPr>
        <w:autoSpaceDE w:val="0"/>
        <w:autoSpaceDN w:val="0"/>
        <w:adjustRightInd w:val="0"/>
        <w:ind w:firstLine="720"/>
        <w:jc w:val="both"/>
        <w:rPr>
          <w:rFonts w:ascii="Garamond" w:eastAsiaTheme="minorHAnsi" w:hAnsi="Garamond"/>
          <w:sz w:val="24"/>
          <w:szCs w:val="24"/>
          <w:lang w:val="sq-AL"/>
        </w:rPr>
      </w:pPr>
      <w:r w:rsidRPr="00B15E19">
        <w:rPr>
          <w:rFonts w:ascii="Garamond" w:eastAsiaTheme="minorHAnsi" w:hAnsi="Garamond"/>
          <w:sz w:val="24"/>
          <w:szCs w:val="24"/>
          <w:lang w:val="sq-AL"/>
        </w:rPr>
        <w:t>1. Lejet minerare, të dhëna sipas procedurave konkurruese, janë të transferueshme vetëm pas një periudhe 5-vjeçare nga data e dhënies së lejes dhe transferohen vetëm pas miratimit paraprak të ministrit. Çdo transferim i kryer pa miratimin paraprak është i pavlefshëm. Lejet minerare për të cilat është përfunduar një marrëveshje lehtësuese nuk janë të transferueshme.</w:t>
      </w:r>
    </w:p>
    <w:p w14:paraId="1585475F" w14:textId="77777777" w:rsidR="00F21A68" w:rsidRPr="00B15E19" w:rsidRDefault="00F21A68" w:rsidP="00F21A68">
      <w:pPr>
        <w:autoSpaceDE w:val="0"/>
        <w:autoSpaceDN w:val="0"/>
        <w:adjustRightInd w:val="0"/>
        <w:ind w:firstLine="720"/>
        <w:jc w:val="both"/>
        <w:rPr>
          <w:rFonts w:ascii="Garamond" w:eastAsiaTheme="minorHAnsi" w:hAnsi="Garamond"/>
          <w:sz w:val="24"/>
          <w:szCs w:val="24"/>
          <w:lang w:val="sq-AL"/>
        </w:rPr>
      </w:pPr>
      <w:r w:rsidRPr="00B15E19">
        <w:rPr>
          <w:rFonts w:ascii="Garamond" w:eastAsiaTheme="minorHAnsi" w:hAnsi="Garamond"/>
          <w:sz w:val="24"/>
          <w:szCs w:val="24"/>
          <w:lang w:val="sq-AL"/>
        </w:rPr>
        <w:t>2. Lejet e tjera minerare, të dhëna sipas procedurave të ligjit nr. 7796, datë 17.2.1994, “Ligji minerar i Shqipërisë”, të ndryshuar, janë të transferueshme vetëm pas miratimit paraprak nga ministri. Çdo transferim i kryer pa miratimin paraprak është i pavlefshëm.</w:t>
      </w:r>
    </w:p>
    <w:p w14:paraId="350FB90A" w14:textId="77777777" w:rsidR="00F21A68" w:rsidRPr="00B15E19" w:rsidRDefault="00F21A68" w:rsidP="00F21A68">
      <w:pPr>
        <w:autoSpaceDE w:val="0"/>
        <w:autoSpaceDN w:val="0"/>
        <w:adjustRightInd w:val="0"/>
        <w:ind w:firstLine="720"/>
        <w:jc w:val="both"/>
        <w:rPr>
          <w:rFonts w:ascii="Garamond" w:eastAsiaTheme="minorHAnsi" w:hAnsi="Garamond"/>
          <w:sz w:val="24"/>
          <w:szCs w:val="24"/>
          <w:lang w:val="sq-AL"/>
        </w:rPr>
      </w:pPr>
      <w:r w:rsidRPr="00B15E19">
        <w:rPr>
          <w:rFonts w:ascii="Garamond" w:eastAsiaTheme="minorHAnsi" w:hAnsi="Garamond"/>
          <w:sz w:val="24"/>
          <w:szCs w:val="24"/>
          <w:lang w:val="sq-AL"/>
        </w:rPr>
        <w:t>3. Miratimi ose refuzimi i ministrit, sipas pikave 1 dhe 2 të këtij neni, bëhet brenda një afati prej 60 ditësh kalendarike nga data e paraqitjes së kërkesës së transferimit nga zotëruesi i lejes minerare.</w:t>
      </w:r>
    </w:p>
    <w:p w14:paraId="373A90F2" w14:textId="77777777" w:rsidR="00F21A68" w:rsidRPr="00B15E19" w:rsidRDefault="00F21A68" w:rsidP="00F21A68">
      <w:pPr>
        <w:autoSpaceDE w:val="0"/>
        <w:autoSpaceDN w:val="0"/>
        <w:adjustRightInd w:val="0"/>
        <w:ind w:firstLine="720"/>
        <w:jc w:val="both"/>
        <w:rPr>
          <w:rFonts w:ascii="Garamond" w:eastAsiaTheme="minorHAnsi" w:hAnsi="Garamond"/>
          <w:sz w:val="24"/>
          <w:szCs w:val="24"/>
          <w:lang w:val="sq-AL"/>
        </w:rPr>
      </w:pPr>
      <w:r w:rsidRPr="00B15E19">
        <w:rPr>
          <w:rFonts w:ascii="Garamond" w:eastAsiaTheme="minorHAnsi" w:hAnsi="Garamond"/>
          <w:sz w:val="24"/>
          <w:szCs w:val="24"/>
          <w:lang w:val="sq-AL"/>
        </w:rPr>
        <w:t>4. Kriteret dhe rregullat e transferimit përcaktohen nga Këshilli i Ministrave.</w:t>
      </w:r>
    </w:p>
    <w:p w14:paraId="5CD7655C" w14:textId="77777777" w:rsidR="00F21A68" w:rsidRPr="00B15E19" w:rsidRDefault="00F21A68" w:rsidP="00F21A68">
      <w:pPr>
        <w:autoSpaceDE w:val="0"/>
        <w:autoSpaceDN w:val="0"/>
        <w:adjustRightInd w:val="0"/>
        <w:ind w:firstLine="720"/>
        <w:jc w:val="both"/>
        <w:rPr>
          <w:rFonts w:ascii="Garamond" w:eastAsiaTheme="minorHAnsi" w:hAnsi="Garamond"/>
          <w:sz w:val="24"/>
          <w:szCs w:val="24"/>
          <w:lang w:val="sq-AL"/>
        </w:rPr>
      </w:pPr>
      <w:r w:rsidRPr="00B15E19">
        <w:rPr>
          <w:rFonts w:ascii="Garamond" w:eastAsiaTheme="minorHAnsi" w:hAnsi="Garamond"/>
          <w:sz w:val="24"/>
          <w:szCs w:val="24"/>
          <w:lang w:val="sq-AL"/>
        </w:rPr>
        <w:t>5. Akti i transferimit depozitohet pranë strukturës përgjegjëse dhe transferimi regjistrohet në Regjistrin Kombëtar të Licencave dhe Lejeve si ndryshime të titullit të lejes, duke e plotësuar me të dhënat e identifikimit të zotëruesit të ri. Data e transferimit është data e regjistrimit. Akti i transferimit depozitohet edhe në regjistrin minerar.</w:t>
      </w:r>
    </w:p>
    <w:p w14:paraId="4E586545" w14:textId="77777777" w:rsidR="00F21A68" w:rsidRPr="00B15E19" w:rsidRDefault="00F21A68" w:rsidP="00F21A68">
      <w:pPr>
        <w:autoSpaceDE w:val="0"/>
        <w:autoSpaceDN w:val="0"/>
        <w:adjustRightInd w:val="0"/>
        <w:ind w:firstLine="720"/>
        <w:jc w:val="both"/>
        <w:rPr>
          <w:rFonts w:ascii="Garamond" w:eastAsiaTheme="minorHAnsi" w:hAnsi="Garamond"/>
          <w:sz w:val="24"/>
          <w:szCs w:val="24"/>
          <w:lang w:val="sq-AL"/>
        </w:rPr>
      </w:pPr>
      <w:r w:rsidRPr="00B15E19">
        <w:rPr>
          <w:rFonts w:ascii="Garamond" w:eastAsiaTheme="minorHAnsi" w:hAnsi="Garamond"/>
          <w:sz w:val="24"/>
          <w:szCs w:val="24"/>
          <w:lang w:val="sq-AL"/>
        </w:rPr>
        <w:t>6. Ndërtimet dhe instalimet e tjera, që mbështesin operacionet kryesore, vlerësohen si veprimtari ndihmëse të pandashme të së drejtës minerare dhe transferohen bashkë me të.</w:t>
      </w:r>
    </w:p>
    <w:p w14:paraId="3104F0F5" w14:textId="77777777" w:rsidR="004E496C" w:rsidRPr="00B15E19" w:rsidRDefault="004E496C" w:rsidP="004E496C">
      <w:pPr>
        <w:pStyle w:val="Paragrafi0"/>
        <w:rPr>
          <w:rFonts w:ascii="Garamond" w:hAnsi="Garamond"/>
          <w:sz w:val="24"/>
          <w:szCs w:val="24"/>
          <w:lang w:val="sq-AL"/>
        </w:rPr>
      </w:pPr>
    </w:p>
    <w:p w14:paraId="3104F0F6" w14:textId="77777777" w:rsidR="004E496C" w:rsidRPr="00B15E19" w:rsidRDefault="004E496C" w:rsidP="004E496C">
      <w:pPr>
        <w:pStyle w:val="NeniNr"/>
        <w:keepNext w:val="0"/>
        <w:rPr>
          <w:rFonts w:ascii="Garamond" w:hAnsi="Garamond"/>
          <w:sz w:val="24"/>
          <w:szCs w:val="24"/>
          <w:lang w:val="sq-AL"/>
        </w:rPr>
      </w:pPr>
      <w:r w:rsidRPr="00B15E19">
        <w:rPr>
          <w:rFonts w:ascii="Garamond" w:hAnsi="Garamond"/>
          <w:sz w:val="24"/>
          <w:szCs w:val="24"/>
          <w:lang w:val="sq-AL"/>
        </w:rPr>
        <w:t>Neni 42</w:t>
      </w:r>
    </w:p>
    <w:p w14:paraId="3104F0F7" w14:textId="77777777" w:rsidR="004E496C" w:rsidRPr="00B15E19" w:rsidRDefault="004E496C" w:rsidP="004E496C">
      <w:pPr>
        <w:pStyle w:val="NeniTitull"/>
        <w:keepNext w:val="0"/>
        <w:rPr>
          <w:rFonts w:ascii="Garamond" w:hAnsi="Garamond"/>
          <w:sz w:val="24"/>
          <w:szCs w:val="24"/>
          <w:lang w:val="sq-AL"/>
        </w:rPr>
      </w:pPr>
      <w:r w:rsidRPr="00B15E19">
        <w:rPr>
          <w:rFonts w:ascii="Garamond" w:hAnsi="Garamond"/>
          <w:sz w:val="24"/>
          <w:szCs w:val="24"/>
          <w:lang w:val="sq-AL"/>
        </w:rPr>
        <w:t>Përgjegjësitë e transferimit të lejes minerare</w:t>
      </w:r>
    </w:p>
    <w:p w14:paraId="3104F0F8" w14:textId="77777777" w:rsidR="004E496C" w:rsidRPr="00B15E19" w:rsidRDefault="004E496C" w:rsidP="004E496C">
      <w:pPr>
        <w:pStyle w:val="Paragrafi0"/>
        <w:rPr>
          <w:rFonts w:ascii="Garamond" w:hAnsi="Garamond"/>
          <w:sz w:val="24"/>
          <w:szCs w:val="24"/>
          <w:lang w:val="sq-AL"/>
        </w:rPr>
      </w:pPr>
    </w:p>
    <w:p w14:paraId="3104F0F9"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1. Transferuesi i lejes minerare është përgjegjës për të gjitha detyrimet ndaj shtetit deri në  çastin e transferimit. </w:t>
      </w:r>
    </w:p>
    <w:p w14:paraId="3104F0FA"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2. Përfituesi i lejes minerare është përgjegjës për të gjitha detyrimet ndaj shtetit.</w:t>
      </w:r>
    </w:p>
    <w:p w14:paraId="3104F0FB" w14:textId="77777777" w:rsidR="004E496C" w:rsidRPr="00B15E19" w:rsidRDefault="004E496C" w:rsidP="004E496C">
      <w:pPr>
        <w:pStyle w:val="Paragrafi0"/>
        <w:rPr>
          <w:rFonts w:ascii="Garamond" w:hAnsi="Garamond"/>
          <w:sz w:val="24"/>
          <w:szCs w:val="24"/>
          <w:lang w:val="sq-AL"/>
        </w:rPr>
      </w:pPr>
    </w:p>
    <w:p w14:paraId="3104F0FC" w14:textId="77777777" w:rsidR="004E496C" w:rsidRPr="00B15E19" w:rsidRDefault="004E496C" w:rsidP="004E496C">
      <w:pPr>
        <w:pStyle w:val="Paragrafi0"/>
        <w:rPr>
          <w:rFonts w:ascii="Garamond" w:hAnsi="Garamond"/>
          <w:sz w:val="24"/>
          <w:szCs w:val="24"/>
          <w:lang w:val="sq-AL"/>
        </w:rPr>
      </w:pPr>
    </w:p>
    <w:p w14:paraId="3104F0FD" w14:textId="77777777" w:rsidR="004E496C" w:rsidRPr="00B15E19" w:rsidRDefault="004E496C" w:rsidP="004E496C">
      <w:pPr>
        <w:pStyle w:val="Paragrafi0"/>
        <w:rPr>
          <w:rFonts w:ascii="Garamond" w:hAnsi="Garamond"/>
          <w:sz w:val="24"/>
          <w:szCs w:val="24"/>
          <w:lang w:val="sq-AL"/>
        </w:rPr>
      </w:pPr>
    </w:p>
    <w:p w14:paraId="3104F0FE" w14:textId="77777777" w:rsidR="004E496C" w:rsidRPr="00B15E19" w:rsidRDefault="004E496C" w:rsidP="004E496C">
      <w:pPr>
        <w:pStyle w:val="KapitulliTitull"/>
        <w:keepNext w:val="0"/>
        <w:rPr>
          <w:rFonts w:ascii="Garamond" w:hAnsi="Garamond"/>
          <w:sz w:val="24"/>
          <w:szCs w:val="24"/>
          <w:lang w:val="sq-AL"/>
        </w:rPr>
      </w:pPr>
      <w:r w:rsidRPr="00B15E19">
        <w:rPr>
          <w:rFonts w:ascii="Garamond" w:hAnsi="Garamond"/>
          <w:sz w:val="24"/>
          <w:szCs w:val="24"/>
          <w:lang w:val="sq-AL"/>
        </w:rPr>
        <w:t>KREU VII</w:t>
      </w:r>
    </w:p>
    <w:p w14:paraId="3104F0FF" w14:textId="77777777" w:rsidR="004E496C" w:rsidRPr="00B15E19" w:rsidRDefault="004E496C" w:rsidP="004E496C">
      <w:pPr>
        <w:pStyle w:val="KapitulliTitull"/>
        <w:keepNext w:val="0"/>
        <w:rPr>
          <w:rFonts w:ascii="Garamond" w:hAnsi="Garamond"/>
          <w:sz w:val="24"/>
          <w:szCs w:val="24"/>
          <w:lang w:val="sq-AL"/>
        </w:rPr>
      </w:pPr>
      <w:r w:rsidRPr="00B15E19">
        <w:rPr>
          <w:rFonts w:ascii="Garamond" w:hAnsi="Garamond"/>
          <w:sz w:val="24"/>
          <w:szCs w:val="24"/>
          <w:lang w:val="sq-AL"/>
        </w:rPr>
        <w:t>MBIKËQYRJA, MONITORIMI I VEPRIMTARIVE MINERARE DHE</w:t>
      </w:r>
    </w:p>
    <w:p w14:paraId="3104F100" w14:textId="77777777" w:rsidR="004E496C" w:rsidRPr="00B15E19" w:rsidRDefault="004E496C" w:rsidP="004E496C">
      <w:pPr>
        <w:pStyle w:val="KapitulliTitull"/>
        <w:keepNext w:val="0"/>
        <w:rPr>
          <w:rFonts w:ascii="Garamond" w:hAnsi="Garamond"/>
          <w:sz w:val="24"/>
          <w:szCs w:val="24"/>
          <w:lang w:val="sq-AL"/>
        </w:rPr>
      </w:pPr>
      <w:r w:rsidRPr="00B15E19">
        <w:rPr>
          <w:rFonts w:ascii="Garamond" w:hAnsi="Garamond"/>
          <w:sz w:val="24"/>
          <w:szCs w:val="24"/>
          <w:lang w:val="sq-AL"/>
        </w:rPr>
        <w:t>KADASTRA MINERARE</w:t>
      </w:r>
    </w:p>
    <w:p w14:paraId="3104F101" w14:textId="77777777" w:rsidR="004E496C" w:rsidRPr="00B15E19" w:rsidRDefault="004E496C" w:rsidP="004E496C">
      <w:pPr>
        <w:pStyle w:val="Paragrafi0"/>
        <w:rPr>
          <w:rFonts w:ascii="Garamond" w:hAnsi="Garamond"/>
          <w:sz w:val="24"/>
          <w:szCs w:val="24"/>
          <w:lang w:val="sq-AL"/>
        </w:rPr>
      </w:pPr>
    </w:p>
    <w:p w14:paraId="3104F102" w14:textId="77777777" w:rsidR="004E496C" w:rsidRPr="00B15E19" w:rsidRDefault="004E496C" w:rsidP="004E496C">
      <w:pPr>
        <w:pStyle w:val="NeniNr"/>
        <w:keepNext w:val="0"/>
        <w:rPr>
          <w:rFonts w:ascii="Garamond" w:hAnsi="Garamond"/>
          <w:sz w:val="24"/>
          <w:szCs w:val="24"/>
          <w:lang w:val="sq-AL"/>
        </w:rPr>
      </w:pPr>
      <w:r w:rsidRPr="00B15E19">
        <w:rPr>
          <w:rFonts w:ascii="Garamond" w:hAnsi="Garamond"/>
          <w:sz w:val="24"/>
          <w:szCs w:val="24"/>
          <w:lang w:val="sq-AL"/>
        </w:rPr>
        <w:t>Neni 43</w:t>
      </w:r>
    </w:p>
    <w:p w14:paraId="3104F103" w14:textId="77777777" w:rsidR="005D5DF4" w:rsidRPr="00B15E19" w:rsidRDefault="005D5DF4" w:rsidP="005D5DF4">
      <w:pPr>
        <w:pStyle w:val="Paragrafi0"/>
        <w:jc w:val="center"/>
        <w:rPr>
          <w:rFonts w:ascii="Garamond" w:eastAsia="Times New Roman" w:hAnsi="Garamond"/>
          <w:b/>
          <w:sz w:val="24"/>
          <w:szCs w:val="24"/>
          <w:lang w:val="sq-AL"/>
        </w:rPr>
      </w:pPr>
      <w:r w:rsidRPr="00B15E19">
        <w:rPr>
          <w:rFonts w:ascii="Garamond" w:eastAsia="Times New Roman" w:hAnsi="Garamond"/>
          <w:b/>
          <w:sz w:val="24"/>
          <w:szCs w:val="24"/>
          <w:lang w:val="sq-AL"/>
        </w:rPr>
        <w:t xml:space="preserve">Mbikëqyrja dhe monitorimi i veprimtarive minerare </w:t>
      </w:r>
    </w:p>
    <w:p w14:paraId="3104F104" w14:textId="77777777" w:rsidR="005D5DF4" w:rsidRPr="00B15E19" w:rsidRDefault="005D5DF4" w:rsidP="005D5DF4">
      <w:pPr>
        <w:pStyle w:val="Paragrafi0"/>
        <w:jc w:val="center"/>
        <w:rPr>
          <w:rFonts w:ascii="Garamond" w:hAnsi="Garamond"/>
          <w:i/>
          <w:spacing w:val="-4"/>
          <w:sz w:val="24"/>
          <w:szCs w:val="24"/>
          <w:lang w:val="sq-AL"/>
        </w:rPr>
      </w:pPr>
      <w:r w:rsidRPr="00B15E19">
        <w:rPr>
          <w:rFonts w:ascii="Garamond" w:hAnsi="Garamond"/>
          <w:i/>
          <w:spacing w:val="-4"/>
          <w:sz w:val="24"/>
          <w:szCs w:val="24"/>
          <w:lang w:val="sq-AL"/>
        </w:rPr>
        <w:t>(ndryshuar titulli dhe pikat 1 e 6 me ligjin nr. 134/2014, datë 9.10.2014)</w:t>
      </w:r>
    </w:p>
    <w:p w14:paraId="3104F105" w14:textId="77777777" w:rsidR="004E496C" w:rsidRPr="00B15E19" w:rsidRDefault="004E496C" w:rsidP="004E496C">
      <w:pPr>
        <w:pStyle w:val="Paragrafi0"/>
        <w:rPr>
          <w:rFonts w:ascii="Garamond" w:hAnsi="Garamond"/>
          <w:sz w:val="24"/>
          <w:szCs w:val="24"/>
          <w:lang w:val="sq-AL"/>
        </w:rPr>
      </w:pPr>
    </w:p>
    <w:p w14:paraId="3104F106" w14:textId="77777777" w:rsidR="005D5DF4" w:rsidRPr="00B15E19" w:rsidRDefault="005D5DF4" w:rsidP="004E496C">
      <w:pPr>
        <w:pStyle w:val="Paragrafi0"/>
        <w:rPr>
          <w:rFonts w:ascii="Garamond" w:hAnsi="Garamond"/>
          <w:sz w:val="24"/>
          <w:szCs w:val="24"/>
          <w:lang w:val="sq-AL"/>
        </w:rPr>
      </w:pPr>
      <w:r w:rsidRPr="00B15E19">
        <w:rPr>
          <w:rFonts w:ascii="Garamond" w:hAnsi="Garamond"/>
          <w:sz w:val="24"/>
          <w:szCs w:val="24"/>
          <w:lang w:val="sq-AL"/>
        </w:rPr>
        <w:t>1. Mbikëqyrja dhe monitorimi i veprimtarive minerare kryhen nga ministria dhe nga strukturat përgjegjëse, në varësi të saj. Organizimi dhe funksionimi i strukturave përgjegjëse të varësisë bëhen me vendim të Këshillit të Ministrave.</w:t>
      </w:r>
    </w:p>
    <w:p w14:paraId="3104F107"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2. Struktura përgjegjëse ka këto funksione:</w:t>
      </w:r>
    </w:p>
    <w:p w14:paraId="3104F108"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a) parandalimin e rrezikut në fushën minerare, hartimin e hartave të zonave të rrezikut minerar dhe miratimin e zonës së rrezikut minerar të të drejtave minerare;</w:t>
      </w:r>
    </w:p>
    <w:p w14:paraId="3104F109"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b) kontrollin e respektimit nga titullari i lejes minerare të kushteve të lejes dhe të normave </w:t>
      </w:r>
      <w:r w:rsidRPr="00B15E19">
        <w:rPr>
          <w:rFonts w:ascii="Garamond" w:hAnsi="Garamond"/>
          <w:sz w:val="24"/>
          <w:szCs w:val="24"/>
          <w:lang w:val="sq-AL"/>
        </w:rPr>
        <w:lastRenderedPageBreak/>
        <w:t>të detyrueshme të legjislacionit në fuqi për veprimtarinë minerare;</w:t>
      </w:r>
    </w:p>
    <w:p w14:paraId="3104F10A"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c) kontrollin e zbatimit të këtij ligji;</w:t>
      </w:r>
    </w:p>
    <w:p w14:paraId="3104F10B"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ç) monitorimin minerar e postminerar të minierave të mbyllura dhe në regjim konservimi;</w:t>
      </w:r>
    </w:p>
    <w:p w14:paraId="3104F10C"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d) monitorimin  e depozitimeve  të   mbetjeve  minerare  të   minierave   në veprimtari të braktisura, të mbyllura dhe në regjim konservimi;</w:t>
      </w:r>
    </w:p>
    <w:p w14:paraId="3104F10D"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dh) mbështetjen e ministrit për përgatitjen e politikave e të programeve në fushën minerare;</w:t>
      </w:r>
    </w:p>
    <w:p w14:paraId="3104F10E"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e) shqyrtimin e plotësimit të kushteve të dhënies së lejes dhe organizimin e procedurave të konkurrimit për zonat konkurruese minerare;</w:t>
      </w:r>
    </w:p>
    <w:p w14:paraId="3104F10F"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ë) shqyrtimin e planeve vjetore të veprimtarisë minerare.</w:t>
      </w:r>
    </w:p>
    <w:p w14:paraId="3104F110"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3. Struktura përgjegjëse harton dhe i paraqet ministrit çdo 6  muaj një raport për çdo veprimtari minerare, i cili përmban të dhëna për:</w:t>
      </w:r>
    </w:p>
    <w:p w14:paraId="3104F111"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a) respektimin e realizimit të projektit minerar;</w:t>
      </w:r>
    </w:p>
    <w:p w14:paraId="3104F112"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b) realizimin e operacioneve e të punimeve minerare dhe depozitimin e mbetjeve minerare;</w:t>
      </w:r>
    </w:p>
    <w:p w14:paraId="3104F113"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c) lëvizjen e rezervave minerare;</w:t>
      </w:r>
    </w:p>
    <w:p w14:paraId="3104F114"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ç) kryerjen e operacioneve minerare, në përputhje me normat e ruajtjes së mjedisit minerar, duke u këshilluar me njësitë qeverisjes vendore të zonës minerare;</w:t>
      </w:r>
    </w:p>
    <w:p w14:paraId="3104F115"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d) respektimin e standardeve të sigurisë në punë e të mbrojtjes së shëndetit të punonjësve, duke dhënë edhe rekomandimet përkatëse.</w:t>
      </w:r>
    </w:p>
    <w:p w14:paraId="3104F116"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4. Struktura përgjegjëse ka të drejtë të kryejë inspektime për ndjekjen e respektimit të dispozitave të këtij ligji, të lërë detyra, të marrë masa administrative apo të propozojë marrjen e tyre nga ministri.</w:t>
      </w:r>
    </w:p>
    <w:p w14:paraId="3104F117"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5. Struktura përgjegjëse ka të drejtë të kërkojë informacion nga zotëruesi i lejes sa herë  ka  dyshime  se  ai  përdor praktika të  dëmshme  kërkimi,  zbulimi  apo shfrytëzimi të mineraleve dhe të trajtimit të tyre, për respektimin e standardeve mjedisore të pranuara, apo se ai i drejton operacionet e punës në kundërshtim me ato të parashikuara në projektin e miratuar, si dhe çdo të dhënë tjetër, për të llogaritur detyrimet financiare, që ka zotëruesi sipas këtij ligji.</w:t>
      </w:r>
    </w:p>
    <w:p w14:paraId="3104F118" w14:textId="77777777" w:rsidR="004E496C" w:rsidRPr="00B15E19" w:rsidRDefault="00691DD5" w:rsidP="00691DD5">
      <w:pPr>
        <w:pStyle w:val="Paragrafi0"/>
        <w:rPr>
          <w:rFonts w:ascii="Garamond" w:hAnsi="Garamond"/>
          <w:sz w:val="24"/>
          <w:szCs w:val="24"/>
          <w:lang w:val="sq-AL"/>
        </w:rPr>
      </w:pPr>
      <w:r w:rsidRPr="00B15E19">
        <w:rPr>
          <w:rFonts w:ascii="Garamond" w:hAnsi="Garamond"/>
          <w:sz w:val="24"/>
          <w:szCs w:val="24"/>
          <w:lang w:val="sq-AL"/>
        </w:rPr>
        <w:t>6. Siguria dhe mbrojtja e shëndetit të punonjësve, si dhe operacionet e inspektim - shpëtimit realizohen e monitorohen nga struktura përgjegjëse.</w:t>
      </w:r>
    </w:p>
    <w:p w14:paraId="3104F119" w14:textId="77777777" w:rsidR="00691DD5" w:rsidRPr="00B15E19" w:rsidRDefault="00691DD5" w:rsidP="004E496C">
      <w:pPr>
        <w:pStyle w:val="NeniNr"/>
        <w:keepNext w:val="0"/>
        <w:rPr>
          <w:rFonts w:ascii="Garamond" w:hAnsi="Garamond"/>
          <w:sz w:val="24"/>
          <w:szCs w:val="24"/>
          <w:lang w:val="sq-AL"/>
        </w:rPr>
      </w:pPr>
    </w:p>
    <w:p w14:paraId="3104F11A" w14:textId="77777777" w:rsidR="004E496C" w:rsidRPr="00B15E19" w:rsidRDefault="004E496C" w:rsidP="004E496C">
      <w:pPr>
        <w:pStyle w:val="NeniNr"/>
        <w:keepNext w:val="0"/>
        <w:rPr>
          <w:rFonts w:ascii="Garamond" w:hAnsi="Garamond"/>
          <w:sz w:val="24"/>
          <w:szCs w:val="24"/>
          <w:lang w:val="sq-AL"/>
        </w:rPr>
      </w:pPr>
      <w:r w:rsidRPr="00B15E19">
        <w:rPr>
          <w:rFonts w:ascii="Garamond" w:hAnsi="Garamond"/>
          <w:sz w:val="24"/>
          <w:szCs w:val="24"/>
          <w:lang w:val="sq-AL"/>
        </w:rPr>
        <w:t>Neni 44</w:t>
      </w:r>
    </w:p>
    <w:p w14:paraId="3104F11B" w14:textId="77777777" w:rsidR="004E496C" w:rsidRPr="00B15E19" w:rsidRDefault="004E496C" w:rsidP="004E496C">
      <w:pPr>
        <w:pStyle w:val="NeniTitull"/>
        <w:keepNext w:val="0"/>
        <w:rPr>
          <w:rFonts w:ascii="Garamond" w:hAnsi="Garamond"/>
          <w:sz w:val="24"/>
          <w:szCs w:val="24"/>
          <w:lang w:val="sq-AL"/>
        </w:rPr>
      </w:pPr>
      <w:r w:rsidRPr="00B15E19">
        <w:rPr>
          <w:rFonts w:ascii="Garamond" w:hAnsi="Garamond"/>
          <w:sz w:val="24"/>
          <w:szCs w:val="24"/>
          <w:lang w:val="sq-AL"/>
        </w:rPr>
        <w:t>Kadastra minerare</w:t>
      </w:r>
    </w:p>
    <w:p w14:paraId="5E7D5382" w14:textId="556FA868" w:rsidR="00BA2606" w:rsidRPr="00B15E19" w:rsidRDefault="00BA2606" w:rsidP="00BA2606">
      <w:pPr>
        <w:pStyle w:val="Paragrafi0"/>
        <w:jc w:val="center"/>
        <w:rPr>
          <w:rFonts w:ascii="Garamond" w:hAnsi="Garamond"/>
          <w:i/>
          <w:sz w:val="24"/>
          <w:szCs w:val="24"/>
          <w:lang w:val="sq-AL"/>
        </w:rPr>
      </w:pPr>
      <w:r w:rsidRPr="00B15E19">
        <w:rPr>
          <w:rFonts w:ascii="Garamond" w:hAnsi="Garamond"/>
          <w:i/>
          <w:sz w:val="24"/>
          <w:szCs w:val="24"/>
          <w:lang w:val="sq-AL"/>
        </w:rPr>
        <w:t xml:space="preserve">(Shtuar </w:t>
      </w:r>
      <w:r w:rsidRPr="00B15E19">
        <w:rPr>
          <w:rFonts w:ascii="Garamond" w:hAnsi="Garamond"/>
          <w:i/>
          <w:sz w:val="24"/>
          <w:szCs w:val="24"/>
          <w:lang w:val="sq-AL"/>
        </w:rPr>
        <w:t>tog</w:t>
      </w:r>
      <w:r w:rsidR="00B15E19" w:rsidRPr="00B15E19">
        <w:rPr>
          <w:rFonts w:ascii="Garamond" w:hAnsi="Garamond"/>
          <w:i/>
          <w:sz w:val="24"/>
          <w:szCs w:val="24"/>
          <w:lang w:val="sq-AL"/>
        </w:rPr>
        <w:t>fjalësh në pikën 1</w:t>
      </w:r>
      <w:r w:rsidRPr="00B15E19">
        <w:rPr>
          <w:rFonts w:ascii="Garamond" w:hAnsi="Garamond"/>
          <w:i/>
          <w:sz w:val="24"/>
          <w:szCs w:val="24"/>
          <w:lang w:val="sq-AL"/>
        </w:rPr>
        <w:t>me ligjin nr. 75/2025, dat</w:t>
      </w:r>
      <w:r w:rsidR="00B15E19" w:rsidRPr="00B15E19">
        <w:rPr>
          <w:rFonts w:ascii="Garamond" w:hAnsi="Garamond"/>
          <w:i/>
          <w:sz w:val="24"/>
          <w:szCs w:val="24"/>
          <w:lang w:val="sq-AL"/>
        </w:rPr>
        <w:t>ë</w:t>
      </w:r>
      <w:r w:rsidRPr="00B15E19">
        <w:rPr>
          <w:rFonts w:ascii="Garamond" w:hAnsi="Garamond"/>
          <w:i/>
          <w:sz w:val="24"/>
          <w:szCs w:val="24"/>
          <w:lang w:val="sq-AL"/>
        </w:rPr>
        <w:t xml:space="preserve"> 04.12.2025)</w:t>
      </w:r>
    </w:p>
    <w:p w14:paraId="3104F11C" w14:textId="77777777" w:rsidR="004E496C" w:rsidRPr="00B15E19" w:rsidRDefault="004E496C" w:rsidP="004E496C">
      <w:pPr>
        <w:pStyle w:val="Paragrafi0"/>
        <w:rPr>
          <w:rFonts w:ascii="Garamond" w:hAnsi="Garamond"/>
          <w:sz w:val="24"/>
          <w:szCs w:val="24"/>
          <w:lang w:val="sq-AL"/>
        </w:rPr>
      </w:pPr>
    </w:p>
    <w:p w14:paraId="3104F11D" w14:textId="1988B0E5"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1. Kadastra minerare </w:t>
      </w:r>
      <w:r w:rsidR="00BA2606" w:rsidRPr="00B15E19">
        <w:rPr>
          <w:rFonts w:ascii="Garamond" w:hAnsi="Garamond"/>
          <w:sz w:val="24"/>
          <w:szCs w:val="24"/>
          <w:lang w:val="sq-AL"/>
        </w:rPr>
        <w:t xml:space="preserve">e krijuar nga heqja e sipërfaqes nga fondi pyjor e kullosor, pas pajisjes me leje minerare </w:t>
      </w:r>
      <w:r w:rsidRPr="00B15E19">
        <w:rPr>
          <w:rFonts w:ascii="Garamond" w:hAnsi="Garamond"/>
          <w:sz w:val="24"/>
          <w:szCs w:val="24"/>
          <w:lang w:val="sq-AL"/>
        </w:rPr>
        <w:t>dhe regjistri minerar administrohen nga struktura përgjegjëse.</w:t>
      </w:r>
    </w:p>
    <w:p w14:paraId="3104F11E" w14:textId="77777777" w:rsidR="004E496C" w:rsidRPr="00B15E19" w:rsidRDefault="004E496C" w:rsidP="00A570F4">
      <w:pPr>
        <w:pStyle w:val="Paragrafi0"/>
        <w:rPr>
          <w:rFonts w:ascii="Garamond" w:hAnsi="Garamond"/>
          <w:sz w:val="24"/>
          <w:szCs w:val="24"/>
          <w:lang w:val="sq-AL"/>
        </w:rPr>
      </w:pPr>
      <w:r w:rsidRPr="00B15E19">
        <w:rPr>
          <w:rFonts w:ascii="Garamond" w:hAnsi="Garamond"/>
          <w:sz w:val="24"/>
          <w:szCs w:val="24"/>
          <w:lang w:val="sq-AL"/>
        </w:rPr>
        <w:t>2. Të dhënat e hollësishme e dokumentet përkatëse, që regjistrohen në kadastrën minerare e në regjistrin minerar, procedurat e raportimit nga zotëruesi i lejes minerare dhe rregullat për mbajtjen e regjistrimin e të dhënave përcaktohen me urdhër të ministrit.</w:t>
      </w:r>
    </w:p>
    <w:p w14:paraId="3104F11F" w14:textId="77777777" w:rsidR="004E496C" w:rsidRPr="00B15E19" w:rsidRDefault="004E496C" w:rsidP="004E496C">
      <w:pPr>
        <w:pStyle w:val="Paragrafi0"/>
        <w:rPr>
          <w:rFonts w:ascii="Garamond" w:hAnsi="Garamond"/>
          <w:sz w:val="24"/>
          <w:szCs w:val="24"/>
          <w:lang w:val="sq-AL"/>
        </w:rPr>
      </w:pPr>
    </w:p>
    <w:p w14:paraId="3104F120" w14:textId="77777777" w:rsidR="004E496C" w:rsidRPr="00B15E19" w:rsidRDefault="004E496C" w:rsidP="004E496C">
      <w:pPr>
        <w:pStyle w:val="KapitulliTitull"/>
        <w:keepNext w:val="0"/>
        <w:rPr>
          <w:rFonts w:ascii="Garamond" w:hAnsi="Garamond"/>
          <w:sz w:val="24"/>
          <w:szCs w:val="24"/>
          <w:lang w:val="sq-AL"/>
        </w:rPr>
      </w:pPr>
      <w:r w:rsidRPr="00B15E19">
        <w:rPr>
          <w:rFonts w:ascii="Garamond" w:hAnsi="Garamond"/>
          <w:sz w:val="24"/>
          <w:szCs w:val="24"/>
          <w:lang w:val="sq-AL"/>
        </w:rPr>
        <w:t>KREU VIII</w:t>
      </w:r>
    </w:p>
    <w:p w14:paraId="3104F121" w14:textId="77777777" w:rsidR="004E496C" w:rsidRPr="00B15E19" w:rsidRDefault="004E496C" w:rsidP="004E496C">
      <w:pPr>
        <w:pStyle w:val="KapitulliTitull"/>
        <w:keepNext w:val="0"/>
        <w:rPr>
          <w:rFonts w:ascii="Garamond" w:hAnsi="Garamond"/>
          <w:sz w:val="24"/>
          <w:szCs w:val="24"/>
          <w:lang w:val="sq-AL"/>
        </w:rPr>
      </w:pPr>
      <w:r w:rsidRPr="00B15E19">
        <w:rPr>
          <w:rFonts w:ascii="Garamond" w:hAnsi="Garamond"/>
          <w:sz w:val="24"/>
          <w:szCs w:val="24"/>
          <w:lang w:val="sq-AL"/>
        </w:rPr>
        <w:t>KUNDËRVAJTJET ADMINISTRATIVE, PEZULLIMI DHE REVOKIMI</w:t>
      </w:r>
    </w:p>
    <w:p w14:paraId="3104F122" w14:textId="77777777" w:rsidR="004E496C" w:rsidRPr="00B15E19" w:rsidRDefault="004E496C" w:rsidP="004E496C">
      <w:pPr>
        <w:pStyle w:val="Paragrafi0"/>
        <w:rPr>
          <w:rFonts w:ascii="Garamond" w:hAnsi="Garamond"/>
          <w:sz w:val="24"/>
          <w:szCs w:val="24"/>
          <w:lang w:val="sq-AL"/>
        </w:rPr>
      </w:pPr>
    </w:p>
    <w:p w14:paraId="3104F123" w14:textId="77777777" w:rsidR="004E496C" w:rsidRPr="00B15E19" w:rsidRDefault="004E496C" w:rsidP="004E496C">
      <w:pPr>
        <w:pStyle w:val="NeniNr"/>
        <w:keepNext w:val="0"/>
        <w:rPr>
          <w:rFonts w:ascii="Garamond" w:hAnsi="Garamond"/>
          <w:sz w:val="24"/>
          <w:szCs w:val="24"/>
          <w:lang w:val="sq-AL"/>
        </w:rPr>
      </w:pPr>
      <w:r w:rsidRPr="00B15E19">
        <w:rPr>
          <w:rFonts w:ascii="Garamond" w:hAnsi="Garamond"/>
          <w:sz w:val="24"/>
          <w:szCs w:val="24"/>
          <w:lang w:val="sq-AL"/>
        </w:rPr>
        <w:t>Neni 45</w:t>
      </w:r>
    </w:p>
    <w:p w14:paraId="3104F124" w14:textId="77777777" w:rsidR="004E496C" w:rsidRPr="00B15E19" w:rsidRDefault="004E496C" w:rsidP="004E496C">
      <w:pPr>
        <w:pStyle w:val="NeniTitull"/>
        <w:keepNext w:val="0"/>
        <w:rPr>
          <w:rFonts w:ascii="Garamond" w:hAnsi="Garamond"/>
          <w:sz w:val="24"/>
          <w:szCs w:val="24"/>
          <w:lang w:val="sq-AL"/>
        </w:rPr>
      </w:pPr>
      <w:r w:rsidRPr="00B15E19">
        <w:rPr>
          <w:rFonts w:ascii="Garamond" w:hAnsi="Garamond"/>
          <w:sz w:val="24"/>
          <w:szCs w:val="24"/>
          <w:lang w:val="sq-AL"/>
        </w:rPr>
        <w:t>Kundërvajtjet administrative</w:t>
      </w:r>
    </w:p>
    <w:p w14:paraId="3104F125" w14:textId="43CA4A40" w:rsidR="00691DD5" w:rsidRPr="00B15E19" w:rsidRDefault="00691DD5" w:rsidP="00691DD5">
      <w:pPr>
        <w:pStyle w:val="Paragrafi0"/>
        <w:jc w:val="center"/>
        <w:rPr>
          <w:rFonts w:ascii="Garamond" w:hAnsi="Garamond"/>
          <w:i/>
          <w:spacing w:val="-4"/>
          <w:sz w:val="24"/>
          <w:szCs w:val="24"/>
          <w:lang w:val="sq-AL"/>
        </w:rPr>
      </w:pPr>
      <w:r w:rsidRPr="00B15E19">
        <w:rPr>
          <w:rFonts w:ascii="Garamond" w:hAnsi="Garamond"/>
          <w:i/>
          <w:spacing w:val="-4"/>
          <w:sz w:val="24"/>
          <w:szCs w:val="24"/>
          <w:lang w:val="sq-AL"/>
        </w:rPr>
        <w:t>(</w:t>
      </w:r>
      <w:r w:rsidR="00B15E19" w:rsidRPr="00B15E19">
        <w:rPr>
          <w:rFonts w:ascii="Garamond" w:hAnsi="Garamond"/>
          <w:i/>
          <w:spacing w:val="-4"/>
          <w:sz w:val="24"/>
          <w:szCs w:val="24"/>
          <w:lang w:val="sq-AL"/>
        </w:rPr>
        <w:t>N</w:t>
      </w:r>
      <w:r w:rsidRPr="00B15E19">
        <w:rPr>
          <w:rFonts w:ascii="Garamond" w:hAnsi="Garamond"/>
          <w:i/>
          <w:spacing w:val="-4"/>
          <w:sz w:val="24"/>
          <w:szCs w:val="24"/>
          <w:lang w:val="sq-AL"/>
        </w:rPr>
        <w:t>dryshuar pika 5 me ligjin nr. 134/2014, datë 9.10.2014</w:t>
      </w:r>
      <w:r w:rsidR="00B15E19" w:rsidRPr="00B15E19">
        <w:rPr>
          <w:rFonts w:ascii="Garamond" w:hAnsi="Garamond"/>
          <w:i/>
          <w:spacing w:val="-4"/>
          <w:sz w:val="24"/>
          <w:szCs w:val="24"/>
          <w:lang w:val="sq-AL"/>
        </w:rPr>
        <w:t>; ndryshuar shkronja “e” e pikës 1 dhe  shtuar pika 8 me ligjin nr. 75/2025, datë 04.12.2025)</w:t>
      </w:r>
    </w:p>
    <w:p w14:paraId="3104F126" w14:textId="77777777" w:rsidR="004E496C" w:rsidRPr="00B15E19" w:rsidRDefault="004E496C" w:rsidP="004E496C">
      <w:pPr>
        <w:pStyle w:val="Paragrafi0"/>
        <w:rPr>
          <w:rFonts w:ascii="Garamond" w:hAnsi="Garamond"/>
          <w:sz w:val="24"/>
          <w:szCs w:val="24"/>
          <w:lang w:val="sq-AL"/>
        </w:rPr>
      </w:pPr>
    </w:p>
    <w:p w14:paraId="3104F127"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1. Shkeljet e mëposhtme të këtij ligji, kur nuk përbëjnë vepër penale, përbëjnë kundërvajtje administrative dhe dënohen si më poshtë:</w:t>
      </w:r>
    </w:p>
    <w:p w14:paraId="3104F128"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a) kryerja e veprimtarive minerare pa leje minerare,  me gjobë në shumën 2 000 000 ( dy milionë) lekë për çdo shkelje; </w:t>
      </w:r>
    </w:p>
    <w:p w14:paraId="3104F129"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lastRenderedPageBreak/>
        <w:t>b) mosrespektimi i detyrimeve dhe/apo kushteve që janë përcaktuar në lejen minerare, të lidhura me dëmtimet në zonën e lejes minerare, me gjobë 500 000 (pesëqind mijë) lekë për çdo shkelje;</w:t>
      </w:r>
    </w:p>
    <w:p w14:paraId="3104F12A"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c) mosrespektimi i detyrimeve dhe/apo kushteve që janë përcaktuar në lejen minerare, të lidhura me mosrespektimin e projektit të aktivitetit minerar, me gjobë 500 000 (pesëqind mijë) lekë për çdo shkelje;</w:t>
      </w:r>
    </w:p>
    <w:p w14:paraId="3104F12B" w14:textId="77777777" w:rsidR="004E496C" w:rsidRPr="00B15E19" w:rsidRDefault="004E496C" w:rsidP="004E496C">
      <w:pPr>
        <w:pStyle w:val="Paragrafi0"/>
        <w:rPr>
          <w:rFonts w:ascii="Garamond" w:hAnsi="Garamond"/>
          <w:b/>
          <w:sz w:val="24"/>
          <w:szCs w:val="24"/>
          <w:u w:val="single"/>
          <w:lang w:val="sq-AL"/>
        </w:rPr>
      </w:pPr>
      <w:r w:rsidRPr="00B15E19">
        <w:rPr>
          <w:rFonts w:ascii="Garamond" w:hAnsi="Garamond"/>
          <w:sz w:val="24"/>
          <w:szCs w:val="24"/>
          <w:lang w:val="sq-AL"/>
        </w:rPr>
        <w:t xml:space="preserve">ç)  shkelja e dispozitave të neneve 13 pika 5, 18 pika 1 shkronja “b”, 20 pika 1 shkronja “b”, 25 shkronja “b”, 27 pika 2 shkronja “a” dhe 36 pikat 8 dhe 11 të këtij ligji, me gjobë deri në 100 000 (njëqind mijë) lekë për çdo shkelje; </w:t>
      </w:r>
    </w:p>
    <w:p w14:paraId="3104F12C" w14:textId="77777777" w:rsidR="004E496C" w:rsidRPr="00B15E19" w:rsidRDefault="004E496C" w:rsidP="004E496C">
      <w:pPr>
        <w:pStyle w:val="Paragrafi0"/>
        <w:rPr>
          <w:rFonts w:ascii="Garamond" w:hAnsi="Garamond"/>
          <w:b/>
          <w:sz w:val="24"/>
          <w:szCs w:val="24"/>
          <w:u w:val="single"/>
          <w:lang w:val="sq-AL"/>
        </w:rPr>
      </w:pPr>
      <w:r w:rsidRPr="00B15E19">
        <w:rPr>
          <w:rFonts w:ascii="Garamond" w:hAnsi="Garamond"/>
          <w:sz w:val="24"/>
          <w:szCs w:val="24"/>
          <w:lang w:val="sq-AL"/>
        </w:rPr>
        <w:t>d) shkelja e dispozitave të neneve 13 pika 11, 18 pika 1 shkronja “c”, 25 shkronja “c”, 27 pika 2 shkronja “b” dhe 36 pikat 12, 14, 15 e 23 të këtij ligji, me gjobë 150 000  (njëqind e pesëdhjetë mijë) lekë për çdo shkelje;</w:t>
      </w:r>
      <w:r w:rsidRPr="00B15E19" w:rsidDel="00F42792">
        <w:rPr>
          <w:rFonts w:ascii="Garamond" w:hAnsi="Garamond"/>
          <w:sz w:val="24"/>
          <w:szCs w:val="24"/>
          <w:lang w:val="sq-AL"/>
        </w:rPr>
        <w:t xml:space="preserve"> </w:t>
      </w:r>
    </w:p>
    <w:p w14:paraId="3104F12D" w14:textId="77777777" w:rsidR="004E496C" w:rsidRPr="00B15E19" w:rsidRDefault="004E496C" w:rsidP="004E496C">
      <w:pPr>
        <w:pStyle w:val="Paragrafi0"/>
        <w:rPr>
          <w:rFonts w:ascii="Garamond" w:hAnsi="Garamond"/>
          <w:b/>
          <w:sz w:val="24"/>
          <w:szCs w:val="24"/>
          <w:u w:val="single"/>
          <w:lang w:val="sq-AL"/>
        </w:rPr>
      </w:pPr>
      <w:r w:rsidRPr="00B15E19">
        <w:rPr>
          <w:rFonts w:ascii="Garamond" w:hAnsi="Garamond"/>
          <w:sz w:val="24"/>
          <w:szCs w:val="24"/>
          <w:lang w:val="sq-AL"/>
        </w:rPr>
        <w:t>dh)  shkelja e dispozitave të neneve 13 pika 12, 18 pika 1 shkronja “ç”, 25 shkronja “ç”, 27 pika 2 shkronja “c” dhe 36 pika 13 dhe pika 25 shkronja “a” të këtij ligji, me gjobë 250 000  (dyqind e pesëdhjetë mijë) lekë për çdo shkelje;</w:t>
      </w:r>
    </w:p>
    <w:p w14:paraId="3104F12E" w14:textId="3F3C2DAE" w:rsidR="004E496C" w:rsidRPr="00B15E19" w:rsidRDefault="004E496C" w:rsidP="004E496C">
      <w:pPr>
        <w:pStyle w:val="Paragrafi0"/>
        <w:rPr>
          <w:rFonts w:ascii="Garamond" w:hAnsi="Garamond"/>
          <w:b/>
          <w:sz w:val="24"/>
          <w:szCs w:val="24"/>
          <w:u w:val="single"/>
          <w:lang w:val="sq-AL"/>
        </w:rPr>
      </w:pPr>
      <w:r w:rsidRPr="00B15E19">
        <w:rPr>
          <w:rFonts w:ascii="Garamond" w:hAnsi="Garamond"/>
          <w:sz w:val="24"/>
          <w:szCs w:val="24"/>
          <w:lang w:val="sq-AL"/>
        </w:rPr>
        <w:t xml:space="preserve">e)  </w:t>
      </w:r>
      <w:r w:rsidR="00B15E19" w:rsidRPr="00B15E19">
        <w:rPr>
          <w:rFonts w:ascii="Garamond" w:hAnsi="Garamond"/>
          <w:sz w:val="24"/>
          <w:szCs w:val="24"/>
          <w:lang w:val="sq-AL"/>
        </w:rPr>
        <w:t>shkelja e dispozitave të neneve 13, pika 13; 18, pika 1, shkronja “ë”; 20, pika 1, shkronja “c”, dhe 25, shkronja “ë”, të këtij ligji, me gjobë 300 000 (treqind mijë) lekë për çdo shkelje</w:t>
      </w:r>
      <w:r w:rsidRPr="00B15E19">
        <w:rPr>
          <w:rFonts w:ascii="Garamond" w:hAnsi="Garamond"/>
          <w:sz w:val="24"/>
          <w:szCs w:val="24"/>
          <w:lang w:val="sq-AL"/>
        </w:rPr>
        <w:t>;</w:t>
      </w:r>
    </w:p>
    <w:p w14:paraId="3104F12F" w14:textId="77777777" w:rsidR="004E496C" w:rsidRPr="00B15E19" w:rsidRDefault="004E496C" w:rsidP="004E496C">
      <w:pPr>
        <w:pStyle w:val="Paragrafi0"/>
        <w:rPr>
          <w:rFonts w:ascii="Garamond" w:hAnsi="Garamond"/>
          <w:b/>
          <w:sz w:val="24"/>
          <w:szCs w:val="24"/>
          <w:u w:val="single"/>
          <w:lang w:val="sq-AL"/>
        </w:rPr>
      </w:pPr>
      <w:r w:rsidRPr="00B15E19">
        <w:rPr>
          <w:rFonts w:ascii="Garamond" w:hAnsi="Garamond"/>
          <w:sz w:val="24"/>
          <w:szCs w:val="24"/>
          <w:lang w:val="sq-AL"/>
        </w:rPr>
        <w:t>ë) shkelja e dispozitave të neneve 36 pikat 3, 4, 6, 7 e 10 të këtij ligji, me gjobë 200 000  (dyqind mijë) lekë për çdo shkelje;</w:t>
      </w:r>
    </w:p>
    <w:p w14:paraId="3104F130" w14:textId="77777777" w:rsidR="004E496C" w:rsidRPr="00B15E19" w:rsidRDefault="004E496C" w:rsidP="004E496C">
      <w:pPr>
        <w:pStyle w:val="Paragrafi0"/>
        <w:rPr>
          <w:rFonts w:ascii="Garamond" w:hAnsi="Garamond"/>
          <w:b/>
          <w:sz w:val="24"/>
          <w:szCs w:val="24"/>
          <w:u w:val="single"/>
          <w:lang w:val="sq-AL"/>
        </w:rPr>
      </w:pPr>
      <w:r w:rsidRPr="00B15E19">
        <w:rPr>
          <w:rFonts w:ascii="Garamond" w:hAnsi="Garamond"/>
          <w:sz w:val="24"/>
          <w:szCs w:val="24"/>
          <w:lang w:val="sq-AL"/>
        </w:rPr>
        <w:t>f) shkelja e dispozitave të nenit 37 pika 2 të këtij ligji, me gjobë 500 000  (pesëqind mijë) lekë për çdo shkelje;</w:t>
      </w:r>
    </w:p>
    <w:p w14:paraId="3104F131"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g) shkelja e dispozitave të nenit 37 pika 3 të këtij ligji, me gjobë 800 000  (tetëqind mijë) lekë për çdo shkelje.</w:t>
      </w:r>
    </w:p>
    <w:p w14:paraId="3104F132"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2. Sanksionet e parashikuara në këtë nen mund të ndërmerren nga struktura përgjegjëse, nëse nga data e kryerjes së shkeljes nuk ka kaluar një periudhë më e madhe se 5 vite kalendarike.</w:t>
      </w:r>
    </w:p>
    <w:p w14:paraId="3104F133"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3. Shkeljet konstatohen nga punonjësit e strukturës përgjegjëse dhe akti i konstatimit i njoftohet subjektit menjëherë, duke përshkruar shkeljen. Forma e aktit të konstatimit përcaktohet me rregullore dhe miratohet nga ministri.</w:t>
      </w:r>
    </w:p>
    <w:p w14:paraId="3104F134"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4. Sanksionet vendosen nga punonjësit e strukturës përgjegjëse jo më vonë se 30 ditë kalendarike nga data e konstatimit të shkeljes dhe njohjes së shkelësit dhe i njoftohen me shkrim shkelësit.</w:t>
      </w:r>
    </w:p>
    <w:p w14:paraId="3104F135" w14:textId="77777777" w:rsidR="00691DD5" w:rsidRPr="00B15E19" w:rsidRDefault="00691DD5" w:rsidP="00691DD5">
      <w:pPr>
        <w:pStyle w:val="Paragrafi0"/>
        <w:rPr>
          <w:rFonts w:ascii="Garamond" w:hAnsi="Garamond"/>
          <w:sz w:val="24"/>
          <w:szCs w:val="24"/>
          <w:lang w:val="sq-AL"/>
        </w:rPr>
      </w:pPr>
      <w:r w:rsidRPr="00B15E19">
        <w:rPr>
          <w:rFonts w:ascii="Garamond" w:hAnsi="Garamond"/>
          <w:sz w:val="24"/>
          <w:szCs w:val="24"/>
          <w:lang w:val="sq-AL"/>
        </w:rPr>
        <w:t>5. Subjekti, ndaj të cilit vendoset masa administrative, ka të drejtën e ankimit pranë ministrit brenda 30 ditëve kalendarike nga data e njoftimit të vendimit. Ministri ngre njësinë e ankimit, e cila shqyrton ankimin administrativ, administron dhe shqyrton provat e njofton vendimin brenda 30 ditëve kalendarike nga data e paraqitjes së ankimit. Ky afat mund të shtyhet nga ministria deri në 10 ditë kalendarike, në rast se çmohet kryerja e verifikimeve në vendin ku ushtrohet veprimtaria minerare dhe me kusht që të njoftohet subjekti, ndaj të cilit është vendosur masa administrative. Kundër vendimit të strukturës përgjegjëse dhe vendimit të njësisë së ankimit mund të bëhet ankim në gjykatën administrative, sipas legjislacionit në fuqi.</w:t>
      </w:r>
    </w:p>
    <w:p w14:paraId="3104F136" w14:textId="77777777" w:rsidR="00691DD5" w:rsidRPr="00B15E19" w:rsidRDefault="00691DD5" w:rsidP="00691DD5">
      <w:pPr>
        <w:pStyle w:val="Paragrafi0"/>
        <w:rPr>
          <w:rFonts w:ascii="Garamond" w:hAnsi="Garamond"/>
          <w:sz w:val="24"/>
          <w:szCs w:val="24"/>
          <w:lang w:val="sq-AL"/>
        </w:rPr>
      </w:pPr>
      <w:r w:rsidRPr="00B15E19">
        <w:rPr>
          <w:rFonts w:ascii="Garamond" w:hAnsi="Garamond"/>
          <w:sz w:val="24"/>
          <w:szCs w:val="24"/>
          <w:lang w:val="sq-AL"/>
        </w:rPr>
        <w:t>Njësia e ankimit ngrihet dhe funksionon sipas rregullave dhe procedurave të përcaktuara me udhëzim të ministrit.</w:t>
      </w:r>
    </w:p>
    <w:p w14:paraId="3104F137" w14:textId="77777777" w:rsidR="004E496C" w:rsidRPr="00B15E19" w:rsidRDefault="004E496C" w:rsidP="00691DD5">
      <w:pPr>
        <w:pStyle w:val="Paragrafi0"/>
        <w:rPr>
          <w:rFonts w:ascii="Garamond" w:hAnsi="Garamond"/>
          <w:sz w:val="24"/>
          <w:szCs w:val="24"/>
          <w:lang w:val="sq-AL"/>
        </w:rPr>
      </w:pPr>
      <w:r w:rsidRPr="00B15E19">
        <w:rPr>
          <w:rFonts w:ascii="Garamond" w:hAnsi="Garamond"/>
          <w:sz w:val="24"/>
          <w:szCs w:val="24"/>
          <w:lang w:val="sq-AL"/>
        </w:rPr>
        <w:t>6. Gjoba paguhet brenda një periudhe prej 30 ditësh kalendarike nga njoftimi i saj, përveçse kur vendimi për dhënien e saj është pezulluar sipas legjislacionit në fuqi.</w:t>
      </w:r>
    </w:p>
    <w:p w14:paraId="3104F138" w14:textId="4A643AFF"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7. Kryerja për herë të dytë nga i njëjti subjekt i shkeljeve të parashikuara në shkronjat “d”  dhe “dh” të pikës 1 të këtij neni  dënohet me dyfishin e gjobës së parashikuar dhe mund të shoqërohet me pezullimin e lejes minerare deri në plotësimin  detyrimit.</w:t>
      </w:r>
    </w:p>
    <w:p w14:paraId="3C844B88" w14:textId="534EE369" w:rsidR="00B15E19" w:rsidRPr="00B15E19" w:rsidRDefault="00B15E19" w:rsidP="00B15E19">
      <w:pPr>
        <w:ind w:firstLine="720"/>
        <w:jc w:val="both"/>
        <w:rPr>
          <w:rFonts w:ascii="Garamond" w:eastAsiaTheme="minorHAnsi" w:hAnsi="Garamond"/>
          <w:sz w:val="24"/>
          <w:szCs w:val="24"/>
          <w:lang w:val="sq-AL"/>
        </w:rPr>
      </w:pPr>
      <w:r w:rsidRPr="00B15E19">
        <w:rPr>
          <w:rFonts w:ascii="Garamond" w:eastAsiaTheme="minorHAnsi" w:hAnsi="Garamond"/>
          <w:sz w:val="24"/>
          <w:szCs w:val="24"/>
          <w:lang w:val="sq-AL"/>
        </w:rPr>
        <w:t>8. Të ardhurat nga gjobat për shkeljet e përcaktuara nga ky ligj i kalojnë në masën 60 për qind strukturës që ka verifikuar shkeljen, me qëllim përmirësimin e shërbimit, në zbatim të këtij ligji, kurse 40 për qind i kalojnë shtetit.</w:t>
      </w:r>
    </w:p>
    <w:p w14:paraId="023814D8" w14:textId="77777777" w:rsidR="00B15E19" w:rsidRPr="00B15E19" w:rsidRDefault="00B15E19" w:rsidP="004E496C">
      <w:pPr>
        <w:pStyle w:val="Paragrafi0"/>
        <w:rPr>
          <w:rFonts w:ascii="Garamond" w:hAnsi="Garamond"/>
          <w:sz w:val="24"/>
          <w:szCs w:val="24"/>
          <w:lang w:val="sq-AL"/>
        </w:rPr>
      </w:pPr>
    </w:p>
    <w:p w14:paraId="3104F13A" w14:textId="77777777" w:rsidR="004E496C" w:rsidRPr="00B15E19" w:rsidRDefault="004E496C" w:rsidP="004E496C">
      <w:pPr>
        <w:pStyle w:val="NeniNr"/>
        <w:keepNext w:val="0"/>
        <w:rPr>
          <w:rFonts w:ascii="Garamond" w:hAnsi="Garamond"/>
          <w:sz w:val="24"/>
          <w:szCs w:val="24"/>
          <w:lang w:val="sq-AL"/>
        </w:rPr>
      </w:pPr>
      <w:r w:rsidRPr="00B15E19">
        <w:rPr>
          <w:rFonts w:ascii="Garamond" w:hAnsi="Garamond"/>
          <w:sz w:val="24"/>
          <w:szCs w:val="24"/>
          <w:lang w:val="sq-AL"/>
        </w:rPr>
        <w:t>Neni 46</w:t>
      </w:r>
    </w:p>
    <w:p w14:paraId="3104F13B" w14:textId="77777777" w:rsidR="004E496C" w:rsidRPr="00B15E19" w:rsidRDefault="004E496C" w:rsidP="004E496C">
      <w:pPr>
        <w:pStyle w:val="NeniTitull"/>
        <w:keepNext w:val="0"/>
        <w:rPr>
          <w:rFonts w:ascii="Garamond" w:hAnsi="Garamond"/>
          <w:sz w:val="24"/>
          <w:szCs w:val="24"/>
          <w:lang w:val="sq-AL"/>
        </w:rPr>
      </w:pPr>
      <w:r w:rsidRPr="00B15E19">
        <w:rPr>
          <w:rFonts w:ascii="Garamond" w:hAnsi="Garamond"/>
          <w:sz w:val="24"/>
          <w:szCs w:val="24"/>
          <w:lang w:val="sq-AL"/>
        </w:rPr>
        <w:lastRenderedPageBreak/>
        <w:t>Pezullimi i lejes</w:t>
      </w:r>
    </w:p>
    <w:p w14:paraId="3104F13C" w14:textId="77777777" w:rsidR="00691DD5" w:rsidRPr="00B15E19" w:rsidRDefault="00691DD5" w:rsidP="00691DD5">
      <w:pPr>
        <w:pStyle w:val="Paragrafi0"/>
        <w:jc w:val="center"/>
        <w:rPr>
          <w:rFonts w:ascii="Garamond" w:hAnsi="Garamond"/>
          <w:i/>
          <w:spacing w:val="-4"/>
          <w:sz w:val="24"/>
          <w:szCs w:val="24"/>
          <w:lang w:val="sq-AL"/>
        </w:rPr>
      </w:pPr>
      <w:r w:rsidRPr="00B15E19">
        <w:rPr>
          <w:rFonts w:ascii="Garamond" w:hAnsi="Garamond"/>
          <w:i/>
          <w:spacing w:val="-4"/>
          <w:sz w:val="24"/>
          <w:szCs w:val="24"/>
          <w:lang w:val="sq-AL"/>
        </w:rPr>
        <w:t>(ndryshuar pika 5 me ligjin nr. 134/2014, datë 9.10.2014)</w:t>
      </w:r>
    </w:p>
    <w:p w14:paraId="3104F13D" w14:textId="77777777" w:rsidR="004E496C" w:rsidRPr="00B15E19" w:rsidRDefault="004E496C" w:rsidP="004E496C">
      <w:pPr>
        <w:pStyle w:val="Paragrafi0"/>
        <w:rPr>
          <w:rFonts w:ascii="Garamond" w:hAnsi="Garamond"/>
          <w:sz w:val="24"/>
          <w:szCs w:val="24"/>
          <w:lang w:val="sq-AL"/>
        </w:rPr>
      </w:pPr>
    </w:p>
    <w:p w14:paraId="3104F13E"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1. Leja pezullohet kur:</w:t>
      </w:r>
    </w:p>
    <w:p w14:paraId="3104F13F"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a) janë dëmtuar kolonat mbrojtëse të parashikuara në projektin e miratuar minerar;</w:t>
      </w:r>
    </w:p>
    <w:p w14:paraId="3104F140"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b) zotëruesi i lejes minerare të shfrytëzimit minerar të grupit të mineraleve metalore, jometalore, qymyret dhe bitumet apo grupit të mineraleve ndërtimore, përdor praktika të dëmshme të shfrytëzimit të mineraleve dhe të trajtimit të tyre, ose drejton operacionet e punës, në kundërshtim me projektin minerar të miratuar;</w:t>
      </w:r>
    </w:p>
    <w:p w14:paraId="3104F141"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c) shkelet dispozita e parashikuar në nenin 36 pikat 5, 16, 17, 18 dhe 21 të këtij ligji; </w:t>
      </w:r>
    </w:p>
    <w:p w14:paraId="3104F142"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ç) shkelen dispozitat e parashikuara në nenin 37 pika 3 të këtij ligji;</w:t>
      </w:r>
    </w:p>
    <w:p w14:paraId="3104F143"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d) shkelen dispozitat e parashikuara në nenet 13 pika 7, 18 pika 2, 20 pika 1 shkronjat “ç” dhe “d”, 27 pikat 3 dhe 4  dhe 36 pikat 9 dhe 20 të këtij ligji;</w:t>
      </w:r>
    </w:p>
    <w:p w14:paraId="3104F144"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dh) kryhen për herë të dytë nga i njëjti subjekt, shkeljet e parashikuara në nenin 47 pika 1 shkronjat “g”, “ gj”, “ h” dhe “ i” të këtij ligji.</w:t>
      </w:r>
    </w:p>
    <w:p w14:paraId="3104F145"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2. Pezullimi i lejes nga struktura e përgjegjëse shoqërohet me lënien e detyrave për korrigjimin e shkeljeve. Detyrat zbatohen nga zotëruesi i lejes minerare brenda afatit të pezullimit, përveçse kur përcaktohet ndryshe në aktin e pezullimit. Struktura përgjegjëse verifikon korrigjimin e shkeljeve jo më vonë se 10 ditë nga data e lënë për korrigjimin e shkeljeve. Kur ky afat nuk respektohet, shkeljet quhen të korrigjuara dhe subjekti mund të rifillojë nga puna.</w:t>
      </w:r>
    </w:p>
    <w:p w14:paraId="3104F146"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3. Vendimi i pezullimit merret nga titullari i strukturës përgjegjëse jo më vonë se 10 ditë kalendarike nga konstatimi i shkakut të pezullimit dhe njohjes së shkelësit dhe i njoftohen me shkrim shkelësit.</w:t>
      </w:r>
    </w:p>
    <w:p w14:paraId="3104F147"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4. Shkeljet që bëhen shkak për pezullim konstatohen nga punonjësit e strukturës përgjegjëse dhe akti i konstatimit i njoftohet subjektit menjëherë me përshkrimin e arsyes së pezullimit.</w:t>
      </w:r>
    </w:p>
    <w:p w14:paraId="3104F148" w14:textId="77777777" w:rsidR="00691DD5" w:rsidRPr="00B15E19" w:rsidRDefault="00691DD5" w:rsidP="00691DD5">
      <w:pPr>
        <w:pStyle w:val="Paragrafi0"/>
        <w:rPr>
          <w:rFonts w:ascii="Garamond" w:hAnsi="Garamond"/>
          <w:sz w:val="24"/>
          <w:szCs w:val="24"/>
          <w:lang w:val="sq-AL"/>
        </w:rPr>
      </w:pPr>
      <w:r w:rsidRPr="00B15E19">
        <w:rPr>
          <w:rFonts w:ascii="Garamond" w:hAnsi="Garamond"/>
          <w:sz w:val="24"/>
          <w:szCs w:val="24"/>
          <w:lang w:val="sq-AL"/>
        </w:rPr>
        <w:t>5. Subjekti, ndaj të cilit merret masa e pezullimit, ka të drejtën e ankimit pranë ministrit brenda 30 ditëve kalendarike nga data e njoftimit të vendimit. Ministri ngre njësinë e ankimit, e cila shqyrton ankimin administrativ, administron e shqyrton provat dhe njofton vendimin brenda 30 ditëve kalendarike nga data e paraqitjes së ankimit. Ky afat mund të shtyhet nga ministria deri në 10 ditë kalendarike në rast se çmohet kryerja e verifikimeve në vendin ku ushtrohet veprimtaria minerare dhe me kusht që të njoftohet subjekti, ndaj të cilit është vendosur masa administrative. Kundër vendimit të strukturës përgjegjëse dhe vendimit të njësisë së ankimit mund të bëhet ankim në gjykatën administrative sipas legjislacionit në fuqi.</w:t>
      </w:r>
    </w:p>
    <w:p w14:paraId="3104F14B" w14:textId="0F89C923" w:rsidR="00691DD5" w:rsidRPr="00B15E19" w:rsidRDefault="00691DD5" w:rsidP="00486F45">
      <w:pPr>
        <w:pStyle w:val="Paragrafi0"/>
        <w:rPr>
          <w:rFonts w:ascii="Garamond" w:hAnsi="Garamond"/>
          <w:sz w:val="24"/>
          <w:szCs w:val="24"/>
          <w:lang w:val="sq-AL"/>
        </w:rPr>
      </w:pPr>
      <w:r w:rsidRPr="00B15E19">
        <w:rPr>
          <w:rFonts w:ascii="Garamond" w:hAnsi="Garamond"/>
          <w:sz w:val="24"/>
          <w:szCs w:val="24"/>
          <w:lang w:val="sq-AL"/>
        </w:rPr>
        <w:t>Njësia e ankimit ngrihet dhe funksionon sipas rregullave dhe procedurave të përcaktuara me udhëzim të ministrit.</w:t>
      </w:r>
    </w:p>
    <w:p w14:paraId="355FEE65" w14:textId="77777777" w:rsidR="00B15E19" w:rsidRPr="00B15E19" w:rsidRDefault="00B15E19" w:rsidP="004E496C">
      <w:pPr>
        <w:pStyle w:val="NeniNr"/>
        <w:keepNext w:val="0"/>
        <w:rPr>
          <w:rFonts w:ascii="Garamond" w:hAnsi="Garamond"/>
          <w:sz w:val="24"/>
          <w:szCs w:val="24"/>
          <w:lang w:val="sq-AL"/>
        </w:rPr>
      </w:pPr>
    </w:p>
    <w:p w14:paraId="3104F14C" w14:textId="36249B20" w:rsidR="004E496C" w:rsidRPr="00B15E19" w:rsidRDefault="004E496C" w:rsidP="004E496C">
      <w:pPr>
        <w:pStyle w:val="NeniNr"/>
        <w:keepNext w:val="0"/>
        <w:rPr>
          <w:rFonts w:ascii="Garamond" w:hAnsi="Garamond"/>
          <w:sz w:val="24"/>
          <w:szCs w:val="24"/>
          <w:lang w:val="sq-AL"/>
        </w:rPr>
      </w:pPr>
      <w:r w:rsidRPr="00B15E19">
        <w:rPr>
          <w:rFonts w:ascii="Garamond" w:hAnsi="Garamond"/>
          <w:sz w:val="24"/>
          <w:szCs w:val="24"/>
          <w:lang w:val="sq-AL"/>
        </w:rPr>
        <w:t>Neni 47</w:t>
      </w:r>
    </w:p>
    <w:p w14:paraId="3104F14D" w14:textId="77777777" w:rsidR="004E496C" w:rsidRPr="00B15E19" w:rsidRDefault="004E496C" w:rsidP="004E496C">
      <w:pPr>
        <w:pStyle w:val="NeniTitull"/>
        <w:keepNext w:val="0"/>
        <w:rPr>
          <w:rFonts w:ascii="Garamond" w:hAnsi="Garamond"/>
          <w:sz w:val="24"/>
          <w:szCs w:val="24"/>
          <w:lang w:val="sq-AL"/>
        </w:rPr>
      </w:pPr>
      <w:r w:rsidRPr="00B15E19">
        <w:rPr>
          <w:rFonts w:ascii="Garamond" w:hAnsi="Garamond"/>
          <w:sz w:val="24"/>
          <w:szCs w:val="24"/>
          <w:lang w:val="sq-AL"/>
        </w:rPr>
        <w:t>Revokimi i lejes</w:t>
      </w:r>
    </w:p>
    <w:p w14:paraId="3104F14E" w14:textId="6DCF171A" w:rsidR="00691DD5" w:rsidRPr="00B15E19" w:rsidRDefault="00691DD5" w:rsidP="00691DD5">
      <w:pPr>
        <w:pStyle w:val="Paragrafi0"/>
        <w:jc w:val="center"/>
        <w:rPr>
          <w:rFonts w:ascii="Garamond" w:hAnsi="Garamond"/>
          <w:i/>
          <w:spacing w:val="-4"/>
          <w:sz w:val="24"/>
          <w:szCs w:val="24"/>
          <w:lang w:val="sq-AL"/>
        </w:rPr>
      </w:pPr>
      <w:r w:rsidRPr="00B15E19">
        <w:rPr>
          <w:rFonts w:ascii="Garamond" w:hAnsi="Garamond"/>
          <w:i/>
          <w:spacing w:val="-4"/>
          <w:sz w:val="24"/>
          <w:szCs w:val="24"/>
          <w:lang w:val="sq-AL"/>
        </w:rPr>
        <w:t>(shtuar shkronjat “a/1” dhe “j”  me ligjin nr. 134/2014, datë 9.10.2014</w:t>
      </w:r>
      <w:r w:rsidR="00B15E19" w:rsidRPr="00B15E19">
        <w:rPr>
          <w:rFonts w:ascii="Garamond" w:hAnsi="Garamond"/>
          <w:i/>
          <w:spacing w:val="-4"/>
          <w:sz w:val="24"/>
          <w:szCs w:val="24"/>
          <w:lang w:val="sq-AL"/>
        </w:rPr>
        <w:t>; ndryshuar shkronja “c” e pikës 1 me ligjin nr. 75/2025, datë 04.12.2025)</w:t>
      </w:r>
    </w:p>
    <w:p w14:paraId="3104F14F" w14:textId="77777777" w:rsidR="00691DD5" w:rsidRPr="00B15E19" w:rsidRDefault="00691DD5" w:rsidP="00691DD5">
      <w:pPr>
        <w:rPr>
          <w:rFonts w:ascii="Garamond" w:hAnsi="Garamond"/>
          <w:sz w:val="24"/>
          <w:szCs w:val="24"/>
          <w:lang w:val="sq-AL"/>
        </w:rPr>
      </w:pPr>
    </w:p>
    <w:p w14:paraId="3104F150" w14:textId="77777777" w:rsidR="004E496C" w:rsidRPr="00B15E19" w:rsidRDefault="004E496C" w:rsidP="004E496C">
      <w:pPr>
        <w:pStyle w:val="Paragrafi0"/>
        <w:rPr>
          <w:rFonts w:ascii="Garamond" w:hAnsi="Garamond"/>
          <w:sz w:val="24"/>
          <w:szCs w:val="24"/>
          <w:lang w:val="sq-AL"/>
        </w:rPr>
      </w:pPr>
    </w:p>
    <w:p w14:paraId="3104F151"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1. Leja revokohet kur:</w:t>
      </w:r>
    </w:p>
    <w:p w14:paraId="3104F152"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a) pas dhënies së saj, konstatohet se në dokumentacionin e paraqitur për lejen minerare ka të dhëna të rreme apo se subjekti nuk përmbush kushtet e lejimit;</w:t>
      </w:r>
    </w:p>
    <w:p w14:paraId="3104F153" w14:textId="77777777" w:rsidR="00691DD5" w:rsidRPr="00B15E19" w:rsidRDefault="00691DD5" w:rsidP="004E496C">
      <w:pPr>
        <w:pStyle w:val="Paragrafi0"/>
        <w:rPr>
          <w:rFonts w:ascii="Garamond" w:hAnsi="Garamond"/>
          <w:sz w:val="24"/>
          <w:szCs w:val="24"/>
          <w:lang w:val="sq-AL"/>
        </w:rPr>
      </w:pPr>
      <w:r w:rsidRPr="00B15E19">
        <w:rPr>
          <w:rFonts w:ascii="Garamond" w:hAnsi="Garamond"/>
          <w:sz w:val="24"/>
          <w:szCs w:val="24"/>
          <w:lang w:val="sq-AL"/>
        </w:rPr>
        <w:t>a/1) konstatohet se zona e licencuar ka mbivendosje të plotë ose të pjesshme, me një leje minerare që është dhënë më parë konform legjislacionit në fuqi në atë periudhë kohore. Në këtë rast, leja minerare, e cila është dhënë në një periudhë kohore të mëvonshme është e pavlefshme për zonën e mbivendosur  dhe ministri e revokon atë vetëm për zonën e mbivendosur.</w:t>
      </w:r>
    </w:p>
    <w:p w14:paraId="3104F154"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b) zotëruesi i lejes minerare nuk fillon veprimtarinë minerare në afatin e përcaktuar më poshtë nga hyrja në fuqi e lejes:</w:t>
      </w:r>
    </w:p>
    <w:p w14:paraId="3104F155"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lastRenderedPageBreak/>
        <w:t>i) leje kërkim-zbulimi për të gjitha grupet e mineraleve, 120 ditë kalendarike;</w:t>
      </w:r>
    </w:p>
    <w:p w14:paraId="3104F156"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ii) leje shfrytëzimi për të gjitha grupet e mineraleve, 180 ditë kalendarike;</w:t>
      </w:r>
    </w:p>
    <w:p w14:paraId="3104F157" w14:textId="06481A3F" w:rsidR="004E496C" w:rsidRPr="00B15E19" w:rsidRDefault="00B15E19" w:rsidP="00B15E19">
      <w:pPr>
        <w:ind w:firstLine="720"/>
        <w:rPr>
          <w:rFonts w:ascii="Garamond" w:hAnsi="Garamond"/>
          <w:sz w:val="24"/>
          <w:szCs w:val="24"/>
          <w:lang w:val="sq-AL"/>
        </w:rPr>
      </w:pPr>
      <w:r w:rsidRPr="00B15E19">
        <w:rPr>
          <w:rFonts w:ascii="Garamond" w:eastAsia="MS Mincho" w:hAnsi="Garamond"/>
          <w:sz w:val="24"/>
          <w:szCs w:val="24"/>
          <w:lang w:val="sq-AL"/>
        </w:rPr>
        <w:t>c) zotëruesi i lejes minerare pezullon ose ndërpret veprimtarinë minerare pa miratimin e ministrisë</w:t>
      </w:r>
      <w:r w:rsidR="004E496C" w:rsidRPr="00B15E19">
        <w:rPr>
          <w:rFonts w:ascii="Garamond" w:hAnsi="Garamond"/>
          <w:sz w:val="24"/>
          <w:szCs w:val="24"/>
          <w:lang w:val="sq-AL"/>
        </w:rPr>
        <w:t>;</w:t>
      </w:r>
    </w:p>
    <w:p w14:paraId="3104F158"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ç) zotëruesi i lejes minerare, brenda 30 ditëve kalendarike nga data e çdo viti në vazhdim, që i korrespondon datës së hyrjes në fuqi të lejes, nuk paraqet dokumentin e garancisë financiare të zbatimit të planit të rehabilitimit, dokumentin e garancisë financiare të zbatimit të programit minimal të punës, dokumentin e garancisë financiare të zbatimit të investimit;</w:t>
      </w:r>
    </w:p>
    <w:p w14:paraId="3104F159"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d) zotëruesi nuk paguan rentën minerare sipas afateve të legjislacionit në fuqi; </w:t>
      </w:r>
    </w:p>
    <w:p w14:paraId="3104F15A"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dh) zotëruesi i lejes së shfrytëzimit minerar të grupit të mineraleve metalore, jometalore, qymyret dhe bitumet apo grupit të mineraleve ndërtimore vazhdon të përdorë praktika të dëmshme të shfrytëzimit të mineraleve dhe të trajtimit të tyre, ose i drejton operacionet e punës në kundërshtim me projektin e miratuar;</w:t>
      </w:r>
    </w:p>
    <w:p w14:paraId="3104F15B"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e) zotëruesi i lejes minerare nuk respekton kërkesat e planit të rehabilitimit, të planit të mbylljes së veprimtarisë minerare e të planit të menaxhimit të mbetjeve;</w:t>
      </w:r>
    </w:p>
    <w:p w14:paraId="3104F15C" w14:textId="77777777" w:rsidR="004E496C" w:rsidRPr="00B15E19" w:rsidRDefault="004E496C" w:rsidP="00691DD5">
      <w:pPr>
        <w:pStyle w:val="Paragrafi0"/>
        <w:rPr>
          <w:rFonts w:ascii="Garamond" w:hAnsi="Garamond"/>
          <w:sz w:val="24"/>
          <w:szCs w:val="24"/>
          <w:lang w:val="sq-AL"/>
        </w:rPr>
      </w:pPr>
      <w:r w:rsidRPr="00B15E19">
        <w:rPr>
          <w:rFonts w:ascii="Garamond" w:hAnsi="Garamond"/>
          <w:sz w:val="24"/>
          <w:szCs w:val="24"/>
          <w:lang w:val="sq-AL"/>
        </w:rPr>
        <w:t>ë) zotëruesi i lejes së kërkim-zbulimit dështon në realizimin e programit minimal të punës;</w:t>
      </w:r>
    </w:p>
    <w:p w14:paraId="3104F15D"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f) zotëruesi i lejes së shfrytëzimit për dy vjet radhazi dështon në realizimin e 90 për qind të vlerës së investimit, që ka parashikuar në projektin e zhvillimit të veprimtarisë minerare;</w:t>
      </w:r>
    </w:p>
    <w:p w14:paraId="3104F15E"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g) nuk kryen detyrat e lëna nga struktura përgjegjëse, brenda afateve të caktuara në vendimin e pezullimit, në përputhje me nenin 46 të këtij ligji;</w:t>
      </w:r>
    </w:p>
    <w:p w14:paraId="3104F15F"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gj) zotëruesi nuk i paraqet informacionet e kërkuara nga struktura përgjegjëse, paraqet  informacione të pavërteta apo  pengon  strukturën përgjegjëse  në ushtrimin e funksioneve të inspektimit, në zbatim të këtij ligji; </w:t>
      </w:r>
    </w:p>
    <w:p w14:paraId="3104F160"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h) organi kompetent, sipas legjislacionit në fuqi, ka revokuar lejen mjedisore;</w:t>
      </w:r>
    </w:p>
    <w:p w14:paraId="3104F162" w14:textId="3C52EBB0" w:rsidR="00691DD5"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i) zotëruesi i lejes minerare nuk respekton kërkesat e shkronjës “c” të pikës 25 të nenit 36 të këtij ligji.</w:t>
      </w:r>
      <w:r w:rsidR="001376A9" w:rsidRPr="00B15E19">
        <w:rPr>
          <w:rFonts w:ascii="Garamond" w:hAnsi="Garamond"/>
          <w:sz w:val="24"/>
          <w:szCs w:val="24"/>
          <w:lang w:val="sq-AL"/>
        </w:rPr>
        <w:t xml:space="preserve"> </w:t>
      </w:r>
      <w:r w:rsidR="001376A9" w:rsidRPr="00B15E19">
        <w:rPr>
          <w:rFonts w:ascii="Garamond" w:hAnsi="Garamond"/>
          <w:sz w:val="24"/>
          <w:szCs w:val="24"/>
          <w:lang w:val="sq-AL"/>
        </w:rPr>
        <w:tab/>
      </w:r>
      <w:r w:rsidR="00691DD5" w:rsidRPr="00B15E19">
        <w:rPr>
          <w:rFonts w:ascii="Garamond" w:hAnsi="Garamond"/>
          <w:sz w:val="24"/>
          <w:szCs w:val="24"/>
          <w:lang w:val="sq-AL"/>
        </w:rPr>
        <w:t>j) Në rast se zotëruesi i lejes minerare shkel kërkesat e shkronjës “e”, të pikës 1, të nenit 18.</w:t>
      </w:r>
    </w:p>
    <w:p w14:paraId="3104F163"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2. Leja minerare, që përfshin shfrytëzimin minerar, revokohet edhe:</w:t>
      </w:r>
    </w:p>
    <w:p w14:paraId="3104F164"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a)  me kërkesë të zotëruesit, kur ai ka plotësuar të gjitha detyrimet e lejes minerare;</w:t>
      </w:r>
    </w:p>
    <w:p w14:paraId="3104F165"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b) kur janë mbaruar rezervat gjeologjike dhe zotëruesi e kërkon revokimin e lejes;</w:t>
      </w:r>
    </w:p>
    <w:p w14:paraId="3104F166"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c) kur, për shkaqe natyrore apo gjeologo-minerare, bëhet e papërshtatshme për vazhdimin e shfrytëzimit;</w:t>
      </w:r>
    </w:p>
    <w:p w14:paraId="3104F167"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ç) kur vazhdimi  i  shfrytëzimit të  minierës krijon premisa për rreziqe gjeologjike dhe mjedisore.</w:t>
      </w:r>
    </w:p>
    <w:p w14:paraId="3104F168" w14:textId="77777777" w:rsidR="004E496C" w:rsidRPr="00B15E19" w:rsidRDefault="004E496C" w:rsidP="004E496C">
      <w:pPr>
        <w:pStyle w:val="Paragrafi0"/>
        <w:rPr>
          <w:rFonts w:ascii="Garamond" w:hAnsi="Garamond"/>
          <w:sz w:val="24"/>
          <w:szCs w:val="24"/>
          <w:lang w:val="sq-AL"/>
        </w:rPr>
      </w:pPr>
    </w:p>
    <w:p w14:paraId="3104F169" w14:textId="77777777" w:rsidR="004E496C" w:rsidRPr="00B15E19" w:rsidRDefault="004E496C" w:rsidP="004E496C">
      <w:pPr>
        <w:pStyle w:val="NeniNr"/>
        <w:keepNext w:val="0"/>
        <w:rPr>
          <w:rFonts w:ascii="Garamond" w:hAnsi="Garamond"/>
          <w:sz w:val="24"/>
          <w:szCs w:val="24"/>
          <w:lang w:val="sq-AL"/>
        </w:rPr>
      </w:pPr>
      <w:r w:rsidRPr="00B15E19">
        <w:rPr>
          <w:rFonts w:ascii="Garamond" w:hAnsi="Garamond"/>
          <w:sz w:val="24"/>
          <w:szCs w:val="24"/>
          <w:lang w:val="sq-AL"/>
        </w:rPr>
        <w:t>Neni 48</w:t>
      </w:r>
    </w:p>
    <w:p w14:paraId="3104F16A" w14:textId="77777777" w:rsidR="004E496C" w:rsidRPr="00B15E19" w:rsidRDefault="004E496C" w:rsidP="004E496C">
      <w:pPr>
        <w:pStyle w:val="NeniTitull"/>
        <w:keepNext w:val="0"/>
        <w:rPr>
          <w:rFonts w:ascii="Garamond" w:hAnsi="Garamond"/>
          <w:sz w:val="24"/>
          <w:szCs w:val="24"/>
          <w:lang w:val="sq-AL"/>
        </w:rPr>
      </w:pPr>
      <w:r w:rsidRPr="00B15E19">
        <w:rPr>
          <w:rFonts w:ascii="Garamond" w:hAnsi="Garamond"/>
          <w:sz w:val="24"/>
          <w:szCs w:val="24"/>
          <w:lang w:val="sq-AL"/>
        </w:rPr>
        <w:t>Procedura e revokimit të lejes</w:t>
      </w:r>
    </w:p>
    <w:p w14:paraId="3104F16B" w14:textId="77777777" w:rsidR="00691DD5" w:rsidRPr="00B15E19" w:rsidRDefault="00691DD5" w:rsidP="00691DD5">
      <w:pPr>
        <w:pStyle w:val="Paragrafi0"/>
        <w:jc w:val="center"/>
        <w:rPr>
          <w:rFonts w:ascii="Garamond" w:hAnsi="Garamond"/>
          <w:i/>
          <w:spacing w:val="-4"/>
          <w:sz w:val="24"/>
          <w:szCs w:val="24"/>
          <w:lang w:val="sq-AL"/>
        </w:rPr>
      </w:pPr>
      <w:r w:rsidRPr="00B15E19">
        <w:rPr>
          <w:rFonts w:ascii="Garamond" w:hAnsi="Garamond"/>
          <w:i/>
          <w:spacing w:val="-4"/>
          <w:sz w:val="24"/>
          <w:szCs w:val="24"/>
          <w:lang w:val="sq-AL"/>
        </w:rPr>
        <w:t>(</w:t>
      </w:r>
      <w:r w:rsidR="00E25036" w:rsidRPr="00B15E19">
        <w:rPr>
          <w:rFonts w:ascii="Garamond" w:hAnsi="Garamond"/>
          <w:i/>
          <w:spacing w:val="-4"/>
          <w:sz w:val="24"/>
          <w:szCs w:val="24"/>
          <w:lang w:val="sq-AL"/>
        </w:rPr>
        <w:t>ndryshuar pikat 2 dhe 3</w:t>
      </w:r>
      <w:r w:rsidRPr="00B15E19">
        <w:rPr>
          <w:rFonts w:ascii="Garamond" w:hAnsi="Garamond"/>
          <w:i/>
          <w:spacing w:val="-4"/>
          <w:sz w:val="24"/>
          <w:szCs w:val="24"/>
          <w:lang w:val="sq-AL"/>
        </w:rPr>
        <w:t xml:space="preserve">  me ligjin nr. 134/2014, datë 9.10.2014)</w:t>
      </w:r>
    </w:p>
    <w:p w14:paraId="3104F16C" w14:textId="77777777" w:rsidR="004E496C" w:rsidRPr="00B15E19" w:rsidRDefault="004E496C" w:rsidP="004E496C">
      <w:pPr>
        <w:pStyle w:val="Paragrafi0"/>
        <w:rPr>
          <w:rFonts w:ascii="Garamond" w:hAnsi="Garamond"/>
          <w:sz w:val="24"/>
          <w:szCs w:val="24"/>
          <w:lang w:val="sq-AL"/>
        </w:rPr>
      </w:pPr>
    </w:p>
    <w:p w14:paraId="3104F16D"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1. Procedura e revokimit të lejes fillon, si rregull, me raportin e propozimit të strukturës përgjegjëse ose me kërkesë të zotëruesit të saj, kur ky i fundit ka plotësuar të gjitha detyrimet e saj. </w:t>
      </w:r>
    </w:p>
    <w:p w14:paraId="3104F16E" w14:textId="77777777" w:rsidR="00E25036" w:rsidRPr="00B15E19" w:rsidRDefault="00E25036" w:rsidP="00E25036">
      <w:pPr>
        <w:pStyle w:val="Paragrafi0"/>
        <w:rPr>
          <w:rFonts w:ascii="Garamond" w:hAnsi="Garamond"/>
          <w:sz w:val="24"/>
          <w:szCs w:val="24"/>
          <w:lang w:val="sq-AL"/>
        </w:rPr>
      </w:pPr>
      <w:r w:rsidRPr="00B15E19">
        <w:rPr>
          <w:rFonts w:ascii="Garamond" w:hAnsi="Garamond"/>
          <w:sz w:val="24"/>
          <w:szCs w:val="24"/>
          <w:lang w:val="sq-AL"/>
        </w:rPr>
        <w:t xml:space="preserve">2. Ministri, në bazë të propozimit të strukturës përgjegjëse, njofton zotëruesin e lejes minerare, duke specifikuar qëllimin e tij për të revokuar lejen minerare dhe arsyen e një veprimi të tillë. Njoftimi konsiderohet se është bërë, në rast se kanë kaluar 10 ditë kalendarike nga data e dërgimit me postë, në adresën që zotëruesi ka deklaruar në përmbajtjen e lejes minerare dhe nëse është publikuar në faqen zyrtare të ministrisë. </w:t>
      </w:r>
    </w:p>
    <w:p w14:paraId="3104F16F" w14:textId="77777777" w:rsidR="00E25036" w:rsidRPr="00B15E19" w:rsidRDefault="00E25036" w:rsidP="00E25036">
      <w:pPr>
        <w:pStyle w:val="Paragrafi0"/>
        <w:rPr>
          <w:rFonts w:ascii="Garamond" w:hAnsi="Garamond"/>
          <w:sz w:val="24"/>
          <w:szCs w:val="24"/>
          <w:lang w:val="sq-AL"/>
        </w:rPr>
      </w:pPr>
      <w:r w:rsidRPr="00B15E19">
        <w:rPr>
          <w:rFonts w:ascii="Garamond" w:hAnsi="Garamond"/>
          <w:sz w:val="24"/>
          <w:szCs w:val="24"/>
          <w:lang w:val="sq-AL"/>
        </w:rPr>
        <w:t xml:space="preserve">Zotëruesi i lejes minerare ka të drejtë që, brenda 30 ditëve kalendarike nga data e njoftimit, sipas kushteve të paragrafit të mësipërm, të paraqesë sqarime për shkaqet e përmendura në njoftim për fillimin e procedurave të revokimit të lejes minerare. </w:t>
      </w:r>
    </w:p>
    <w:p w14:paraId="3104F170" w14:textId="77777777" w:rsidR="00E25036" w:rsidRPr="00B15E19" w:rsidRDefault="00E25036" w:rsidP="00E25036">
      <w:pPr>
        <w:pStyle w:val="Paragrafi0"/>
        <w:rPr>
          <w:rFonts w:ascii="Garamond" w:hAnsi="Garamond"/>
          <w:sz w:val="24"/>
          <w:szCs w:val="24"/>
          <w:lang w:val="sq-AL"/>
        </w:rPr>
      </w:pPr>
      <w:r w:rsidRPr="00B15E19">
        <w:rPr>
          <w:rFonts w:ascii="Garamond" w:hAnsi="Garamond"/>
          <w:sz w:val="24"/>
          <w:szCs w:val="24"/>
          <w:lang w:val="sq-AL"/>
        </w:rPr>
        <w:t xml:space="preserve">3. Ministri vendos revokimin e lejes minerare 30 ditë kalendarike pas kalimit të afateve të përcaktuara në pikën 2, të këtij neni. Në rast se  brenda afatit të përcaktuar në paragrafin e dytë, të </w:t>
      </w:r>
      <w:r w:rsidRPr="00B15E19">
        <w:rPr>
          <w:rFonts w:ascii="Garamond" w:hAnsi="Garamond"/>
          <w:sz w:val="24"/>
          <w:szCs w:val="24"/>
          <w:lang w:val="sq-AL"/>
        </w:rPr>
        <w:lastRenderedPageBreak/>
        <w:t>pikës 2, zotëruesi i lejes minerare paraqet argumente dhe prova të mjaftueshme që provojnë mungesën e shkaqeve, për të cilat është iniciuar revokimi, ministri vendos pushimin e procedurës së revokimit.</w:t>
      </w:r>
    </w:p>
    <w:p w14:paraId="3104F171" w14:textId="77777777" w:rsidR="004E496C" w:rsidRPr="00B15E19" w:rsidRDefault="004E496C" w:rsidP="00E25036">
      <w:pPr>
        <w:pStyle w:val="Paragrafi0"/>
        <w:rPr>
          <w:rFonts w:ascii="Garamond" w:hAnsi="Garamond"/>
          <w:sz w:val="24"/>
          <w:szCs w:val="24"/>
          <w:lang w:val="sq-AL"/>
        </w:rPr>
      </w:pPr>
      <w:r w:rsidRPr="00B15E19">
        <w:rPr>
          <w:rFonts w:ascii="Garamond" w:hAnsi="Garamond"/>
          <w:sz w:val="24"/>
          <w:szCs w:val="24"/>
          <w:lang w:val="sq-AL"/>
        </w:rPr>
        <w:t>4. Në rastet e parashikuara shkronjën “a” të pikës 2 të nenit 47 të këtij ligji, zotëruesi duhet të njoftojë  strukturën përgjegjëse jo më vonë se 1 vit para datës, në të cilën kërkohet revokimi. Njoftimi përmban arsyet e detajuara të mbylljes, dokumentacionin tekniko–ekonomik dhe planin e aktualizuar të rehabilitimit. Me marrjen e kërkesës, njësia përgjegjëse inspekton zonën dhe harton një raport që ia paraqet ministrit.</w:t>
      </w:r>
    </w:p>
    <w:p w14:paraId="3104F172"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5. Revokimi në të gjitha rastet vendoset nga ministri, në bazë të raportit të strukturës përgjegjëse.</w:t>
      </w:r>
    </w:p>
    <w:p w14:paraId="3104F173"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6. Kundër vendimit të ministrit bëhet ankim në gjykatën administrative, sipas legjislacionit në fuqi.</w:t>
      </w:r>
    </w:p>
    <w:p w14:paraId="3104F174" w14:textId="77777777" w:rsidR="004E496C" w:rsidRPr="00B15E19" w:rsidRDefault="004E496C" w:rsidP="004E496C">
      <w:pPr>
        <w:pStyle w:val="Paragrafi0"/>
        <w:rPr>
          <w:rFonts w:ascii="Garamond" w:hAnsi="Garamond"/>
          <w:sz w:val="24"/>
          <w:szCs w:val="24"/>
          <w:lang w:val="sq-AL"/>
        </w:rPr>
      </w:pPr>
    </w:p>
    <w:p w14:paraId="3104F175" w14:textId="77777777" w:rsidR="004E496C" w:rsidRPr="00B15E19" w:rsidRDefault="004E496C" w:rsidP="004E496C">
      <w:pPr>
        <w:pStyle w:val="NeniNr"/>
        <w:keepNext w:val="0"/>
        <w:rPr>
          <w:rFonts w:ascii="Garamond" w:hAnsi="Garamond"/>
          <w:sz w:val="24"/>
          <w:szCs w:val="24"/>
          <w:lang w:val="sq-AL"/>
        </w:rPr>
      </w:pPr>
      <w:r w:rsidRPr="00B15E19">
        <w:rPr>
          <w:rFonts w:ascii="Garamond" w:hAnsi="Garamond"/>
          <w:sz w:val="24"/>
          <w:szCs w:val="24"/>
          <w:lang w:val="sq-AL"/>
        </w:rPr>
        <w:t>Neni 49</w:t>
      </w:r>
    </w:p>
    <w:p w14:paraId="3104F176" w14:textId="77777777" w:rsidR="004E496C" w:rsidRPr="00B15E19" w:rsidRDefault="004E496C" w:rsidP="004E496C">
      <w:pPr>
        <w:pStyle w:val="NeniTitull"/>
        <w:keepNext w:val="0"/>
        <w:rPr>
          <w:rFonts w:ascii="Garamond" w:hAnsi="Garamond"/>
          <w:sz w:val="24"/>
          <w:szCs w:val="24"/>
          <w:lang w:val="sq-AL"/>
        </w:rPr>
      </w:pPr>
      <w:r w:rsidRPr="00B15E19">
        <w:rPr>
          <w:rFonts w:ascii="Garamond" w:hAnsi="Garamond"/>
          <w:sz w:val="24"/>
          <w:szCs w:val="24"/>
          <w:lang w:val="sq-AL"/>
        </w:rPr>
        <w:t>Detyrimet e zotëruesit pas revokimit të lejes</w:t>
      </w:r>
    </w:p>
    <w:p w14:paraId="3104F177" w14:textId="77777777" w:rsidR="004E496C" w:rsidRPr="00B15E19" w:rsidRDefault="004E496C" w:rsidP="004E496C">
      <w:pPr>
        <w:pStyle w:val="Paragrafi0"/>
        <w:rPr>
          <w:rFonts w:ascii="Garamond" w:hAnsi="Garamond"/>
          <w:sz w:val="24"/>
          <w:szCs w:val="24"/>
          <w:lang w:val="sq-AL"/>
        </w:rPr>
      </w:pPr>
    </w:p>
    <w:p w14:paraId="3104F178"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1. Pas revokimit të lejes, sipas nenit 48 të këtij ligji, zotëruesi i lejes detyrohet të zbatojë planin e rehabilitimit.</w:t>
      </w:r>
    </w:p>
    <w:p w14:paraId="3104F179"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2. Zbatimi i sanksioneve administrative të pezullimit apo revokimit të lejes nuk e liron zotëruesin nga detyrimet e këtij ligji dhe nga përgjegjësia civile për dëmin e shkaktuar, sipas legjislacionit në fuqi.</w:t>
      </w:r>
    </w:p>
    <w:p w14:paraId="3104F17A" w14:textId="77777777" w:rsidR="004E496C" w:rsidRPr="00B15E19" w:rsidRDefault="004E496C" w:rsidP="00E25036">
      <w:pPr>
        <w:pStyle w:val="Paragrafi0"/>
        <w:rPr>
          <w:rFonts w:ascii="Garamond" w:hAnsi="Garamond"/>
          <w:sz w:val="24"/>
          <w:szCs w:val="24"/>
          <w:lang w:val="sq-AL"/>
        </w:rPr>
      </w:pPr>
      <w:r w:rsidRPr="00B15E19">
        <w:rPr>
          <w:rFonts w:ascii="Garamond" w:hAnsi="Garamond"/>
          <w:sz w:val="24"/>
          <w:szCs w:val="24"/>
          <w:lang w:val="sq-AL"/>
        </w:rPr>
        <w:t>3. Kur revokohet leja minerare, sipas parashikimeve të këtij ligji, ministri ndjek pa kufizim çdo të drejtë ligjore dhe ndërmerr çdo veprim ligjor, për të vjelë dëmshpërblimin përkatës për dëmet shkaktuar shtetit nga shkeljet e zotëruesit të lejes minerare.</w:t>
      </w:r>
    </w:p>
    <w:p w14:paraId="3104F17B" w14:textId="77777777" w:rsidR="004E496C" w:rsidRPr="00B15E19" w:rsidRDefault="004E496C" w:rsidP="004E496C">
      <w:pPr>
        <w:pStyle w:val="Paragrafi0"/>
        <w:rPr>
          <w:rFonts w:ascii="Garamond" w:hAnsi="Garamond"/>
          <w:sz w:val="24"/>
          <w:szCs w:val="24"/>
          <w:lang w:val="sq-AL"/>
        </w:rPr>
      </w:pPr>
    </w:p>
    <w:p w14:paraId="3104F17C" w14:textId="77777777" w:rsidR="004E496C" w:rsidRPr="00B15E19" w:rsidRDefault="004E496C" w:rsidP="004E496C">
      <w:pPr>
        <w:pStyle w:val="KapitulliTitull"/>
        <w:keepNext w:val="0"/>
        <w:rPr>
          <w:rFonts w:ascii="Garamond" w:hAnsi="Garamond"/>
          <w:sz w:val="24"/>
          <w:szCs w:val="24"/>
          <w:lang w:val="sq-AL"/>
        </w:rPr>
      </w:pPr>
      <w:r w:rsidRPr="00B15E19">
        <w:rPr>
          <w:rFonts w:ascii="Garamond" w:hAnsi="Garamond"/>
          <w:sz w:val="24"/>
          <w:szCs w:val="24"/>
          <w:lang w:val="sq-AL"/>
        </w:rPr>
        <w:t>KREU IX</w:t>
      </w:r>
    </w:p>
    <w:p w14:paraId="3104F17D" w14:textId="77777777" w:rsidR="004E496C" w:rsidRPr="00B15E19" w:rsidRDefault="004E496C" w:rsidP="004E496C">
      <w:pPr>
        <w:pStyle w:val="KapitulliTitull"/>
        <w:keepNext w:val="0"/>
        <w:rPr>
          <w:rFonts w:ascii="Garamond" w:hAnsi="Garamond"/>
          <w:sz w:val="24"/>
          <w:szCs w:val="24"/>
          <w:lang w:val="sq-AL"/>
        </w:rPr>
      </w:pPr>
      <w:r w:rsidRPr="00B15E19">
        <w:rPr>
          <w:rFonts w:ascii="Garamond" w:hAnsi="Garamond"/>
          <w:sz w:val="24"/>
          <w:szCs w:val="24"/>
          <w:lang w:val="sq-AL"/>
        </w:rPr>
        <w:t>TË DHËNAT MINERARE DHE KONFIDENCIALITETI</w:t>
      </w:r>
    </w:p>
    <w:p w14:paraId="3104F17E" w14:textId="77777777" w:rsidR="004E496C" w:rsidRPr="00B15E19" w:rsidRDefault="004E496C" w:rsidP="004E496C">
      <w:pPr>
        <w:pStyle w:val="Paragrafi0"/>
        <w:rPr>
          <w:rFonts w:ascii="Garamond" w:hAnsi="Garamond"/>
          <w:sz w:val="24"/>
          <w:szCs w:val="24"/>
          <w:lang w:val="sq-AL"/>
        </w:rPr>
      </w:pPr>
    </w:p>
    <w:p w14:paraId="3104F17F" w14:textId="77777777" w:rsidR="004E496C" w:rsidRPr="00B15E19" w:rsidRDefault="004E496C" w:rsidP="004E496C">
      <w:pPr>
        <w:pStyle w:val="NeniNr"/>
        <w:keepNext w:val="0"/>
        <w:rPr>
          <w:rFonts w:ascii="Garamond" w:hAnsi="Garamond"/>
          <w:sz w:val="24"/>
          <w:szCs w:val="24"/>
          <w:lang w:val="sq-AL"/>
        </w:rPr>
      </w:pPr>
      <w:r w:rsidRPr="00B15E19">
        <w:rPr>
          <w:rFonts w:ascii="Garamond" w:hAnsi="Garamond"/>
          <w:sz w:val="24"/>
          <w:szCs w:val="24"/>
          <w:lang w:val="sq-AL"/>
        </w:rPr>
        <w:t>Neni 50</w:t>
      </w:r>
    </w:p>
    <w:p w14:paraId="3104F180" w14:textId="77777777" w:rsidR="004E496C" w:rsidRPr="00B15E19" w:rsidRDefault="004E496C" w:rsidP="004E496C">
      <w:pPr>
        <w:pStyle w:val="NeniTitull"/>
        <w:keepNext w:val="0"/>
        <w:rPr>
          <w:rFonts w:ascii="Garamond" w:hAnsi="Garamond"/>
          <w:sz w:val="24"/>
          <w:szCs w:val="24"/>
          <w:lang w:val="sq-AL"/>
        </w:rPr>
      </w:pPr>
      <w:r w:rsidRPr="00B15E19">
        <w:rPr>
          <w:rFonts w:ascii="Garamond" w:hAnsi="Garamond"/>
          <w:sz w:val="24"/>
          <w:szCs w:val="24"/>
          <w:lang w:val="sq-AL"/>
        </w:rPr>
        <w:t>Raportimi, pronësia e të dhënave dhe mbrojtja e konfidencialitetit</w:t>
      </w:r>
    </w:p>
    <w:p w14:paraId="3104F181" w14:textId="77777777" w:rsidR="004E496C" w:rsidRPr="00B15E19" w:rsidRDefault="004E496C" w:rsidP="004E496C">
      <w:pPr>
        <w:pStyle w:val="Paragrafi0"/>
        <w:rPr>
          <w:rFonts w:ascii="Garamond" w:hAnsi="Garamond"/>
          <w:sz w:val="24"/>
          <w:szCs w:val="24"/>
          <w:lang w:val="sq-AL"/>
        </w:rPr>
      </w:pPr>
    </w:p>
    <w:p w14:paraId="3104F182"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1. Të gjitha të dhënat për burimet minerare në Republikën e Shqipërisë, pavarësisht nga mënyra e ruajtjes së tyre, i përkasin shtetit shqiptar dhe i vihen në dispozicion strukturës përgjegjëse,  me kërkesë të  kësaj  të  fundit dhe në përputhje me dispozitat e këtij ligji.</w:t>
      </w:r>
    </w:p>
    <w:p w14:paraId="3104F183"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2. Zotëruesi i lejes mund të shfrytëzojë të dhënat e sipërpërmendura vetëm në interes të atij vetë dhe vetëm gjatë afatit të vlefshmërisë së lejes minerare.</w:t>
      </w:r>
    </w:p>
    <w:p w14:paraId="3104F184"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3. Transferimi i këtyre të dhënave nga zotëruesi apo ish-zotëruesi i lejes palëve të treta mund të bëhet vetëm pas miratimit paraprak nga struktura përgjegjëse.</w:t>
      </w:r>
    </w:p>
    <w:p w14:paraId="3104F185"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4. Terminologjia e raportimit të rezervave të zbuluara, sipas kategorive apo të atyre të shfrytëzuara, është unike.</w:t>
      </w:r>
    </w:p>
    <w:p w14:paraId="3104F186"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5. Të dhënat për pagesat e taksave vendore dhe kombëtare publikohen, në kuadër të transparencës me publikun për veprimtaritë minerare. Forma dhe mënyra e publikimit përcaktohen me vendim të Këshillit të Ministrave.</w:t>
      </w:r>
    </w:p>
    <w:p w14:paraId="3104F187"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6. Ministri miraton rregullat për përdorimin e të dhënave.</w:t>
      </w:r>
    </w:p>
    <w:p w14:paraId="3104F188" w14:textId="77777777" w:rsidR="004E496C" w:rsidRPr="00B15E19" w:rsidRDefault="004E496C" w:rsidP="004E496C">
      <w:pPr>
        <w:pStyle w:val="Paragrafi0"/>
        <w:rPr>
          <w:rFonts w:ascii="Garamond" w:hAnsi="Garamond"/>
          <w:sz w:val="24"/>
          <w:szCs w:val="24"/>
          <w:lang w:val="sq-AL"/>
        </w:rPr>
      </w:pPr>
    </w:p>
    <w:p w14:paraId="3104F189" w14:textId="77777777" w:rsidR="004E496C" w:rsidRPr="00B15E19" w:rsidRDefault="004E496C" w:rsidP="004E496C">
      <w:pPr>
        <w:pStyle w:val="NeniNr"/>
        <w:keepNext w:val="0"/>
        <w:rPr>
          <w:rFonts w:ascii="Garamond" w:hAnsi="Garamond"/>
          <w:sz w:val="24"/>
          <w:szCs w:val="24"/>
          <w:lang w:val="sq-AL"/>
        </w:rPr>
      </w:pPr>
      <w:r w:rsidRPr="00B15E19">
        <w:rPr>
          <w:rFonts w:ascii="Garamond" w:hAnsi="Garamond"/>
          <w:sz w:val="24"/>
          <w:szCs w:val="24"/>
          <w:lang w:val="sq-AL"/>
        </w:rPr>
        <w:t>Neni 51</w:t>
      </w:r>
    </w:p>
    <w:p w14:paraId="3104F18A" w14:textId="77777777" w:rsidR="004E496C" w:rsidRPr="00B15E19" w:rsidRDefault="004E496C" w:rsidP="004E496C">
      <w:pPr>
        <w:pStyle w:val="NeniTitull"/>
        <w:keepNext w:val="0"/>
        <w:rPr>
          <w:rFonts w:ascii="Garamond" w:hAnsi="Garamond"/>
          <w:sz w:val="24"/>
          <w:szCs w:val="24"/>
          <w:lang w:val="sq-AL"/>
        </w:rPr>
      </w:pPr>
      <w:r w:rsidRPr="00B15E19">
        <w:rPr>
          <w:rFonts w:ascii="Garamond" w:hAnsi="Garamond"/>
          <w:sz w:val="24"/>
          <w:szCs w:val="24"/>
          <w:lang w:val="sq-AL"/>
        </w:rPr>
        <w:t>Ruajtja e konfidencialitetit nga institucionet shtetërore</w:t>
      </w:r>
    </w:p>
    <w:p w14:paraId="3104F18B" w14:textId="77777777" w:rsidR="004E496C" w:rsidRPr="00B15E19" w:rsidRDefault="004E496C" w:rsidP="004E496C">
      <w:pPr>
        <w:pStyle w:val="Paragrafi0"/>
        <w:rPr>
          <w:rFonts w:ascii="Garamond" w:hAnsi="Garamond"/>
          <w:sz w:val="24"/>
          <w:szCs w:val="24"/>
          <w:lang w:val="sq-AL"/>
        </w:rPr>
      </w:pPr>
    </w:p>
    <w:p w14:paraId="3104F18C"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1.  Në  zonat  ku  kryhen  punime  kërkim-zbulimi  apo  shfrytëzimi,   autoritetet shtetërore mund të bëjnë hartografime apo vëzhgime sipërfaqësore, me kusht ruajtjen e konfidencialitetit. </w:t>
      </w:r>
    </w:p>
    <w:p w14:paraId="3104F18D"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2. Struktura përgjegjëse dhe autoritetet e tjera shtetërore, që kryejnë   funksione shtetërore </w:t>
      </w:r>
      <w:r w:rsidRPr="00B15E19">
        <w:rPr>
          <w:rFonts w:ascii="Garamond" w:hAnsi="Garamond"/>
          <w:sz w:val="24"/>
          <w:szCs w:val="24"/>
          <w:lang w:val="sq-AL"/>
        </w:rPr>
        <w:lastRenderedPageBreak/>
        <w:t>në fushën minerare, në zbatim të këtij ligji apo të legjislacionit minerar në fuqi, janë të detyruara të ruajnë konfidencialitetin e të dhënave, të marra nga zotëruesi i lejes minerare apo të të dhënave, për të cilat kanë marrë dijeni gjatë ushtrimit të funksionit të tyre e që përbëjnë sekret tregtar, në përputhje me legjislacionin në fuqi. Shkelja e këtij detyrimi ndëshkohet sipas legjislacionit në fuqi.</w:t>
      </w:r>
    </w:p>
    <w:p w14:paraId="3104F18E"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3. Të dhënat për pagesat e taksave vendore dhe kombëtare nuk quhen konfidenciale. Ato janë të hapura për publikun, në kuadër të nismës për transparencë në industrinë nxjerrëse. Niveli i konfidencialitetit përcaktohet me vendim të Këshillit të Ministrave.</w:t>
      </w:r>
    </w:p>
    <w:p w14:paraId="3104F18F"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4. Të dhënat teknike dhe provat studimore, që zotëruesi i lejes minerare i dorëzon në strukturën përgjegjëse, janë konfidenciale, me përjashtim të rasteve kur zotëruesi i këtyre të dhënave është dakord që të ndiqet radha si më poshtë:</w:t>
      </w:r>
    </w:p>
    <w:p w14:paraId="3104F190"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a) përfundimi i afatit të së drejtës minerare;</w:t>
      </w:r>
    </w:p>
    <w:p w14:paraId="3104F191"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b) lënia e zonës, në të cilën janë marrë të dhënat teknike dhe provat studimore;</w:t>
      </w:r>
    </w:p>
    <w:p w14:paraId="3104F192"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c) dy vjet më pas nga data e marrjes së këtyre të dhënave dhe provave prej strukturës përgjegjëse;</w:t>
      </w:r>
    </w:p>
    <w:p w14:paraId="3104F193"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ç) publikimi i të dhënave të tilla.</w:t>
      </w:r>
    </w:p>
    <w:p w14:paraId="3104F194"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Nuk mund të kryhet ekzekutimi i pikës pasardhëse para asaj paraardhëse.</w:t>
      </w:r>
    </w:p>
    <w:p w14:paraId="3104F195"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5. Ky nen nuk mund të kufizojë të drejtën e shtetit për të përdorur një informacion të tillë për përgatitjen e raporteve ekonomiko-financiare që i nevojiten atij.</w:t>
      </w:r>
    </w:p>
    <w:p w14:paraId="3104F196" w14:textId="77777777" w:rsidR="004E496C" w:rsidRPr="00B15E19" w:rsidRDefault="004E496C" w:rsidP="004E496C">
      <w:pPr>
        <w:pStyle w:val="Paragrafi0"/>
        <w:rPr>
          <w:rFonts w:ascii="Garamond" w:hAnsi="Garamond"/>
          <w:sz w:val="24"/>
          <w:szCs w:val="24"/>
          <w:lang w:val="sq-AL"/>
        </w:rPr>
      </w:pPr>
    </w:p>
    <w:p w14:paraId="3104F197" w14:textId="77777777" w:rsidR="004E496C" w:rsidRPr="00B15E19" w:rsidRDefault="004E496C" w:rsidP="004E496C">
      <w:pPr>
        <w:pStyle w:val="KreuTitull"/>
        <w:keepNext w:val="0"/>
        <w:rPr>
          <w:rFonts w:ascii="Garamond" w:hAnsi="Garamond"/>
          <w:sz w:val="24"/>
          <w:szCs w:val="24"/>
          <w:lang w:val="sq-AL"/>
        </w:rPr>
      </w:pPr>
      <w:r w:rsidRPr="00B15E19">
        <w:rPr>
          <w:rFonts w:ascii="Garamond" w:hAnsi="Garamond"/>
          <w:sz w:val="24"/>
          <w:szCs w:val="24"/>
          <w:lang w:val="sq-AL"/>
        </w:rPr>
        <w:t>KREU X</w:t>
      </w:r>
    </w:p>
    <w:p w14:paraId="3104F198" w14:textId="77777777" w:rsidR="004E496C" w:rsidRPr="00B15E19" w:rsidRDefault="004E496C" w:rsidP="004E496C">
      <w:pPr>
        <w:pStyle w:val="KreuTitull"/>
        <w:keepNext w:val="0"/>
        <w:rPr>
          <w:rFonts w:ascii="Garamond" w:hAnsi="Garamond"/>
          <w:sz w:val="24"/>
          <w:szCs w:val="24"/>
          <w:lang w:val="sq-AL"/>
        </w:rPr>
      </w:pPr>
      <w:r w:rsidRPr="00B15E19">
        <w:rPr>
          <w:rFonts w:ascii="Garamond" w:hAnsi="Garamond"/>
          <w:sz w:val="24"/>
          <w:szCs w:val="24"/>
          <w:lang w:val="sq-AL"/>
        </w:rPr>
        <w:t>MBYLLJA DHE KONSERVIMI I MINIERAVE</w:t>
      </w:r>
    </w:p>
    <w:p w14:paraId="3104F199" w14:textId="77777777" w:rsidR="004E496C" w:rsidRPr="00B15E19" w:rsidRDefault="004E496C" w:rsidP="004E496C">
      <w:pPr>
        <w:pStyle w:val="Paragrafi0"/>
        <w:rPr>
          <w:rFonts w:ascii="Garamond" w:hAnsi="Garamond"/>
          <w:sz w:val="24"/>
          <w:szCs w:val="24"/>
          <w:lang w:val="sq-AL"/>
        </w:rPr>
      </w:pPr>
    </w:p>
    <w:p w14:paraId="3104F19A" w14:textId="77777777" w:rsidR="004E496C" w:rsidRPr="00B15E19" w:rsidRDefault="004E496C" w:rsidP="004E496C">
      <w:pPr>
        <w:pStyle w:val="NeniNr"/>
        <w:keepNext w:val="0"/>
        <w:rPr>
          <w:rFonts w:ascii="Garamond" w:hAnsi="Garamond"/>
          <w:sz w:val="24"/>
          <w:szCs w:val="24"/>
          <w:lang w:val="sq-AL"/>
        </w:rPr>
      </w:pPr>
      <w:r w:rsidRPr="00B15E19">
        <w:rPr>
          <w:rFonts w:ascii="Garamond" w:hAnsi="Garamond"/>
          <w:sz w:val="24"/>
          <w:szCs w:val="24"/>
          <w:lang w:val="sq-AL"/>
        </w:rPr>
        <w:t>Neni 52</w:t>
      </w:r>
    </w:p>
    <w:p w14:paraId="3104F19B" w14:textId="77777777" w:rsidR="004E496C" w:rsidRPr="00B15E19" w:rsidRDefault="004E496C" w:rsidP="004E496C">
      <w:pPr>
        <w:pStyle w:val="NeniTitull"/>
        <w:keepNext w:val="0"/>
        <w:rPr>
          <w:rFonts w:ascii="Garamond" w:hAnsi="Garamond"/>
          <w:sz w:val="24"/>
          <w:szCs w:val="24"/>
          <w:lang w:val="sq-AL"/>
        </w:rPr>
      </w:pPr>
      <w:r w:rsidRPr="00B15E19">
        <w:rPr>
          <w:rFonts w:ascii="Garamond" w:hAnsi="Garamond"/>
          <w:sz w:val="24"/>
          <w:szCs w:val="24"/>
          <w:lang w:val="sq-AL"/>
        </w:rPr>
        <w:t>Mbyllja e minierave të braktisura</w:t>
      </w:r>
    </w:p>
    <w:p w14:paraId="3104F19C" w14:textId="77777777" w:rsidR="004E496C" w:rsidRPr="00B15E19" w:rsidRDefault="004E496C" w:rsidP="004E496C">
      <w:pPr>
        <w:pStyle w:val="Paragrafi0"/>
        <w:rPr>
          <w:rFonts w:ascii="Garamond" w:hAnsi="Garamond"/>
          <w:sz w:val="24"/>
          <w:szCs w:val="24"/>
          <w:lang w:val="sq-AL"/>
        </w:rPr>
      </w:pPr>
    </w:p>
    <w:p w14:paraId="3104F19D"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1. Minierat e braktisura janë minierat e shfrytëzuara:</w:t>
      </w:r>
    </w:p>
    <w:p w14:paraId="3104F19E"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a)  nga shteti apo nga zotëruesi i lejes minerare;</w:t>
      </w:r>
    </w:p>
    <w:p w14:paraId="3104F19F"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b) të cilat, në çastin e hyrjes në fuqi të këtij ligji, nuk janë në proces mbylljeje nga zotëruesi i lejes minerare e që nuk janë në shfrytëzim, në bazë të një lejeje minerare, sipas këtij ligji.</w:t>
      </w:r>
    </w:p>
    <w:p w14:paraId="3104F1A0"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2. Minierat e braktisura kalojnë në regjim mbylljeje dhe monitorimi postminerar vetëm nëse:</w:t>
      </w:r>
    </w:p>
    <w:p w14:paraId="3104F1A1"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a) janë mbaruar rezervat gjeologjike;</w:t>
      </w:r>
    </w:p>
    <w:p w14:paraId="3104F1A2"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b) për shkaqe natyrore apo gjeologo-minerare bëhet i papërshtatshëm vazhdimi i shfrytëzimit;</w:t>
      </w:r>
    </w:p>
    <w:p w14:paraId="3104F1A3"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c) bëhet i papërshtatshëm vazhdimi i shfrytëzimit për motive ekonomike;</w:t>
      </w:r>
    </w:p>
    <w:p w14:paraId="3104F1A4"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ç) shfrytëzimi i mëtejshëm i minierës krijon premisa për rreziqe minerare, gjeologjike dhe mjedisore;</w:t>
      </w:r>
    </w:p>
    <w:p w14:paraId="3104F1A5"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d) zotëruesi i lejes minerare braktis veprimtarinë minerare.</w:t>
      </w:r>
    </w:p>
    <w:p w14:paraId="3104F1A6" w14:textId="77777777" w:rsidR="004E496C" w:rsidRPr="00B15E19" w:rsidRDefault="004E496C" w:rsidP="004E496C">
      <w:pPr>
        <w:pStyle w:val="Paragrafi0"/>
        <w:rPr>
          <w:rFonts w:ascii="Garamond" w:hAnsi="Garamond"/>
          <w:sz w:val="24"/>
          <w:szCs w:val="24"/>
          <w:lang w:val="sq-AL"/>
        </w:rPr>
      </w:pPr>
    </w:p>
    <w:p w14:paraId="3104F1A7" w14:textId="77777777" w:rsidR="004E496C" w:rsidRPr="00B15E19" w:rsidRDefault="004E496C" w:rsidP="004E496C">
      <w:pPr>
        <w:pStyle w:val="NeniNr"/>
        <w:keepNext w:val="0"/>
        <w:rPr>
          <w:rFonts w:ascii="Garamond" w:hAnsi="Garamond"/>
          <w:sz w:val="24"/>
          <w:szCs w:val="24"/>
          <w:lang w:val="sq-AL"/>
        </w:rPr>
      </w:pPr>
      <w:r w:rsidRPr="00B15E19">
        <w:rPr>
          <w:rFonts w:ascii="Garamond" w:hAnsi="Garamond"/>
          <w:sz w:val="24"/>
          <w:szCs w:val="24"/>
          <w:lang w:val="sq-AL"/>
        </w:rPr>
        <w:t>Neni 53</w:t>
      </w:r>
    </w:p>
    <w:p w14:paraId="3104F1A8" w14:textId="77777777" w:rsidR="004E496C" w:rsidRPr="00B15E19" w:rsidRDefault="004E496C" w:rsidP="004E496C">
      <w:pPr>
        <w:pStyle w:val="NeniTitull"/>
        <w:keepNext w:val="0"/>
        <w:rPr>
          <w:rFonts w:ascii="Garamond" w:hAnsi="Garamond"/>
          <w:sz w:val="24"/>
          <w:szCs w:val="24"/>
          <w:lang w:val="sq-AL"/>
        </w:rPr>
      </w:pPr>
      <w:r w:rsidRPr="00B15E19">
        <w:rPr>
          <w:rFonts w:ascii="Garamond" w:hAnsi="Garamond"/>
          <w:sz w:val="24"/>
          <w:szCs w:val="24"/>
          <w:lang w:val="sq-AL"/>
        </w:rPr>
        <w:t>Procedura e mbylljes së objektit minerar</w:t>
      </w:r>
      <w:r w:rsidRPr="00B15E19" w:rsidDel="007718D8">
        <w:rPr>
          <w:rFonts w:ascii="Garamond" w:hAnsi="Garamond"/>
          <w:sz w:val="24"/>
          <w:szCs w:val="24"/>
          <w:lang w:val="sq-AL"/>
        </w:rPr>
        <w:t xml:space="preserve"> </w:t>
      </w:r>
    </w:p>
    <w:p w14:paraId="3104F1A9" w14:textId="77777777" w:rsidR="004E496C" w:rsidRPr="00B15E19" w:rsidRDefault="004E496C" w:rsidP="004E496C">
      <w:pPr>
        <w:pStyle w:val="Paragrafi0"/>
        <w:rPr>
          <w:rFonts w:ascii="Garamond" w:hAnsi="Garamond"/>
          <w:sz w:val="24"/>
          <w:szCs w:val="24"/>
          <w:lang w:val="sq-AL"/>
        </w:rPr>
      </w:pPr>
    </w:p>
    <w:p w14:paraId="3104F1AA"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1. Kalimi në regjimin e mbylljes së një miniere të braktisur, të   shfrytëzuar nga shteti, miratohet me vendim të Këshillit të Ministrave, me propozimin e ministrit, dhe kostot financiare për realizimin e mbylljes e të monitorimit përballohen nga Buxheti i Shtetit.</w:t>
      </w:r>
    </w:p>
    <w:p w14:paraId="3104F1AB"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2. Kalimi në regjim mbylljeje i minierave, për të cilat zotëruesi i lejes minerare  ka   braktisur   veprimtarinë   minerare,   miratohet   nga ministri, me propozimin e strukturave përgjegjëse, dhe kostot financiare për realizimin e mbylljes e të monitorimit përballohen nga vlera e garancisë financiare për mbylljen e objektit minerar dhe rehabilitimin e zonës minerare.</w:t>
      </w:r>
    </w:p>
    <w:p w14:paraId="3104F1AC"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3. Mbyllja e një miniere të braktisur realizohet sipas planit të mbylljes së minierës, të miratuar nga struktura përgjegjëse.</w:t>
      </w:r>
    </w:p>
    <w:p w14:paraId="3104F1AD"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4. Plani i mbylljes së minierës hartohet nga subjekte të specializuara e miratohet nga </w:t>
      </w:r>
      <w:r w:rsidRPr="00B15E19">
        <w:rPr>
          <w:rFonts w:ascii="Garamond" w:hAnsi="Garamond"/>
          <w:sz w:val="24"/>
          <w:szCs w:val="24"/>
          <w:lang w:val="sq-AL"/>
        </w:rPr>
        <w:lastRenderedPageBreak/>
        <w:t>ministri.</w:t>
      </w:r>
    </w:p>
    <w:p w14:paraId="3104F1AE"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5. Plani i mbylljes zbatohet nga subjekte të specializuara shtetërore ose private, të përzgjedhura sipas procedurave të prokurimit, në përputhje me legjislacionin në fuqi e nga struktura përgjegjëse dhe monitorohet nga kjo strukturë.</w:t>
      </w:r>
    </w:p>
    <w:p w14:paraId="3104F1AF"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6. Kontrolli i zbatimit të planit të rehabilitimit kryhet nga struktura përgjegjëse, e cila, pas inspektimit, i raporton ministrit. Rehabilitimi vlerësohet i përfunduar vetëm  pas  miratimit  të  raportit  për  këtë   qëllim,  të  hartuar  nga  struktura përgjegjëse.</w:t>
      </w:r>
    </w:p>
    <w:p w14:paraId="3104F1B0"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7. Forma dhe përmbajtja e planit të veprimtarive për mbylljen e minierës përcaktohen nga ministri.</w:t>
      </w:r>
    </w:p>
    <w:p w14:paraId="3104F1B1"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8.  Për atë pjesë të minierave të braktisura, për të cilat është dhënë leje minerare, kërkuesi i lejes minerare, në procedurën e shqyrtimit të kërkesës për leje minerare, si pjesë të  planit  të  rehabilitimit, duhet  të  paraqesë  edhe  planin e mbylljes e  të rehabilitimit për pjesën tjetër të braktisur të minierës, pjesë e së cilës është zona e lejuar minerare, për të cilën ai aplikon, madje edhe me parashikimet specifike të kostos për këtë pjesë. Plani i rehabilitimit për këtë pjesë zbatohet nga zotëruesi i lejes minerare, me shpenzimet e tij, brenda një afati kohor, të miratuar në çastin e dhënies së lejes.</w:t>
      </w:r>
    </w:p>
    <w:p w14:paraId="3104F1B2" w14:textId="77777777" w:rsidR="004E496C" w:rsidRPr="00B15E19" w:rsidRDefault="004E496C" w:rsidP="004E496C">
      <w:pPr>
        <w:pStyle w:val="Paragrafi0"/>
        <w:rPr>
          <w:rFonts w:ascii="Garamond" w:hAnsi="Garamond"/>
          <w:sz w:val="24"/>
          <w:szCs w:val="24"/>
          <w:lang w:val="sq-AL"/>
        </w:rPr>
      </w:pPr>
    </w:p>
    <w:p w14:paraId="3104F1B3" w14:textId="77777777" w:rsidR="004E496C" w:rsidRPr="00B15E19" w:rsidRDefault="004E496C" w:rsidP="004E496C">
      <w:pPr>
        <w:pStyle w:val="NeniNr"/>
        <w:keepNext w:val="0"/>
        <w:rPr>
          <w:rFonts w:ascii="Garamond" w:hAnsi="Garamond"/>
          <w:sz w:val="24"/>
          <w:szCs w:val="24"/>
          <w:lang w:val="sq-AL"/>
        </w:rPr>
      </w:pPr>
      <w:r w:rsidRPr="00B15E19">
        <w:rPr>
          <w:rFonts w:ascii="Garamond" w:hAnsi="Garamond"/>
          <w:sz w:val="24"/>
          <w:szCs w:val="24"/>
          <w:lang w:val="sq-AL"/>
        </w:rPr>
        <w:t>Neni 54</w:t>
      </w:r>
    </w:p>
    <w:p w14:paraId="3104F1B4" w14:textId="77777777" w:rsidR="004E496C" w:rsidRPr="00B15E19" w:rsidRDefault="004E496C" w:rsidP="004E496C">
      <w:pPr>
        <w:pStyle w:val="NeniTitull"/>
        <w:keepNext w:val="0"/>
        <w:rPr>
          <w:rFonts w:ascii="Garamond" w:hAnsi="Garamond"/>
          <w:sz w:val="24"/>
          <w:szCs w:val="24"/>
          <w:lang w:val="sq-AL"/>
        </w:rPr>
      </w:pPr>
      <w:r w:rsidRPr="00B15E19">
        <w:rPr>
          <w:rFonts w:ascii="Garamond" w:hAnsi="Garamond"/>
          <w:sz w:val="24"/>
          <w:szCs w:val="24"/>
          <w:lang w:val="sq-AL"/>
        </w:rPr>
        <w:t>Procedura e monitorimit postminerar të një objekti minerar</w:t>
      </w:r>
    </w:p>
    <w:p w14:paraId="3104F1B5" w14:textId="77777777" w:rsidR="004E496C" w:rsidRPr="00B15E19" w:rsidRDefault="004E496C" w:rsidP="004E496C">
      <w:pPr>
        <w:pStyle w:val="Paragrafi0"/>
        <w:rPr>
          <w:rFonts w:ascii="Garamond" w:hAnsi="Garamond"/>
          <w:b/>
          <w:sz w:val="24"/>
          <w:szCs w:val="24"/>
          <w:lang w:val="sq-AL"/>
        </w:rPr>
      </w:pPr>
    </w:p>
    <w:p w14:paraId="3104F1B6"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1. Pas realizimit të mbylljes së një miniere të braktisur, të shfrytëzuar nga shteti, zbatohet procesi i monitorimit postminerar, i cili miratohet me vendim të Këshillit të Ministrave, me propozimin e ministrit, dhe kostot financiare për realizimin e monitorimit postminerar përballohen nga Buxheti i Shtetit.</w:t>
      </w:r>
    </w:p>
    <w:p w14:paraId="3104F1B7"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2. Kalimi në regjim monitorimi postminerar i minierave, për të cilat zotëruesi i lejes minerare ka braktisur veprimtarinë minerare dhe është realizuar procesi i mbylljes së minierës, miratohen nga ministri, me propozimin e strukturave përgjegjëse. Kostot financiare për realizimin e monitorimit postminerar përballohen nga vlera e garancisë financiare për rehabilitimin e zonës minerare.</w:t>
      </w:r>
    </w:p>
    <w:p w14:paraId="3104F1B8"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3. Monitorimi postminerar i një miniere të braktisur realizohet sipas p</w:t>
      </w:r>
      <w:r w:rsidRPr="00B15E19">
        <w:rPr>
          <w:rFonts w:ascii="Garamond" w:hAnsi="Garamond"/>
          <w:iCs/>
          <w:sz w:val="24"/>
          <w:szCs w:val="24"/>
          <w:lang w:val="sq-AL"/>
        </w:rPr>
        <w:t>lanit të monitorimit postminerar, që është pjesë e planit të rehabilitimit të zonës minerare.</w:t>
      </w:r>
    </w:p>
    <w:p w14:paraId="3104F1B9"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4. </w:t>
      </w:r>
      <w:r w:rsidRPr="00B15E19">
        <w:rPr>
          <w:rFonts w:ascii="Garamond" w:hAnsi="Garamond"/>
          <w:iCs/>
          <w:sz w:val="24"/>
          <w:szCs w:val="24"/>
          <w:lang w:val="sq-AL"/>
        </w:rPr>
        <w:t xml:space="preserve">Plani i monitorimit postminerar zbatohet </w:t>
      </w:r>
      <w:r w:rsidRPr="00B15E19">
        <w:rPr>
          <w:rFonts w:ascii="Garamond" w:hAnsi="Garamond"/>
          <w:sz w:val="24"/>
          <w:szCs w:val="24"/>
          <w:lang w:val="sq-AL"/>
        </w:rPr>
        <w:t>nga subjekte të specializuara shtetërore ose private, të përzgjedhura sipas procedurave të prokurimit, në përputhje me legjislacionin në fuqi, nga struktura përgjegjëse dhe monitorohet nga ajo.</w:t>
      </w:r>
    </w:p>
    <w:p w14:paraId="3104F1BA"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5. Kontrolli i zbatimit të planit të monitorimit postminerar kryhet nga struktura përgjegjëse. </w:t>
      </w:r>
    </w:p>
    <w:p w14:paraId="3104F1BB"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6. Forma dhe përmbajtja e</w:t>
      </w:r>
      <w:r w:rsidRPr="00B15E19">
        <w:rPr>
          <w:rFonts w:ascii="Garamond" w:hAnsi="Garamond"/>
          <w:iCs/>
          <w:sz w:val="24"/>
          <w:szCs w:val="24"/>
          <w:lang w:val="sq-AL"/>
        </w:rPr>
        <w:t xml:space="preserve"> planit të </w:t>
      </w:r>
      <w:r w:rsidRPr="00B15E19">
        <w:rPr>
          <w:rFonts w:ascii="Garamond" w:hAnsi="Garamond"/>
          <w:sz w:val="24"/>
          <w:szCs w:val="24"/>
          <w:lang w:val="sq-AL"/>
        </w:rPr>
        <w:t>monitorimit postminerar përcaktohen nga ministri.</w:t>
      </w:r>
    </w:p>
    <w:p w14:paraId="3104F1BC" w14:textId="77777777" w:rsidR="004E496C" w:rsidRPr="00B15E19" w:rsidRDefault="004E496C" w:rsidP="004E496C">
      <w:pPr>
        <w:pStyle w:val="Paragrafi0"/>
        <w:rPr>
          <w:rFonts w:ascii="Garamond" w:hAnsi="Garamond"/>
          <w:sz w:val="24"/>
          <w:szCs w:val="24"/>
          <w:lang w:val="sq-AL"/>
        </w:rPr>
      </w:pPr>
    </w:p>
    <w:p w14:paraId="3104F1BD" w14:textId="77777777" w:rsidR="004E496C" w:rsidRPr="00B15E19" w:rsidRDefault="004E496C" w:rsidP="004E496C">
      <w:pPr>
        <w:pStyle w:val="NeniNr"/>
        <w:keepNext w:val="0"/>
        <w:rPr>
          <w:rFonts w:ascii="Garamond" w:hAnsi="Garamond"/>
          <w:sz w:val="24"/>
          <w:szCs w:val="24"/>
          <w:lang w:val="sq-AL"/>
        </w:rPr>
      </w:pPr>
      <w:r w:rsidRPr="00B15E19">
        <w:rPr>
          <w:rFonts w:ascii="Garamond" w:hAnsi="Garamond"/>
          <w:sz w:val="24"/>
          <w:szCs w:val="24"/>
          <w:lang w:val="sq-AL"/>
        </w:rPr>
        <w:t>Neni 55</w:t>
      </w:r>
    </w:p>
    <w:p w14:paraId="3104F1BE" w14:textId="77777777" w:rsidR="004E496C" w:rsidRPr="00B15E19" w:rsidRDefault="004E496C" w:rsidP="004E496C">
      <w:pPr>
        <w:pStyle w:val="NeniTitull"/>
        <w:keepNext w:val="0"/>
        <w:rPr>
          <w:rFonts w:ascii="Garamond" w:hAnsi="Garamond"/>
          <w:sz w:val="24"/>
          <w:szCs w:val="24"/>
          <w:lang w:val="sq-AL"/>
        </w:rPr>
      </w:pPr>
      <w:r w:rsidRPr="00B15E19">
        <w:rPr>
          <w:rFonts w:ascii="Garamond" w:hAnsi="Garamond"/>
          <w:sz w:val="24"/>
          <w:szCs w:val="24"/>
          <w:lang w:val="sq-AL"/>
        </w:rPr>
        <w:t>Konservimi i minierave</w:t>
      </w:r>
    </w:p>
    <w:p w14:paraId="3104F1BF" w14:textId="77777777" w:rsidR="004E496C" w:rsidRPr="00B15E19" w:rsidRDefault="004E496C" w:rsidP="004E496C">
      <w:pPr>
        <w:pStyle w:val="Paragrafi0"/>
        <w:rPr>
          <w:rFonts w:ascii="Garamond" w:hAnsi="Garamond"/>
          <w:sz w:val="24"/>
          <w:szCs w:val="24"/>
          <w:lang w:val="sq-AL"/>
        </w:rPr>
      </w:pPr>
    </w:p>
    <w:p w14:paraId="3104F1C0"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1. Nëse nuk plotësohen kushtet e pikës 2 të nenit 52 të këtij ligji, minierat e braktisura kalojnë në regjim konservimi e monitorimi postminerar.</w:t>
      </w:r>
    </w:p>
    <w:p w14:paraId="3104F1C1"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2. Kalimi në regjimin e konservimit të një miniere të braktisur, të shfrytëzuar nga shteti, miratohet me vendim të Këshillit të Ministrave, me propozimin e ministrit dhe kostot financiare për realizimin e konservimit përballohen nga Buxheti i Shtetit.</w:t>
      </w:r>
    </w:p>
    <w:p w14:paraId="3104F1C2"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3. Kalimi në regjim konservimi i minierave, për të cilat zotëruesi i lejes minerare  ka braktisur veprimtarinë minerare, miratohen nga ministri, me propozimin e strukturave përgjegjëse dhe kostot financiare për realizimin e konservimit përballohen nga vlera e garancisë financiare për rehabilitimin e zonës minerare.</w:t>
      </w:r>
    </w:p>
    <w:p w14:paraId="3104F1C3"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4. Strukturat, që mbulojnë veprimtarinë minerare, i propozojnë ministrit zonat e lejeve minerare për konservim, në bazë të një projekti konservimi, që përfshin një plan konservimi dhe </w:t>
      </w:r>
      <w:r w:rsidRPr="00B15E19">
        <w:rPr>
          <w:rFonts w:ascii="Garamond" w:hAnsi="Garamond"/>
          <w:sz w:val="24"/>
          <w:szCs w:val="24"/>
          <w:lang w:val="sq-AL"/>
        </w:rPr>
        <w:lastRenderedPageBreak/>
        <w:t>monitorimi postminerar.</w:t>
      </w:r>
    </w:p>
    <w:p w14:paraId="3104F1C4"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ab/>
        <w:t xml:space="preserve"> 5. Konservimi i një miniere të braktisur realizohet sipas </w:t>
      </w:r>
      <w:r w:rsidRPr="00B15E19">
        <w:rPr>
          <w:rFonts w:ascii="Garamond" w:hAnsi="Garamond"/>
          <w:iCs/>
          <w:sz w:val="24"/>
          <w:szCs w:val="24"/>
          <w:lang w:val="sq-AL"/>
        </w:rPr>
        <w:t>projektit të konservimit të minierës, të miratuar nga ministri.</w:t>
      </w:r>
    </w:p>
    <w:p w14:paraId="3104F1C5" w14:textId="77777777" w:rsidR="004E496C" w:rsidRPr="00B15E19" w:rsidRDefault="004E496C" w:rsidP="004E496C">
      <w:pPr>
        <w:pStyle w:val="Paragrafi0"/>
        <w:rPr>
          <w:rFonts w:ascii="Garamond" w:hAnsi="Garamond"/>
          <w:sz w:val="24"/>
          <w:szCs w:val="24"/>
          <w:lang w:val="sq-AL"/>
        </w:rPr>
      </w:pPr>
      <w:r w:rsidRPr="00B15E19">
        <w:rPr>
          <w:rFonts w:ascii="Garamond" w:hAnsi="Garamond"/>
          <w:iCs/>
          <w:sz w:val="24"/>
          <w:szCs w:val="24"/>
          <w:lang w:val="sq-AL"/>
        </w:rPr>
        <w:t xml:space="preserve">6. Projekti i konservimit zbatohet </w:t>
      </w:r>
      <w:r w:rsidRPr="00B15E19">
        <w:rPr>
          <w:rFonts w:ascii="Garamond" w:hAnsi="Garamond"/>
          <w:sz w:val="24"/>
          <w:szCs w:val="24"/>
          <w:lang w:val="sq-AL"/>
        </w:rPr>
        <w:t>nga subjekte të specializuara shtetërore ose private, të përzgjedhura sipas procedurave të prokurimit publik, në përputhje me legjislacionin në fuqi, nga struktura përgjegjëse dhe monitorohet nga ajo.</w:t>
      </w:r>
    </w:p>
    <w:p w14:paraId="3104F1C6"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7. Mbikëqyrja e procesit të konservimit realizohet nga strukturat përgjegjëse.</w:t>
      </w:r>
    </w:p>
    <w:p w14:paraId="3104F1C7"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8. Forma dhe përmbajtja e</w:t>
      </w:r>
      <w:r w:rsidRPr="00B15E19">
        <w:rPr>
          <w:rFonts w:ascii="Garamond" w:hAnsi="Garamond"/>
          <w:iCs/>
          <w:sz w:val="24"/>
          <w:szCs w:val="24"/>
          <w:lang w:val="sq-AL"/>
        </w:rPr>
        <w:t xml:space="preserve"> projektit të konservimit të minierës </w:t>
      </w:r>
      <w:r w:rsidRPr="00B15E19">
        <w:rPr>
          <w:rFonts w:ascii="Garamond" w:hAnsi="Garamond"/>
          <w:sz w:val="24"/>
          <w:szCs w:val="24"/>
          <w:lang w:val="sq-AL"/>
        </w:rPr>
        <w:t>miratohen nga ministri.</w:t>
      </w:r>
    </w:p>
    <w:p w14:paraId="3104F1C8" w14:textId="77777777" w:rsidR="004E496C" w:rsidRPr="00B15E19" w:rsidRDefault="004E496C" w:rsidP="004E496C">
      <w:pPr>
        <w:pStyle w:val="Paragrafi0"/>
        <w:rPr>
          <w:rFonts w:ascii="Garamond" w:hAnsi="Garamond"/>
          <w:sz w:val="24"/>
          <w:szCs w:val="24"/>
          <w:lang w:val="sq-AL"/>
        </w:rPr>
      </w:pPr>
    </w:p>
    <w:p w14:paraId="3104F1C9" w14:textId="77777777" w:rsidR="004E496C" w:rsidRPr="00B15E19" w:rsidRDefault="004E496C" w:rsidP="004E496C">
      <w:pPr>
        <w:pStyle w:val="KapitulliTitull"/>
        <w:keepNext w:val="0"/>
        <w:rPr>
          <w:rFonts w:ascii="Garamond" w:hAnsi="Garamond"/>
          <w:sz w:val="24"/>
          <w:szCs w:val="24"/>
          <w:lang w:val="sq-AL"/>
        </w:rPr>
      </w:pPr>
      <w:r w:rsidRPr="00B15E19">
        <w:rPr>
          <w:rFonts w:ascii="Garamond" w:hAnsi="Garamond"/>
          <w:sz w:val="24"/>
          <w:szCs w:val="24"/>
          <w:lang w:val="sq-AL"/>
        </w:rPr>
        <w:t>KREU XI</w:t>
      </w:r>
    </w:p>
    <w:p w14:paraId="3104F1CA" w14:textId="77777777" w:rsidR="004E496C" w:rsidRPr="00B15E19" w:rsidRDefault="004E496C" w:rsidP="004E496C">
      <w:pPr>
        <w:pStyle w:val="KapitulliTitull"/>
        <w:keepNext w:val="0"/>
        <w:rPr>
          <w:rFonts w:ascii="Garamond" w:hAnsi="Garamond"/>
          <w:sz w:val="24"/>
          <w:szCs w:val="24"/>
          <w:lang w:val="sq-AL"/>
        </w:rPr>
      </w:pPr>
      <w:r w:rsidRPr="00B15E19">
        <w:rPr>
          <w:rFonts w:ascii="Garamond" w:hAnsi="Garamond"/>
          <w:sz w:val="24"/>
          <w:szCs w:val="24"/>
          <w:lang w:val="sq-AL"/>
        </w:rPr>
        <w:t>DISPOZITA KALIMTARE DHE TË FUNDIT</w:t>
      </w:r>
    </w:p>
    <w:p w14:paraId="3104F1CB" w14:textId="77777777" w:rsidR="004E496C" w:rsidRPr="00B15E19" w:rsidRDefault="004E496C" w:rsidP="004E496C">
      <w:pPr>
        <w:pStyle w:val="Paragrafi0"/>
        <w:rPr>
          <w:rFonts w:ascii="Garamond" w:hAnsi="Garamond"/>
          <w:sz w:val="24"/>
          <w:szCs w:val="24"/>
          <w:lang w:val="sq-AL"/>
        </w:rPr>
      </w:pPr>
    </w:p>
    <w:p w14:paraId="3104F1CC" w14:textId="77777777" w:rsidR="004E496C" w:rsidRPr="00B15E19" w:rsidRDefault="004E496C" w:rsidP="004E496C">
      <w:pPr>
        <w:pStyle w:val="NeniNr"/>
        <w:keepNext w:val="0"/>
        <w:rPr>
          <w:rFonts w:ascii="Garamond" w:hAnsi="Garamond"/>
          <w:sz w:val="24"/>
          <w:szCs w:val="24"/>
          <w:lang w:val="sq-AL"/>
        </w:rPr>
      </w:pPr>
      <w:r w:rsidRPr="00B15E19">
        <w:rPr>
          <w:rFonts w:ascii="Garamond" w:hAnsi="Garamond"/>
          <w:sz w:val="24"/>
          <w:szCs w:val="24"/>
          <w:lang w:val="sq-AL"/>
        </w:rPr>
        <w:t>Neni 56</w:t>
      </w:r>
    </w:p>
    <w:p w14:paraId="3104F1CD" w14:textId="77777777" w:rsidR="004E496C" w:rsidRPr="00B15E19" w:rsidRDefault="004E496C" w:rsidP="004E496C">
      <w:pPr>
        <w:pStyle w:val="NeniTitull"/>
        <w:keepNext w:val="0"/>
        <w:rPr>
          <w:rFonts w:ascii="Garamond" w:hAnsi="Garamond"/>
          <w:sz w:val="24"/>
          <w:szCs w:val="24"/>
          <w:lang w:val="sq-AL"/>
        </w:rPr>
      </w:pPr>
      <w:r w:rsidRPr="00B15E19">
        <w:rPr>
          <w:rFonts w:ascii="Garamond" w:hAnsi="Garamond"/>
          <w:sz w:val="24"/>
          <w:szCs w:val="24"/>
          <w:lang w:val="sq-AL"/>
        </w:rPr>
        <w:t>Aktet nënligjore</w:t>
      </w:r>
    </w:p>
    <w:p w14:paraId="3104F1CE" w14:textId="77777777" w:rsidR="004E496C" w:rsidRPr="00B15E19" w:rsidRDefault="004E496C" w:rsidP="004E496C">
      <w:pPr>
        <w:pStyle w:val="Paragrafi0"/>
        <w:rPr>
          <w:rFonts w:ascii="Garamond" w:hAnsi="Garamond"/>
          <w:sz w:val="24"/>
          <w:szCs w:val="24"/>
          <w:lang w:val="sq-AL"/>
        </w:rPr>
      </w:pPr>
    </w:p>
    <w:p w14:paraId="3104F1CF"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1. Ngarkohet Këshilli i Ministrave që, brenda 6 muajve nga hyrja në fuqi e këtij ligji, të nxjerrë aktet nënligjore në zbatim të neneve 5 pika 3, 7 pika 2, 8 pikat 3 dhe 4, 14 pika 4, 30 pikat 1 dhe 11, 31 pika 6, 32 pika 2, 33 pika 4, 41 pika 5, 43 pika 6, 50 pika 5 e 51 pika 3 të këtij ligji.</w:t>
      </w:r>
    </w:p>
    <w:p w14:paraId="3104F1D0"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2. Ngarkohet ministri që, brenda 9 muajve nga hyrja në fuqi e këtij ligji, të nxjerrë aktet nënligjore në zbatim të neneve 8 pikat 6 dhe 7, 13 pikat 10, 12 dhe 13, 18 pika 1 shkronjat “c” dhe “ç”, 20 pika 3, 25 shkronjat “ç” dhe “d”, 27 pika 2 shkronja “c”, 29 pika 2, 36 pika 23, 37 pika 1,  38 pika 8, 44 pika 2, 45 pika 3, 50 pika 6, 53 pika 7, 54 pika 6 dhe 55 pika 8 të këtij ligji.</w:t>
      </w:r>
    </w:p>
    <w:p w14:paraId="3104F1D1" w14:textId="77777777" w:rsidR="004E496C" w:rsidRPr="00B15E19" w:rsidRDefault="004E496C" w:rsidP="004E496C">
      <w:pPr>
        <w:pStyle w:val="Paragrafi0"/>
        <w:ind w:firstLine="0"/>
        <w:rPr>
          <w:rFonts w:ascii="Garamond" w:hAnsi="Garamond"/>
          <w:sz w:val="24"/>
          <w:szCs w:val="24"/>
          <w:lang w:val="sq-AL"/>
        </w:rPr>
      </w:pPr>
    </w:p>
    <w:p w14:paraId="3104F1D2" w14:textId="77777777" w:rsidR="004E496C" w:rsidRPr="00B15E19" w:rsidRDefault="004E496C" w:rsidP="004E496C">
      <w:pPr>
        <w:pStyle w:val="NeniNr"/>
        <w:keepNext w:val="0"/>
        <w:rPr>
          <w:rFonts w:ascii="Garamond" w:hAnsi="Garamond"/>
          <w:sz w:val="24"/>
          <w:szCs w:val="24"/>
          <w:lang w:val="sq-AL"/>
        </w:rPr>
      </w:pPr>
      <w:r w:rsidRPr="00B15E19">
        <w:rPr>
          <w:rFonts w:ascii="Garamond" w:hAnsi="Garamond"/>
          <w:sz w:val="24"/>
          <w:szCs w:val="24"/>
          <w:lang w:val="sq-AL"/>
        </w:rPr>
        <w:t>Neni 57</w:t>
      </w:r>
    </w:p>
    <w:p w14:paraId="3104F1D3" w14:textId="77777777" w:rsidR="004E496C" w:rsidRPr="00B15E19" w:rsidRDefault="004E496C" w:rsidP="004E496C">
      <w:pPr>
        <w:pStyle w:val="NeniTitull"/>
        <w:keepNext w:val="0"/>
        <w:rPr>
          <w:rFonts w:ascii="Garamond" w:hAnsi="Garamond"/>
          <w:sz w:val="24"/>
          <w:szCs w:val="24"/>
          <w:lang w:val="sq-AL"/>
        </w:rPr>
      </w:pPr>
      <w:r w:rsidRPr="00B15E19">
        <w:rPr>
          <w:rFonts w:ascii="Garamond" w:hAnsi="Garamond"/>
          <w:sz w:val="24"/>
          <w:szCs w:val="24"/>
          <w:lang w:val="sq-AL"/>
        </w:rPr>
        <w:t>Shtrirja e efekteve për lejet e dhëna</w:t>
      </w:r>
    </w:p>
    <w:p w14:paraId="3104F1D4" w14:textId="5DD9AAA2" w:rsidR="00E25036" w:rsidRPr="00B15E19" w:rsidRDefault="00E25036" w:rsidP="00E25036">
      <w:pPr>
        <w:pStyle w:val="Paragrafi0"/>
        <w:jc w:val="center"/>
        <w:rPr>
          <w:rFonts w:ascii="Garamond" w:hAnsi="Garamond"/>
          <w:i/>
          <w:spacing w:val="-4"/>
          <w:sz w:val="24"/>
          <w:szCs w:val="24"/>
          <w:lang w:val="sq-AL"/>
        </w:rPr>
      </w:pPr>
      <w:r w:rsidRPr="00B15E19">
        <w:rPr>
          <w:rFonts w:ascii="Garamond" w:hAnsi="Garamond"/>
          <w:i/>
          <w:spacing w:val="-4"/>
          <w:sz w:val="24"/>
          <w:szCs w:val="24"/>
          <w:lang w:val="sq-AL"/>
        </w:rPr>
        <w:t>(shfuqizuar pika 1, shtuar pikat 2/1, 4 dhe 5  me ligjin nr. 134/2014, datë 9.10.2014</w:t>
      </w:r>
      <w:r w:rsidR="00F21A68" w:rsidRPr="00B15E19">
        <w:rPr>
          <w:rFonts w:ascii="Garamond" w:hAnsi="Garamond"/>
          <w:i/>
          <w:spacing w:val="-4"/>
          <w:sz w:val="24"/>
          <w:szCs w:val="24"/>
          <w:lang w:val="sq-AL"/>
        </w:rPr>
        <w:t>, ndryshuar pika 2 me ligjin nr. 65/2021, datë 20.5.2021)</w:t>
      </w:r>
    </w:p>
    <w:p w14:paraId="3104F1D5" w14:textId="77777777" w:rsidR="004E496C" w:rsidRPr="00B15E19" w:rsidRDefault="004E496C" w:rsidP="004E496C">
      <w:pPr>
        <w:pStyle w:val="Paragrafi0"/>
        <w:rPr>
          <w:rFonts w:ascii="Garamond" w:hAnsi="Garamond"/>
          <w:sz w:val="24"/>
          <w:szCs w:val="24"/>
          <w:lang w:val="sq-AL"/>
        </w:rPr>
      </w:pPr>
    </w:p>
    <w:p w14:paraId="3104F1D6"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1. </w:t>
      </w:r>
      <w:r w:rsidR="00E25036" w:rsidRPr="00B15E19">
        <w:rPr>
          <w:rFonts w:ascii="Garamond" w:hAnsi="Garamond"/>
          <w:sz w:val="24"/>
          <w:szCs w:val="24"/>
          <w:lang w:val="sq-AL"/>
        </w:rPr>
        <w:t>Shfuqizuar</w:t>
      </w:r>
      <w:r w:rsidRPr="00B15E19">
        <w:rPr>
          <w:rFonts w:ascii="Garamond" w:hAnsi="Garamond"/>
          <w:sz w:val="24"/>
          <w:szCs w:val="24"/>
          <w:lang w:val="sq-AL"/>
        </w:rPr>
        <w:t>.</w:t>
      </w:r>
    </w:p>
    <w:p w14:paraId="5D2679B0" w14:textId="77777777" w:rsidR="00F21A68" w:rsidRPr="00B15E19" w:rsidRDefault="00F21A68" w:rsidP="00F21A68">
      <w:pPr>
        <w:autoSpaceDE w:val="0"/>
        <w:autoSpaceDN w:val="0"/>
        <w:adjustRightInd w:val="0"/>
        <w:ind w:firstLine="720"/>
        <w:jc w:val="both"/>
        <w:rPr>
          <w:rFonts w:ascii="Garamond" w:eastAsiaTheme="minorHAnsi" w:hAnsi="Garamond"/>
          <w:sz w:val="24"/>
          <w:szCs w:val="24"/>
          <w:lang w:val="sq-AL"/>
        </w:rPr>
      </w:pPr>
      <w:r w:rsidRPr="00B15E19">
        <w:rPr>
          <w:rFonts w:ascii="Garamond" w:eastAsiaTheme="minorHAnsi" w:hAnsi="Garamond"/>
          <w:sz w:val="24"/>
          <w:szCs w:val="24"/>
          <w:lang w:val="sq-AL"/>
        </w:rPr>
        <w:t xml:space="preserve">2. Për të drejtat minerare të fituara në bazë të ligjit nr. 7796, datë 17.2.1994, “Ligji minerar i Shqipërisë”, të ndryshuar, sipërfaqja e zonës së lejuar dhe afati i miratuar nuk ndryshojnë me hyrjen në fuqi të këtij ligji deri në përfundim të afatit të miratuar. </w:t>
      </w:r>
    </w:p>
    <w:p w14:paraId="28173E4A" w14:textId="77777777" w:rsidR="00F21A68" w:rsidRPr="00B15E19" w:rsidRDefault="00F21A68" w:rsidP="00F21A68">
      <w:pPr>
        <w:autoSpaceDE w:val="0"/>
        <w:autoSpaceDN w:val="0"/>
        <w:adjustRightInd w:val="0"/>
        <w:ind w:firstLine="720"/>
        <w:jc w:val="both"/>
        <w:rPr>
          <w:rFonts w:ascii="Garamond" w:eastAsiaTheme="minorHAnsi" w:hAnsi="Garamond"/>
          <w:sz w:val="24"/>
          <w:szCs w:val="24"/>
          <w:lang w:val="sq-AL"/>
        </w:rPr>
      </w:pPr>
      <w:r w:rsidRPr="00B15E19">
        <w:rPr>
          <w:rFonts w:ascii="Garamond" w:eastAsiaTheme="minorHAnsi" w:hAnsi="Garamond"/>
          <w:sz w:val="24"/>
          <w:szCs w:val="24"/>
          <w:lang w:val="sq-AL"/>
        </w:rPr>
        <w:t>Zotëruesi i lejes së shfrytëzimit të grupit të mineraleve metalore ka të drejtën e shtyrjes së afatit të vlefshmërisë dy herë: shtesa e parë me të drejtë shtyrjeje 10 vjet dhe shtesa e dytë me të drejtë shtyrjeje 5 vjet, me kusht që kjo shtyrje të kërkohet çdo herë të paktën 365 ditë kalendarike para përfundimit të afatit të vlefshmërisë.</w:t>
      </w:r>
    </w:p>
    <w:p w14:paraId="1EBD5F32" w14:textId="77777777" w:rsidR="00F21A68" w:rsidRPr="00B15E19" w:rsidRDefault="00F21A68" w:rsidP="00F21A68">
      <w:pPr>
        <w:autoSpaceDE w:val="0"/>
        <w:autoSpaceDN w:val="0"/>
        <w:adjustRightInd w:val="0"/>
        <w:ind w:firstLine="720"/>
        <w:jc w:val="both"/>
        <w:rPr>
          <w:rFonts w:ascii="Garamond" w:eastAsiaTheme="minorHAnsi" w:hAnsi="Garamond"/>
          <w:sz w:val="24"/>
          <w:szCs w:val="24"/>
          <w:lang w:val="sq-AL"/>
        </w:rPr>
      </w:pPr>
      <w:r w:rsidRPr="00B15E19">
        <w:rPr>
          <w:rFonts w:ascii="Garamond" w:eastAsiaTheme="minorHAnsi" w:hAnsi="Garamond"/>
          <w:sz w:val="24"/>
          <w:szCs w:val="24"/>
          <w:lang w:val="sq-AL"/>
        </w:rPr>
        <w:t>Zotëruesi i lejes së shfrytëzimit të grupit të mineraleve ndërtimore ka të drejtën e shtyrjes së afatit të vlefshmërisë tri herë: shtesa e parë me të drejtë shtyrjeje 10 vjet, shtesa e dytë me të drejtë shtyrjeje 10 vjet dhe shtesa e tretë me të drejtë shtyrjeje 5 vjet, me kusht që kjo shtyrje të kërkohet çdo herë të paktën 180 ditë kalendarike para përfundimit të afatit të vlefshmërisë.</w:t>
      </w:r>
    </w:p>
    <w:p w14:paraId="61F9D17C" w14:textId="77777777" w:rsidR="00F21A68" w:rsidRPr="00B15E19" w:rsidRDefault="00F21A68" w:rsidP="00F21A68">
      <w:pPr>
        <w:autoSpaceDE w:val="0"/>
        <w:autoSpaceDN w:val="0"/>
        <w:adjustRightInd w:val="0"/>
        <w:ind w:firstLine="720"/>
        <w:jc w:val="both"/>
        <w:rPr>
          <w:rFonts w:ascii="Garamond" w:eastAsiaTheme="minorHAnsi" w:hAnsi="Garamond"/>
          <w:sz w:val="24"/>
          <w:szCs w:val="24"/>
          <w:lang w:val="sq-AL"/>
        </w:rPr>
      </w:pPr>
      <w:r w:rsidRPr="00B15E19">
        <w:rPr>
          <w:rFonts w:ascii="Garamond" w:eastAsiaTheme="minorHAnsi" w:hAnsi="Garamond"/>
          <w:sz w:val="24"/>
          <w:szCs w:val="24"/>
          <w:lang w:val="sq-AL"/>
        </w:rPr>
        <w:t xml:space="preserve"> Afati i aplikimit është prekluziv dhe me kalimin e këtij afati zotëruesi i lejes minerare humbet të drejtën e aplikimit për shtyrje të afatit të lejes së shfrytëzimit.</w:t>
      </w:r>
    </w:p>
    <w:p w14:paraId="47E67776" w14:textId="77777777" w:rsidR="00F21A68" w:rsidRPr="00B15E19" w:rsidRDefault="00F21A68" w:rsidP="00F21A68">
      <w:pPr>
        <w:autoSpaceDE w:val="0"/>
        <w:autoSpaceDN w:val="0"/>
        <w:adjustRightInd w:val="0"/>
        <w:ind w:firstLine="720"/>
        <w:jc w:val="both"/>
        <w:rPr>
          <w:rFonts w:ascii="Garamond" w:eastAsiaTheme="minorHAnsi" w:hAnsi="Garamond"/>
          <w:sz w:val="24"/>
          <w:szCs w:val="24"/>
          <w:lang w:val="sq-AL"/>
        </w:rPr>
      </w:pPr>
      <w:r w:rsidRPr="00B15E19">
        <w:rPr>
          <w:rFonts w:ascii="Garamond" w:eastAsiaTheme="minorHAnsi" w:hAnsi="Garamond"/>
          <w:sz w:val="24"/>
          <w:szCs w:val="24"/>
          <w:lang w:val="sq-AL"/>
        </w:rPr>
        <w:t xml:space="preserve">Në çdo rast të kërkesës për shtyrje të afatit të vlefshmërisë, zotëruesi i lejes së shfrytëzimit duhet të paraqesë për shqyrtim pranë strukturës përgjegjëse një plan të hollësishëm me afate për zhvillimin e veprimtarisë minerare, në bazë të kërkesave të legjislacionit minerar në fuqi. Ky plan përfshin tërësinë e dokumentacionit teknik, ekonomik, financiar, social, mjedisor, si dhe vlerën e investimit me afatet për lejet e shfrytëzimit, duke garantuar financimin për realizimin e tij. </w:t>
      </w:r>
    </w:p>
    <w:p w14:paraId="5E1E80DE" w14:textId="77777777" w:rsidR="00F21A68" w:rsidRPr="00B15E19" w:rsidRDefault="00F21A68" w:rsidP="00F21A68">
      <w:pPr>
        <w:pStyle w:val="Paragrafi0"/>
        <w:rPr>
          <w:rFonts w:ascii="Garamond" w:eastAsiaTheme="minorHAnsi" w:hAnsi="Garamond"/>
          <w:sz w:val="24"/>
          <w:szCs w:val="24"/>
          <w:lang w:val="sq-AL"/>
        </w:rPr>
      </w:pPr>
      <w:r w:rsidRPr="00B15E19">
        <w:rPr>
          <w:rFonts w:ascii="Garamond" w:eastAsiaTheme="minorHAnsi" w:hAnsi="Garamond"/>
          <w:sz w:val="24"/>
          <w:szCs w:val="24"/>
          <w:lang w:val="sq-AL"/>
        </w:rPr>
        <w:t>Plani miratohet nga strukturat përgjegjëse jo më vonë se 30 ditë nga data e paraqitjes së tij. Në rast mosmiratimi, struktura përgjegjëse e njofton zotëruesin e lejes minerare për arsyet e këtij mosmiratimi. Përmbajtja e planit të punës dhe dokumentet e tjera të nevojshme që e shoqërojnë duhet të jenë në përputhje me aktet nënligjore të miratuara nga ministri.</w:t>
      </w:r>
    </w:p>
    <w:p w14:paraId="3104F1D8" w14:textId="5342A9BA" w:rsidR="00E25036" w:rsidRPr="00B15E19" w:rsidRDefault="00E25036" w:rsidP="00F21A68">
      <w:pPr>
        <w:pStyle w:val="Paragrafi0"/>
        <w:rPr>
          <w:rFonts w:ascii="Garamond" w:hAnsi="Garamond"/>
          <w:sz w:val="24"/>
          <w:szCs w:val="24"/>
          <w:lang w:val="sq-AL"/>
        </w:rPr>
      </w:pPr>
      <w:r w:rsidRPr="00B15E19">
        <w:rPr>
          <w:rFonts w:ascii="Garamond" w:hAnsi="Garamond"/>
          <w:sz w:val="24"/>
          <w:szCs w:val="24"/>
          <w:lang w:val="sq-AL"/>
        </w:rPr>
        <w:lastRenderedPageBreak/>
        <w:t>2/1. Ndryshimi i koordinatave në lejen minerare lejohet në raste të veçanta, për lejet ekzistuese, të dhëna në bazë të ligjit nr. 7796, datë 17.2.1994, “Ligji minerar i Shqipërisë”, të ndryshuar, kufijtë e të cilave janë dhënë në hapësirë me 3 koordinata, sipas kushteve të përcaktuara me vendim të Këshillit të Ministrave.</w:t>
      </w:r>
    </w:p>
    <w:p w14:paraId="3104F1D9"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3. Kërkesat dhe afatet e nenit 31 të këtij ligji i shtrijnë efektet për të gjitha lejet minerare, që janë dhënë përpara hyrjes në fuqi të këtij ligji. Zotëruesit e lejes minerare duhet të plotësojnë këto kërkesa brenda 1 viti nga hyrja në fuqi e këtij ligji.</w:t>
      </w:r>
    </w:p>
    <w:p w14:paraId="3104F1DA" w14:textId="77777777" w:rsidR="00E25036" w:rsidRPr="00B15E19" w:rsidRDefault="00E25036" w:rsidP="00E25036">
      <w:pPr>
        <w:pStyle w:val="Paragraf02"/>
        <w:ind w:firstLine="720"/>
        <w:rPr>
          <w:szCs w:val="24"/>
        </w:rPr>
      </w:pPr>
      <w:r w:rsidRPr="00B15E19">
        <w:rPr>
          <w:szCs w:val="24"/>
        </w:rPr>
        <w:t xml:space="preserve">4. </w:t>
      </w:r>
      <w:proofErr w:type="spellStart"/>
      <w:r w:rsidRPr="00B15E19">
        <w:rPr>
          <w:szCs w:val="24"/>
        </w:rPr>
        <w:t>Zotëruesit</w:t>
      </w:r>
      <w:proofErr w:type="spellEnd"/>
      <w:r w:rsidRPr="00B15E19">
        <w:rPr>
          <w:szCs w:val="24"/>
        </w:rPr>
        <w:t xml:space="preserve"> e </w:t>
      </w:r>
      <w:proofErr w:type="spellStart"/>
      <w:r w:rsidRPr="00B15E19">
        <w:rPr>
          <w:szCs w:val="24"/>
        </w:rPr>
        <w:t>lejeve</w:t>
      </w:r>
      <w:proofErr w:type="spellEnd"/>
      <w:r w:rsidRPr="00B15E19">
        <w:rPr>
          <w:szCs w:val="24"/>
        </w:rPr>
        <w:t xml:space="preserve"> </w:t>
      </w:r>
      <w:proofErr w:type="spellStart"/>
      <w:r w:rsidRPr="00B15E19">
        <w:rPr>
          <w:szCs w:val="24"/>
        </w:rPr>
        <w:t>minerare</w:t>
      </w:r>
      <w:proofErr w:type="spellEnd"/>
      <w:r w:rsidRPr="00B15E19">
        <w:rPr>
          <w:szCs w:val="24"/>
        </w:rPr>
        <w:t xml:space="preserve">, </w:t>
      </w:r>
      <w:proofErr w:type="spellStart"/>
      <w:r w:rsidRPr="00B15E19">
        <w:rPr>
          <w:szCs w:val="24"/>
        </w:rPr>
        <w:t>që</w:t>
      </w:r>
      <w:proofErr w:type="spellEnd"/>
      <w:r w:rsidRPr="00B15E19">
        <w:rPr>
          <w:szCs w:val="24"/>
        </w:rPr>
        <w:t xml:space="preserve"> </w:t>
      </w:r>
      <w:proofErr w:type="spellStart"/>
      <w:r w:rsidRPr="00B15E19">
        <w:rPr>
          <w:szCs w:val="24"/>
        </w:rPr>
        <w:t>shfrytëzojnë</w:t>
      </w:r>
      <w:proofErr w:type="spellEnd"/>
      <w:r w:rsidRPr="00B15E19">
        <w:rPr>
          <w:szCs w:val="24"/>
        </w:rPr>
        <w:t xml:space="preserve"> </w:t>
      </w:r>
      <w:proofErr w:type="spellStart"/>
      <w:r w:rsidRPr="00B15E19">
        <w:rPr>
          <w:szCs w:val="24"/>
        </w:rPr>
        <w:t>zonën</w:t>
      </w:r>
      <w:proofErr w:type="spellEnd"/>
      <w:r w:rsidRPr="00B15E19">
        <w:rPr>
          <w:szCs w:val="24"/>
        </w:rPr>
        <w:t xml:space="preserve"> </w:t>
      </w:r>
      <w:proofErr w:type="spellStart"/>
      <w:r w:rsidRPr="00B15E19">
        <w:rPr>
          <w:szCs w:val="24"/>
        </w:rPr>
        <w:t>dhe</w:t>
      </w:r>
      <w:proofErr w:type="spellEnd"/>
      <w:r w:rsidRPr="00B15E19">
        <w:rPr>
          <w:szCs w:val="24"/>
        </w:rPr>
        <w:t xml:space="preserve"> </w:t>
      </w:r>
      <w:proofErr w:type="spellStart"/>
      <w:r w:rsidRPr="00B15E19">
        <w:rPr>
          <w:szCs w:val="24"/>
        </w:rPr>
        <w:t>trupin</w:t>
      </w:r>
      <w:proofErr w:type="spellEnd"/>
      <w:r w:rsidRPr="00B15E19">
        <w:rPr>
          <w:szCs w:val="24"/>
        </w:rPr>
        <w:t xml:space="preserve"> </w:t>
      </w:r>
      <w:proofErr w:type="spellStart"/>
      <w:r w:rsidRPr="00B15E19">
        <w:rPr>
          <w:szCs w:val="24"/>
        </w:rPr>
        <w:t>minerar</w:t>
      </w:r>
      <w:proofErr w:type="spellEnd"/>
      <w:r w:rsidRPr="00B15E19">
        <w:rPr>
          <w:szCs w:val="24"/>
        </w:rPr>
        <w:t xml:space="preserve"> </w:t>
      </w:r>
      <w:proofErr w:type="spellStart"/>
      <w:r w:rsidRPr="00B15E19">
        <w:rPr>
          <w:szCs w:val="24"/>
        </w:rPr>
        <w:t>nëpërmjet</w:t>
      </w:r>
      <w:proofErr w:type="spellEnd"/>
      <w:r w:rsidRPr="00B15E19">
        <w:rPr>
          <w:szCs w:val="24"/>
        </w:rPr>
        <w:t xml:space="preserve"> </w:t>
      </w:r>
      <w:proofErr w:type="spellStart"/>
      <w:r w:rsidRPr="00B15E19">
        <w:rPr>
          <w:szCs w:val="24"/>
        </w:rPr>
        <w:t>galerive</w:t>
      </w:r>
      <w:proofErr w:type="spellEnd"/>
      <w:r w:rsidRPr="00B15E19">
        <w:rPr>
          <w:szCs w:val="24"/>
        </w:rPr>
        <w:t xml:space="preserve"> </w:t>
      </w:r>
      <w:proofErr w:type="spellStart"/>
      <w:r w:rsidRPr="00B15E19">
        <w:rPr>
          <w:szCs w:val="24"/>
        </w:rPr>
        <w:t>nëntokësore</w:t>
      </w:r>
      <w:proofErr w:type="spellEnd"/>
      <w:r w:rsidRPr="00B15E19">
        <w:rPr>
          <w:szCs w:val="24"/>
        </w:rPr>
        <w:t xml:space="preserve"> </w:t>
      </w:r>
      <w:proofErr w:type="spellStart"/>
      <w:r w:rsidRPr="00B15E19">
        <w:rPr>
          <w:szCs w:val="24"/>
        </w:rPr>
        <w:t>të</w:t>
      </w:r>
      <w:proofErr w:type="spellEnd"/>
      <w:r w:rsidRPr="00B15E19">
        <w:rPr>
          <w:szCs w:val="24"/>
        </w:rPr>
        <w:t xml:space="preserve"> </w:t>
      </w:r>
      <w:proofErr w:type="spellStart"/>
      <w:r w:rsidRPr="00B15E19">
        <w:rPr>
          <w:szCs w:val="24"/>
        </w:rPr>
        <w:t>zotëruesve</w:t>
      </w:r>
      <w:proofErr w:type="spellEnd"/>
      <w:r w:rsidRPr="00B15E19">
        <w:rPr>
          <w:szCs w:val="24"/>
        </w:rPr>
        <w:t xml:space="preserve"> </w:t>
      </w:r>
      <w:proofErr w:type="spellStart"/>
      <w:r w:rsidRPr="00B15E19">
        <w:rPr>
          <w:szCs w:val="24"/>
        </w:rPr>
        <w:t>të</w:t>
      </w:r>
      <w:proofErr w:type="spellEnd"/>
      <w:r w:rsidRPr="00B15E19">
        <w:rPr>
          <w:szCs w:val="24"/>
        </w:rPr>
        <w:t xml:space="preserve"> </w:t>
      </w:r>
      <w:proofErr w:type="spellStart"/>
      <w:r w:rsidRPr="00B15E19">
        <w:rPr>
          <w:szCs w:val="24"/>
        </w:rPr>
        <w:t>tjerë</w:t>
      </w:r>
      <w:proofErr w:type="spellEnd"/>
      <w:r w:rsidRPr="00B15E19">
        <w:rPr>
          <w:szCs w:val="24"/>
        </w:rPr>
        <w:t xml:space="preserve"> </w:t>
      </w:r>
      <w:proofErr w:type="spellStart"/>
      <w:r w:rsidRPr="00B15E19">
        <w:rPr>
          <w:szCs w:val="24"/>
        </w:rPr>
        <w:t>të</w:t>
      </w:r>
      <w:proofErr w:type="spellEnd"/>
      <w:r w:rsidRPr="00B15E19">
        <w:rPr>
          <w:szCs w:val="24"/>
        </w:rPr>
        <w:t xml:space="preserve"> </w:t>
      </w:r>
      <w:proofErr w:type="spellStart"/>
      <w:r w:rsidRPr="00B15E19">
        <w:rPr>
          <w:szCs w:val="24"/>
        </w:rPr>
        <w:t>lejeve</w:t>
      </w:r>
      <w:proofErr w:type="spellEnd"/>
      <w:r w:rsidRPr="00B15E19">
        <w:rPr>
          <w:szCs w:val="24"/>
        </w:rPr>
        <w:t xml:space="preserve"> </w:t>
      </w:r>
      <w:proofErr w:type="spellStart"/>
      <w:r w:rsidRPr="00B15E19">
        <w:rPr>
          <w:szCs w:val="24"/>
        </w:rPr>
        <w:t>minerare</w:t>
      </w:r>
      <w:proofErr w:type="spellEnd"/>
      <w:r w:rsidRPr="00B15E19">
        <w:rPr>
          <w:szCs w:val="24"/>
        </w:rPr>
        <w:t xml:space="preserve">, </w:t>
      </w:r>
      <w:proofErr w:type="spellStart"/>
      <w:r w:rsidRPr="00B15E19">
        <w:rPr>
          <w:szCs w:val="24"/>
        </w:rPr>
        <w:t>duhet</w:t>
      </w:r>
      <w:proofErr w:type="spellEnd"/>
      <w:r w:rsidRPr="00B15E19">
        <w:rPr>
          <w:szCs w:val="24"/>
        </w:rPr>
        <w:t xml:space="preserve"> </w:t>
      </w:r>
      <w:proofErr w:type="spellStart"/>
      <w:r w:rsidRPr="00B15E19">
        <w:rPr>
          <w:szCs w:val="24"/>
        </w:rPr>
        <w:t>të</w:t>
      </w:r>
      <w:proofErr w:type="spellEnd"/>
      <w:r w:rsidRPr="00B15E19">
        <w:rPr>
          <w:szCs w:val="24"/>
        </w:rPr>
        <w:t xml:space="preserve"> </w:t>
      </w:r>
      <w:proofErr w:type="spellStart"/>
      <w:r w:rsidRPr="00B15E19">
        <w:rPr>
          <w:szCs w:val="24"/>
        </w:rPr>
        <w:t>marrin</w:t>
      </w:r>
      <w:proofErr w:type="spellEnd"/>
      <w:r w:rsidRPr="00B15E19">
        <w:rPr>
          <w:szCs w:val="24"/>
        </w:rPr>
        <w:t xml:space="preserve"> masa </w:t>
      </w:r>
      <w:proofErr w:type="spellStart"/>
      <w:r w:rsidRPr="00B15E19">
        <w:rPr>
          <w:szCs w:val="24"/>
        </w:rPr>
        <w:t>që</w:t>
      </w:r>
      <w:proofErr w:type="spellEnd"/>
      <w:r w:rsidRPr="00B15E19">
        <w:rPr>
          <w:szCs w:val="24"/>
        </w:rPr>
        <w:t xml:space="preserve">, </w:t>
      </w:r>
      <w:proofErr w:type="spellStart"/>
      <w:r w:rsidRPr="00B15E19">
        <w:rPr>
          <w:szCs w:val="24"/>
        </w:rPr>
        <w:t>brenda</w:t>
      </w:r>
      <w:proofErr w:type="spellEnd"/>
      <w:r w:rsidRPr="00B15E19">
        <w:rPr>
          <w:szCs w:val="24"/>
        </w:rPr>
        <w:t xml:space="preserve"> 1 </w:t>
      </w:r>
      <w:proofErr w:type="spellStart"/>
      <w:r w:rsidRPr="00B15E19">
        <w:rPr>
          <w:szCs w:val="24"/>
        </w:rPr>
        <w:t>viti</w:t>
      </w:r>
      <w:proofErr w:type="spellEnd"/>
      <w:r w:rsidRPr="00B15E19">
        <w:rPr>
          <w:szCs w:val="24"/>
        </w:rPr>
        <w:t xml:space="preserve"> </w:t>
      </w:r>
      <w:proofErr w:type="spellStart"/>
      <w:r w:rsidRPr="00B15E19">
        <w:rPr>
          <w:szCs w:val="24"/>
        </w:rPr>
        <w:t>nga</w:t>
      </w:r>
      <w:proofErr w:type="spellEnd"/>
      <w:r w:rsidRPr="00B15E19">
        <w:rPr>
          <w:szCs w:val="24"/>
        </w:rPr>
        <w:t xml:space="preserve"> </w:t>
      </w:r>
      <w:proofErr w:type="spellStart"/>
      <w:r w:rsidRPr="00B15E19">
        <w:rPr>
          <w:szCs w:val="24"/>
        </w:rPr>
        <w:t>hyrja</w:t>
      </w:r>
      <w:proofErr w:type="spellEnd"/>
      <w:r w:rsidRPr="00B15E19">
        <w:rPr>
          <w:szCs w:val="24"/>
        </w:rPr>
        <w:t xml:space="preserve"> </w:t>
      </w:r>
      <w:proofErr w:type="spellStart"/>
      <w:r w:rsidRPr="00B15E19">
        <w:rPr>
          <w:szCs w:val="24"/>
        </w:rPr>
        <w:t>në</w:t>
      </w:r>
      <w:proofErr w:type="spellEnd"/>
      <w:r w:rsidRPr="00B15E19">
        <w:rPr>
          <w:szCs w:val="24"/>
        </w:rPr>
        <w:t xml:space="preserve"> </w:t>
      </w:r>
      <w:proofErr w:type="spellStart"/>
      <w:r w:rsidRPr="00B15E19">
        <w:rPr>
          <w:szCs w:val="24"/>
        </w:rPr>
        <w:t>fuqi</w:t>
      </w:r>
      <w:proofErr w:type="spellEnd"/>
      <w:r w:rsidRPr="00B15E19">
        <w:rPr>
          <w:szCs w:val="24"/>
        </w:rPr>
        <w:t xml:space="preserve"> e </w:t>
      </w:r>
      <w:proofErr w:type="spellStart"/>
      <w:r w:rsidRPr="00B15E19">
        <w:rPr>
          <w:szCs w:val="24"/>
        </w:rPr>
        <w:t>këtij</w:t>
      </w:r>
      <w:proofErr w:type="spellEnd"/>
      <w:r w:rsidRPr="00B15E19">
        <w:rPr>
          <w:szCs w:val="24"/>
        </w:rPr>
        <w:t xml:space="preserve"> </w:t>
      </w:r>
      <w:proofErr w:type="spellStart"/>
      <w:r w:rsidRPr="00B15E19">
        <w:rPr>
          <w:szCs w:val="24"/>
        </w:rPr>
        <w:t>ligji</w:t>
      </w:r>
      <w:proofErr w:type="spellEnd"/>
      <w:r w:rsidRPr="00B15E19">
        <w:rPr>
          <w:szCs w:val="24"/>
        </w:rPr>
        <w:t xml:space="preserve">, </w:t>
      </w:r>
      <w:proofErr w:type="spellStart"/>
      <w:r w:rsidRPr="00B15E19">
        <w:rPr>
          <w:szCs w:val="24"/>
        </w:rPr>
        <w:t>të</w:t>
      </w:r>
      <w:proofErr w:type="spellEnd"/>
      <w:r w:rsidRPr="00B15E19">
        <w:rPr>
          <w:szCs w:val="24"/>
        </w:rPr>
        <w:t xml:space="preserve"> </w:t>
      </w:r>
      <w:proofErr w:type="spellStart"/>
      <w:r w:rsidRPr="00B15E19">
        <w:rPr>
          <w:szCs w:val="24"/>
        </w:rPr>
        <w:t>lidhin</w:t>
      </w:r>
      <w:proofErr w:type="spellEnd"/>
      <w:r w:rsidRPr="00B15E19">
        <w:rPr>
          <w:szCs w:val="24"/>
        </w:rPr>
        <w:t xml:space="preserve"> </w:t>
      </w:r>
      <w:proofErr w:type="spellStart"/>
      <w:r w:rsidRPr="00B15E19">
        <w:rPr>
          <w:szCs w:val="24"/>
        </w:rPr>
        <w:t>marrëveshjen</w:t>
      </w:r>
      <w:proofErr w:type="spellEnd"/>
      <w:r w:rsidRPr="00B15E19">
        <w:rPr>
          <w:szCs w:val="24"/>
        </w:rPr>
        <w:t xml:space="preserve">, </w:t>
      </w:r>
      <w:proofErr w:type="spellStart"/>
      <w:r w:rsidRPr="00B15E19">
        <w:rPr>
          <w:szCs w:val="24"/>
        </w:rPr>
        <w:t>sipas</w:t>
      </w:r>
      <w:proofErr w:type="spellEnd"/>
      <w:r w:rsidRPr="00B15E19">
        <w:rPr>
          <w:szCs w:val="24"/>
        </w:rPr>
        <w:t xml:space="preserve"> </w:t>
      </w:r>
      <w:proofErr w:type="spellStart"/>
      <w:r w:rsidRPr="00B15E19">
        <w:rPr>
          <w:szCs w:val="24"/>
        </w:rPr>
        <w:t>nenit</w:t>
      </w:r>
      <w:proofErr w:type="spellEnd"/>
      <w:r w:rsidRPr="00B15E19">
        <w:rPr>
          <w:szCs w:val="24"/>
        </w:rPr>
        <w:t xml:space="preserve"> 35 </w:t>
      </w:r>
      <w:proofErr w:type="spellStart"/>
      <w:r w:rsidRPr="00B15E19">
        <w:rPr>
          <w:szCs w:val="24"/>
        </w:rPr>
        <w:t>të</w:t>
      </w:r>
      <w:proofErr w:type="spellEnd"/>
      <w:r w:rsidRPr="00B15E19">
        <w:rPr>
          <w:szCs w:val="24"/>
        </w:rPr>
        <w:t xml:space="preserve"> </w:t>
      </w:r>
      <w:proofErr w:type="spellStart"/>
      <w:r w:rsidRPr="00B15E19">
        <w:rPr>
          <w:szCs w:val="24"/>
        </w:rPr>
        <w:t>ligjit</w:t>
      </w:r>
      <w:proofErr w:type="spellEnd"/>
      <w:r w:rsidRPr="00B15E19">
        <w:rPr>
          <w:szCs w:val="24"/>
        </w:rPr>
        <w:t xml:space="preserve">, </w:t>
      </w:r>
      <w:proofErr w:type="spellStart"/>
      <w:r w:rsidRPr="00B15E19">
        <w:rPr>
          <w:szCs w:val="24"/>
        </w:rPr>
        <w:t>ose</w:t>
      </w:r>
      <w:proofErr w:type="spellEnd"/>
      <w:r w:rsidRPr="00B15E19">
        <w:rPr>
          <w:szCs w:val="24"/>
        </w:rPr>
        <w:t xml:space="preserve"> </w:t>
      </w:r>
      <w:proofErr w:type="spellStart"/>
      <w:r w:rsidRPr="00B15E19">
        <w:rPr>
          <w:szCs w:val="24"/>
        </w:rPr>
        <w:t>të</w:t>
      </w:r>
      <w:proofErr w:type="spellEnd"/>
      <w:r w:rsidRPr="00B15E19">
        <w:rPr>
          <w:szCs w:val="24"/>
        </w:rPr>
        <w:t xml:space="preserve"> </w:t>
      </w:r>
      <w:proofErr w:type="spellStart"/>
      <w:r w:rsidRPr="00B15E19">
        <w:rPr>
          <w:szCs w:val="24"/>
        </w:rPr>
        <w:t>realizojnë</w:t>
      </w:r>
      <w:proofErr w:type="spellEnd"/>
      <w:r w:rsidRPr="00B15E19">
        <w:rPr>
          <w:szCs w:val="24"/>
        </w:rPr>
        <w:t xml:space="preserve"> </w:t>
      </w:r>
      <w:proofErr w:type="spellStart"/>
      <w:r w:rsidRPr="00B15E19">
        <w:rPr>
          <w:szCs w:val="24"/>
        </w:rPr>
        <w:t>hapjen</w:t>
      </w:r>
      <w:proofErr w:type="spellEnd"/>
      <w:r w:rsidRPr="00B15E19">
        <w:rPr>
          <w:szCs w:val="24"/>
        </w:rPr>
        <w:t xml:space="preserve"> e </w:t>
      </w:r>
      <w:proofErr w:type="spellStart"/>
      <w:r w:rsidRPr="00B15E19">
        <w:rPr>
          <w:szCs w:val="24"/>
        </w:rPr>
        <w:t>galerive</w:t>
      </w:r>
      <w:proofErr w:type="spellEnd"/>
      <w:r w:rsidRPr="00B15E19">
        <w:rPr>
          <w:szCs w:val="24"/>
        </w:rPr>
        <w:t xml:space="preserve"> </w:t>
      </w:r>
      <w:proofErr w:type="spellStart"/>
      <w:r w:rsidRPr="00B15E19">
        <w:rPr>
          <w:szCs w:val="24"/>
        </w:rPr>
        <w:t>të</w:t>
      </w:r>
      <w:proofErr w:type="spellEnd"/>
      <w:r w:rsidRPr="00B15E19">
        <w:rPr>
          <w:szCs w:val="24"/>
        </w:rPr>
        <w:t xml:space="preserve"> </w:t>
      </w:r>
      <w:proofErr w:type="spellStart"/>
      <w:r w:rsidRPr="00B15E19">
        <w:rPr>
          <w:szCs w:val="24"/>
        </w:rPr>
        <w:t>tyre</w:t>
      </w:r>
      <w:proofErr w:type="spellEnd"/>
      <w:r w:rsidRPr="00B15E19">
        <w:rPr>
          <w:szCs w:val="24"/>
        </w:rPr>
        <w:t>.</w:t>
      </w:r>
    </w:p>
    <w:p w14:paraId="3104F1DB" w14:textId="77777777" w:rsidR="00E25036" w:rsidRPr="00B15E19" w:rsidRDefault="00E25036" w:rsidP="00E25036">
      <w:pPr>
        <w:pStyle w:val="Paragrafi0"/>
        <w:rPr>
          <w:rFonts w:ascii="Garamond" w:hAnsi="Garamond"/>
          <w:sz w:val="24"/>
          <w:szCs w:val="24"/>
          <w:lang w:val="sq-AL"/>
        </w:rPr>
      </w:pPr>
      <w:r w:rsidRPr="00B15E19">
        <w:rPr>
          <w:rFonts w:ascii="Garamond" w:hAnsi="Garamond"/>
          <w:sz w:val="24"/>
          <w:szCs w:val="24"/>
        </w:rPr>
        <w:t xml:space="preserve">5. </w:t>
      </w:r>
      <w:proofErr w:type="spellStart"/>
      <w:r w:rsidRPr="00B15E19">
        <w:rPr>
          <w:rFonts w:ascii="Garamond" w:hAnsi="Garamond"/>
          <w:sz w:val="24"/>
          <w:szCs w:val="24"/>
        </w:rPr>
        <w:t>Në</w:t>
      </w:r>
      <w:proofErr w:type="spellEnd"/>
      <w:r w:rsidRPr="00B15E19">
        <w:rPr>
          <w:rFonts w:ascii="Garamond" w:hAnsi="Garamond"/>
          <w:sz w:val="24"/>
          <w:szCs w:val="24"/>
        </w:rPr>
        <w:t xml:space="preserve"> </w:t>
      </w:r>
      <w:proofErr w:type="spellStart"/>
      <w:r w:rsidRPr="00B15E19">
        <w:rPr>
          <w:rFonts w:ascii="Garamond" w:hAnsi="Garamond"/>
          <w:sz w:val="24"/>
          <w:szCs w:val="24"/>
        </w:rPr>
        <w:t>zbatim</w:t>
      </w:r>
      <w:proofErr w:type="spellEnd"/>
      <w:r w:rsidRPr="00B15E19">
        <w:rPr>
          <w:rFonts w:ascii="Garamond" w:hAnsi="Garamond"/>
          <w:sz w:val="24"/>
          <w:szCs w:val="24"/>
        </w:rPr>
        <w:t xml:space="preserve"> </w:t>
      </w:r>
      <w:proofErr w:type="spellStart"/>
      <w:r w:rsidRPr="00B15E19">
        <w:rPr>
          <w:rFonts w:ascii="Garamond" w:hAnsi="Garamond"/>
          <w:sz w:val="24"/>
          <w:szCs w:val="24"/>
        </w:rPr>
        <w:t>të</w:t>
      </w:r>
      <w:proofErr w:type="spellEnd"/>
      <w:r w:rsidRPr="00B15E19">
        <w:rPr>
          <w:rFonts w:ascii="Garamond" w:hAnsi="Garamond"/>
          <w:sz w:val="24"/>
          <w:szCs w:val="24"/>
        </w:rPr>
        <w:t xml:space="preserve"> </w:t>
      </w:r>
      <w:proofErr w:type="spellStart"/>
      <w:r w:rsidRPr="00B15E19">
        <w:rPr>
          <w:rFonts w:ascii="Garamond" w:hAnsi="Garamond"/>
          <w:sz w:val="24"/>
          <w:szCs w:val="24"/>
        </w:rPr>
        <w:t>shkronjës</w:t>
      </w:r>
      <w:proofErr w:type="spellEnd"/>
      <w:r w:rsidRPr="00B15E19">
        <w:rPr>
          <w:rFonts w:ascii="Garamond" w:hAnsi="Garamond"/>
          <w:sz w:val="24"/>
          <w:szCs w:val="24"/>
        </w:rPr>
        <w:t xml:space="preserve"> “a/1”, </w:t>
      </w:r>
      <w:proofErr w:type="spellStart"/>
      <w:r w:rsidRPr="00B15E19">
        <w:rPr>
          <w:rFonts w:ascii="Garamond" w:hAnsi="Garamond"/>
          <w:sz w:val="24"/>
          <w:szCs w:val="24"/>
        </w:rPr>
        <w:t>të</w:t>
      </w:r>
      <w:proofErr w:type="spellEnd"/>
      <w:r w:rsidRPr="00B15E19">
        <w:rPr>
          <w:rFonts w:ascii="Garamond" w:hAnsi="Garamond"/>
          <w:sz w:val="24"/>
          <w:szCs w:val="24"/>
        </w:rPr>
        <w:t xml:space="preserve"> </w:t>
      </w:r>
      <w:proofErr w:type="spellStart"/>
      <w:r w:rsidRPr="00B15E19">
        <w:rPr>
          <w:rFonts w:ascii="Garamond" w:hAnsi="Garamond"/>
          <w:sz w:val="24"/>
          <w:szCs w:val="24"/>
        </w:rPr>
        <w:t>pikës</w:t>
      </w:r>
      <w:proofErr w:type="spellEnd"/>
      <w:r w:rsidRPr="00B15E19">
        <w:rPr>
          <w:rFonts w:ascii="Garamond" w:hAnsi="Garamond"/>
          <w:sz w:val="24"/>
          <w:szCs w:val="24"/>
        </w:rPr>
        <w:t xml:space="preserve"> 1, </w:t>
      </w:r>
      <w:proofErr w:type="spellStart"/>
      <w:r w:rsidRPr="00B15E19">
        <w:rPr>
          <w:rFonts w:ascii="Garamond" w:hAnsi="Garamond"/>
          <w:sz w:val="24"/>
          <w:szCs w:val="24"/>
        </w:rPr>
        <w:t>të</w:t>
      </w:r>
      <w:proofErr w:type="spellEnd"/>
      <w:r w:rsidRPr="00B15E19">
        <w:rPr>
          <w:rFonts w:ascii="Garamond" w:hAnsi="Garamond"/>
          <w:sz w:val="24"/>
          <w:szCs w:val="24"/>
        </w:rPr>
        <w:t xml:space="preserve"> </w:t>
      </w:r>
      <w:proofErr w:type="spellStart"/>
      <w:r w:rsidRPr="00B15E19">
        <w:rPr>
          <w:rFonts w:ascii="Garamond" w:hAnsi="Garamond"/>
          <w:sz w:val="24"/>
          <w:szCs w:val="24"/>
        </w:rPr>
        <w:t>nenit</w:t>
      </w:r>
      <w:proofErr w:type="spellEnd"/>
      <w:r w:rsidRPr="00B15E19">
        <w:rPr>
          <w:rFonts w:ascii="Garamond" w:hAnsi="Garamond"/>
          <w:sz w:val="24"/>
          <w:szCs w:val="24"/>
        </w:rPr>
        <w:t xml:space="preserve"> 47, </w:t>
      </w:r>
      <w:proofErr w:type="spellStart"/>
      <w:r w:rsidRPr="00B15E19">
        <w:rPr>
          <w:rFonts w:ascii="Garamond" w:hAnsi="Garamond"/>
          <w:sz w:val="24"/>
          <w:szCs w:val="24"/>
        </w:rPr>
        <w:t>brenda</w:t>
      </w:r>
      <w:proofErr w:type="spellEnd"/>
      <w:r w:rsidRPr="00B15E19">
        <w:rPr>
          <w:rFonts w:ascii="Garamond" w:hAnsi="Garamond"/>
          <w:sz w:val="24"/>
          <w:szCs w:val="24"/>
        </w:rPr>
        <w:t xml:space="preserve"> 1 </w:t>
      </w:r>
      <w:proofErr w:type="spellStart"/>
      <w:r w:rsidRPr="00B15E19">
        <w:rPr>
          <w:rFonts w:ascii="Garamond" w:hAnsi="Garamond"/>
          <w:sz w:val="24"/>
          <w:szCs w:val="24"/>
        </w:rPr>
        <w:t>viti</w:t>
      </w:r>
      <w:proofErr w:type="spellEnd"/>
      <w:r w:rsidRPr="00B15E19">
        <w:rPr>
          <w:rFonts w:ascii="Garamond" w:hAnsi="Garamond"/>
          <w:sz w:val="24"/>
          <w:szCs w:val="24"/>
        </w:rPr>
        <w:t xml:space="preserve"> </w:t>
      </w:r>
      <w:proofErr w:type="spellStart"/>
      <w:r w:rsidRPr="00B15E19">
        <w:rPr>
          <w:rFonts w:ascii="Garamond" w:hAnsi="Garamond"/>
          <w:sz w:val="24"/>
          <w:szCs w:val="24"/>
        </w:rPr>
        <w:t>nga</w:t>
      </w:r>
      <w:proofErr w:type="spellEnd"/>
      <w:r w:rsidRPr="00B15E19">
        <w:rPr>
          <w:rFonts w:ascii="Garamond" w:hAnsi="Garamond"/>
          <w:sz w:val="24"/>
          <w:szCs w:val="24"/>
        </w:rPr>
        <w:t xml:space="preserve"> </w:t>
      </w:r>
      <w:proofErr w:type="spellStart"/>
      <w:r w:rsidRPr="00B15E19">
        <w:rPr>
          <w:rFonts w:ascii="Garamond" w:hAnsi="Garamond"/>
          <w:sz w:val="24"/>
          <w:szCs w:val="24"/>
        </w:rPr>
        <w:t>hyrja</w:t>
      </w:r>
      <w:proofErr w:type="spellEnd"/>
      <w:r w:rsidRPr="00B15E19">
        <w:rPr>
          <w:rFonts w:ascii="Garamond" w:hAnsi="Garamond"/>
          <w:sz w:val="24"/>
          <w:szCs w:val="24"/>
        </w:rPr>
        <w:t xml:space="preserve"> </w:t>
      </w:r>
      <w:proofErr w:type="spellStart"/>
      <w:r w:rsidRPr="00B15E19">
        <w:rPr>
          <w:rFonts w:ascii="Garamond" w:hAnsi="Garamond"/>
          <w:sz w:val="24"/>
          <w:szCs w:val="24"/>
        </w:rPr>
        <w:t>në</w:t>
      </w:r>
      <w:proofErr w:type="spellEnd"/>
      <w:r w:rsidRPr="00B15E19">
        <w:rPr>
          <w:rFonts w:ascii="Garamond" w:hAnsi="Garamond"/>
          <w:sz w:val="24"/>
          <w:szCs w:val="24"/>
        </w:rPr>
        <w:t xml:space="preserve"> </w:t>
      </w:r>
      <w:proofErr w:type="spellStart"/>
      <w:r w:rsidRPr="00B15E19">
        <w:rPr>
          <w:rFonts w:ascii="Garamond" w:hAnsi="Garamond"/>
          <w:sz w:val="24"/>
          <w:szCs w:val="24"/>
        </w:rPr>
        <w:t>fuqi</w:t>
      </w:r>
      <w:proofErr w:type="spellEnd"/>
      <w:r w:rsidRPr="00B15E19">
        <w:rPr>
          <w:rFonts w:ascii="Garamond" w:hAnsi="Garamond"/>
          <w:sz w:val="24"/>
          <w:szCs w:val="24"/>
        </w:rPr>
        <w:t xml:space="preserve"> e </w:t>
      </w:r>
      <w:proofErr w:type="spellStart"/>
      <w:r w:rsidRPr="00B15E19">
        <w:rPr>
          <w:rFonts w:ascii="Garamond" w:hAnsi="Garamond"/>
          <w:sz w:val="24"/>
          <w:szCs w:val="24"/>
        </w:rPr>
        <w:t>këtij</w:t>
      </w:r>
      <w:proofErr w:type="spellEnd"/>
      <w:r w:rsidRPr="00B15E19">
        <w:rPr>
          <w:rFonts w:ascii="Garamond" w:hAnsi="Garamond"/>
          <w:sz w:val="24"/>
          <w:szCs w:val="24"/>
        </w:rPr>
        <w:t xml:space="preserve"> </w:t>
      </w:r>
      <w:proofErr w:type="spellStart"/>
      <w:r w:rsidRPr="00B15E19">
        <w:rPr>
          <w:rFonts w:ascii="Garamond" w:hAnsi="Garamond"/>
          <w:sz w:val="24"/>
          <w:szCs w:val="24"/>
        </w:rPr>
        <w:t>ligji</w:t>
      </w:r>
      <w:proofErr w:type="spellEnd"/>
      <w:r w:rsidRPr="00B15E19">
        <w:rPr>
          <w:rFonts w:ascii="Garamond" w:hAnsi="Garamond"/>
          <w:sz w:val="24"/>
          <w:szCs w:val="24"/>
        </w:rPr>
        <w:t xml:space="preserve">, </w:t>
      </w:r>
      <w:proofErr w:type="spellStart"/>
      <w:r w:rsidRPr="00B15E19">
        <w:rPr>
          <w:rFonts w:ascii="Garamond" w:hAnsi="Garamond"/>
          <w:sz w:val="24"/>
          <w:szCs w:val="24"/>
        </w:rPr>
        <w:t>ministria</w:t>
      </w:r>
      <w:proofErr w:type="spellEnd"/>
      <w:r w:rsidRPr="00B15E19">
        <w:rPr>
          <w:rFonts w:ascii="Garamond" w:hAnsi="Garamond"/>
          <w:sz w:val="24"/>
          <w:szCs w:val="24"/>
        </w:rPr>
        <w:t xml:space="preserve"> </w:t>
      </w:r>
      <w:proofErr w:type="spellStart"/>
      <w:r w:rsidRPr="00B15E19">
        <w:rPr>
          <w:rFonts w:ascii="Garamond" w:hAnsi="Garamond"/>
          <w:sz w:val="24"/>
          <w:szCs w:val="24"/>
        </w:rPr>
        <w:t>dhe</w:t>
      </w:r>
      <w:proofErr w:type="spellEnd"/>
      <w:r w:rsidRPr="00B15E19">
        <w:rPr>
          <w:rFonts w:ascii="Garamond" w:hAnsi="Garamond"/>
          <w:sz w:val="24"/>
          <w:szCs w:val="24"/>
        </w:rPr>
        <w:t xml:space="preserve"> </w:t>
      </w:r>
      <w:proofErr w:type="spellStart"/>
      <w:r w:rsidRPr="00B15E19">
        <w:rPr>
          <w:rFonts w:ascii="Garamond" w:hAnsi="Garamond"/>
          <w:sz w:val="24"/>
          <w:szCs w:val="24"/>
        </w:rPr>
        <w:t>strukturat</w:t>
      </w:r>
      <w:proofErr w:type="spellEnd"/>
      <w:r w:rsidRPr="00B15E19">
        <w:rPr>
          <w:rFonts w:ascii="Garamond" w:hAnsi="Garamond"/>
          <w:sz w:val="24"/>
          <w:szCs w:val="24"/>
        </w:rPr>
        <w:t xml:space="preserve"> </w:t>
      </w:r>
      <w:proofErr w:type="spellStart"/>
      <w:r w:rsidRPr="00B15E19">
        <w:rPr>
          <w:rFonts w:ascii="Garamond" w:hAnsi="Garamond"/>
          <w:sz w:val="24"/>
          <w:szCs w:val="24"/>
        </w:rPr>
        <w:t>përgjegjëse</w:t>
      </w:r>
      <w:proofErr w:type="spellEnd"/>
      <w:r w:rsidRPr="00B15E19">
        <w:rPr>
          <w:rFonts w:ascii="Garamond" w:hAnsi="Garamond"/>
          <w:sz w:val="24"/>
          <w:szCs w:val="24"/>
        </w:rPr>
        <w:t xml:space="preserve"> </w:t>
      </w:r>
      <w:proofErr w:type="spellStart"/>
      <w:r w:rsidRPr="00B15E19">
        <w:rPr>
          <w:rFonts w:ascii="Garamond" w:hAnsi="Garamond"/>
          <w:sz w:val="24"/>
          <w:szCs w:val="24"/>
        </w:rPr>
        <w:t>në</w:t>
      </w:r>
      <w:proofErr w:type="spellEnd"/>
      <w:r w:rsidRPr="00B15E19">
        <w:rPr>
          <w:rFonts w:ascii="Garamond" w:hAnsi="Garamond"/>
          <w:sz w:val="24"/>
          <w:szCs w:val="24"/>
        </w:rPr>
        <w:t xml:space="preserve"> </w:t>
      </w:r>
      <w:proofErr w:type="spellStart"/>
      <w:r w:rsidRPr="00B15E19">
        <w:rPr>
          <w:rFonts w:ascii="Garamond" w:hAnsi="Garamond"/>
          <w:sz w:val="24"/>
          <w:szCs w:val="24"/>
        </w:rPr>
        <w:t>varësi</w:t>
      </w:r>
      <w:proofErr w:type="spellEnd"/>
      <w:r w:rsidRPr="00B15E19">
        <w:rPr>
          <w:rFonts w:ascii="Garamond" w:hAnsi="Garamond"/>
          <w:sz w:val="24"/>
          <w:szCs w:val="24"/>
        </w:rPr>
        <w:t xml:space="preserve"> </w:t>
      </w:r>
      <w:proofErr w:type="spellStart"/>
      <w:r w:rsidRPr="00B15E19">
        <w:rPr>
          <w:rFonts w:ascii="Garamond" w:hAnsi="Garamond"/>
          <w:sz w:val="24"/>
          <w:szCs w:val="24"/>
        </w:rPr>
        <w:t>të</w:t>
      </w:r>
      <w:proofErr w:type="spellEnd"/>
      <w:r w:rsidRPr="00B15E19">
        <w:rPr>
          <w:rFonts w:ascii="Garamond" w:hAnsi="Garamond"/>
          <w:sz w:val="24"/>
          <w:szCs w:val="24"/>
        </w:rPr>
        <w:t xml:space="preserve"> </w:t>
      </w:r>
      <w:proofErr w:type="spellStart"/>
      <w:r w:rsidRPr="00B15E19">
        <w:rPr>
          <w:rFonts w:ascii="Garamond" w:hAnsi="Garamond"/>
          <w:sz w:val="24"/>
          <w:szCs w:val="24"/>
        </w:rPr>
        <w:t>saj</w:t>
      </w:r>
      <w:proofErr w:type="spellEnd"/>
      <w:r w:rsidRPr="00B15E19">
        <w:rPr>
          <w:rFonts w:ascii="Garamond" w:hAnsi="Garamond"/>
          <w:sz w:val="24"/>
          <w:szCs w:val="24"/>
        </w:rPr>
        <w:t xml:space="preserve"> </w:t>
      </w:r>
      <w:proofErr w:type="spellStart"/>
      <w:r w:rsidRPr="00B15E19">
        <w:rPr>
          <w:rFonts w:ascii="Garamond" w:hAnsi="Garamond"/>
          <w:sz w:val="24"/>
          <w:szCs w:val="24"/>
        </w:rPr>
        <w:t>identifikojnë</w:t>
      </w:r>
      <w:proofErr w:type="spellEnd"/>
      <w:r w:rsidRPr="00B15E19">
        <w:rPr>
          <w:rFonts w:ascii="Garamond" w:hAnsi="Garamond"/>
          <w:sz w:val="24"/>
          <w:szCs w:val="24"/>
        </w:rPr>
        <w:t xml:space="preserve"> </w:t>
      </w:r>
      <w:proofErr w:type="spellStart"/>
      <w:r w:rsidRPr="00B15E19">
        <w:rPr>
          <w:rFonts w:ascii="Garamond" w:hAnsi="Garamond"/>
          <w:sz w:val="24"/>
          <w:szCs w:val="24"/>
        </w:rPr>
        <w:t>rastet</w:t>
      </w:r>
      <w:proofErr w:type="spellEnd"/>
      <w:r w:rsidRPr="00B15E19">
        <w:rPr>
          <w:rFonts w:ascii="Garamond" w:hAnsi="Garamond"/>
          <w:sz w:val="24"/>
          <w:szCs w:val="24"/>
        </w:rPr>
        <w:t xml:space="preserve"> e </w:t>
      </w:r>
      <w:proofErr w:type="spellStart"/>
      <w:r w:rsidRPr="00B15E19">
        <w:rPr>
          <w:rFonts w:ascii="Garamond" w:hAnsi="Garamond"/>
          <w:sz w:val="24"/>
          <w:szCs w:val="24"/>
        </w:rPr>
        <w:t>mbivendosjeve</w:t>
      </w:r>
      <w:proofErr w:type="spellEnd"/>
      <w:r w:rsidRPr="00B15E19">
        <w:rPr>
          <w:rFonts w:ascii="Garamond" w:hAnsi="Garamond"/>
          <w:sz w:val="24"/>
          <w:szCs w:val="24"/>
        </w:rPr>
        <w:t xml:space="preserve"> </w:t>
      </w:r>
      <w:proofErr w:type="spellStart"/>
      <w:r w:rsidRPr="00B15E19">
        <w:rPr>
          <w:rFonts w:ascii="Garamond" w:hAnsi="Garamond"/>
          <w:sz w:val="24"/>
          <w:szCs w:val="24"/>
        </w:rPr>
        <w:t>të</w:t>
      </w:r>
      <w:proofErr w:type="spellEnd"/>
      <w:r w:rsidRPr="00B15E19">
        <w:rPr>
          <w:rFonts w:ascii="Garamond" w:hAnsi="Garamond"/>
          <w:sz w:val="24"/>
          <w:szCs w:val="24"/>
        </w:rPr>
        <w:t xml:space="preserve"> </w:t>
      </w:r>
      <w:proofErr w:type="spellStart"/>
      <w:r w:rsidRPr="00B15E19">
        <w:rPr>
          <w:rFonts w:ascii="Garamond" w:hAnsi="Garamond"/>
          <w:sz w:val="24"/>
          <w:szCs w:val="24"/>
        </w:rPr>
        <w:t>lejeve</w:t>
      </w:r>
      <w:proofErr w:type="spellEnd"/>
      <w:r w:rsidRPr="00B15E19">
        <w:rPr>
          <w:rFonts w:ascii="Garamond" w:hAnsi="Garamond"/>
          <w:sz w:val="24"/>
          <w:szCs w:val="24"/>
        </w:rPr>
        <w:t xml:space="preserve"> </w:t>
      </w:r>
      <w:proofErr w:type="spellStart"/>
      <w:r w:rsidRPr="00B15E19">
        <w:rPr>
          <w:rFonts w:ascii="Garamond" w:hAnsi="Garamond"/>
          <w:sz w:val="24"/>
          <w:szCs w:val="24"/>
        </w:rPr>
        <w:t>minerare</w:t>
      </w:r>
      <w:proofErr w:type="spellEnd"/>
      <w:r w:rsidRPr="00B15E19">
        <w:rPr>
          <w:rFonts w:ascii="Garamond" w:hAnsi="Garamond"/>
          <w:sz w:val="24"/>
          <w:szCs w:val="24"/>
        </w:rPr>
        <w:t xml:space="preserve"> </w:t>
      </w:r>
      <w:proofErr w:type="spellStart"/>
      <w:r w:rsidRPr="00B15E19">
        <w:rPr>
          <w:rFonts w:ascii="Garamond" w:hAnsi="Garamond"/>
          <w:sz w:val="24"/>
          <w:szCs w:val="24"/>
        </w:rPr>
        <w:t>dhe</w:t>
      </w:r>
      <w:proofErr w:type="spellEnd"/>
      <w:r w:rsidRPr="00B15E19">
        <w:rPr>
          <w:rFonts w:ascii="Garamond" w:hAnsi="Garamond"/>
          <w:sz w:val="24"/>
          <w:szCs w:val="24"/>
        </w:rPr>
        <w:t xml:space="preserve"> </w:t>
      </w:r>
      <w:proofErr w:type="spellStart"/>
      <w:r w:rsidRPr="00B15E19">
        <w:rPr>
          <w:rFonts w:ascii="Garamond" w:hAnsi="Garamond"/>
          <w:sz w:val="24"/>
          <w:szCs w:val="24"/>
        </w:rPr>
        <w:t>marrin</w:t>
      </w:r>
      <w:proofErr w:type="spellEnd"/>
      <w:r w:rsidRPr="00B15E19">
        <w:rPr>
          <w:rFonts w:ascii="Garamond" w:hAnsi="Garamond"/>
          <w:sz w:val="24"/>
          <w:szCs w:val="24"/>
        </w:rPr>
        <w:t xml:space="preserve"> masa </w:t>
      </w:r>
      <w:proofErr w:type="spellStart"/>
      <w:r w:rsidRPr="00B15E19">
        <w:rPr>
          <w:rFonts w:ascii="Garamond" w:hAnsi="Garamond"/>
          <w:sz w:val="24"/>
          <w:szCs w:val="24"/>
        </w:rPr>
        <w:t>për</w:t>
      </w:r>
      <w:proofErr w:type="spellEnd"/>
      <w:r w:rsidRPr="00B15E19">
        <w:rPr>
          <w:rFonts w:ascii="Garamond" w:hAnsi="Garamond"/>
          <w:sz w:val="24"/>
          <w:szCs w:val="24"/>
        </w:rPr>
        <w:t xml:space="preserve"> </w:t>
      </w:r>
      <w:proofErr w:type="spellStart"/>
      <w:r w:rsidRPr="00B15E19">
        <w:rPr>
          <w:rFonts w:ascii="Garamond" w:hAnsi="Garamond"/>
          <w:sz w:val="24"/>
          <w:szCs w:val="24"/>
        </w:rPr>
        <w:t>revokimin</w:t>
      </w:r>
      <w:proofErr w:type="spellEnd"/>
      <w:r w:rsidRPr="00B15E19">
        <w:rPr>
          <w:rFonts w:ascii="Garamond" w:hAnsi="Garamond"/>
          <w:sz w:val="24"/>
          <w:szCs w:val="24"/>
        </w:rPr>
        <w:t xml:space="preserve"> e </w:t>
      </w:r>
      <w:proofErr w:type="spellStart"/>
      <w:r w:rsidRPr="00B15E19">
        <w:rPr>
          <w:rFonts w:ascii="Garamond" w:hAnsi="Garamond"/>
          <w:sz w:val="24"/>
          <w:szCs w:val="24"/>
        </w:rPr>
        <w:t>lejeve</w:t>
      </w:r>
      <w:proofErr w:type="spellEnd"/>
      <w:r w:rsidRPr="00B15E19">
        <w:rPr>
          <w:rFonts w:ascii="Garamond" w:hAnsi="Garamond"/>
          <w:sz w:val="24"/>
          <w:szCs w:val="24"/>
        </w:rPr>
        <w:t xml:space="preserve"> </w:t>
      </w:r>
      <w:proofErr w:type="spellStart"/>
      <w:r w:rsidRPr="00B15E19">
        <w:rPr>
          <w:rFonts w:ascii="Garamond" w:hAnsi="Garamond"/>
          <w:sz w:val="24"/>
          <w:szCs w:val="24"/>
        </w:rPr>
        <w:t>që</w:t>
      </w:r>
      <w:proofErr w:type="spellEnd"/>
      <w:r w:rsidRPr="00B15E19">
        <w:rPr>
          <w:rFonts w:ascii="Garamond" w:hAnsi="Garamond"/>
          <w:sz w:val="24"/>
          <w:szCs w:val="24"/>
        </w:rPr>
        <w:t xml:space="preserve"> </w:t>
      </w:r>
      <w:proofErr w:type="spellStart"/>
      <w:r w:rsidRPr="00B15E19">
        <w:rPr>
          <w:rFonts w:ascii="Garamond" w:hAnsi="Garamond"/>
          <w:sz w:val="24"/>
          <w:szCs w:val="24"/>
        </w:rPr>
        <w:t>mbivendosen</w:t>
      </w:r>
      <w:proofErr w:type="spellEnd"/>
      <w:r w:rsidRPr="00B15E19">
        <w:rPr>
          <w:rFonts w:ascii="Garamond" w:hAnsi="Garamond"/>
          <w:sz w:val="24"/>
          <w:szCs w:val="24"/>
        </w:rPr>
        <w:t xml:space="preserve"> me </w:t>
      </w:r>
      <w:proofErr w:type="spellStart"/>
      <w:r w:rsidRPr="00B15E19">
        <w:rPr>
          <w:rFonts w:ascii="Garamond" w:hAnsi="Garamond"/>
          <w:sz w:val="24"/>
          <w:szCs w:val="24"/>
        </w:rPr>
        <w:t>leje</w:t>
      </w:r>
      <w:proofErr w:type="spellEnd"/>
      <w:r w:rsidRPr="00B15E19">
        <w:rPr>
          <w:rFonts w:ascii="Garamond" w:hAnsi="Garamond"/>
          <w:sz w:val="24"/>
          <w:szCs w:val="24"/>
        </w:rPr>
        <w:t xml:space="preserve"> </w:t>
      </w:r>
      <w:proofErr w:type="spellStart"/>
      <w:r w:rsidRPr="00B15E19">
        <w:rPr>
          <w:rFonts w:ascii="Garamond" w:hAnsi="Garamond"/>
          <w:sz w:val="24"/>
          <w:szCs w:val="24"/>
        </w:rPr>
        <w:t>minerare</w:t>
      </w:r>
      <w:proofErr w:type="spellEnd"/>
      <w:r w:rsidRPr="00B15E19">
        <w:rPr>
          <w:rFonts w:ascii="Garamond" w:hAnsi="Garamond"/>
          <w:sz w:val="24"/>
          <w:szCs w:val="24"/>
        </w:rPr>
        <w:t xml:space="preserve"> </w:t>
      </w:r>
      <w:proofErr w:type="spellStart"/>
      <w:r w:rsidRPr="00B15E19">
        <w:rPr>
          <w:rFonts w:ascii="Garamond" w:hAnsi="Garamond"/>
          <w:sz w:val="24"/>
          <w:szCs w:val="24"/>
        </w:rPr>
        <w:t>të</w:t>
      </w:r>
      <w:proofErr w:type="spellEnd"/>
      <w:r w:rsidRPr="00B15E19">
        <w:rPr>
          <w:rFonts w:ascii="Garamond" w:hAnsi="Garamond"/>
          <w:sz w:val="24"/>
          <w:szCs w:val="24"/>
        </w:rPr>
        <w:t xml:space="preserve"> </w:t>
      </w:r>
      <w:proofErr w:type="spellStart"/>
      <w:r w:rsidRPr="00B15E19">
        <w:rPr>
          <w:rFonts w:ascii="Garamond" w:hAnsi="Garamond"/>
          <w:sz w:val="24"/>
          <w:szCs w:val="24"/>
        </w:rPr>
        <w:t>dhëna</w:t>
      </w:r>
      <w:proofErr w:type="spellEnd"/>
      <w:r w:rsidRPr="00B15E19">
        <w:rPr>
          <w:rFonts w:ascii="Garamond" w:hAnsi="Garamond"/>
          <w:sz w:val="24"/>
          <w:szCs w:val="24"/>
        </w:rPr>
        <w:t xml:space="preserve"> </w:t>
      </w:r>
      <w:proofErr w:type="spellStart"/>
      <w:r w:rsidRPr="00B15E19">
        <w:rPr>
          <w:rFonts w:ascii="Garamond" w:hAnsi="Garamond"/>
          <w:sz w:val="24"/>
          <w:szCs w:val="24"/>
        </w:rPr>
        <w:t>më</w:t>
      </w:r>
      <w:proofErr w:type="spellEnd"/>
      <w:r w:rsidRPr="00B15E19">
        <w:rPr>
          <w:rFonts w:ascii="Garamond" w:hAnsi="Garamond"/>
          <w:sz w:val="24"/>
          <w:szCs w:val="24"/>
        </w:rPr>
        <w:t xml:space="preserve"> </w:t>
      </w:r>
      <w:proofErr w:type="spellStart"/>
      <w:r w:rsidRPr="00B15E19">
        <w:rPr>
          <w:rFonts w:ascii="Garamond" w:hAnsi="Garamond"/>
          <w:sz w:val="24"/>
          <w:szCs w:val="24"/>
        </w:rPr>
        <w:t>parë</w:t>
      </w:r>
      <w:proofErr w:type="spellEnd"/>
      <w:r w:rsidRPr="00B15E19">
        <w:rPr>
          <w:rFonts w:ascii="Garamond" w:hAnsi="Garamond"/>
          <w:sz w:val="24"/>
          <w:szCs w:val="24"/>
        </w:rPr>
        <w:t xml:space="preserve">, </w:t>
      </w:r>
      <w:proofErr w:type="spellStart"/>
      <w:r w:rsidRPr="00B15E19">
        <w:rPr>
          <w:rFonts w:ascii="Garamond" w:hAnsi="Garamond"/>
          <w:sz w:val="24"/>
          <w:szCs w:val="24"/>
        </w:rPr>
        <w:t>në</w:t>
      </w:r>
      <w:proofErr w:type="spellEnd"/>
      <w:r w:rsidRPr="00B15E19">
        <w:rPr>
          <w:rFonts w:ascii="Garamond" w:hAnsi="Garamond"/>
          <w:sz w:val="24"/>
          <w:szCs w:val="24"/>
        </w:rPr>
        <w:t xml:space="preserve"> </w:t>
      </w:r>
      <w:proofErr w:type="spellStart"/>
      <w:r w:rsidRPr="00B15E19">
        <w:rPr>
          <w:rFonts w:ascii="Garamond" w:hAnsi="Garamond"/>
          <w:sz w:val="24"/>
          <w:szCs w:val="24"/>
        </w:rPr>
        <w:t>përputhje</w:t>
      </w:r>
      <w:proofErr w:type="spellEnd"/>
      <w:r w:rsidRPr="00B15E19">
        <w:rPr>
          <w:rFonts w:ascii="Garamond" w:hAnsi="Garamond"/>
          <w:sz w:val="24"/>
          <w:szCs w:val="24"/>
        </w:rPr>
        <w:t xml:space="preserve"> me </w:t>
      </w:r>
      <w:proofErr w:type="spellStart"/>
      <w:r w:rsidRPr="00B15E19">
        <w:rPr>
          <w:rFonts w:ascii="Garamond" w:hAnsi="Garamond"/>
          <w:sz w:val="24"/>
          <w:szCs w:val="24"/>
        </w:rPr>
        <w:t>legjislacionin</w:t>
      </w:r>
      <w:proofErr w:type="spellEnd"/>
      <w:r w:rsidRPr="00B15E19">
        <w:rPr>
          <w:rFonts w:ascii="Garamond" w:hAnsi="Garamond"/>
          <w:sz w:val="24"/>
          <w:szCs w:val="24"/>
        </w:rPr>
        <w:t xml:space="preserve"> </w:t>
      </w:r>
      <w:proofErr w:type="spellStart"/>
      <w:r w:rsidRPr="00B15E19">
        <w:rPr>
          <w:rFonts w:ascii="Garamond" w:hAnsi="Garamond"/>
          <w:sz w:val="24"/>
          <w:szCs w:val="24"/>
        </w:rPr>
        <w:t>në</w:t>
      </w:r>
      <w:proofErr w:type="spellEnd"/>
      <w:r w:rsidRPr="00B15E19">
        <w:rPr>
          <w:rFonts w:ascii="Garamond" w:hAnsi="Garamond"/>
          <w:sz w:val="24"/>
          <w:szCs w:val="24"/>
        </w:rPr>
        <w:t xml:space="preserve"> </w:t>
      </w:r>
      <w:proofErr w:type="spellStart"/>
      <w:r w:rsidRPr="00B15E19">
        <w:rPr>
          <w:rFonts w:ascii="Garamond" w:hAnsi="Garamond"/>
          <w:sz w:val="24"/>
          <w:szCs w:val="24"/>
        </w:rPr>
        <w:t>fuqi</w:t>
      </w:r>
      <w:proofErr w:type="spellEnd"/>
      <w:r w:rsidRPr="00B15E19">
        <w:rPr>
          <w:rFonts w:ascii="Garamond" w:hAnsi="Garamond"/>
          <w:sz w:val="24"/>
          <w:szCs w:val="24"/>
        </w:rPr>
        <w:t xml:space="preserve"> </w:t>
      </w:r>
      <w:proofErr w:type="spellStart"/>
      <w:r w:rsidRPr="00B15E19">
        <w:rPr>
          <w:rFonts w:ascii="Garamond" w:hAnsi="Garamond"/>
          <w:sz w:val="24"/>
          <w:szCs w:val="24"/>
        </w:rPr>
        <w:t>në</w:t>
      </w:r>
      <w:proofErr w:type="spellEnd"/>
      <w:r w:rsidRPr="00B15E19">
        <w:rPr>
          <w:rFonts w:ascii="Garamond" w:hAnsi="Garamond"/>
          <w:sz w:val="24"/>
          <w:szCs w:val="24"/>
        </w:rPr>
        <w:t xml:space="preserve"> </w:t>
      </w:r>
      <w:proofErr w:type="spellStart"/>
      <w:r w:rsidRPr="00B15E19">
        <w:rPr>
          <w:rFonts w:ascii="Garamond" w:hAnsi="Garamond"/>
          <w:sz w:val="24"/>
          <w:szCs w:val="24"/>
        </w:rPr>
        <w:t>atë</w:t>
      </w:r>
      <w:proofErr w:type="spellEnd"/>
      <w:r w:rsidRPr="00B15E19">
        <w:rPr>
          <w:rFonts w:ascii="Garamond" w:hAnsi="Garamond"/>
          <w:sz w:val="24"/>
          <w:szCs w:val="24"/>
        </w:rPr>
        <w:t xml:space="preserve"> </w:t>
      </w:r>
      <w:proofErr w:type="spellStart"/>
      <w:r w:rsidRPr="00B15E19">
        <w:rPr>
          <w:rFonts w:ascii="Garamond" w:hAnsi="Garamond"/>
          <w:sz w:val="24"/>
          <w:szCs w:val="24"/>
        </w:rPr>
        <w:t>periudhë</w:t>
      </w:r>
      <w:proofErr w:type="spellEnd"/>
      <w:r w:rsidRPr="00B15E19">
        <w:rPr>
          <w:rFonts w:ascii="Garamond" w:hAnsi="Garamond"/>
          <w:sz w:val="24"/>
          <w:szCs w:val="24"/>
        </w:rPr>
        <w:t xml:space="preserve"> </w:t>
      </w:r>
      <w:proofErr w:type="spellStart"/>
      <w:r w:rsidRPr="00B15E19">
        <w:rPr>
          <w:rFonts w:ascii="Garamond" w:hAnsi="Garamond"/>
          <w:sz w:val="24"/>
          <w:szCs w:val="24"/>
        </w:rPr>
        <w:t>kohore</w:t>
      </w:r>
      <w:proofErr w:type="spellEnd"/>
      <w:r w:rsidRPr="00B15E19">
        <w:rPr>
          <w:rFonts w:ascii="Garamond" w:hAnsi="Garamond"/>
          <w:sz w:val="24"/>
          <w:szCs w:val="24"/>
        </w:rPr>
        <w:t>.</w:t>
      </w:r>
    </w:p>
    <w:p w14:paraId="3104F1DC" w14:textId="77777777" w:rsidR="00E25036" w:rsidRPr="00B15E19" w:rsidRDefault="00E25036" w:rsidP="004E496C">
      <w:pPr>
        <w:pStyle w:val="Paragrafi0"/>
        <w:rPr>
          <w:rFonts w:ascii="Garamond" w:hAnsi="Garamond"/>
          <w:sz w:val="24"/>
          <w:szCs w:val="24"/>
          <w:lang w:val="sq-AL"/>
        </w:rPr>
      </w:pPr>
    </w:p>
    <w:p w14:paraId="3104F1DD" w14:textId="77777777" w:rsidR="004C5D90" w:rsidRPr="00B15E19" w:rsidRDefault="004C5D90" w:rsidP="004E496C">
      <w:pPr>
        <w:pStyle w:val="Paragrafi0"/>
        <w:rPr>
          <w:rFonts w:ascii="Garamond" w:hAnsi="Garamond"/>
          <w:sz w:val="24"/>
          <w:szCs w:val="24"/>
          <w:lang w:val="sq-AL"/>
        </w:rPr>
      </w:pPr>
    </w:p>
    <w:p w14:paraId="3104F1DE" w14:textId="77777777" w:rsidR="004C5D90" w:rsidRPr="00B15E19" w:rsidRDefault="004C5D90" w:rsidP="004C5D90">
      <w:pPr>
        <w:pStyle w:val="NeniTitull"/>
        <w:keepNext w:val="0"/>
        <w:rPr>
          <w:rFonts w:ascii="Garamond" w:hAnsi="Garamond"/>
          <w:sz w:val="24"/>
          <w:szCs w:val="24"/>
          <w:lang w:val="sq-AL"/>
        </w:rPr>
      </w:pPr>
      <w:r w:rsidRPr="00B15E19">
        <w:rPr>
          <w:rFonts w:ascii="Garamond" w:hAnsi="Garamond"/>
          <w:sz w:val="24"/>
          <w:szCs w:val="24"/>
          <w:lang w:val="sq-AL"/>
        </w:rPr>
        <w:t>Dispozitë kalimtare</w:t>
      </w:r>
    </w:p>
    <w:p w14:paraId="3104F1DF" w14:textId="77777777" w:rsidR="004C5D90" w:rsidRPr="00B15E19" w:rsidRDefault="004C5D90" w:rsidP="004C5D90">
      <w:pPr>
        <w:jc w:val="center"/>
        <w:rPr>
          <w:rFonts w:ascii="Garamond" w:hAnsi="Garamond"/>
          <w:i/>
          <w:sz w:val="24"/>
          <w:szCs w:val="24"/>
          <w:lang w:val="sq-AL"/>
        </w:rPr>
      </w:pPr>
      <w:r w:rsidRPr="00B15E19">
        <w:rPr>
          <w:rFonts w:ascii="Garamond" w:hAnsi="Garamond"/>
          <w:i/>
          <w:sz w:val="24"/>
          <w:szCs w:val="24"/>
          <w:lang w:val="sq-AL"/>
        </w:rPr>
        <w:t>(vendosur me ligjin nr.9/2013, datë 14.2.2013)</w:t>
      </w:r>
    </w:p>
    <w:p w14:paraId="3104F1E0" w14:textId="77777777" w:rsidR="004C5D90" w:rsidRPr="00B15E19" w:rsidRDefault="004C5D90" w:rsidP="004C5D90">
      <w:pPr>
        <w:pStyle w:val="Paragrafi0"/>
        <w:jc w:val="center"/>
        <w:rPr>
          <w:rFonts w:ascii="Garamond" w:hAnsi="Garamond"/>
          <w:i/>
          <w:sz w:val="24"/>
          <w:szCs w:val="24"/>
          <w:lang w:val="sq-AL"/>
        </w:rPr>
      </w:pPr>
    </w:p>
    <w:p w14:paraId="3104F1E1" w14:textId="77777777" w:rsidR="004C5D90" w:rsidRPr="00B15E19" w:rsidRDefault="004C5D90" w:rsidP="004C5D90">
      <w:pPr>
        <w:pStyle w:val="Paragrafi0"/>
        <w:rPr>
          <w:rFonts w:ascii="Garamond" w:hAnsi="Garamond"/>
          <w:sz w:val="24"/>
          <w:szCs w:val="24"/>
          <w:lang w:val="sq-AL"/>
        </w:rPr>
      </w:pPr>
      <w:r w:rsidRPr="00B15E19">
        <w:rPr>
          <w:rFonts w:ascii="Garamond" w:hAnsi="Garamond"/>
          <w:sz w:val="24"/>
          <w:szCs w:val="24"/>
          <w:lang w:val="sq-AL"/>
        </w:rPr>
        <w:t>Organi ekzistues inspektues vazhdon të ushtrojë funksionin e vet sipas organizimit aktual deri në krijimin e organit të ri, sikurse parashikohet në ndryshimet e bëra në këtë ligj.</w:t>
      </w:r>
    </w:p>
    <w:p w14:paraId="3104F1E2" w14:textId="77777777" w:rsidR="00A570F4" w:rsidRPr="00B15E19" w:rsidRDefault="00A570F4" w:rsidP="004C5D90">
      <w:pPr>
        <w:pStyle w:val="Paragrafi0"/>
        <w:rPr>
          <w:rFonts w:ascii="Garamond" w:hAnsi="Garamond"/>
          <w:sz w:val="24"/>
          <w:szCs w:val="24"/>
          <w:lang w:val="sq-AL"/>
        </w:rPr>
      </w:pPr>
    </w:p>
    <w:p w14:paraId="3104F1E3" w14:textId="77777777" w:rsidR="00A570F4" w:rsidRPr="00B15E19" w:rsidRDefault="00A570F4" w:rsidP="00A570F4">
      <w:pPr>
        <w:ind w:firstLine="284"/>
        <w:jc w:val="center"/>
        <w:rPr>
          <w:rFonts w:ascii="Garamond" w:hAnsi="Garamond"/>
          <w:b/>
          <w:sz w:val="24"/>
          <w:szCs w:val="24"/>
          <w:lang w:val="sq-AL"/>
        </w:rPr>
      </w:pPr>
      <w:r w:rsidRPr="00B15E19">
        <w:rPr>
          <w:rFonts w:ascii="Garamond" w:hAnsi="Garamond"/>
          <w:b/>
          <w:sz w:val="24"/>
          <w:szCs w:val="24"/>
          <w:lang w:val="sq-AL"/>
        </w:rPr>
        <w:t>Dispozitë kalimtare</w:t>
      </w:r>
    </w:p>
    <w:p w14:paraId="3104F1E4" w14:textId="758092BE" w:rsidR="00A570F4" w:rsidRPr="00B15E19" w:rsidRDefault="00A570F4" w:rsidP="00A570F4">
      <w:pPr>
        <w:pStyle w:val="Paragrafi0"/>
        <w:jc w:val="center"/>
        <w:rPr>
          <w:rFonts w:ascii="Garamond" w:eastAsia="Times New Roman" w:hAnsi="Garamond"/>
          <w:i/>
          <w:caps/>
          <w:sz w:val="24"/>
          <w:szCs w:val="24"/>
          <w:lang w:val="sq-AL"/>
        </w:rPr>
      </w:pPr>
      <w:r w:rsidRPr="00B15E19">
        <w:rPr>
          <w:rFonts w:ascii="Garamond" w:eastAsia="Times New Roman" w:hAnsi="Garamond"/>
          <w:i/>
          <w:sz w:val="24"/>
          <w:szCs w:val="24"/>
          <w:lang w:val="sq-AL"/>
        </w:rPr>
        <w:t>(</w:t>
      </w:r>
      <w:r w:rsidR="001376A9" w:rsidRPr="00B15E19">
        <w:rPr>
          <w:rFonts w:ascii="Garamond" w:eastAsia="Times New Roman" w:hAnsi="Garamond"/>
          <w:i/>
          <w:sz w:val="24"/>
          <w:szCs w:val="24"/>
          <w:lang w:val="sq-AL"/>
        </w:rPr>
        <w:t>vendosur</w:t>
      </w:r>
      <w:r w:rsidRPr="00B15E19">
        <w:rPr>
          <w:rFonts w:ascii="Garamond" w:eastAsia="Times New Roman" w:hAnsi="Garamond"/>
          <w:i/>
          <w:sz w:val="24"/>
          <w:szCs w:val="24"/>
          <w:lang w:val="sq-AL"/>
        </w:rPr>
        <w:t xml:space="preserve"> me ligjin nr. 68/2019, datë 9.10.2019)</w:t>
      </w:r>
    </w:p>
    <w:p w14:paraId="3104F1E5" w14:textId="77777777" w:rsidR="00A570F4" w:rsidRPr="00B15E19" w:rsidRDefault="00A570F4" w:rsidP="00A570F4">
      <w:pPr>
        <w:ind w:firstLine="284"/>
        <w:jc w:val="both"/>
        <w:rPr>
          <w:rFonts w:ascii="Garamond" w:hAnsi="Garamond"/>
          <w:b/>
          <w:sz w:val="24"/>
          <w:szCs w:val="24"/>
          <w:lang w:val="sq-AL"/>
        </w:rPr>
      </w:pPr>
    </w:p>
    <w:p w14:paraId="3104F1E8" w14:textId="33F60893" w:rsidR="004E496C" w:rsidRPr="00B15E19" w:rsidRDefault="00A570F4" w:rsidP="00486F45">
      <w:pPr>
        <w:ind w:firstLine="284"/>
        <w:jc w:val="both"/>
        <w:rPr>
          <w:rFonts w:ascii="Garamond" w:hAnsi="Garamond"/>
          <w:sz w:val="24"/>
          <w:szCs w:val="24"/>
          <w:lang w:val="sq-AL"/>
        </w:rPr>
      </w:pPr>
      <w:r w:rsidRPr="00B15E19">
        <w:rPr>
          <w:rFonts w:ascii="Garamond" w:hAnsi="Garamond"/>
          <w:sz w:val="24"/>
          <w:szCs w:val="24"/>
          <w:lang w:val="sq-AL"/>
        </w:rPr>
        <w:tab/>
        <w:t>Licencat aktuale për kryerjen e veprimtarive studimore-projektuese në fushën minerare, të lëshuara përpara hyrjes në fuqi të këtij ligji, ruajnë vlefshmërinë e tyre deri në përfundim të afatit për të cilin janë lëshuar.</w:t>
      </w:r>
    </w:p>
    <w:p w14:paraId="3104F1E9" w14:textId="77777777" w:rsidR="004E496C" w:rsidRPr="00B15E19" w:rsidRDefault="004E496C" w:rsidP="004E496C">
      <w:pPr>
        <w:pStyle w:val="NeniNr"/>
        <w:keepNext w:val="0"/>
        <w:rPr>
          <w:rFonts w:ascii="Garamond" w:hAnsi="Garamond"/>
          <w:sz w:val="24"/>
          <w:szCs w:val="24"/>
          <w:lang w:val="sq-AL"/>
        </w:rPr>
      </w:pPr>
      <w:r w:rsidRPr="00B15E19">
        <w:rPr>
          <w:rFonts w:ascii="Garamond" w:hAnsi="Garamond"/>
          <w:sz w:val="24"/>
          <w:szCs w:val="24"/>
          <w:lang w:val="sq-AL"/>
        </w:rPr>
        <w:t>Neni 58</w:t>
      </w:r>
    </w:p>
    <w:p w14:paraId="3104F1EA" w14:textId="77777777" w:rsidR="004E496C" w:rsidRPr="00B15E19" w:rsidRDefault="004E496C" w:rsidP="004E496C">
      <w:pPr>
        <w:pStyle w:val="NeniTitull"/>
        <w:keepNext w:val="0"/>
        <w:rPr>
          <w:rFonts w:ascii="Garamond" w:hAnsi="Garamond"/>
          <w:sz w:val="24"/>
          <w:szCs w:val="24"/>
          <w:lang w:val="sq-AL"/>
        </w:rPr>
      </w:pPr>
      <w:r w:rsidRPr="00B15E19">
        <w:rPr>
          <w:rFonts w:ascii="Garamond" w:hAnsi="Garamond"/>
          <w:sz w:val="24"/>
          <w:szCs w:val="24"/>
          <w:lang w:val="sq-AL"/>
        </w:rPr>
        <w:t>Shfuqizime</w:t>
      </w:r>
    </w:p>
    <w:p w14:paraId="3104F1EB" w14:textId="77777777" w:rsidR="004E496C" w:rsidRPr="00B15E19" w:rsidRDefault="004E496C" w:rsidP="004E496C">
      <w:pPr>
        <w:pStyle w:val="Paragrafi0"/>
        <w:rPr>
          <w:rFonts w:ascii="Garamond" w:hAnsi="Garamond"/>
          <w:sz w:val="24"/>
          <w:szCs w:val="24"/>
          <w:lang w:val="sq-AL"/>
        </w:rPr>
      </w:pPr>
    </w:p>
    <w:p w14:paraId="3104F1EC"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Ligji nr. 7796, datë 17.2.1994 “Ligji minerar i Shqipërisë”, i ndryshuar, shfuqizohet.</w:t>
      </w:r>
    </w:p>
    <w:p w14:paraId="3104F1ED" w14:textId="77777777" w:rsidR="004E496C" w:rsidRPr="00B15E19" w:rsidRDefault="004E496C" w:rsidP="004E496C">
      <w:pPr>
        <w:pStyle w:val="Paragrafi0"/>
        <w:rPr>
          <w:rFonts w:ascii="Garamond" w:hAnsi="Garamond"/>
          <w:sz w:val="24"/>
          <w:szCs w:val="24"/>
          <w:lang w:val="sq-AL"/>
        </w:rPr>
      </w:pPr>
    </w:p>
    <w:p w14:paraId="3104F1EE" w14:textId="77777777" w:rsidR="004E496C" w:rsidRPr="00B15E19" w:rsidRDefault="004E496C" w:rsidP="004E496C">
      <w:pPr>
        <w:pStyle w:val="NeniNr"/>
        <w:keepNext w:val="0"/>
        <w:rPr>
          <w:rFonts w:ascii="Garamond" w:hAnsi="Garamond"/>
          <w:sz w:val="24"/>
          <w:szCs w:val="24"/>
          <w:lang w:val="sq-AL"/>
        </w:rPr>
      </w:pPr>
      <w:r w:rsidRPr="00B15E19">
        <w:rPr>
          <w:rFonts w:ascii="Garamond" w:hAnsi="Garamond"/>
          <w:sz w:val="24"/>
          <w:szCs w:val="24"/>
          <w:lang w:val="sq-AL"/>
        </w:rPr>
        <w:t>Neni 59</w:t>
      </w:r>
    </w:p>
    <w:p w14:paraId="3104F1EF" w14:textId="77777777" w:rsidR="004E496C" w:rsidRPr="00B15E19" w:rsidRDefault="004E496C" w:rsidP="004E496C">
      <w:pPr>
        <w:pStyle w:val="NeniTitull"/>
        <w:keepNext w:val="0"/>
        <w:rPr>
          <w:rFonts w:ascii="Garamond" w:hAnsi="Garamond"/>
          <w:sz w:val="24"/>
          <w:szCs w:val="24"/>
          <w:lang w:val="sq-AL"/>
        </w:rPr>
      </w:pPr>
      <w:r w:rsidRPr="00B15E19">
        <w:rPr>
          <w:rFonts w:ascii="Garamond" w:hAnsi="Garamond"/>
          <w:sz w:val="24"/>
          <w:szCs w:val="24"/>
          <w:lang w:val="sq-AL"/>
        </w:rPr>
        <w:t>Hyrja në fuqi</w:t>
      </w:r>
    </w:p>
    <w:p w14:paraId="3104F1F0" w14:textId="77777777" w:rsidR="004E496C" w:rsidRPr="00B15E19" w:rsidRDefault="004E496C" w:rsidP="004E496C">
      <w:pPr>
        <w:pStyle w:val="Paragrafi0"/>
        <w:rPr>
          <w:rFonts w:ascii="Garamond" w:hAnsi="Garamond"/>
          <w:sz w:val="24"/>
          <w:szCs w:val="24"/>
          <w:lang w:val="sq-AL"/>
        </w:rPr>
      </w:pPr>
    </w:p>
    <w:p w14:paraId="3104F1F1"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Ky ligj hyn në fuqi 15 ditë pas botimit në Fletoren Zyrtare.</w:t>
      </w:r>
    </w:p>
    <w:p w14:paraId="3104F1F2" w14:textId="77777777" w:rsidR="004E496C" w:rsidRPr="00B15E19" w:rsidRDefault="004E496C" w:rsidP="004E496C">
      <w:pPr>
        <w:pStyle w:val="Paragrafi0"/>
        <w:rPr>
          <w:rFonts w:ascii="Garamond" w:hAnsi="Garamond"/>
          <w:sz w:val="24"/>
          <w:szCs w:val="24"/>
          <w:lang w:val="sq-AL"/>
        </w:rPr>
      </w:pPr>
    </w:p>
    <w:p w14:paraId="3104F1F3" w14:textId="77777777" w:rsidR="004E496C" w:rsidRPr="00B15E19" w:rsidRDefault="004E496C" w:rsidP="004E496C">
      <w:pPr>
        <w:pStyle w:val="Paragrafi0"/>
        <w:ind w:firstLine="0"/>
        <w:rPr>
          <w:rFonts w:ascii="Garamond" w:hAnsi="Garamond"/>
          <w:sz w:val="24"/>
          <w:szCs w:val="24"/>
          <w:lang w:val="sq-AL"/>
        </w:rPr>
      </w:pPr>
      <w:r w:rsidRPr="00B15E19">
        <w:rPr>
          <w:rFonts w:ascii="Garamond" w:hAnsi="Garamond"/>
          <w:b/>
          <w:sz w:val="24"/>
          <w:szCs w:val="24"/>
          <w:lang w:val="sq-AL"/>
        </w:rPr>
        <w:t>Shpallur me dekretin nr.6654, datë 26.7.2010 të Presidentit të Republikës së Shqipërisë, Bamir Topi</w:t>
      </w:r>
    </w:p>
    <w:p w14:paraId="3104F1F4"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ab/>
      </w:r>
    </w:p>
    <w:p w14:paraId="3104F1F5" w14:textId="77777777" w:rsidR="004E496C" w:rsidRPr="00B15E19" w:rsidRDefault="004E496C" w:rsidP="004E496C">
      <w:pPr>
        <w:pStyle w:val="Paragrafi0"/>
        <w:rPr>
          <w:rFonts w:ascii="Garamond" w:hAnsi="Garamond"/>
          <w:sz w:val="24"/>
          <w:szCs w:val="24"/>
          <w:lang w:val="sq-AL"/>
        </w:rPr>
      </w:pPr>
    </w:p>
    <w:p w14:paraId="3104F1F6" w14:textId="77777777" w:rsidR="004E496C" w:rsidRPr="00B15E19" w:rsidRDefault="004E496C" w:rsidP="004E496C">
      <w:pPr>
        <w:pStyle w:val="Paragrafi0"/>
        <w:rPr>
          <w:rFonts w:ascii="Garamond" w:hAnsi="Garamond"/>
          <w:sz w:val="24"/>
          <w:szCs w:val="24"/>
          <w:lang w:val="sq-AL"/>
        </w:rPr>
      </w:pPr>
    </w:p>
    <w:p w14:paraId="3104F1F7" w14:textId="77777777" w:rsidR="004E496C" w:rsidRPr="00B15E19" w:rsidRDefault="004E496C" w:rsidP="004E496C">
      <w:pPr>
        <w:pStyle w:val="Titulli0"/>
        <w:keepNext w:val="0"/>
        <w:rPr>
          <w:rFonts w:ascii="Garamond" w:hAnsi="Garamond"/>
          <w:sz w:val="24"/>
          <w:szCs w:val="24"/>
          <w:lang w:val="sq-AL"/>
        </w:rPr>
      </w:pPr>
      <w:r w:rsidRPr="00B15E19">
        <w:rPr>
          <w:rFonts w:ascii="Garamond" w:hAnsi="Garamond"/>
          <w:sz w:val="24"/>
          <w:szCs w:val="24"/>
          <w:lang w:val="sq-AL"/>
        </w:rPr>
        <w:br w:type="page"/>
      </w:r>
      <w:r w:rsidRPr="00B15E19">
        <w:rPr>
          <w:rFonts w:ascii="Garamond" w:hAnsi="Garamond"/>
          <w:sz w:val="24"/>
          <w:szCs w:val="24"/>
          <w:lang w:val="sq-AL"/>
        </w:rPr>
        <w:lastRenderedPageBreak/>
        <w:t>ANEKS I LIGJIT PËR SEKTORIN MINERAR NË REPUBLIKËN E SHQIPËRISË – GRUPET E MINERALEVE</w:t>
      </w:r>
    </w:p>
    <w:p w14:paraId="3104F1F8" w14:textId="77777777" w:rsidR="004E496C" w:rsidRPr="00B15E19" w:rsidRDefault="004E496C" w:rsidP="004E496C">
      <w:pPr>
        <w:pStyle w:val="Paragrafi0"/>
        <w:rPr>
          <w:rFonts w:ascii="Garamond" w:hAnsi="Garamond"/>
          <w:sz w:val="24"/>
          <w:szCs w:val="24"/>
          <w:lang w:val="sq-AL"/>
        </w:rPr>
      </w:pPr>
    </w:p>
    <w:p w14:paraId="3104F1F9" w14:textId="77777777" w:rsidR="004E496C" w:rsidRPr="00B15E19" w:rsidRDefault="004E496C" w:rsidP="004E496C">
      <w:pPr>
        <w:pStyle w:val="TitulliTitull"/>
        <w:keepNext w:val="0"/>
        <w:rPr>
          <w:rFonts w:ascii="Garamond" w:hAnsi="Garamond"/>
          <w:sz w:val="24"/>
          <w:szCs w:val="24"/>
          <w:lang w:val="sq-AL"/>
        </w:rPr>
      </w:pPr>
      <w:r w:rsidRPr="00B15E19">
        <w:rPr>
          <w:rFonts w:ascii="Garamond" w:hAnsi="Garamond"/>
          <w:sz w:val="24"/>
          <w:szCs w:val="24"/>
          <w:lang w:val="sq-AL"/>
        </w:rPr>
        <w:t xml:space="preserve">GRUPI I MINERALEVE METALORE, JOMETALORE, </w:t>
      </w:r>
    </w:p>
    <w:p w14:paraId="3104F1FA" w14:textId="77777777" w:rsidR="004E496C" w:rsidRPr="00B15E19" w:rsidRDefault="004E496C" w:rsidP="004E496C">
      <w:pPr>
        <w:pStyle w:val="TitulliTitull"/>
        <w:keepNext w:val="0"/>
        <w:rPr>
          <w:rFonts w:ascii="Garamond" w:hAnsi="Garamond"/>
          <w:sz w:val="24"/>
          <w:szCs w:val="24"/>
          <w:lang w:val="sq-AL"/>
        </w:rPr>
      </w:pPr>
      <w:r w:rsidRPr="00B15E19">
        <w:rPr>
          <w:rFonts w:ascii="Garamond" w:hAnsi="Garamond"/>
          <w:sz w:val="24"/>
          <w:szCs w:val="24"/>
          <w:lang w:val="sq-AL"/>
        </w:rPr>
        <w:t>QYMYRET DHE BITUMET</w:t>
      </w:r>
    </w:p>
    <w:p w14:paraId="3104F1FB" w14:textId="77777777" w:rsidR="004E496C" w:rsidRPr="00B15E19" w:rsidRDefault="004E496C" w:rsidP="004E496C">
      <w:pPr>
        <w:pStyle w:val="Paragrafi0"/>
        <w:rPr>
          <w:rFonts w:ascii="Garamond" w:hAnsi="Garamond"/>
          <w:sz w:val="24"/>
          <w:szCs w:val="24"/>
          <w:lang w:val="sq-AL"/>
        </w:rPr>
      </w:pPr>
    </w:p>
    <w:p w14:paraId="3104F1FC"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Antimoni</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Molibdebni</w:t>
      </w:r>
    </w:p>
    <w:p w14:paraId="3104F1FD"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Argjendi</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Monaziti</w:t>
      </w:r>
    </w:p>
    <w:p w14:paraId="3104F1FE"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Ari</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Nikeli</w:t>
      </w:r>
    </w:p>
    <w:p w14:paraId="3104F1FF"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Arseniku</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Oksidi i hekurit</w:t>
      </w:r>
    </w:p>
    <w:p w14:paraId="3104F200"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Bakri</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Osmiumi</w:t>
      </w:r>
    </w:p>
    <w:p w14:paraId="3104F201"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Bismuti</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Piritet e arsenikut</w:t>
      </w:r>
    </w:p>
    <w:p w14:paraId="3104F202"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Çesiumi</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Platini</w:t>
      </w:r>
    </w:p>
    <w:p w14:paraId="3104F203"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Çinabari</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Plumbi</w:t>
      </w:r>
    </w:p>
    <w:p w14:paraId="3104F204"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Feldspati</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Rubidiumi</w:t>
      </w:r>
    </w:p>
    <w:p w14:paraId="3104F205"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Galena</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Rutili</w:t>
      </w:r>
    </w:p>
    <w:p w14:paraId="3104F206"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Garnieriti</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Seleni Germaiumi</w:t>
      </w:r>
    </w:p>
    <w:p w14:paraId="3104F207"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Galiumi</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Squfuri</w:t>
      </w:r>
    </w:p>
    <w:p w14:paraId="3104F208"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Hekuri</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Sheelitet</w:t>
      </w:r>
    </w:p>
    <w:p w14:paraId="3104F209"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Ilmeniti</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Tantali</w:t>
      </w:r>
    </w:p>
    <w:p w14:paraId="3104F20A"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Indiumi</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Titani</w:t>
      </w:r>
    </w:p>
    <w:p w14:paraId="3104F20B"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Kallaji</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Toriumi</w:t>
      </w:r>
    </w:p>
    <w:p w14:paraId="3104F20C"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Kadmiumi</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Tungsteni e mineralet e tij</w:t>
      </w:r>
    </w:p>
    <w:p w14:paraId="3104F20D"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Kobalti</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Kromiti</w:t>
      </w:r>
    </w:p>
    <w:p w14:paraId="3104F20E"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Vanadiumi</w:t>
      </w:r>
    </w:p>
    <w:p w14:paraId="3104F20F"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Kolumbiumi</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Volframi</w:t>
      </w:r>
    </w:p>
    <w:p w14:paraId="3104F210"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Litiumi</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Vulfeniti</w:t>
      </w:r>
      <w:r w:rsidRPr="00B15E19">
        <w:rPr>
          <w:rFonts w:ascii="Garamond" w:hAnsi="Garamond"/>
          <w:sz w:val="24"/>
          <w:szCs w:val="24"/>
          <w:lang w:val="sq-AL"/>
        </w:rPr>
        <w:tab/>
      </w:r>
    </w:p>
    <w:p w14:paraId="3104F211"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Mangani</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Zinku</w:t>
      </w:r>
    </w:p>
    <w:p w14:paraId="3104F212"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Mineralet e hekurit</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Zirkoni</w:t>
      </w:r>
    </w:p>
    <w:p w14:paraId="3104F213"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Mineralet e platinit</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Zhiva</w:t>
      </w:r>
    </w:p>
    <w:p w14:paraId="3104F214"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Mineralet e tokave</w:t>
      </w:r>
    </w:p>
    <w:p w14:paraId="3104F215"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Të rralla</w:t>
      </w:r>
    </w:p>
    <w:p w14:paraId="3104F216"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Alumina</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Krioliti</w:t>
      </w:r>
    </w:p>
    <w:p w14:paraId="3104F217"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Aluniti</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Kripa e gurit</w:t>
      </w:r>
    </w:p>
    <w:p w14:paraId="3104F218"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Apatiti</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Kuarciti</w:t>
      </w:r>
    </w:p>
    <w:p w14:paraId="3104F219"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Asbesti</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Lateriti</w:t>
      </w:r>
    </w:p>
    <w:p w14:paraId="3104F21A"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Baritet</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Magnezitet</w:t>
      </w:r>
    </w:p>
    <w:p w14:paraId="3104F21B"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Boksitet</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Mika</w:t>
      </w:r>
    </w:p>
    <w:p w14:paraId="3104F21C"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Berili dhe mineralet e tij</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Mineralet e silicit</w:t>
      </w:r>
    </w:p>
    <w:p w14:paraId="3104F21D"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Boratet</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Perliti</w:t>
      </w:r>
    </w:p>
    <w:p w14:paraId="3104F21E"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Ceoliti</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Pigmente të mineraleve</w:t>
      </w:r>
    </w:p>
    <w:p w14:paraId="3104F21F"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Dhé diatomik</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Pirofiliti</w:t>
      </w:r>
    </w:p>
    <w:p w14:paraId="3104F220"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Feldspati</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Rifet kuarcore</w:t>
      </w:r>
    </w:p>
    <w:p w14:paraId="3104F221"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Fosfatet</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Stralli</w:t>
      </w:r>
    </w:p>
    <w:p w14:paraId="3104F222"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Grafiti</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Steatiti</w:t>
      </w:r>
    </w:p>
    <w:p w14:paraId="3104F223"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Grafiti argjilor</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Smeraldi</w:t>
      </w:r>
    </w:p>
    <w:p w14:paraId="3104F224"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Gurët abrazivë</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Shpati i Islandës</w:t>
      </w:r>
    </w:p>
    <w:p w14:paraId="3104F225"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Gurë sapuni</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Talku</w:t>
      </w:r>
    </w:p>
    <w:p w14:paraId="3104F226"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Haliti</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Torfat</w:t>
      </w:r>
    </w:p>
    <w:p w14:paraId="3104F227"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Hi shistor</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Topazi</w:t>
      </w:r>
    </w:p>
    <w:p w14:paraId="3104F228"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Kalciti</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Vermikuliti</w:t>
      </w:r>
    </w:p>
    <w:p w14:paraId="3104F229"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lastRenderedPageBreak/>
        <w:t>Kloriti</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Volastoniti</w:t>
      </w:r>
    </w:p>
    <w:p w14:paraId="3104F22A"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Qymyret</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Reshpet nafore</w:t>
      </w:r>
    </w:p>
    <w:p w14:paraId="3104F22B"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Bitumet</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Pirobitumet</w:t>
      </w:r>
    </w:p>
    <w:p w14:paraId="3104F22C"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Rërat bituminoze</w:t>
      </w:r>
    </w:p>
    <w:p w14:paraId="3104F22D" w14:textId="77777777" w:rsidR="004E496C" w:rsidRPr="00B15E19" w:rsidRDefault="004E496C" w:rsidP="004E496C">
      <w:pPr>
        <w:pStyle w:val="Paragrafi0"/>
        <w:rPr>
          <w:rFonts w:ascii="Garamond" w:hAnsi="Garamond"/>
          <w:sz w:val="24"/>
          <w:szCs w:val="24"/>
          <w:lang w:val="sq-AL"/>
        </w:rPr>
      </w:pPr>
    </w:p>
    <w:p w14:paraId="3104F22E" w14:textId="77777777" w:rsidR="004E496C" w:rsidRPr="00B15E19" w:rsidRDefault="004E496C" w:rsidP="004E496C">
      <w:pPr>
        <w:pStyle w:val="TitulliTitull"/>
        <w:keepNext w:val="0"/>
        <w:rPr>
          <w:rFonts w:ascii="Garamond" w:hAnsi="Garamond"/>
          <w:sz w:val="24"/>
          <w:szCs w:val="24"/>
          <w:lang w:val="sq-AL"/>
        </w:rPr>
      </w:pPr>
      <w:r w:rsidRPr="00B15E19">
        <w:rPr>
          <w:rFonts w:ascii="Garamond" w:hAnsi="Garamond"/>
          <w:sz w:val="24"/>
          <w:szCs w:val="24"/>
          <w:lang w:val="sq-AL"/>
        </w:rPr>
        <w:t>GRUPI I MINERALEVE NDËRTIMORE</w:t>
      </w:r>
    </w:p>
    <w:p w14:paraId="3104F22F"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Ranorët, konglomeratet, traktolitet dhe bazaltet</w:t>
      </w:r>
    </w:p>
    <w:p w14:paraId="3104F230" w14:textId="77777777" w:rsidR="004E496C" w:rsidRPr="00B15E19" w:rsidRDefault="004E496C" w:rsidP="004E496C">
      <w:pPr>
        <w:pStyle w:val="Paragrafi0"/>
        <w:rPr>
          <w:rFonts w:ascii="Garamond" w:hAnsi="Garamond"/>
          <w:sz w:val="24"/>
          <w:szCs w:val="24"/>
          <w:lang w:val="sq-AL"/>
        </w:rPr>
      </w:pPr>
    </w:p>
    <w:p w14:paraId="3104F231"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Agregate detare</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Gipsi</w:t>
      </w:r>
    </w:p>
    <w:p w14:paraId="3104F232"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Anhidritet</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Gabrot</w:t>
      </w:r>
    </w:p>
    <w:p w14:paraId="3104F233"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Argjilabentonite</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Kaolina</w:t>
      </w:r>
    </w:p>
    <w:p w14:paraId="3104F234"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Argjilat për tulla</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Mermeri</w:t>
      </w:r>
    </w:p>
    <w:p w14:paraId="3104F235"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Argjilat për tubacione</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Ofikalcitet</w:t>
      </w:r>
    </w:p>
    <w:p w14:paraId="3104F236"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Argjilat për porcelan</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Pllakat e ndërtimit</w:t>
      </w:r>
    </w:p>
    <w:p w14:paraId="3104F237"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Argjilat zjarrduruese</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Pllagjiogranitet</w:t>
      </w:r>
    </w:p>
    <w:p w14:paraId="3104F238"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Argjilat dhe shistet</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Rërat</w:t>
      </w:r>
    </w:p>
    <w:p w14:paraId="3104F239"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Argjilore (për ndërtim)</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Serpentina</w:t>
      </w:r>
    </w:p>
    <w:p w14:paraId="3104F23A"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Bentonite</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Sieniti</w:t>
      </w:r>
    </w:p>
    <w:p w14:paraId="3104F23B"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Çakëlli (brekçet e shpatit)</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Shiste argjilore</w:t>
      </w:r>
    </w:p>
    <w:p w14:paraId="3104F23C"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Dolomiti</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Travertinat</w:t>
      </w:r>
    </w:p>
    <w:p w14:paraId="3104F23D"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Dhé mbushës</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Tufet</w:t>
      </w:r>
    </w:p>
    <w:p w14:paraId="3104F23E"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Graniti</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Zhavorët</w:t>
      </w:r>
    </w:p>
    <w:p w14:paraId="3104F23F"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Gëlqeorët</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Zhuret</w:t>
      </w:r>
    </w:p>
    <w:p w14:paraId="3104F240" w14:textId="77777777" w:rsidR="004E496C" w:rsidRPr="00B15E19" w:rsidRDefault="004E496C" w:rsidP="004E496C">
      <w:pPr>
        <w:pStyle w:val="Paragrafi0"/>
        <w:rPr>
          <w:rFonts w:ascii="Garamond" w:hAnsi="Garamond"/>
          <w:sz w:val="24"/>
          <w:szCs w:val="24"/>
          <w:lang w:val="sq-AL"/>
        </w:rPr>
      </w:pPr>
    </w:p>
    <w:p w14:paraId="3104F241" w14:textId="77777777" w:rsidR="004E496C" w:rsidRPr="00B15E19" w:rsidRDefault="004E496C" w:rsidP="004E496C">
      <w:pPr>
        <w:pStyle w:val="TitulliTitull"/>
        <w:keepNext w:val="0"/>
        <w:rPr>
          <w:rFonts w:ascii="Garamond" w:hAnsi="Garamond"/>
          <w:sz w:val="24"/>
          <w:szCs w:val="24"/>
          <w:lang w:val="sq-AL"/>
        </w:rPr>
      </w:pPr>
      <w:r w:rsidRPr="00B15E19">
        <w:rPr>
          <w:rFonts w:ascii="Garamond" w:hAnsi="Garamond"/>
          <w:sz w:val="24"/>
          <w:szCs w:val="24"/>
          <w:lang w:val="sq-AL"/>
        </w:rPr>
        <w:t>GRUPI I MINERALEVE TË ÇMUARA DHE GJYSMË TË ÇMUARA</w:t>
      </w:r>
    </w:p>
    <w:p w14:paraId="3104F242" w14:textId="77777777" w:rsidR="004E496C" w:rsidRPr="00B15E19" w:rsidRDefault="004E496C" w:rsidP="004E496C">
      <w:pPr>
        <w:pStyle w:val="Paragrafi0"/>
        <w:rPr>
          <w:rFonts w:ascii="Garamond" w:hAnsi="Garamond"/>
          <w:b/>
          <w:sz w:val="24"/>
          <w:szCs w:val="24"/>
          <w:u w:val="single"/>
          <w:lang w:val="sq-AL"/>
        </w:rPr>
      </w:pPr>
    </w:p>
    <w:p w14:paraId="3104F243"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Diamanti</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Rubini</w:t>
      </w:r>
    </w:p>
    <w:p w14:paraId="3104F244"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Korundi</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Safiri</w:t>
      </w:r>
    </w:p>
    <w:p w14:paraId="3104F245"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Agati</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Rodoniti</w:t>
      </w:r>
    </w:p>
    <w:p w14:paraId="3104F246"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Kalcedoni</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Torkuazi</w:t>
      </w:r>
    </w:p>
    <w:p w14:paraId="3104F247"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Kristalet e kuarcit</w:t>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r>
      <w:r w:rsidRPr="00B15E19">
        <w:rPr>
          <w:rFonts w:ascii="Garamond" w:hAnsi="Garamond"/>
          <w:sz w:val="24"/>
          <w:szCs w:val="24"/>
          <w:lang w:val="sq-AL"/>
        </w:rPr>
        <w:tab/>
        <w:t>Turmalina</w:t>
      </w:r>
    </w:p>
    <w:p w14:paraId="3104F248"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Nefriti</w:t>
      </w:r>
    </w:p>
    <w:p w14:paraId="3104F249"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Opali</w:t>
      </w:r>
    </w:p>
    <w:p w14:paraId="3104F24A" w14:textId="77777777" w:rsidR="004E496C" w:rsidRPr="00B15E19" w:rsidRDefault="004E496C" w:rsidP="004E496C">
      <w:pPr>
        <w:pStyle w:val="Paragrafi0"/>
        <w:rPr>
          <w:rFonts w:ascii="Garamond" w:hAnsi="Garamond"/>
          <w:sz w:val="24"/>
          <w:szCs w:val="24"/>
          <w:lang w:val="sq-AL"/>
        </w:rPr>
      </w:pPr>
    </w:p>
    <w:p w14:paraId="3104F24B" w14:textId="77777777" w:rsidR="004E496C" w:rsidRPr="00B15E19" w:rsidRDefault="004E496C" w:rsidP="004E496C">
      <w:pPr>
        <w:pStyle w:val="TitulliTitull"/>
        <w:keepNext w:val="0"/>
        <w:rPr>
          <w:rFonts w:ascii="Garamond" w:hAnsi="Garamond"/>
          <w:sz w:val="24"/>
          <w:szCs w:val="24"/>
          <w:lang w:val="sq-AL"/>
        </w:rPr>
      </w:pPr>
      <w:r w:rsidRPr="00B15E19">
        <w:rPr>
          <w:rFonts w:ascii="Garamond" w:hAnsi="Garamond"/>
          <w:sz w:val="24"/>
          <w:szCs w:val="24"/>
          <w:lang w:val="sq-AL"/>
        </w:rPr>
        <w:t>GRUPI I MINERALEVE RADIOAKTIVE</w:t>
      </w:r>
    </w:p>
    <w:p w14:paraId="3104F24C" w14:textId="77777777" w:rsidR="004E496C" w:rsidRPr="00B15E19" w:rsidRDefault="004E496C" w:rsidP="004E496C">
      <w:pPr>
        <w:pStyle w:val="Paragrafi0"/>
        <w:rPr>
          <w:rFonts w:ascii="Garamond" w:hAnsi="Garamond"/>
          <w:b/>
          <w:sz w:val="24"/>
          <w:szCs w:val="24"/>
          <w:u w:val="single"/>
          <w:lang w:val="sq-AL"/>
        </w:rPr>
      </w:pPr>
    </w:p>
    <w:p w14:paraId="3104F24D"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Grupi i mineraleve të Uraniumit</w:t>
      </w:r>
    </w:p>
    <w:p w14:paraId="3104F24E"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Schoepite</w:t>
      </w:r>
    </w:p>
    <w:p w14:paraId="3104F24F"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Uraninite</w:t>
      </w:r>
    </w:p>
    <w:p w14:paraId="3104F250"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Davidite</w:t>
      </w:r>
    </w:p>
    <w:p w14:paraId="3104F251"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Uranophane</w:t>
      </w:r>
    </w:p>
    <w:p w14:paraId="3104F252"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Schroeckingerite</w:t>
      </w:r>
    </w:p>
    <w:p w14:paraId="3104F253"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Grupi i mineraleve të Toriumit</w:t>
      </w:r>
    </w:p>
    <w:p w14:paraId="3104F254"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Thorite</w:t>
      </w:r>
    </w:p>
    <w:p w14:paraId="3104F255"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Gummite</w:t>
      </w:r>
    </w:p>
    <w:p w14:paraId="3104F256"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Canotite</w:t>
      </w:r>
    </w:p>
    <w:p w14:paraId="3104F257"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Monazite</w:t>
      </w:r>
    </w:p>
    <w:p w14:paraId="3104F258"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Euxenite</w:t>
      </w:r>
    </w:p>
    <w:p w14:paraId="3104F259"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Allanite</w:t>
      </w:r>
    </w:p>
    <w:p w14:paraId="3104F25A"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Samarskite</w:t>
      </w:r>
    </w:p>
    <w:p w14:paraId="3104F25B"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Bastnasite Cerite</w:t>
      </w:r>
    </w:p>
    <w:p w14:paraId="3104F25C"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lastRenderedPageBreak/>
        <w:t>Polycrase</w:t>
      </w:r>
    </w:p>
    <w:p w14:paraId="3104F25D"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Betafite</w:t>
      </w:r>
    </w:p>
    <w:p w14:paraId="3104F25E"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Pyrochlore</w:t>
      </w:r>
    </w:p>
    <w:p w14:paraId="3104F25F"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Grupi i Autuniteve</w:t>
      </w:r>
    </w:p>
    <w:p w14:paraId="3104F260"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Tyuyamunite</w:t>
      </w:r>
    </w:p>
    <w:p w14:paraId="3104F261"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Torbenite dhe Meta-Torbenite</w:t>
      </w:r>
    </w:p>
    <w:p w14:paraId="3104F262"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Autunite dhe Meta-Autunite</w:t>
      </w:r>
    </w:p>
    <w:p w14:paraId="3104F263"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Andersonite</w:t>
      </w:r>
    </w:p>
    <w:p w14:paraId="3104F264" w14:textId="77777777" w:rsidR="004E496C" w:rsidRPr="00B15E19" w:rsidRDefault="004E496C" w:rsidP="004E496C">
      <w:pPr>
        <w:pStyle w:val="Paragrafi0"/>
        <w:rPr>
          <w:rFonts w:ascii="Garamond" w:hAnsi="Garamond"/>
          <w:sz w:val="24"/>
          <w:szCs w:val="24"/>
          <w:lang w:val="sq-AL"/>
        </w:rPr>
      </w:pPr>
    </w:p>
    <w:p w14:paraId="3104F265"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 xml:space="preserve">Tokat e rralla që kanë në përbërje: cerium, dysprosium, erbium, europium, gadolinium, holmium, lanthanitum, lutetium, neodymium, praseodymium, samariu, terbium, niobium dhe tulium. </w:t>
      </w:r>
    </w:p>
    <w:p w14:paraId="3104F266" w14:textId="77777777" w:rsidR="004E496C" w:rsidRPr="00B15E19" w:rsidRDefault="004E496C" w:rsidP="004E496C">
      <w:pPr>
        <w:pStyle w:val="Paragrafi0"/>
        <w:rPr>
          <w:rFonts w:ascii="Garamond" w:hAnsi="Garamond"/>
          <w:sz w:val="24"/>
          <w:szCs w:val="24"/>
          <w:lang w:val="sq-AL"/>
        </w:rPr>
      </w:pPr>
      <w:r w:rsidRPr="00B15E19">
        <w:rPr>
          <w:rFonts w:ascii="Garamond" w:hAnsi="Garamond"/>
          <w:sz w:val="24"/>
          <w:szCs w:val="24"/>
          <w:lang w:val="sq-AL"/>
        </w:rPr>
        <w:t>Etj.</w:t>
      </w:r>
    </w:p>
    <w:sectPr w:rsidR="004E496C" w:rsidRPr="00B15E19" w:rsidSect="00A570F4">
      <w:footerReference w:type="even" r:id="rId11"/>
      <w:footerReference w:type="default" r:id="rId12"/>
      <w:pgSz w:w="11907" w:h="16840" w:code="9"/>
      <w:pgMar w:top="1418" w:right="1418" w:bottom="1418" w:left="1418" w:header="1304" w:footer="113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A22F19" w14:textId="77777777" w:rsidR="00DF2D36" w:rsidRDefault="00DF2D36">
      <w:r>
        <w:separator/>
      </w:r>
    </w:p>
  </w:endnote>
  <w:endnote w:type="continuationSeparator" w:id="0">
    <w:p w14:paraId="4DE15D0F" w14:textId="77777777" w:rsidR="00DF2D36" w:rsidRDefault="00DF2D36">
      <w:r>
        <w:continuationSeparator/>
      </w:r>
    </w:p>
  </w:endnote>
  <w:endnote w:type="continuationNotice" w:id="1">
    <w:p w14:paraId="1A4F06C1" w14:textId="77777777" w:rsidR="00DF2D36" w:rsidRDefault="00DF2D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04F26B" w14:textId="77777777" w:rsidR="00437AF2" w:rsidRDefault="00437AF2" w:rsidP="004E496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3104F26C" w14:textId="77777777" w:rsidR="00437AF2" w:rsidRDefault="00437AF2" w:rsidP="004E496C">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04F26D" w14:textId="77777777" w:rsidR="00437AF2" w:rsidRPr="001222CE" w:rsidRDefault="00437AF2" w:rsidP="004E496C">
    <w:pPr>
      <w:pStyle w:val="Footer"/>
      <w:framePr w:wrap="around" w:vAnchor="text" w:hAnchor="margin" w:xAlign="outside" w:y="1"/>
      <w:rPr>
        <w:rStyle w:val="PageNumber"/>
        <w:rFonts w:ascii="CG Times" w:hAnsi="CG Times"/>
      </w:rPr>
    </w:pPr>
    <w:r w:rsidRPr="001222CE">
      <w:rPr>
        <w:rStyle w:val="PageNumber"/>
        <w:rFonts w:ascii="CG Times" w:hAnsi="CG Times"/>
      </w:rPr>
      <w:fldChar w:fldCharType="begin"/>
    </w:r>
    <w:r w:rsidRPr="001222CE">
      <w:rPr>
        <w:rStyle w:val="PageNumber"/>
        <w:rFonts w:ascii="CG Times" w:hAnsi="CG Times"/>
      </w:rPr>
      <w:instrText xml:space="preserve">PAGE  </w:instrText>
    </w:r>
    <w:r w:rsidRPr="001222CE">
      <w:rPr>
        <w:rStyle w:val="PageNumber"/>
        <w:rFonts w:ascii="CG Times" w:hAnsi="CG Times"/>
      </w:rPr>
      <w:fldChar w:fldCharType="separate"/>
    </w:r>
    <w:r>
      <w:rPr>
        <w:rStyle w:val="PageNumber"/>
        <w:rFonts w:ascii="CG Times" w:hAnsi="CG Times"/>
        <w:noProof/>
      </w:rPr>
      <w:t>1</w:t>
    </w:r>
    <w:r w:rsidRPr="001222CE">
      <w:rPr>
        <w:rStyle w:val="PageNumber"/>
        <w:rFonts w:ascii="CG Times" w:hAnsi="CG Times"/>
      </w:rPr>
      <w:fldChar w:fldCharType="end"/>
    </w:r>
  </w:p>
  <w:p w14:paraId="3104F26E" w14:textId="77777777" w:rsidR="00437AF2" w:rsidRDefault="00437AF2" w:rsidP="004E496C">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FFE88A" w14:textId="77777777" w:rsidR="00DF2D36" w:rsidRDefault="00DF2D36">
      <w:r>
        <w:separator/>
      </w:r>
    </w:p>
  </w:footnote>
  <w:footnote w:type="continuationSeparator" w:id="0">
    <w:p w14:paraId="25B67F9B" w14:textId="77777777" w:rsidR="00DF2D36" w:rsidRDefault="00DF2D36">
      <w:r>
        <w:continuationSeparator/>
      </w:r>
    </w:p>
  </w:footnote>
  <w:footnote w:type="continuationNotice" w:id="1">
    <w:p w14:paraId="6969730A" w14:textId="77777777" w:rsidR="00DF2D36" w:rsidRDefault="00DF2D36"/>
  </w:footnote>
  <w:footnote w:id="2">
    <w:p w14:paraId="3104F26F" w14:textId="376060E7" w:rsidR="00437AF2" w:rsidRPr="00144FA1" w:rsidRDefault="00437AF2" w:rsidP="004E496C">
      <w:pPr>
        <w:pStyle w:val="FootnoteText"/>
        <w:jc w:val="both"/>
        <w:rPr>
          <w:rFonts w:ascii="CG Times" w:hAnsi="CG Times"/>
          <w:lang w:val="en-US"/>
        </w:rPr>
      </w:pPr>
      <w:r w:rsidRPr="00144FA1">
        <w:rPr>
          <w:rFonts w:ascii="CG Times" w:hAnsi="CG Times"/>
        </w:rPr>
        <w:t>1.</w:t>
      </w:r>
      <w:r w:rsidRPr="00144FA1">
        <w:rPr>
          <w:rFonts w:ascii="CG Times" w:hAnsi="CG Times"/>
          <w:sz w:val="24"/>
          <w:szCs w:val="24"/>
        </w:rPr>
        <w:t xml:space="preserve"> </w:t>
      </w:r>
      <w:r w:rsidRPr="00144FA1">
        <w:rPr>
          <w:rFonts w:ascii="CG Times" w:hAnsi="CG Times"/>
        </w:rPr>
        <w:t xml:space="preserve"> Përafruar plotësisht me: 32006L0021, Direktiva e Parlamentit Europian dhe e Këshillit 2006/21/KE, datë 15 mars 2006 “Për menaxhimin e mbetjeve nga industritë nxjerrëse”, Gazeta Zyrtare e Bashkimit Eur</w:t>
      </w:r>
      <w:r>
        <w:rPr>
          <w:rFonts w:ascii="CG Times" w:hAnsi="CG Times"/>
        </w:rPr>
        <w:t>opian, L 102, datë 11.4.2006, f</w:t>
      </w:r>
      <w:r w:rsidRPr="00144FA1">
        <w:rPr>
          <w:rFonts w:ascii="CG Times" w:hAnsi="CG Times"/>
        </w:rPr>
        <w:t>. 15-34.</w:t>
      </w:r>
    </w:p>
  </w:footnote>
  <w:footnote w:id="3">
    <w:p w14:paraId="46B18DB4" w14:textId="1B462FB0" w:rsidR="00437AF2" w:rsidRPr="00976B7D" w:rsidRDefault="00437AF2">
      <w:pPr>
        <w:pStyle w:val="FootnoteText"/>
        <w:rPr>
          <w:lang w:val="en-US"/>
        </w:rPr>
      </w:pPr>
      <w:r>
        <w:rPr>
          <w:rStyle w:val="FootnoteReference"/>
        </w:rPr>
        <w:footnoteRef/>
      </w:r>
      <w:r>
        <w:t xml:space="preserve"> </w:t>
      </w:r>
      <w:proofErr w:type="spellStart"/>
      <w:r w:rsidRPr="00976B7D">
        <w:rPr>
          <w:rFonts w:ascii="Garamond" w:hAnsi="Garamond"/>
          <w:i/>
          <w:sz w:val="16"/>
          <w:szCs w:val="16"/>
          <w:lang w:val="en-US"/>
        </w:rPr>
        <w:t>Korrigjuar</w:t>
      </w:r>
      <w:proofErr w:type="spellEnd"/>
      <w:r w:rsidRPr="00976B7D">
        <w:rPr>
          <w:rFonts w:ascii="Garamond" w:hAnsi="Garamond"/>
          <w:i/>
          <w:sz w:val="16"/>
          <w:szCs w:val="16"/>
          <w:lang w:val="en-US"/>
        </w:rPr>
        <w:t xml:space="preserve"> </w:t>
      </w:r>
      <w:proofErr w:type="spellStart"/>
      <w:r w:rsidRPr="00976B7D">
        <w:rPr>
          <w:rFonts w:ascii="Garamond" w:hAnsi="Garamond"/>
          <w:i/>
          <w:sz w:val="16"/>
          <w:szCs w:val="16"/>
          <w:lang w:val="en-US"/>
        </w:rPr>
        <w:t>gabimi</w:t>
      </w:r>
      <w:proofErr w:type="spellEnd"/>
      <w:r w:rsidRPr="00976B7D">
        <w:rPr>
          <w:rFonts w:ascii="Garamond" w:hAnsi="Garamond"/>
          <w:i/>
          <w:sz w:val="16"/>
          <w:szCs w:val="16"/>
          <w:lang w:val="en-US"/>
        </w:rPr>
        <w:t xml:space="preserve"> material me </w:t>
      </w:r>
      <w:proofErr w:type="spellStart"/>
      <w:r w:rsidRPr="00976B7D">
        <w:rPr>
          <w:rFonts w:ascii="Garamond" w:hAnsi="Garamond"/>
          <w:i/>
          <w:sz w:val="16"/>
          <w:szCs w:val="16"/>
          <w:lang w:val="en-US"/>
        </w:rPr>
        <w:t>ndreqjen</w:t>
      </w:r>
      <w:proofErr w:type="spellEnd"/>
      <w:r w:rsidRPr="00976B7D">
        <w:rPr>
          <w:rFonts w:ascii="Garamond" w:hAnsi="Garamond"/>
          <w:i/>
          <w:sz w:val="16"/>
          <w:szCs w:val="16"/>
          <w:lang w:val="en-US"/>
        </w:rPr>
        <w:t xml:space="preserve"> e </w:t>
      </w:r>
      <w:proofErr w:type="spellStart"/>
      <w:r w:rsidRPr="00976B7D">
        <w:rPr>
          <w:rFonts w:ascii="Garamond" w:hAnsi="Garamond"/>
          <w:i/>
          <w:sz w:val="16"/>
          <w:szCs w:val="16"/>
          <w:lang w:val="en-US"/>
        </w:rPr>
        <w:t>botuar</w:t>
      </w:r>
      <w:proofErr w:type="spellEnd"/>
      <w:r w:rsidRPr="00976B7D">
        <w:rPr>
          <w:rFonts w:ascii="Garamond" w:hAnsi="Garamond"/>
          <w:i/>
          <w:sz w:val="16"/>
          <w:szCs w:val="16"/>
          <w:lang w:val="en-US"/>
        </w:rPr>
        <w:t xml:space="preserve"> </w:t>
      </w:r>
      <w:proofErr w:type="spellStart"/>
      <w:r w:rsidRPr="00976B7D">
        <w:rPr>
          <w:rFonts w:ascii="Garamond" w:hAnsi="Garamond"/>
          <w:i/>
          <w:sz w:val="16"/>
          <w:szCs w:val="16"/>
          <w:lang w:val="en-US"/>
        </w:rPr>
        <w:t>në</w:t>
      </w:r>
      <w:proofErr w:type="spellEnd"/>
      <w:r w:rsidRPr="00976B7D">
        <w:rPr>
          <w:rFonts w:ascii="Garamond" w:hAnsi="Garamond"/>
          <w:i/>
          <w:sz w:val="16"/>
          <w:szCs w:val="16"/>
          <w:lang w:val="en-US"/>
        </w:rPr>
        <w:t xml:space="preserve"> </w:t>
      </w:r>
      <w:proofErr w:type="spellStart"/>
      <w:r w:rsidRPr="00976B7D">
        <w:rPr>
          <w:rFonts w:ascii="Garamond" w:hAnsi="Garamond"/>
          <w:i/>
          <w:sz w:val="16"/>
          <w:szCs w:val="16"/>
          <w:lang w:val="en-US"/>
        </w:rPr>
        <w:t>Fletoren</w:t>
      </w:r>
      <w:proofErr w:type="spellEnd"/>
      <w:r w:rsidRPr="00976B7D">
        <w:rPr>
          <w:rFonts w:ascii="Garamond" w:hAnsi="Garamond"/>
          <w:i/>
          <w:sz w:val="16"/>
          <w:szCs w:val="16"/>
          <w:lang w:val="en-US"/>
        </w:rPr>
        <w:t xml:space="preserve"> </w:t>
      </w:r>
      <w:proofErr w:type="spellStart"/>
      <w:r w:rsidRPr="00976B7D">
        <w:rPr>
          <w:rFonts w:ascii="Garamond" w:hAnsi="Garamond"/>
          <w:i/>
          <w:sz w:val="16"/>
          <w:szCs w:val="16"/>
          <w:lang w:val="en-US"/>
        </w:rPr>
        <w:t>Zyrtare</w:t>
      </w:r>
      <w:proofErr w:type="spellEnd"/>
      <w:r w:rsidRPr="00976B7D">
        <w:rPr>
          <w:rFonts w:ascii="Garamond" w:hAnsi="Garamond"/>
          <w:i/>
          <w:sz w:val="16"/>
          <w:szCs w:val="16"/>
          <w:lang w:val="en-US"/>
        </w:rPr>
        <w:t xml:space="preserve"> nr. 172, </w:t>
      </w:r>
      <w:proofErr w:type="spellStart"/>
      <w:r w:rsidRPr="00976B7D">
        <w:rPr>
          <w:rFonts w:ascii="Garamond" w:hAnsi="Garamond"/>
          <w:i/>
          <w:sz w:val="16"/>
          <w:szCs w:val="16"/>
          <w:lang w:val="en-US"/>
        </w:rPr>
        <w:t>datë</w:t>
      </w:r>
      <w:proofErr w:type="spellEnd"/>
      <w:r w:rsidRPr="00976B7D">
        <w:rPr>
          <w:rFonts w:ascii="Garamond" w:hAnsi="Garamond"/>
          <w:i/>
          <w:sz w:val="16"/>
          <w:szCs w:val="16"/>
          <w:lang w:val="en-US"/>
        </w:rPr>
        <w:t xml:space="preserve"> 5.11.2021</w:t>
      </w:r>
      <w:r>
        <w:rPr>
          <w:rFonts w:ascii="Garamond" w:hAnsi="Garamond"/>
          <w:i/>
          <w:sz w:val="16"/>
          <w:szCs w:val="16"/>
          <w:lang w:val="en-U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15:restartNumberingAfterBreak="0">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496C"/>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63C"/>
    <w:rsid w:val="000116E2"/>
    <w:rsid w:val="00013366"/>
    <w:rsid w:val="00013A4D"/>
    <w:rsid w:val="000141D4"/>
    <w:rsid w:val="00014340"/>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2CB3"/>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5E6"/>
    <w:rsid w:val="000A4A27"/>
    <w:rsid w:val="000A4C06"/>
    <w:rsid w:val="000A4F57"/>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DCC"/>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B47"/>
    <w:rsid w:val="00116DB4"/>
    <w:rsid w:val="00116E1D"/>
    <w:rsid w:val="001178F8"/>
    <w:rsid w:val="001179F7"/>
    <w:rsid w:val="0012015A"/>
    <w:rsid w:val="00120C4D"/>
    <w:rsid w:val="0012215A"/>
    <w:rsid w:val="00122D0F"/>
    <w:rsid w:val="00123444"/>
    <w:rsid w:val="001249B9"/>
    <w:rsid w:val="00125054"/>
    <w:rsid w:val="00125DC1"/>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6A9"/>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5D4E"/>
    <w:rsid w:val="0014747F"/>
    <w:rsid w:val="00150419"/>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71D"/>
    <w:rsid w:val="00160724"/>
    <w:rsid w:val="00161243"/>
    <w:rsid w:val="00161715"/>
    <w:rsid w:val="00161897"/>
    <w:rsid w:val="001619A3"/>
    <w:rsid w:val="001623F8"/>
    <w:rsid w:val="00162839"/>
    <w:rsid w:val="00162C4F"/>
    <w:rsid w:val="00163B8A"/>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57F4"/>
    <w:rsid w:val="001763D1"/>
    <w:rsid w:val="0017649F"/>
    <w:rsid w:val="001766FF"/>
    <w:rsid w:val="001769AA"/>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9C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FA7"/>
    <w:rsid w:val="00206485"/>
    <w:rsid w:val="002066B5"/>
    <w:rsid w:val="00207A3A"/>
    <w:rsid w:val="002103E9"/>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5C3"/>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786"/>
    <w:rsid w:val="00265820"/>
    <w:rsid w:val="002667AD"/>
    <w:rsid w:val="0026691B"/>
    <w:rsid w:val="00266926"/>
    <w:rsid w:val="00266A90"/>
    <w:rsid w:val="00267D8A"/>
    <w:rsid w:val="0027003E"/>
    <w:rsid w:val="00270DF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02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ABE"/>
    <w:rsid w:val="002D7F84"/>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228A"/>
    <w:rsid w:val="00313244"/>
    <w:rsid w:val="0031353C"/>
    <w:rsid w:val="00313867"/>
    <w:rsid w:val="003148A3"/>
    <w:rsid w:val="00314EA9"/>
    <w:rsid w:val="0031550B"/>
    <w:rsid w:val="0031568D"/>
    <w:rsid w:val="00315CA3"/>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8EF"/>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68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897"/>
    <w:rsid w:val="00433EF2"/>
    <w:rsid w:val="00434A36"/>
    <w:rsid w:val="00435AD5"/>
    <w:rsid w:val="00435F64"/>
    <w:rsid w:val="00436604"/>
    <w:rsid w:val="00436653"/>
    <w:rsid w:val="00436E88"/>
    <w:rsid w:val="00437A15"/>
    <w:rsid w:val="00437AC7"/>
    <w:rsid w:val="00437AF2"/>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6F45"/>
    <w:rsid w:val="004876B8"/>
    <w:rsid w:val="004876CD"/>
    <w:rsid w:val="004914C4"/>
    <w:rsid w:val="00491948"/>
    <w:rsid w:val="004919BA"/>
    <w:rsid w:val="004919EE"/>
    <w:rsid w:val="00491C62"/>
    <w:rsid w:val="00491E44"/>
    <w:rsid w:val="004920BB"/>
    <w:rsid w:val="0049210A"/>
    <w:rsid w:val="004922E4"/>
    <w:rsid w:val="004923BD"/>
    <w:rsid w:val="0049244A"/>
    <w:rsid w:val="004934AD"/>
    <w:rsid w:val="00493CAB"/>
    <w:rsid w:val="00494C7E"/>
    <w:rsid w:val="00494E0A"/>
    <w:rsid w:val="00494FC4"/>
    <w:rsid w:val="004952F5"/>
    <w:rsid w:val="0049593A"/>
    <w:rsid w:val="004963CE"/>
    <w:rsid w:val="00496580"/>
    <w:rsid w:val="004A054C"/>
    <w:rsid w:val="004A08DB"/>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D73"/>
    <w:rsid w:val="004B7E2C"/>
    <w:rsid w:val="004B7EC9"/>
    <w:rsid w:val="004C0574"/>
    <w:rsid w:val="004C0D92"/>
    <w:rsid w:val="004C1134"/>
    <w:rsid w:val="004C1AB1"/>
    <w:rsid w:val="004C2220"/>
    <w:rsid w:val="004C2E6C"/>
    <w:rsid w:val="004C3481"/>
    <w:rsid w:val="004C4427"/>
    <w:rsid w:val="004C4E19"/>
    <w:rsid w:val="004C505A"/>
    <w:rsid w:val="004C5AA4"/>
    <w:rsid w:val="004C5D90"/>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7AE"/>
    <w:rsid w:val="004E084E"/>
    <w:rsid w:val="004E089B"/>
    <w:rsid w:val="004E175A"/>
    <w:rsid w:val="004E19EF"/>
    <w:rsid w:val="004E1AE2"/>
    <w:rsid w:val="004E1DFA"/>
    <w:rsid w:val="004E22D7"/>
    <w:rsid w:val="004E22ED"/>
    <w:rsid w:val="004E2864"/>
    <w:rsid w:val="004E3B69"/>
    <w:rsid w:val="004E4819"/>
    <w:rsid w:val="004E496C"/>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0A7"/>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D15"/>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1EC1"/>
    <w:rsid w:val="00572168"/>
    <w:rsid w:val="005728B1"/>
    <w:rsid w:val="005729D6"/>
    <w:rsid w:val="00572B76"/>
    <w:rsid w:val="00572E84"/>
    <w:rsid w:val="00573444"/>
    <w:rsid w:val="00573DC5"/>
    <w:rsid w:val="005762BC"/>
    <w:rsid w:val="005769FB"/>
    <w:rsid w:val="00577768"/>
    <w:rsid w:val="00577BCB"/>
    <w:rsid w:val="00580552"/>
    <w:rsid w:val="0058085B"/>
    <w:rsid w:val="005816B1"/>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0E38"/>
    <w:rsid w:val="005A1632"/>
    <w:rsid w:val="005A1D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2BD"/>
    <w:rsid w:val="005B643E"/>
    <w:rsid w:val="005B7568"/>
    <w:rsid w:val="005C0D1F"/>
    <w:rsid w:val="005C0F8D"/>
    <w:rsid w:val="005C189A"/>
    <w:rsid w:val="005C1DAE"/>
    <w:rsid w:val="005C1ED6"/>
    <w:rsid w:val="005C21DB"/>
    <w:rsid w:val="005C2469"/>
    <w:rsid w:val="005C2A9E"/>
    <w:rsid w:val="005C36E1"/>
    <w:rsid w:val="005C3956"/>
    <w:rsid w:val="005C3D89"/>
    <w:rsid w:val="005C3EB9"/>
    <w:rsid w:val="005C4156"/>
    <w:rsid w:val="005C4500"/>
    <w:rsid w:val="005C4B2F"/>
    <w:rsid w:val="005C58E9"/>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5DF4"/>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0206"/>
    <w:rsid w:val="0062184C"/>
    <w:rsid w:val="00621DDF"/>
    <w:rsid w:val="0062204B"/>
    <w:rsid w:val="00622D32"/>
    <w:rsid w:val="00623056"/>
    <w:rsid w:val="0062366A"/>
    <w:rsid w:val="00623A08"/>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1E1"/>
    <w:rsid w:val="00653329"/>
    <w:rsid w:val="00653445"/>
    <w:rsid w:val="00653BE5"/>
    <w:rsid w:val="00653C93"/>
    <w:rsid w:val="00653C99"/>
    <w:rsid w:val="006540B9"/>
    <w:rsid w:val="006545B6"/>
    <w:rsid w:val="00654EF1"/>
    <w:rsid w:val="00655247"/>
    <w:rsid w:val="00655C2E"/>
    <w:rsid w:val="0065611A"/>
    <w:rsid w:val="00657285"/>
    <w:rsid w:val="006575FA"/>
    <w:rsid w:val="006605F5"/>
    <w:rsid w:val="00660BB0"/>
    <w:rsid w:val="0066100F"/>
    <w:rsid w:val="006613EF"/>
    <w:rsid w:val="006614A5"/>
    <w:rsid w:val="00661817"/>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66E53"/>
    <w:rsid w:val="0067038B"/>
    <w:rsid w:val="00670447"/>
    <w:rsid w:val="00670AFA"/>
    <w:rsid w:val="00670E90"/>
    <w:rsid w:val="00671577"/>
    <w:rsid w:val="00671792"/>
    <w:rsid w:val="00671993"/>
    <w:rsid w:val="00671C0A"/>
    <w:rsid w:val="0067244D"/>
    <w:rsid w:val="0067261B"/>
    <w:rsid w:val="006728B1"/>
    <w:rsid w:val="006737F8"/>
    <w:rsid w:val="00673812"/>
    <w:rsid w:val="00673FD9"/>
    <w:rsid w:val="00673FF0"/>
    <w:rsid w:val="00674C29"/>
    <w:rsid w:val="00674D51"/>
    <w:rsid w:val="00675F2C"/>
    <w:rsid w:val="0067601E"/>
    <w:rsid w:val="006761E6"/>
    <w:rsid w:val="006762CA"/>
    <w:rsid w:val="00676B7B"/>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1DD5"/>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97822"/>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0D54"/>
    <w:rsid w:val="006D11F8"/>
    <w:rsid w:val="006D158A"/>
    <w:rsid w:val="006D1EDD"/>
    <w:rsid w:val="006D47BB"/>
    <w:rsid w:val="006D495B"/>
    <w:rsid w:val="006D5A41"/>
    <w:rsid w:val="006D67FD"/>
    <w:rsid w:val="006D6A86"/>
    <w:rsid w:val="006D6EFE"/>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1EF4"/>
    <w:rsid w:val="006F28B9"/>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3B4"/>
    <w:rsid w:val="0075460C"/>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9C3"/>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9E6"/>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005"/>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6B7D"/>
    <w:rsid w:val="00977667"/>
    <w:rsid w:val="00977D61"/>
    <w:rsid w:val="009802C4"/>
    <w:rsid w:val="00980C59"/>
    <w:rsid w:val="00981079"/>
    <w:rsid w:val="009816B1"/>
    <w:rsid w:val="00981D9B"/>
    <w:rsid w:val="009820D2"/>
    <w:rsid w:val="0098361D"/>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A33"/>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4863"/>
    <w:rsid w:val="009F501F"/>
    <w:rsid w:val="009F51EA"/>
    <w:rsid w:val="009F57E2"/>
    <w:rsid w:val="009F5842"/>
    <w:rsid w:val="009F5871"/>
    <w:rsid w:val="009F699D"/>
    <w:rsid w:val="009F6FD2"/>
    <w:rsid w:val="009F7419"/>
    <w:rsid w:val="00A000E8"/>
    <w:rsid w:val="00A003B4"/>
    <w:rsid w:val="00A013DD"/>
    <w:rsid w:val="00A01902"/>
    <w:rsid w:val="00A02423"/>
    <w:rsid w:val="00A02FE7"/>
    <w:rsid w:val="00A0359F"/>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7AA"/>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CA6"/>
    <w:rsid w:val="00A55E9F"/>
    <w:rsid w:val="00A564F3"/>
    <w:rsid w:val="00A56B57"/>
    <w:rsid w:val="00A56FFC"/>
    <w:rsid w:val="00A570F4"/>
    <w:rsid w:val="00A57E73"/>
    <w:rsid w:val="00A606E2"/>
    <w:rsid w:val="00A60B45"/>
    <w:rsid w:val="00A60C22"/>
    <w:rsid w:val="00A616F5"/>
    <w:rsid w:val="00A622B5"/>
    <w:rsid w:val="00A632F9"/>
    <w:rsid w:val="00A63908"/>
    <w:rsid w:val="00A63B5F"/>
    <w:rsid w:val="00A63F22"/>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1F8"/>
    <w:rsid w:val="00A84ABA"/>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197"/>
    <w:rsid w:val="00A95AEE"/>
    <w:rsid w:val="00A95B15"/>
    <w:rsid w:val="00A97655"/>
    <w:rsid w:val="00A9773B"/>
    <w:rsid w:val="00AA0126"/>
    <w:rsid w:val="00AA0434"/>
    <w:rsid w:val="00AA0509"/>
    <w:rsid w:val="00AA0B7D"/>
    <w:rsid w:val="00AA1455"/>
    <w:rsid w:val="00AA158A"/>
    <w:rsid w:val="00AA1637"/>
    <w:rsid w:val="00AA1654"/>
    <w:rsid w:val="00AA1C46"/>
    <w:rsid w:val="00AA2013"/>
    <w:rsid w:val="00AA2DDD"/>
    <w:rsid w:val="00AA38A8"/>
    <w:rsid w:val="00AA402E"/>
    <w:rsid w:val="00AA42F7"/>
    <w:rsid w:val="00AA457D"/>
    <w:rsid w:val="00AA45A7"/>
    <w:rsid w:val="00AA5093"/>
    <w:rsid w:val="00AA578A"/>
    <w:rsid w:val="00AA5CA3"/>
    <w:rsid w:val="00AA6048"/>
    <w:rsid w:val="00AA6B53"/>
    <w:rsid w:val="00AA752B"/>
    <w:rsid w:val="00AB019B"/>
    <w:rsid w:val="00AB098B"/>
    <w:rsid w:val="00AB0CA1"/>
    <w:rsid w:val="00AB15A2"/>
    <w:rsid w:val="00AB1D2A"/>
    <w:rsid w:val="00AB21C2"/>
    <w:rsid w:val="00AB230A"/>
    <w:rsid w:val="00AB2564"/>
    <w:rsid w:val="00AB2A54"/>
    <w:rsid w:val="00AB3621"/>
    <w:rsid w:val="00AB39B3"/>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23F1"/>
    <w:rsid w:val="00AE25A0"/>
    <w:rsid w:val="00AE289C"/>
    <w:rsid w:val="00AE2C3A"/>
    <w:rsid w:val="00AE4C10"/>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4EBB"/>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5E19"/>
    <w:rsid w:val="00B16297"/>
    <w:rsid w:val="00B207C6"/>
    <w:rsid w:val="00B20BE9"/>
    <w:rsid w:val="00B221B7"/>
    <w:rsid w:val="00B231C6"/>
    <w:rsid w:val="00B236B1"/>
    <w:rsid w:val="00B2445B"/>
    <w:rsid w:val="00B24ACD"/>
    <w:rsid w:val="00B26B63"/>
    <w:rsid w:val="00B26CCB"/>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891"/>
    <w:rsid w:val="00B42B96"/>
    <w:rsid w:val="00B42BA3"/>
    <w:rsid w:val="00B42CE2"/>
    <w:rsid w:val="00B4411A"/>
    <w:rsid w:val="00B44450"/>
    <w:rsid w:val="00B456B1"/>
    <w:rsid w:val="00B45B97"/>
    <w:rsid w:val="00B464A1"/>
    <w:rsid w:val="00B4663D"/>
    <w:rsid w:val="00B46C56"/>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B8C"/>
    <w:rsid w:val="00B63B4E"/>
    <w:rsid w:val="00B65249"/>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5795"/>
    <w:rsid w:val="00B86681"/>
    <w:rsid w:val="00B868BE"/>
    <w:rsid w:val="00B86F18"/>
    <w:rsid w:val="00B870D7"/>
    <w:rsid w:val="00B879B2"/>
    <w:rsid w:val="00B87DCC"/>
    <w:rsid w:val="00B91F31"/>
    <w:rsid w:val="00B92899"/>
    <w:rsid w:val="00B92ABB"/>
    <w:rsid w:val="00B92F27"/>
    <w:rsid w:val="00B9326D"/>
    <w:rsid w:val="00B93851"/>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B4A"/>
    <w:rsid w:val="00BA2048"/>
    <w:rsid w:val="00BA22BA"/>
    <w:rsid w:val="00BA2606"/>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51BF"/>
    <w:rsid w:val="00BD5D09"/>
    <w:rsid w:val="00BD6438"/>
    <w:rsid w:val="00BD6A0C"/>
    <w:rsid w:val="00BD6AC3"/>
    <w:rsid w:val="00BE025B"/>
    <w:rsid w:val="00BE038B"/>
    <w:rsid w:val="00BE0564"/>
    <w:rsid w:val="00BE1622"/>
    <w:rsid w:val="00BE1DDF"/>
    <w:rsid w:val="00BE4B63"/>
    <w:rsid w:val="00BE4EF1"/>
    <w:rsid w:val="00BE5286"/>
    <w:rsid w:val="00BE5681"/>
    <w:rsid w:val="00BE5B08"/>
    <w:rsid w:val="00BE7099"/>
    <w:rsid w:val="00BE72B3"/>
    <w:rsid w:val="00BE741A"/>
    <w:rsid w:val="00BF0CD8"/>
    <w:rsid w:val="00BF11D8"/>
    <w:rsid w:val="00BF19D9"/>
    <w:rsid w:val="00BF214C"/>
    <w:rsid w:val="00BF2769"/>
    <w:rsid w:val="00BF2972"/>
    <w:rsid w:val="00BF36BB"/>
    <w:rsid w:val="00BF3863"/>
    <w:rsid w:val="00BF3F95"/>
    <w:rsid w:val="00BF47D7"/>
    <w:rsid w:val="00BF498F"/>
    <w:rsid w:val="00BF53C2"/>
    <w:rsid w:val="00BF5651"/>
    <w:rsid w:val="00BF5C51"/>
    <w:rsid w:val="00BF5C8D"/>
    <w:rsid w:val="00BF6A44"/>
    <w:rsid w:val="00BF6DB0"/>
    <w:rsid w:val="00BF6E17"/>
    <w:rsid w:val="00BF7533"/>
    <w:rsid w:val="00BF7754"/>
    <w:rsid w:val="00BF7969"/>
    <w:rsid w:val="00BF79B1"/>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354A"/>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02B"/>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8E1"/>
    <w:rsid w:val="00C85EA6"/>
    <w:rsid w:val="00C864F7"/>
    <w:rsid w:val="00C87DC0"/>
    <w:rsid w:val="00C90863"/>
    <w:rsid w:val="00C908B7"/>
    <w:rsid w:val="00C90A36"/>
    <w:rsid w:val="00C911CC"/>
    <w:rsid w:val="00C925F6"/>
    <w:rsid w:val="00C9293C"/>
    <w:rsid w:val="00C93854"/>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57AB"/>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5D70"/>
    <w:rsid w:val="00CF5F71"/>
    <w:rsid w:val="00CF6776"/>
    <w:rsid w:val="00CF737B"/>
    <w:rsid w:val="00CF7795"/>
    <w:rsid w:val="00CF7D29"/>
    <w:rsid w:val="00CF7D56"/>
    <w:rsid w:val="00D002E8"/>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2A1D"/>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2D5"/>
    <w:rsid w:val="00DA7CA1"/>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C173D"/>
    <w:rsid w:val="00DC1848"/>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80F"/>
    <w:rsid w:val="00DF1F3C"/>
    <w:rsid w:val="00DF2484"/>
    <w:rsid w:val="00DF265E"/>
    <w:rsid w:val="00DF2BDF"/>
    <w:rsid w:val="00DF2D36"/>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2CD"/>
    <w:rsid w:val="00E02436"/>
    <w:rsid w:val="00E027A0"/>
    <w:rsid w:val="00E02A89"/>
    <w:rsid w:val="00E02E71"/>
    <w:rsid w:val="00E03C4C"/>
    <w:rsid w:val="00E03CC8"/>
    <w:rsid w:val="00E03FE5"/>
    <w:rsid w:val="00E0499C"/>
    <w:rsid w:val="00E04E74"/>
    <w:rsid w:val="00E04ECB"/>
    <w:rsid w:val="00E05486"/>
    <w:rsid w:val="00E05C49"/>
    <w:rsid w:val="00E0628C"/>
    <w:rsid w:val="00E07A63"/>
    <w:rsid w:val="00E10CA3"/>
    <w:rsid w:val="00E10F79"/>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865"/>
    <w:rsid w:val="00E21997"/>
    <w:rsid w:val="00E21F7F"/>
    <w:rsid w:val="00E22FBD"/>
    <w:rsid w:val="00E236EC"/>
    <w:rsid w:val="00E24687"/>
    <w:rsid w:val="00E24AD0"/>
    <w:rsid w:val="00E24CDE"/>
    <w:rsid w:val="00E25036"/>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4EAF"/>
    <w:rsid w:val="00E55949"/>
    <w:rsid w:val="00E56080"/>
    <w:rsid w:val="00E56424"/>
    <w:rsid w:val="00E56CF4"/>
    <w:rsid w:val="00E56F97"/>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83F"/>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4CE"/>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65B3"/>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55AB"/>
    <w:rsid w:val="00F15A54"/>
    <w:rsid w:val="00F15C00"/>
    <w:rsid w:val="00F15C7A"/>
    <w:rsid w:val="00F17606"/>
    <w:rsid w:val="00F17FCD"/>
    <w:rsid w:val="00F20451"/>
    <w:rsid w:val="00F20881"/>
    <w:rsid w:val="00F20BE7"/>
    <w:rsid w:val="00F20D27"/>
    <w:rsid w:val="00F20E43"/>
    <w:rsid w:val="00F2187B"/>
    <w:rsid w:val="00F21A68"/>
    <w:rsid w:val="00F22CC0"/>
    <w:rsid w:val="00F24A79"/>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0DF"/>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901"/>
    <w:rsid w:val="00F72C8F"/>
    <w:rsid w:val="00F74096"/>
    <w:rsid w:val="00F743DC"/>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2E0"/>
    <w:rsid w:val="00F85D32"/>
    <w:rsid w:val="00F85F36"/>
    <w:rsid w:val="00F860BC"/>
    <w:rsid w:val="00F86172"/>
    <w:rsid w:val="00F867C4"/>
    <w:rsid w:val="00F868E4"/>
    <w:rsid w:val="00F86A21"/>
    <w:rsid w:val="00F86B83"/>
    <w:rsid w:val="00F86D05"/>
    <w:rsid w:val="00F8703F"/>
    <w:rsid w:val="00F8716C"/>
    <w:rsid w:val="00F871C3"/>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6D4"/>
    <w:rsid w:val="00FC2C19"/>
    <w:rsid w:val="00FC2C92"/>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373"/>
    <w:rsid w:val="00FE4347"/>
    <w:rsid w:val="00FE44AE"/>
    <w:rsid w:val="00FE5405"/>
    <w:rsid w:val="00FE5AEB"/>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04EE7A"/>
  <w15:chartTrackingRefBased/>
  <w15:docId w15:val="{1E6A6243-B010-40A9-9215-8F0D7C7DE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E496C"/>
    <w:rPr>
      <w:rFonts w:ascii="Arial" w:hAnsi="Arial"/>
      <w:sz w:val="22"/>
      <w:szCs w:val="22"/>
      <w:lang w:eastAsia="en-US"/>
    </w:rPr>
  </w:style>
  <w:style w:type="paragraph" w:styleId="Heading1">
    <w:name w:val="heading 1"/>
    <w:basedOn w:val="Normal"/>
    <w:next w:val="Normal"/>
    <w:qFormat/>
    <w:rsid w:val="00B320FC"/>
    <w:pPr>
      <w:keepNext/>
      <w:spacing w:before="240" w:after="60"/>
      <w:outlineLvl w:val="0"/>
    </w:pPr>
    <w:rPr>
      <w:rFonts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eastAsia="MS Mincho"/>
      <w:sz w:val="20"/>
      <w:szCs w:val="20"/>
      <w:lang w:eastAsia="tr-TR"/>
    </w:rPr>
  </w:style>
  <w:style w:type="paragraph" w:customStyle="1" w:styleId="Akti">
    <w:name w:val="Akti"/>
    <w:link w:val="AktiChar"/>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eastAsia="MS Mincho"/>
      <w:noProof/>
      <w:sz w:val="20"/>
      <w:szCs w:val="20"/>
      <w:lang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eastAsia="MS Mincho"/>
      <w:noProof/>
      <w:sz w:val="20"/>
      <w:szCs w:val="20"/>
      <w:lang w:val="nl-NL" w:eastAsia="tr-TR"/>
    </w:rPr>
  </w:style>
  <w:style w:type="paragraph" w:customStyle="1" w:styleId="bcverylastpara">
    <w:name w:val="bc very last para"/>
    <w:basedOn w:val="Normal"/>
    <w:rsid w:val="00A003B4"/>
    <w:pPr>
      <w:spacing w:after="720"/>
      <w:ind w:left="1134"/>
      <w:jc w:val="both"/>
    </w:pPr>
    <w:rPr>
      <w:rFonts w:eastAsia="MS Mincho"/>
      <w:sz w:val="20"/>
      <w:szCs w:val="20"/>
      <w:lang w:eastAsia="tr-TR"/>
    </w:rPr>
  </w:style>
  <w:style w:type="paragraph" w:customStyle="1" w:styleId="bcverylastparaa">
    <w:name w:val="bc very last para (a)"/>
    <w:basedOn w:val="Normal"/>
    <w:rsid w:val="00A003B4"/>
    <w:pPr>
      <w:spacing w:after="720"/>
      <w:ind w:left="1843" w:hanging="709"/>
      <w:jc w:val="both"/>
    </w:pPr>
    <w:rPr>
      <w:rFonts w:eastAsia="MS Mincho"/>
      <w:noProof/>
      <w:sz w:val="20"/>
      <w:szCs w:val="20"/>
      <w:lang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eastAsia="MS Mincho"/>
      <w:sz w:val="20"/>
      <w:szCs w:val="20"/>
      <w:lang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eastAsia="MS Mincho"/>
      <w:sz w:val="20"/>
      <w:szCs w:val="20"/>
      <w:lang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link w:val="NeniNrChar"/>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eastAsia="MS Mincho"/>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link w:val="TitulliChar"/>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eastAsia="en-GB"/>
    </w:rPr>
  </w:style>
  <w:style w:type="paragraph" w:customStyle="1" w:styleId="autoritetiemer0">
    <w:name w:val="autoritetiemer"/>
    <w:basedOn w:val="Normal"/>
    <w:rsid w:val="00A003B4"/>
    <w:pPr>
      <w:spacing w:before="100" w:beforeAutospacing="1" w:after="100" w:afterAutospacing="1"/>
    </w:pPr>
    <w:rPr>
      <w:rFonts w:eastAsia="MS Mincho"/>
      <w:lang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rPr>
  </w:style>
  <w:style w:type="paragraph" w:customStyle="1" w:styleId="Paratable">
    <w:name w:val="Para_table"/>
    <w:basedOn w:val="Normal"/>
    <w:rsid w:val="00A003B4"/>
    <w:pPr>
      <w:spacing w:before="60" w:after="60"/>
    </w:pPr>
    <w:rPr>
      <w:rFonts w:eastAsia="Times" w:cs="Arial"/>
      <w:sz w:val="20"/>
      <w:szCs w:val="20"/>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eastAsia="Arial Unicode MS"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eastAsia="Arial Unicode MS"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eastAsia="Arial Unicode MS"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eastAsia="Arial Unicode MS"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eastAsia="Arial Unicode MS"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eastAsia="Arial Unicode MS"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eastAsia="Arial Unicode MS"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eastAsia="Arial Unicode MS"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eastAsia="Arial Unicode MS"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eastAsia="Arial Unicode MS"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eastAsia="Arial Unicode MS"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eastAsia="Arial Unicode MS"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eastAsia="Arial Unicode MS" w:cs="Arial"/>
      <w:lang w:val="tr-TR" w:eastAsia="tr-TR"/>
    </w:rPr>
  </w:style>
  <w:style w:type="paragraph" w:customStyle="1" w:styleId="xl55">
    <w:name w:val="xl55"/>
    <w:basedOn w:val="Normal"/>
    <w:rsid w:val="00A003B4"/>
    <w:pPr>
      <w:spacing w:before="100" w:beforeAutospacing="1" w:after="100" w:afterAutospacing="1"/>
    </w:pPr>
    <w:rPr>
      <w:rFonts w:eastAsia="Arial Unicode MS"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eastAsia="Arial Unicode MS"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eastAsia="Arial Unicode MS"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eastAsia="Arial Unicode MS"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eastAsia="Arial Unicode MS" w:cs="Arial"/>
      <w:lang w:val="tr-TR" w:eastAsia="tr-TR"/>
    </w:rPr>
  </w:style>
  <w:style w:type="paragraph" w:customStyle="1" w:styleId="xl62">
    <w:name w:val="xl62"/>
    <w:basedOn w:val="Normal"/>
    <w:rsid w:val="00A003B4"/>
    <w:pPr>
      <w:spacing w:before="100" w:beforeAutospacing="1" w:after="100" w:afterAutospacing="1"/>
    </w:pPr>
    <w:rPr>
      <w:rFonts w:eastAsia="Arial Unicode MS"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eastAsia="Arial Unicode MS"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eastAsia="Arial Unicode MS"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eastAsia="Arial Unicode MS"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eastAsia="Arial Unicode MS"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eastAsia="Arial Unicode MS"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eastAsia="Arial Unicode MS"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eastAsia="Arial Unicode MS"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eastAsia="Arial Unicode MS" w:cs="Arial"/>
      <w:b/>
      <w:bCs/>
      <w:lang w:val="tr-TR" w:eastAsia="tr-TR"/>
    </w:rPr>
  </w:style>
  <w:style w:type="character" w:customStyle="1" w:styleId="AktiChar">
    <w:name w:val="Akti Char"/>
    <w:basedOn w:val="DefaultParagraphFont"/>
    <w:link w:val="Akti"/>
    <w:rsid w:val="004E496C"/>
    <w:rPr>
      <w:rFonts w:ascii="CG Times" w:eastAsia="MS Mincho" w:hAnsi="CG Times"/>
      <w:b/>
      <w:caps/>
      <w:color w:val="000000"/>
      <w:sz w:val="22"/>
      <w:szCs w:val="22"/>
      <w:lang w:val="en-GB" w:eastAsia="en-US" w:bidi="ar-SA"/>
    </w:rPr>
  </w:style>
  <w:style w:type="character" w:customStyle="1" w:styleId="NumriDataChar">
    <w:name w:val="Numri_Data Char"/>
    <w:basedOn w:val="DefaultParagraphFont"/>
    <w:link w:val="NumriData"/>
    <w:rsid w:val="004E496C"/>
    <w:rPr>
      <w:rFonts w:ascii="CG Times" w:eastAsia="MS Mincho" w:hAnsi="CG Times"/>
      <w:b/>
      <w:sz w:val="22"/>
      <w:lang w:val="en-GB" w:eastAsia="en-US" w:bidi="ar-SA"/>
    </w:rPr>
  </w:style>
  <w:style w:type="character" w:customStyle="1" w:styleId="ParagrafiChar">
    <w:name w:val="Paragrafi Char"/>
    <w:basedOn w:val="DefaultParagraphFont"/>
    <w:link w:val="Paragrafi0"/>
    <w:rsid w:val="004E496C"/>
    <w:rPr>
      <w:rFonts w:ascii="CG Times" w:eastAsia="MS Mincho" w:hAnsi="CG Times"/>
      <w:sz w:val="22"/>
      <w:lang w:val="en-US" w:eastAsia="en-US" w:bidi="ar-SA"/>
    </w:rPr>
  </w:style>
  <w:style w:type="character" w:customStyle="1" w:styleId="TitulliChar">
    <w:name w:val="Titulli Char"/>
    <w:basedOn w:val="DefaultParagraphFont"/>
    <w:link w:val="Titulli0"/>
    <w:rsid w:val="004E496C"/>
    <w:rPr>
      <w:rFonts w:ascii="CG Times" w:eastAsia="MS Mincho" w:hAnsi="CG Times"/>
      <w:b/>
      <w:caps/>
      <w:sz w:val="22"/>
      <w:szCs w:val="22"/>
      <w:lang w:val="en-GB" w:eastAsia="en-US" w:bidi="ar-SA"/>
    </w:rPr>
  </w:style>
  <w:style w:type="paragraph" w:styleId="Footer">
    <w:name w:val="footer"/>
    <w:basedOn w:val="Normal"/>
    <w:link w:val="FooterChar"/>
    <w:rsid w:val="004E496C"/>
    <w:pPr>
      <w:tabs>
        <w:tab w:val="center" w:pos="4320"/>
        <w:tab w:val="right" w:pos="8640"/>
      </w:tabs>
    </w:pPr>
  </w:style>
  <w:style w:type="character" w:customStyle="1" w:styleId="FooterChar">
    <w:name w:val="Footer Char"/>
    <w:basedOn w:val="DefaultParagraphFont"/>
    <w:link w:val="Footer"/>
    <w:rsid w:val="004E496C"/>
    <w:rPr>
      <w:rFonts w:ascii="Arial" w:hAnsi="Arial"/>
      <w:sz w:val="22"/>
      <w:szCs w:val="22"/>
      <w:lang w:val="en-GB" w:eastAsia="en-US" w:bidi="ar-SA"/>
    </w:rPr>
  </w:style>
  <w:style w:type="character" w:styleId="PageNumber">
    <w:name w:val="page number"/>
    <w:basedOn w:val="DefaultParagraphFont"/>
    <w:rsid w:val="004E496C"/>
  </w:style>
  <w:style w:type="paragraph" w:styleId="FootnoteText">
    <w:name w:val="footnote text"/>
    <w:basedOn w:val="Normal"/>
    <w:semiHidden/>
    <w:rsid w:val="004E496C"/>
    <w:rPr>
      <w:sz w:val="20"/>
      <w:szCs w:val="20"/>
      <w:lang w:val="sq-AL"/>
    </w:rPr>
  </w:style>
  <w:style w:type="character" w:styleId="FootnoteReference">
    <w:name w:val="footnote reference"/>
    <w:basedOn w:val="DefaultParagraphFont"/>
    <w:semiHidden/>
    <w:rsid w:val="004E496C"/>
    <w:rPr>
      <w:vertAlign w:val="superscript"/>
    </w:rPr>
  </w:style>
  <w:style w:type="character" w:customStyle="1" w:styleId="NeniNrChar">
    <w:name w:val="Neni_Nr Char"/>
    <w:basedOn w:val="DefaultParagraphFont"/>
    <w:link w:val="NeniNr"/>
    <w:rsid w:val="00BD6438"/>
    <w:rPr>
      <w:rFonts w:ascii="CG Times" w:hAnsi="CG Times"/>
      <w:sz w:val="22"/>
      <w:lang w:eastAsia="en-US"/>
    </w:rPr>
  </w:style>
  <w:style w:type="paragraph" w:customStyle="1" w:styleId="Paragraf02">
    <w:name w:val="Paragraf 0.2"/>
    <w:basedOn w:val="Paragrafi0"/>
    <w:qFormat/>
    <w:rsid w:val="00BD6438"/>
    <w:pPr>
      <w:ind w:firstLine="284"/>
    </w:pPr>
    <w:rPr>
      <w:rFonts w:ascii="Garamond" w:hAnsi="Garamond" w:cs="CG Times"/>
      <w:spacing w:val="-4"/>
      <w:sz w:val="24"/>
      <w:szCs w:val="22"/>
    </w:rPr>
  </w:style>
  <w:style w:type="paragraph" w:styleId="BalloonText">
    <w:name w:val="Balloon Text"/>
    <w:basedOn w:val="Normal"/>
    <w:link w:val="BalloonTextChar"/>
    <w:rsid w:val="00A570F4"/>
    <w:rPr>
      <w:rFonts w:ascii="Segoe UI" w:hAnsi="Segoe UI" w:cs="Segoe UI"/>
      <w:sz w:val="18"/>
      <w:szCs w:val="18"/>
    </w:rPr>
  </w:style>
  <w:style w:type="character" w:customStyle="1" w:styleId="BalloonTextChar">
    <w:name w:val="Balloon Text Char"/>
    <w:basedOn w:val="DefaultParagraphFont"/>
    <w:link w:val="BalloonText"/>
    <w:rsid w:val="00A570F4"/>
    <w:rPr>
      <w:rFonts w:ascii="Segoe UI" w:hAnsi="Segoe UI" w:cs="Segoe UI"/>
      <w:sz w:val="18"/>
      <w:szCs w:val="18"/>
      <w:lang w:eastAsia="en-US"/>
    </w:rPr>
  </w:style>
  <w:style w:type="paragraph" w:styleId="Header">
    <w:name w:val="header"/>
    <w:basedOn w:val="Normal"/>
    <w:link w:val="HeaderChar"/>
    <w:rsid w:val="007E59C3"/>
    <w:pPr>
      <w:tabs>
        <w:tab w:val="center" w:pos="4680"/>
        <w:tab w:val="right" w:pos="9360"/>
      </w:tabs>
    </w:pPr>
  </w:style>
  <w:style w:type="character" w:customStyle="1" w:styleId="HeaderChar">
    <w:name w:val="Header Char"/>
    <w:basedOn w:val="DefaultParagraphFont"/>
    <w:link w:val="Header"/>
    <w:rsid w:val="007E59C3"/>
    <w:rPr>
      <w:rFonts w:ascii="Arial" w:hAnsi="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4CB03AEADA4A4C37B694AF8F2438391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2021-07-08T08:12:44Z</Data_x0020_e_x0020_Krijimit>
    <Modifikuesi xmlns="0e656187-b300-4fb0-8bf4-3a50f872073c">elona.baci</Modifikuesi>
    <Data_x0020_e_x0020_Modifikimit xmlns="0e656187-b300-4fb0-8bf4-3a50f872073c">2021-11-12T11:29:23Z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A9C8F9-6854-48A7-9E09-6C31DE3F3B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5D2A474-9D65-4132-A9CB-005B8B0C0B74}">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FDB353A0-CF73-481B-B45C-1BE1562B7EBB}">
  <ds:schemaRefs>
    <ds:schemaRef ds:uri="http://schemas.microsoft.com/sharepoint/v3/contenttype/forms"/>
  </ds:schemaRefs>
</ds:datastoreItem>
</file>

<file path=customXml/itemProps4.xml><?xml version="1.0" encoding="utf-8"?>
<ds:datastoreItem xmlns:ds="http://schemas.openxmlformats.org/officeDocument/2006/customXml" ds:itemID="{298EA6CA-6610-444A-9B49-1BA0287B0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42</Pages>
  <Words>20880</Words>
  <Characters>119021</Characters>
  <Application>Microsoft Office Word</Application>
  <DocSecurity>0</DocSecurity>
  <Lines>991</Lines>
  <Paragraphs>279</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139622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creator>n.fagu</dc:creator>
  <cp:lastModifiedBy>Rovena Lipe</cp:lastModifiedBy>
  <cp:revision>3</cp:revision>
  <cp:lastPrinted>2019-10-25T08:40:00Z</cp:lastPrinted>
  <dcterms:created xsi:type="dcterms:W3CDTF">2026-01-05T10:10:00Z</dcterms:created>
  <dcterms:modified xsi:type="dcterms:W3CDTF">2026-01-05T10:31:00Z</dcterms:modified>
</cp:coreProperties>
</file>