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29CB" w:rsidRPr="00435F7B" w:rsidRDefault="007629CB" w:rsidP="007629CB">
      <w:pPr>
        <w:pStyle w:val="Akti"/>
        <w:keepNext w:val="0"/>
        <w:rPr>
          <w:sz w:val="21"/>
          <w:szCs w:val="21"/>
          <w:lang w:val="sq-AL"/>
        </w:rPr>
      </w:pPr>
      <w:bookmarkStart w:id="0" w:name="_GoBack"/>
      <w:bookmarkEnd w:id="0"/>
      <w:r w:rsidRPr="00435F7B">
        <w:rPr>
          <w:sz w:val="21"/>
          <w:szCs w:val="21"/>
          <w:lang w:val="sq-AL"/>
        </w:rPr>
        <w:t>LIGJ</w:t>
      </w:r>
    </w:p>
    <w:p w:rsidR="007629CB" w:rsidRPr="00435F7B" w:rsidRDefault="007629CB" w:rsidP="007629CB">
      <w:pPr>
        <w:pStyle w:val="NumriData"/>
        <w:rPr>
          <w:sz w:val="21"/>
          <w:szCs w:val="21"/>
          <w:lang w:val="sq-AL"/>
        </w:rPr>
      </w:pPr>
      <w:r w:rsidRPr="00435F7B">
        <w:rPr>
          <w:sz w:val="21"/>
          <w:szCs w:val="21"/>
          <w:lang w:val="sq-AL"/>
        </w:rPr>
        <w:t>Nr.10 346, datë 4.11.2010</w:t>
      </w:r>
    </w:p>
    <w:p w:rsidR="007629CB" w:rsidRPr="00435F7B" w:rsidRDefault="007629CB" w:rsidP="007629CB">
      <w:pPr>
        <w:pStyle w:val="Paragrafi"/>
        <w:rPr>
          <w:sz w:val="21"/>
          <w:szCs w:val="21"/>
          <w:lang w:val="sq-AL"/>
        </w:rPr>
      </w:pPr>
    </w:p>
    <w:p w:rsidR="007629CB" w:rsidRPr="00435F7B" w:rsidRDefault="007629CB" w:rsidP="007629CB">
      <w:pPr>
        <w:pStyle w:val="Titulli"/>
        <w:rPr>
          <w:sz w:val="21"/>
          <w:szCs w:val="21"/>
          <w:lang w:val="sq-AL"/>
        </w:rPr>
      </w:pPr>
      <w:r w:rsidRPr="00435F7B">
        <w:rPr>
          <w:sz w:val="21"/>
          <w:szCs w:val="21"/>
          <w:lang w:val="sq-AL"/>
        </w:rPr>
        <w:t>PËR DISA SHTESA DHE NDRYSHIME NË LIGJIN NR. 9874, DATË 14.2.2008 “PËR ANKANDIN PUBLIK”</w:t>
      </w:r>
    </w:p>
    <w:p w:rsidR="007629CB" w:rsidRPr="00435F7B" w:rsidRDefault="007629CB" w:rsidP="007629CB">
      <w:pPr>
        <w:pStyle w:val="Titulli"/>
        <w:rPr>
          <w:sz w:val="21"/>
          <w:szCs w:val="21"/>
          <w:lang w:val="sq-AL"/>
        </w:rPr>
      </w:pPr>
    </w:p>
    <w:p w:rsidR="007629CB" w:rsidRPr="00435F7B" w:rsidRDefault="007629CB" w:rsidP="007629CB">
      <w:pPr>
        <w:pStyle w:val="Paragrafi"/>
        <w:rPr>
          <w:sz w:val="21"/>
          <w:szCs w:val="21"/>
          <w:lang w:val="sq-AL"/>
        </w:rPr>
      </w:pPr>
      <w:r w:rsidRPr="00435F7B">
        <w:rPr>
          <w:sz w:val="21"/>
          <w:szCs w:val="21"/>
          <w:lang w:val="sq-AL"/>
        </w:rPr>
        <w:t xml:space="preserve">Në mbështetje të neneve 78 e 83 pika 1 të Kushtetutës, me propozimin e Këshillit të Ministrave, </w:t>
      </w:r>
    </w:p>
    <w:p w:rsidR="007629CB" w:rsidRPr="00435F7B" w:rsidRDefault="007629CB" w:rsidP="007629CB">
      <w:pPr>
        <w:pStyle w:val="Paragrafi"/>
        <w:rPr>
          <w:sz w:val="21"/>
          <w:szCs w:val="21"/>
          <w:lang w:val="sq-AL"/>
        </w:rPr>
      </w:pPr>
    </w:p>
    <w:p w:rsidR="007629CB" w:rsidRPr="00435F7B" w:rsidRDefault="007629CB" w:rsidP="007629CB">
      <w:pPr>
        <w:pStyle w:val="VENDOSI"/>
        <w:rPr>
          <w:sz w:val="21"/>
          <w:szCs w:val="21"/>
          <w:lang w:val="sq-AL"/>
        </w:rPr>
      </w:pPr>
      <w:r w:rsidRPr="00435F7B">
        <w:rPr>
          <w:sz w:val="21"/>
          <w:szCs w:val="21"/>
          <w:lang w:val="sq-AL"/>
        </w:rPr>
        <w:t>KUVENDI</w:t>
      </w:r>
    </w:p>
    <w:p w:rsidR="007629CB" w:rsidRPr="00435F7B" w:rsidRDefault="007629CB" w:rsidP="007629CB">
      <w:pPr>
        <w:pStyle w:val="VENDOSI"/>
        <w:rPr>
          <w:sz w:val="21"/>
          <w:szCs w:val="21"/>
          <w:lang w:val="sq-AL"/>
        </w:rPr>
      </w:pPr>
      <w:r w:rsidRPr="00435F7B">
        <w:rPr>
          <w:sz w:val="21"/>
          <w:szCs w:val="21"/>
          <w:lang w:val="sq-AL"/>
        </w:rPr>
        <w:t>I REPUBLIKËS SË SHQIPËRISË</w:t>
      </w:r>
    </w:p>
    <w:p w:rsidR="007629CB" w:rsidRPr="00435F7B" w:rsidRDefault="007629CB" w:rsidP="007629CB">
      <w:pPr>
        <w:pStyle w:val="VENDOSI"/>
        <w:rPr>
          <w:sz w:val="21"/>
          <w:szCs w:val="21"/>
          <w:lang w:val="sq-AL"/>
        </w:rPr>
      </w:pPr>
    </w:p>
    <w:p w:rsidR="007629CB" w:rsidRPr="00435F7B" w:rsidRDefault="007629CB" w:rsidP="007629CB">
      <w:pPr>
        <w:pStyle w:val="VENDOSI"/>
        <w:rPr>
          <w:sz w:val="21"/>
          <w:szCs w:val="21"/>
          <w:lang w:val="sq-AL"/>
        </w:rPr>
      </w:pPr>
      <w:r w:rsidRPr="00435F7B">
        <w:rPr>
          <w:sz w:val="21"/>
          <w:szCs w:val="21"/>
          <w:lang w:val="sq-AL"/>
        </w:rPr>
        <w:t>VENDOSI:</w:t>
      </w:r>
    </w:p>
    <w:p w:rsidR="007629CB" w:rsidRPr="00435F7B" w:rsidRDefault="007629CB" w:rsidP="007629CB">
      <w:pPr>
        <w:pStyle w:val="Paragrafi"/>
        <w:rPr>
          <w:sz w:val="21"/>
          <w:szCs w:val="21"/>
          <w:lang w:val="sq-AL"/>
        </w:rPr>
      </w:pPr>
    </w:p>
    <w:p w:rsidR="007629CB" w:rsidRPr="00435F7B" w:rsidRDefault="007629CB" w:rsidP="007629CB">
      <w:pPr>
        <w:pStyle w:val="Paragrafi"/>
        <w:rPr>
          <w:sz w:val="21"/>
          <w:szCs w:val="21"/>
          <w:lang w:val="sq-AL"/>
        </w:rPr>
      </w:pPr>
      <w:r w:rsidRPr="00435F7B">
        <w:rPr>
          <w:sz w:val="21"/>
          <w:szCs w:val="21"/>
          <w:lang w:val="sq-AL"/>
        </w:rPr>
        <w:t>Në ligjin nr. 9874, datë 14.2.2008 “Për ankandin publik”, bëhen shtesat dhe ndryshimet e mëposhtme:</w:t>
      </w:r>
    </w:p>
    <w:p w:rsidR="007629CB" w:rsidRPr="00435F7B" w:rsidRDefault="007629CB" w:rsidP="007629CB">
      <w:pPr>
        <w:pStyle w:val="NeniNr"/>
        <w:rPr>
          <w:sz w:val="21"/>
          <w:szCs w:val="21"/>
          <w:lang w:val="sq-AL"/>
        </w:rPr>
      </w:pPr>
      <w:r w:rsidRPr="00435F7B">
        <w:rPr>
          <w:sz w:val="21"/>
          <w:szCs w:val="21"/>
          <w:lang w:val="sq-AL"/>
        </w:rPr>
        <w:t>Neni 1</w:t>
      </w:r>
    </w:p>
    <w:p w:rsidR="007629CB" w:rsidRPr="00435F7B" w:rsidRDefault="007629CB" w:rsidP="007629CB">
      <w:pPr>
        <w:pStyle w:val="Paragrafi"/>
        <w:rPr>
          <w:sz w:val="21"/>
          <w:szCs w:val="21"/>
          <w:lang w:val="sq-AL"/>
        </w:rPr>
      </w:pPr>
    </w:p>
    <w:p w:rsidR="007629CB" w:rsidRPr="00435F7B" w:rsidRDefault="007629CB" w:rsidP="007629CB">
      <w:pPr>
        <w:pStyle w:val="Paragrafi"/>
        <w:rPr>
          <w:sz w:val="21"/>
          <w:szCs w:val="21"/>
          <w:lang w:val="sq-AL"/>
        </w:rPr>
      </w:pPr>
      <w:r w:rsidRPr="00435F7B">
        <w:rPr>
          <w:sz w:val="21"/>
          <w:szCs w:val="21"/>
          <w:lang w:val="sq-AL"/>
        </w:rPr>
        <w:t xml:space="preserve">Në nenin 3, pas pikës 13 shtohet pika 13/1 me këtë përmbajtje: </w:t>
      </w:r>
    </w:p>
    <w:p w:rsidR="007629CB" w:rsidRPr="00435F7B" w:rsidRDefault="007629CB" w:rsidP="007629CB">
      <w:pPr>
        <w:pStyle w:val="Paragrafi"/>
        <w:rPr>
          <w:sz w:val="21"/>
          <w:szCs w:val="21"/>
          <w:lang w:val="sq-AL"/>
        </w:rPr>
      </w:pPr>
      <w:r w:rsidRPr="00435F7B">
        <w:rPr>
          <w:sz w:val="21"/>
          <w:szCs w:val="21"/>
          <w:lang w:val="sq-AL"/>
        </w:rPr>
        <w:t>“13/1. “Komisioni i Prokurimit Publik” është institucioni i ngritur sipas ligjit nr.9643, datë 20.11.2006 “Për prokurimin publik”, të ndryshuar.”.</w:t>
      </w:r>
    </w:p>
    <w:p w:rsidR="007629CB" w:rsidRPr="00435F7B" w:rsidRDefault="007629CB" w:rsidP="007629CB">
      <w:pPr>
        <w:pStyle w:val="Paragrafi"/>
        <w:rPr>
          <w:sz w:val="21"/>
          <w:szCs w:val="21"/>
          <w:lang w:val="sq-AL"/>
        </w:rPr>
      </w:pPr>
    </w:p>
    <w:p w:rsidR="007629CB" w:rsidRPr="00435F7B" w:rsidRDefault="007629CB" w:rsidP="007629CB">
      <w:pPr>
        <w:pStyle w:val="NeniNr"/>
        <w:rPr>
          <w:sz w:val="21"/>
          <w:szCs w:val="21"/>
          <w:lang w:val="sq-AL"/>
        </w:rPr>
      </w:pPr>
      <w:r w:rsidRPr="00435F7B">
        <w:rPr>
          <w:sz w:val="21"/>
          <w:szCs w:val="21"/>
          <w:lang w:val="sq-AL"/>
        </w:rPr>
        <w:t>Neni 2</w:t>
      </w:r>
    </w:p>
    <w:p w:rsidR="007629CB" w:rsidRPr="00435F7B" w:rsidRDefault="007629CB" w:rsidP="007629CB">
      <w:pPr>
        <w:pStyle w:val="Paragrafi"/>
        <w:rPr>
          <w:sz w:val="21"/>
          <w:szCs w:val="21"/>
          <w:lang w:val="sq-AL"/>
        </w:rPr>
      </w:pPr>
    </w:p>
    <w:p w:rsidR="007629CB" w:rsidRPr="00435F7B" w:rsidRDefault="007629CB" w:rsidP="007629CB">
      <w:pPr>
        <w:pStyle w:val="Paragrafi"/>
        <w:rPr>
          <w:sz w:val="21"/>
          <w:szCs w:val="21"/>
          <w:lang w:val="sq-AL"/>
        </w:rPr>
      </w:pPr>
      <w:r w:rsidRPr="00435F7B">
        <w:rPr>
          <w:sz w:val="21"/>
          <w:szCs w:val="21"/>
          <w:lang w:val="sq-AL"/>
        </w:rPr>
        <w:t xml:space="preserve">Në nenin 7 bëhen ndryshimet e mëposhtme: </w:t>
      </w:r>
    </w:p>
    <w:p w:rsidR="007629CB" w:rsidRPr="00435F7B" w:rsidRDefault="007629CB" w:rsidP="007629CB">
      <w:pPr>
        <w:pStyle w:val="Paragrafi"/>
        <w:rPr>
          <w:sz w:val="21"/>
          <w:szCs w:val="21"/>
          <w:lang w:val="sq-AL"/>
        </w:rPr>
      </w:pPr>
      <w:r w:rsidRPr="00435F7B">
        <w:rPr>
          <w:sz w:val="21"/>
          <w:szCs w:val="21"/>
          <w:lang w:val="sq-AL"/>
        </w:rPr>
        <w:t xml:space="preserve">1. Pika 1 ndryshohet si më poshtë: </w:t>
      </w:r>
    </w:p>
    <w:p w:rsidR="007629CB" w:rsidRPr="00435F7B" w:rsidRDefault="007629CB" w:rsidP="007629CB">
      <w:pPr>
        <w:pStyle w:val="Paragrafi"/>
        <w:rPr>
          <w:sz w:val="21"/>
          <w:szCs w:val="21"/>
          <w:lang w:val="sq-AL"/>
        </w:rPr>
      </w:pPr>
      <w:r w:rsidRPr="00435F7B">
        <w:rPr>
          <w:sz w:val="21"/>
          <w:szCs w:val="21"/>
          <w:lang w:val="sq-AL"/>
        </w:rPr>
        <w:t>“1. Mbikëqyrja e zbatimit të procedurave të shitjes me ankand bëhet nga Agjencia e Prokurimit Publik.”.</w:t>
      </w:r>
    </w:p>
    <w:p w:rsidR="007629CB" w:rsidRPr="00435F7B" w:rsidRDefault="007629CB" w:rsidP="007629CB">
      <w:pPr>
        <w:pStyle w:val="Paragrafi"/>
        <w:rPr>
          <w:sz w:val="21"/>
          <w:szCs w:val="21"/>
          <w:lang w:val="sq-AL"/>
        </w:rPr>
      </w:pPr>
      <w:r w:rsidRPr="00435F7B">
        <w:rPr>
          <w:sz w:val="21"/>
          <w:szCs w:val="21"/>
          <w:lang w:val="sq-AL"/>
        </w:rPr>
        <w:t xml:space="preserve">2. Në pikën 2 bëhen këto ndryshime: </w:t>
      </w:r>
    </w:p>
    <w:p w:rsidR="007629CB" w:rsidRPr="00435F7B" w:rsidRDefault="007629CB" w:rsidP="007629CB">
      <w:pPr>
        <w:pStyle w:val="Paragrafi"/>
        <w:rPr>
          <w:sz w:val="21"/>
          <w:szCs w:val="21"/>
          <w:lang w:val="sq-AL"/>
        </w:rPr>
      </w:pPr>
      <w:r w:rsidRPr="00435F7B">
        <w:rPr>
          <w:sz w:val="21"/>
          <w:szCs w:val="21"/>
          <w:lang w:val="sq-AL"/>
        </w:rPr>
        <w:t xml:space="preserve">a) Në shkronjën “b”, pas fjalëve “procedurave të ankandeve publike” shtohen fjalët “pas nënshkrimit të kontratës”. </w:t>
      </w:r>
    </w:p>
    <w:p w:rsidR="007629CB" w:rsidRPr="00435F7B" w:rsidRDefault="007629CB" w:rsidP="007629CB">
      <w:pPr>
        <w:pStyle w:val="Paragrafi"/>
        <w:rPr>
          <w:sz w:val="21"/>
          <w:szCs w:val="21"/>
          <w:lang w:val="sq-AL"/>
        </w:rPr>
      </w:pPr>
      <w:r w:rsidRPr="00435F7B">
        <w:rPr>
          <w:sz w:val="21"/>
          <w:szCs w:val="21"/>
          <w:lang w:val="sq-AL"/>
        </w:rPr>
        <w:t>b) Shkronja “ç” shfuqizohet.</w:t>
      </w:r>
    </w:p>
    <w:p w:rsidR="007629CB" w:rsidRPr="00435F7B" w:rsidRDefault="007629CB" w:rsidP="007629CB">
      <w:pPr>
        <w:pStyle w:val="Paragrafi"/>
        <w:rPr>
          <w:sz w:val="21"/>
          <w:szCs w:val="21"/>
          <w:lang w:val="sq-AL"/>
        </w:rPr>
      </w:pPr>
      <w:r w:rsidRPr="00435F7B">
        <w:rPr>
          <w:sz w:val="21"/>
          <w:szCs w:val="21"/>
          <w:lang w:val="sq-AL"/>
        </w:rPr>
        <w:t>c) Në shkronjën “d”, fjalët “vendos dhe” hiqen.</w:t>
      </w:r>
    </w:p>
    <w:p w:rsidR="007629CB" w:rsidRPr="00435F7B" w:rsidRDefault="007629CB" w:rsidP="007629CB">
      <w:pPr>
        <w:pStyle w:val="Paragrafi"/>
        <w:rPr>
          <w:sz w:val="21"/>
          <w:szCs w:val="21"/>
          <w:lang w:val="sq-AL"/>
        </w:rPr>
      </w:pPr>
    </w:p>
    <w:p w:rsidR="007629CB" w:rsidRPr="00435F7B" w:rsidRDefault="007629CB" w:rsidP="007629CB">
      <w:pPr>
        <w:pStyle w:val="NeniNr"/>
        <w:rPr>
          <w:sz w:val="21"/>
          <w:szCs w:val="21"/>
          <w:lang w:val="sq-AL"/>
        </w:rPr>
      </w:pPr>
      <w:r w:rsidRPr="00435F7B">
        <w:rPr>
          <w:sz w:val="21"/>
          <w:szCs w:val="21"/>
          <w:lang w:val="sq-AL"/>
        </w:rPr>
        <w:t>Neni 3</w:t>
      </w:r>
    </w:p>
    <w:p w:rsidR="007629CB" w:rsidRPr="00435F7B" w:rsidRDefault="007629CB" w:rsidP="007629CB">
      <w:pPr>
        <w:pStyle w:val="Paragrafi"/>
        <w:rPr>
          <w:sz w:val="21"/>
          <w:szCs w:val="21"/>
          <w:lang w:val="sq-AL"/>
        </w:rPr>
      </w:pPr>
    </w:p>
    <w:p w:rsidR="007629CB" w:rsidRPr="00435F7B" w:rsidRDefault="007629CB" w:rsidP="007629CB">
      <w:pPr>
        <w:pStyle w:val="Paragrafi"/>
        <w:rPr>
          <w:sz w:val="21"/>
          <w:szCs w:val="21"/>
          <w:lang w:val="sq-AL"/>
        </w:rPr>
      </w:pPr>
      <w:r w:rsidRPr="00435F7B">
        <w:rPr>
          <w:sz w:val="21"/>
          <w:szCs w:val="21"/>
          <w:lang w:val="sq-AL"/>
        </w:rPr>
        <w:t>Në nenin 27 pika 1, fjalët “Agjencinë e Prokurimit Publik” zëvendësohen me fjalët “Komisionin e Prokurimit Publik”.</w:t>
      </w:r>
    </w:p>
    <w:p w:rsidR="007629CB" w:rsidRDefault="007629CB" w:rsidP="007629CB">
      <w:pPr>
        <w:pStyle w:val="NeniNr"/>
        <w:rPr>
          <w:sz w:val="21"/>
          <w:szCs w:val="21"/>
          <w:lang w:val="sq-AL"/>
        </w:rPr>
      </w:pPr>
    </w:p>
    <w:p w:rsidR="007629CB" w:rsidRPr="00435F7B" w:rsidRDefault="007629CB" w:rsidP="007629CB">
      <w:pPr>
        <w:pStyle w:val="NeniNr"/>
        <w:rPr>
          <w:sz w:val="21"/>
          <w:szCs w:val="21"/>
          <w:lang w:val="sq-AL"/>
        </w:rPr>
      </w:pPr>
      <w:r w:rsidRPr="00435F7B">
        <w:rPr>
          <w:sz w:val="21"/>
          <w:szCs w:val="21"/>
          <w:lang w:val="sq-AL"/>
        </w:rPr>
        <w:t>Neni 4</w:t>
      </w:r>
    </w:p>
    <w:p w:rsidR="007629CB" w:rsidRPr="00435F7B" w:rsidRDefault="007629CB" w:rsidP="007629CB">
      <w:pPr>
        <w:pStyle w:val="Paragrafi"/>
        <w:rPr>
          <w:sz w:val="21"/>
          <w:szCs w:val="21"/>
          <w:lang w:val="sq-AL"/>
        </w:rPr>
      </w:pPr>
    </w:p>
    <w:p w:rsidR="007629CB" w:rsidRPr="00435F7B" w:rsidRDefault="007629CB" w:rsidP="007629CB">
      <w:pPr>
        <w:pStyle w:val="Paragrafi"/>
        <w:rPr>
          <w:sz w:val="21"/>
          <w:szCs w:val="21"/>
          <w:lang w:val="sq-AL"/>
        </w:rPr>
      </w:pPr>
      <w:r w:rsidRPr="00435F7B">
        <w:rPr>
          <w:sz w:val="21"/>
          <w:szCs w:val="21"/>
          <w:lang w:val="sq-AL"/>
        </w:rPr>
        <w:t>Në nenet 42 dhe 44 fjalët “Agjencia e Prokurimit Publik” dhe “Agjencia” zëvendësohen me fjalët “Komisioni i Prokurimit Publik” dhe “Komisioni”.</w:t>
      </w:r>
    </w:p>
    <w:p w:rsidR="007629CB" w:rsidRPr="00435F7B" w:rsidRDefault="007629CB" w:rsidP="007629CB">
      <w:pPr>
        <w:pStyle w:val="Paragrafi"/>
        <w:rPr>
          <w:sz w:val="21"/>
          <w:szCs w:val="21"/>
          <w:lang w:val="sq-AL"/>
        </w:rPr>
      </w:pPr>
    </w:p>
    <w:p w:rsidR="007629CB" w:rsidRPr="00435F7B" w:rsidRDefault="007629CB" w:rsidP="007629CB">
      <w:pPr>
        <w:pStyle w:val="NeniNr"/>
        <w:rPr>
          <w:sz w:val="21"/>
          <w:szCs w:val="21"/>
          <w:lang w:val="sq-AL"/>
        </w:rPr>
      </w:pPr>
      <w:r w:rsidRPr="00435F7B">
        <w:rPr>
          <w:sz w:val="21"/>
          <w:szCs w:val="21"/>
          <w:lang w:val="sq-AL"/>
        </w:rPr>
        <w:t>Neni 5</w:t>
      </w:r>
    </w:p>
    <w:p w:rsidR="007629CB" w:rsidRPr="00435F7B" w:rsidRDefault="007629CB" w:rsidP="007629CB">
      <w:pPr>
        <w:pStyle w:val="Paragrafi"/>
        <w:rPr>
          <w:sz w:val="21"/>
          <w:szCs w:val="21"/>
          <w:lang w:val="sq-AL"/>
        </w:rPr>
      </w:pPr>
    </w:p>
    <w:p w:rsidR="007629CB" w:rsidRPr="00435F7B" w:rsidRDefault="007629CB" w:rsidP="007629CB">
      <w:pPr>
        <w:pStyle w:val="Paragrafi"/>
        <w:rPr>
          <w:sz w:val="21"/>
          <w:szCs w:val="21"/>
          <w:lang w:val="sq-AL"/>
        </w:rPr>
      </w:pPr>
      <w:r w:rsidRPr="00435F7B">
        <w:rPr>
          <w:sz w:val="21"/>
          <w:szCs w:val="21"/>
          <w:lang w:val="sq-AL"/>
        </w:rPr>
        <w:t xml:space="preserve">Pas nenit 42 të kreut VII “Procedurat e rishikimit administrativ” shtohet neni 42/1 me këtë përmbajtje: </w:t>
      </w:r>
    </w:p>
    <w:p w:rsidR="007629CB" w:rsidRPr="00435F7B" w:rsidRDefault="007629CB" w:rsidP="007629CB">
      <w:pPr>
        <w:pStyle w:val="Paragrafi"/>
        <w:rPr>
          <w:sz w:val="21"/>
          <w:szCs w:val="21"/>
          <w:lang w:val="sq-AL"/>
        </w:rPr>
      </w:pPr>
    </w:p>
    <w:p w:rsidR="007629CB" w:rsidRPr="00435F7B" w:rsidRDefault="007629CB" w:rsidP="007629CB">
      <w:pPr>
        <w:pStyle w:val="NeniNr"/>
        <w:rPr>
          <w:sz w:val="21"/>
          <w:szCs w:val="21"/>
          <w:lang w:val="sq-AL"/>
        </w:rPr>
      </w:pPr>
      <w:r w:rsidRPr="00435F7B">
        <w:rPr>
          <w:sz w:val="21"/>
          <w:szCs w:val="21"/>
          <w:lang w:val="sq-AL"/>
        </w:rPr>
        <w:t>“Neni 42/1</w:t>
      </w:r>
    </w:p>
    <w:p w:rsidR="007629CB" w:rsidRPr="00435F7B" w:rsidRDefault="007629CB" w:rsidP="007629CB">
      <w:pPr>
        <w:pStyle w:val="NeniTitull"/>
        <w:rPr>
          <w:sz w:val="21"/>
          <w:szCs w:val="21"/>
          <w:lang w:val="sq-AL"/>
        </w:rPr>
      </w:pPr>
      <w:r w:rsidRPr="00435F7B">
        <w:rPr>
          <w:sz w:val="21"/>
          <w:szCs w:val="21"/>
          <w:lang w:val="sq-AL"/>
        </w:rPr>
        <w:t>Organi kompetent për shqyrtimin e ankimeve</w:t>
      </w:r>
    </w:p>
    <w:p w:rsidR="007629CB" w:rsidRPr="00435F7B" w:rsidRDefault="007629CB" w:rsidP="007629CB">
      <w:pPr>
        <w:pStyle w:val="Paragrafi"/>
        <w:rPr>
          <w:sz w:val="21"/>
          <w:szCs w:val="21"/>
          <w:lang w:val="sq-AL"/>
        </w:rPr>
      </w:pPr>
    </w:p>
    <w:p w:rsidR="007629CB" w:rsidRPr="00435F7B" w:rsidRDefault="007629CB" w:rsidP="007629CB">
      <w:pPr>
        <w:pStyle w:val="Paragrafi"/>
        <w:rPr>
          <w:sz w:val="21"/>
          <w:szCs w:val="21"/>
          <w:lang w:val="sq-AL"/>
        </w:rPr>
      </w:pPr>
      <w:r w:rsidRPr="00435F7B">
        <w:rPr>
          <w:sz w:val="21"/>
          <w:szCs w:val="21"/>
          <w:lang w:val="sq-AL"/>
        </w:rPr>
        <w:t xml:space="preserve">1. Shqyrtimi administrativ i ankesave të ofertuesve ndaj procedurave të ankandit apo vendimit </w:t>
      </w:r>
      <w:r w:rsidRPr="00435F7B">
        <w:rPr>
          <w:sz w:val="21"/>
          <w:szCs w:val="21"/>
          <w:lang w:val="sq-AL"/>
        </w:rPr>
        <w:lastRenderedPageBreak/>
        <w:t xml:space="preserve">për përjashtim nga procedurat e ankandit, sipas shkronjës “d” të pikës 2 të nenit 7 të këtij ligji, bëhet nga Komisioni i Prokurimit Publik. </w:t>
      </w:r>
    </w:p>
    <w:p w:rsidR="007629CB" w:rsidRPr="00435F7B" w:rsidRDefault="007629CB" w:rsidP="007629CB">
      <w:pPr>
        <w:pStyle w:val="Paragrafi"/>
        <w:rPr>
          <w:sz w:val="21"/>
          <w:szCs w:val="21"/>
          <w:lang w:val="sq-AL"/>
        </w:rPr>
      </w:pPr>
      <w:r w:rsidRPr="00435F7B">
        <w:rPr>
          <w:sz w:val="21"/>
          <w:szCs w:val="21"/>
          <w:lang w:val="sq-AL"/>
        </w:rPr>
        <w:t>2. Komisioni i Prokurimit Publik, në përfundim të shqyrtimit të ankesave, merr vendime, të cilat janë administrativisht përfundimtare.</w:t>
      </w:r>
    </w:p>
    <w:p w:rsidR="007629CB" w:rsidRPr="00435F7B" w:rsidRDefault="007629CB" w:rsidP="007629CB">
      <w:pPr>
        <w:pStyle w:val="Paragrafi"/>
        <w:rPr>
          <w:sz w:val="21"/>
          <w:szCs w:val="21"/>
          <w:lang w:val="sq-AL"/>
        </w:rPr>
      </w:pPr>
      <w:r w:rsidRPr="00435F7B">
        <w:rPr>
          <w:sz w:val="21"/>
          <w:szCs w:val="21"/>
          <w:lang w:val="sq-AL"/>
        </w:rPr>
        <w:t>3. Rregulla të hollësishme për procedurën e shqyrtimit të ankesave ndaj procedurave të ankandit apo vendimeve për përjashtim nga këto procedura miratohen nga Këshilli i Ministrave.”.</w:t>
      </w:r>
    </w:p>
    <w:p w:rsidR="007629CB" w:rsidRPr="00435F7B" w:rsidRDefault="007629CB" w:rsidP="007629CB">
      <w:pPr>
        <w:pStyle w:val="Paragrafi"/>
        <w:rPr>
          <w:sz w:val="21"/>
          <w:szCs w:val="21"/>
          <w:lang w:val="sq-AL"/>
        </w:rPr>
      </w:pPr>
    </w:p>
    <w:p w:rsidR="007629CB" w:rsidRPr="00435F7B" w:rsidRDefault="007629CB" w:rsidP="007629CB">
      <w:pPr>
        <w:pStyle w:val="NeniNr"/>
        <w:rPr>
          <w:sz w:val="21"/>
          <w:szCs w:val="21"/>
          <w:lang w:val="sq-AL"/>
        </w:rPr>
      </w:pPr>
      <w:r w:rsidRPr="00435F7B">
        <w:rPr>
          <w:sz w:val="21"/>
          <w:szCs w:val="21"/>
          <w:lang w:val="sq-AL"/>
        </w:rPr>
        <w:t>Neni 6</w:t>
      </w:r>
    </w:p>
    <w:p w:rsidR="007629CB" w:rsidRPr="00435F7B" w:rsidRDefault="007629CB" w:rsidP="007629CB">
      <w:pPr>
        <w:pStyle w:val="Paragrafi"/>
        <w:rPr>
          <w:sz w:val="21"/>
          <w:szCs w:val="21"/>
          <w:lang w:val="sq-AL"/>
        </w:rPr>
      </w:pPr>
    </w:p>
    <w:p w:rsidR="007629CB" w:rsidRPr="00435F7B" w:rsidRDefault="007629CB" w:rsidP="007629CB">
      <w:pPr>
        <w:pStyle w:val="Paragrafi"/>
        <w:rPr>
          <w:sz w:val="21"/>
          <w:szCs w:val="21"/>
          <w:lang w:val="sq-AL"/>
        </w:rPr>
      </w:pPr>
      <w:r w:rsidRPr="00435F7B">
        <w:rPr>
          <w:sz w:val="21"/>
          <w:szCs w:val="21"/>
          <w:lang w:val="sq-AL"/>
        </w:rPr>
        <w:t>Në nenin 42 bëhen këto ndryshime:</w:t>
      </w:r>
    </w:p>
    <w:p w:rsidR="007629CB" w:rsidRPr="00435F7B" w:rsidRDefault="007629CB" w:rsidP="007629CB">
      <w:pPr>
        <w:pStyle w:val="Paragrafi"/>
        <w:rPr>
          <w:sz w:val="21"/>
          <w:szCs w:val="21"/>
          <w:lang w:val="sq-AL"/>
        </w:rPr>
      </w:pPr>
      <w:r w:rsidRPr="00435F7B">
        <w:rPr>
          <w:sz w:val="21"/>
          <w:szCs w:val="21"/>
          <w:lang w:val="sq-AL"/>
        </w:rPr>
        <w:t>1. Në pikat 2, 4, 5 e 8, fjalët “brenda 5 ditëve” zëvendësohen me fjalët “brenda 7 ditëve”.</w:t>
      </w:r>
    </w:p>
    <w:p w:rsidR="007629CB" w:rsidRPr="00435F7B" w:rsidRDefault="007629CB" w:rsidP="007629CB">
      <w:pPr>
        <w:pStyle w:val="Paragrafi"/>
        <w:rPr>
          <w:sz w:val="21"/>
          <w:szCs w:val="21"/>
          <w:lang w:val="sq-AL"/>
        </w:rPr>
      </w:pPr>
      <w:r w:rsidRPr="00435F7B">
        <w:rPr>
          <w:sz w:val="21"/>
          <w:szCs w:val="21"/>
          <w:lang w:val="sq-AL"/>
        </w:rPr>
        <w:t>2. Në fjalinë e fundit të pikës 5, pas fjalëve “i dërgohet” shtohet fjala “detyrimisht”.</w:t>
      </w:r>
    </w:p>
    <w:p w:rsidR="007629CB" w:rsidRPr="00435F7B" w:rsidRDefault="007629CB" w:rsidP="007629CB">
      <w:pPr>
        <w:pStyle w:val="Paragrafi"/>
        <w:rPr>
          <w:sz w:val="21"/>
          <w:szCs w:val="21"/>
          <w:lang w:val="sq-AL"/>
        </w:rPr>
      </w:pPr>
      <w:r w:rsidRPr="00435F7B">
        <w:rPr>
          <w:sz w:val="21"/>
          <w:szCs w:val="21"/>
          <w:lang w:val="sq-AL"/>
        </w:rPr>
        <w:t xml:space="preserve">3. Në fund të fjalisë së parë të pikës 6, pas fjalëve “përshkrimi i shkeljes” shtohen fjalët “pretendimi i ankuesit për vendimin përfundimtar, shkallët e ankimit, shoqëruar me dokumentacionin përkatës dhe vendimin e autoritetit shitës”. </w:t>
      </w:r>
    </w:p>
    <w:p w:rsidR="007629CB" w:rsidRPr="00435F7B" w:rsidRDefault="007629CB" w:rsidP="007629CB">
      <w:pPr>
        <w:pStyle w:val="Paragrafi"/>
        <w:rPr>
          <w:sz w:val="21"/>
          <w:szCs w:val="21"/>
          <w:lang w:val="sq-AL"/>
        </w:rPr>
      </w:pPr>
      <w:r w:rsidRPr="00435F7B">
        <w:rPr>
          <w:sz w:val="21"/>
          <w:szCs w:val="21"/>
          <w:lang w:val="sq-AL"/>
        </w:rPr>
        <w:t>4. Në fund të pikës 7 shtohet fjalia me këtë përmbajtje:</w:t>
      </w:r>
    </w:p>
    <w:p w:rsidR="007629CB" w:rsidRPr="00435F7B" w:rsidRDefault="007629CB" w:rsidP="007629CB">
      <w:pPr>
        <w:pStyle w:val="Paragrafi"/>
        <w:rPr>
          <w:sz w:val="21"/>
          <w:szCs w:val="21"/>
          <w:lang w:val="sq-AL"/>
        </w:rPr>
      </w:pPr>
      <w:r w:rsidRPr="00435F7B">
        <w:rPr>
          <w:sz w:val="21"/>
          <w:szCs w:val="21"/>
          <w:lang w:val="sq-AL"/>
        </w:rPr>
        <w:t>“Autoriteti kontraktues i dërgon menjëherë informacion Komisionit të Prokurimit Publik, kur merr dijeni se ankesa i është paraqitur këtij Komisioni.”.</w:t>
      </w:r>
    </w:p>
    <w:p w:rsidR="007629CB" w:rsidRPr="00435F7B" w:rsidRDefault="007629CB" w:rsidP="007629CB">
      <w:pPr>
        <w:pStyle w:val="Paragrafi"/>
        <w:rPr>
          <w:sz w:val="21"/>
          <w:szCs w:val="21"/>
          <w:lang w:val="sq-AL"/>
        </w:rPr>
      </w:pPr>
      <w:r w:rsidRPr="00435F7B">
        <w:rPr>
          <w:sz w:val="21"/>
          <w:szCs w:val="21"/>
          <w:lang w:val="sq-AL"/>
        </w:rPr>
        <w:t xml:space="preserve">5. Pas pikës 8 shtohet pika 9 me këtë përmbajtje: </w:t>
      </w:r>
    </w:p>
    <w:p w:rsidR="007629CB" w:rsidRPr="00435F7B" w:rsidRDefault="007629CB" w:rsidP="007629CB">
      <w:pPr>
        <w:pStyle w:val="Paragrafi"/>
        <w:rPr>
          <w:sz w:val="21"/>
          <w:szCs w:val="21"/>
          <w:lang w:val="sq-AL"/>
        </w:rPr>
      </w:pPr>
      <w:r w:rsidRPr="00435F7B">
        <w:rPr>
          <w:sz w:val="21"/>
          <w:szCs w:val="21"/>
          <w:lang w:val="sq-AL"/>
        </w:rPr>
        <w:t>“9. Çdo ankesë në Komisionin e Prokurimit Publik bëhet kundrejt pagesës. Rregullat dhe tarifa e pagesës përcaktohen me vendim të Këshillit të Ministrave.”.</w:t>
      </w:r>
    </w:p>
    <w:p w:rsidR="007629CB" w:rsidRPr="00435F7B" w:rsidRDefault="007629CB" w:rsidP="007629CB">
      <w:pPr>
        <w:pStyle w:val="Paragrafi"/>
        <w:rPr>
          <w:sz w:val="21"/>
          <w:szCs w:val="21"/>
          <w:lang w:val="sq-AL"/>
        </w:rPr>
      </w:pPr>
    </w:p>
    <w:p w:rsidR="007629CB" w:rsidRPr="00435F7B" w:rsidRDefault="007629CB" w:rsidP="007629CB">
      <w:pPr>
        <w:pStyle w:val="NeniNr"/>
        <w:rPr>
          <w:sz w:val="21"/>
          <w:szCs w:val="21"/>
          <w:lang w:val="sq-AL"/>
        </w:rPr>
      </w:pPr>
      <w:r w:rsidRPr="00435F7B">
        <w:rPr>
          <w:sz w:val="21"/>
          <w:szCs w:val="21"/>
          <w:lang w:val="sq-AL"/>
        </w:rPr>
        <w:t xml:space="preserve">Neni 7 </w:t>
      </w:r>
    </w:p>
    <w:p w:rsidR="007629CB" w:rsidRPr="00435F7B" w:rsidRDefault="007629CB" w:rsidP="007629CB">
      <w:pPr>
        <w:pStyle w:val="Paragrafi"/>
        <w:rPr>
          <w:sz w:val="21"/>
          <w:szCs w:val="21"/>
          <w:lang w:val="sq-AL"/>
        </w:rPr>
      </w:pPr>
    </w:p>
    <w:p w:rsidR="007629CB" w:rsidRPr="00435F7B" w:rsidRDefault="007629CB" w:rsidP="007629CB">
      <w:pPr>
        <w:pStyle w:val="Paragrafi"/>
        <w:rPr>
          <w:sz w:val="21"/>
          <w:szCs w:val="21"/>
          <w:lang w:val="sq-AL"/>
        </w:rPr>
      </w:pPr>
      <w:r w:rsidRPr="00435F7B">
        <w:rPr>
          <w:sz w:val="21"/>
          <w:szCs w:val="21"/>
          <w:lang w:val="sq-AL"/>
        </w:rPr>
        <w:t>Neni 43 ndryshohet si më poshtë:</w:t>
      </w:r>
    </w:p>
    <w:p w:rsidR="007629CB" w:rsidRPr="00435F7B" w:rsidRDefault="007629CB" w:rsidP="007629CB">
      <w:pPr>
        <w:pStyle w:val="Paragrafi"/>
        <w:rPr>
          <w:sz w:val="21"/>
          <w:szCs w:val="21"/>
          <w:lang w:val="sq-AL"/>
        </w:rPr>
      </w:pPr>
    </w:p>
    <w:p w:rsidR="007629CB" w:rsidRPr="00435F7B" w:rsidRDefault="007629CB" w:rsidP="007629CB">
      <w:pPr>
        <w:pStyle w:val="NeniNr"/>
        <w:rPr>
          <w:sz w:val="21"/>
          <w:szCs w:val="21"/>
          <w:lang w:val="sq-AL"/>
        </w:rPr>
      </w:pPr>
      <w:r w:rsidRPr="00435F7B">
        <w:rPr>
          <w:sz w:val="21"/>
          <w:szCs w:val="21"/>
          <w:lang w:val="sq-AL"/>
        </w:rPr>
        <w:t>“Neni 43</w:t>
      </w:r>
    </w:p>
    <w:p w:rsidR="007629CB" w:rsidRPr="00435F7B" w:rsidRDefault="007629CB" w:rsidP="007629CB">
      <w:pPr>
        <w:pStyle w:val="NeniTitull"/>
        <w:rPr>
          <w:sz w:val="21"/>
          <w:szCs w:val="21"/>
          <w:lang w:val="sq-AL"/>
        </w:rPr>
      </w:pPr>
      <w:bookmarkStart w:id="1" w:name="_Toc146620236"/>
      <w:r w:rsidRPr="00435F7B">
        <w:rPr>
          <w:sz w:val="21"/>
          <w:szCs w:val="21"/>
          <w:lang w:val="sq-AL"/>
        </w:rPr>
        <w:t xml:space="preserve">Të drejtat e </w:t>
      </w:r>
      <w:bookmarkEnd w:id="1"/>
      <w:r w:rsidRPr="00435F7B">
        <w:rPr>
          <w:sz w:val="21"/>
          <w:szCs w:val="21"/>
          <w:lang w:val="sq-AL"/>
        </w:rPr>
        <w:t>Komisionit të Prokurimit Publik</w:t>
      </w:r>
    </w:p>
    <w:p w:rsidR="007629CB" w:rsidRPr="00435F7B" w:rsidRDefault="007629CB" w:rsidP="007629CB">
      <w:pPr>
        <w:pStyle w:val="Paragrafi"/>
        <w:rPr>
          <w:sz w:val="21"/>
          <w:szCs w:val="21"/>
          <w:lang w:val="sq-AL"/>
        </w:rPr>
      </w:pPr>
      <w:r w:rsidRPr="00435F7B">
        <w:rPr>
          <w:sz w:val="21"/>
          <w:szCs w:val="21"/>
          <w:lang w:val="sq-AL"/>
        </w:rPr>
        <w:t> </w:t>
      </w:r>
    </w:p>
    <w:p w:rsidR="007629CB" w:rsidRPr="00435F7B" w:rsidRDefault="007629CB" w:rsidP="007629CB">
      <w:pPr>
        <w:pStyle w:val="Paragrafi"/>
        <w:rPr>
          <w:sz w:val="21"/>
          <w:szCs w:val="21"/>
          <w:lang w:val="sq-AL"/>
        </w:rPr>
      </w:pPr>
      <w:r w:rsidRPr="00435F7B">
        <w:rPr>
          <w:sz w:val="21"/>
          <w:szCs w:val="21"/>
          <w:lang w:val="sq-AL"/>
        </w:rPr>
        <w:t xml:space="preserve">1. Me marrjen e ankesës me shkrim, Komisioni i Prokurimit Publik duhet të sigurohet që autoriteti shitës e ka pezulluar procedurën e ankandit. Pas një shqyrtimi paraprak të ankesës, Komisioni i Prokurimit Publik merr vendim nëse do të lëshojë ose jo një urdhër të ndërmjetëm, në përputhje me pikën 2 të këtij neni, dhe vë në dijeni për këtë autoritetin shitës. </w:t>
      </w:r>
    </w:p>
    <w:p w:rsidR="007629CB" w:rsidRPr="00435F7B" w:rsidRDefault="007629CB" w:rsidP="007629CB">
      <w:pPr>
        <w:pStyle w:val="Paragrafi"/>
        <w:rPr>
          <w:sz w:val="21"/>
          <w:szCs w:val="21"/>
          <w:lang w:val="sq-AL"/>
        </w:rPr>
      </w:pPr>
      <w:r w:rsidRPr="00435F7B">
        <w:rPr>
          <w:sz w:val="21"/>
          <w:szCs w:val="21"/>
          <w:lang w:val="sq-AL"/>
        </w:rPr>
        <w:t xml:space="preserve">2. Komisioni i Prokurimit Publik, në çdo kohë, pas marrjes së ankesës dhe para lidhjes së kontratës, kur nuk vendos pezullimin, mund ta lejojë autoritetin shitës, me anë të një urdhri të ndërmjetëm, deri në marrjen e një vendimi përfundimtar, të vazhdojë procedurën e ankandit, nëse: </w:t>
      </w:r>
    </w:p>
    <w:p w:rsidR="007629CB" w:rsidRPr="00435F7B" w:rsidRDefault="007629CB" w:rsidP="007629CB">
      <w:pPr>
        <w:pStyle w:val="Paragrafi"/>
        <w:rPr>
          <w:sz w:val="21"/>
          <w:szCs w:val="21"/>
          <w:lang w:val="sq-AL"/>
        </w:rPr>
      </w:pPr>
      <w:r w:rsidRPr="00435F7B">
        <w:rPr>
          <w:sz w:val="21"/>
          <w:szCs w:val="21"/>
          <w:lang w:val="sq-AL"/>
        </w:rPr>
        <w:t>a) ka të dhëna se ankimuesi nuk do të ketë sukses me ankesën;</w:t>
      </w:r>
    </w:p>
    <w:p w:rsidR="007629CB" w:rsidRPr="00435F7B" w:rsidRDefault="007629CB" w:rsidP="007629CB">
      <w:pPr>
        <w:pStyle w:val="Paragrafi"/>
        <w:rPr>
          <w:sz w:val="21"/>
          <w:szCs w:val="21"/>
          <w:lang w:val="sq-AL"/>
        </w:rPr>
      </w:pPr>
      <w:r w:rsidRPr="00435F7B">
        <w:rPr>
          <w:sz w:val="21"/>
          <w:szCs w:val="21"/>
          <w:lang w:val="sq-AL"/>
        </w:rPr>
        <w:t xml:space="preserve">b) pezullimi dëmton tërthorazi interesin publik, autoritetin shitës ose ofertuesit. </w:t>
      </w:r>
    </w:p>
    <w:p w:rsidR="007629CB" w:rsidRPr="00435F7B" w:rsidRDefault="007629CB" w:rsidP="007629CB">
      <w:pPr>
        <w:pStyle w:val="Paragrafi"/>
        <w:rPr>
          <w:sz w:val="21"/>
          <w:szCs w:val="21"/>
          <w:lang w:val="sq-AL"/>
        </w:rPr>
      </w:pPr>
      <w:r w:rsidRPr="00435F7B">
        <w:rPr>
          <w:sz w:val="21"/>
          <w:szCs w:val="21"/>
          <w:lang w:val="sq-AL"/>
        </w:rPr>
        <w:t xml:space="preserve">3. Përpara lidhjes së kontratës, Komisioni i Prokurimit Publik, kur gjykon se një vendim apo veprim i autoritetit shitës ka shkelur ndonjë nga dispozitat e këtij ligji, ka të drejtë: </w:t>
      </w:r>
    </w:p>
    <w:p w:rsidR="007629CB" w:rsidRPr="00435F7B" w:rsidRDefault="007629CB" w:rsidP="007629CB">
      <w:pPr>
        <w:pStyle w:val="Paragrafi"/>
        <w:rPr>
          <w:sz w:val="21"/>
          <w:szCs w:val="21"/>
          <w:lang w:val="sq-AL"/>
        </w:rPr>
      </w:pPr>
      <w:r w:rsidRPr="00435F7B">
        <w:rPr>
          <w:sz w:val="21"/>
          <w:szCs w:val="21"/>
          <w:lang w:val="sq-AL"/>
        </w:rPr>
        <w:t>a) të nxjerrë një interpretim për rregullat ose parimet ligjore që duhet të zbatohen për objektin e ankesës;</w:t>
      </w:r>
    </w:p>
    <w:p w:rsidR="007629CB" w:rsidRPr="00435F7B" w:rsidRDefault="007629CB" w:rsidP="007629CB">
      <w:pPr>
        <w:pStyle w:val="Paragrafi"/>
        <w:rPr>
          <w:sz w:val="21"/>
          <w:szCs w:val="21"/>
          <w:lang w:val="sq-AL"/>
        </w:rPr>
      </w:pPr>
      <w:r w:rsidRPr="00435F7B">
        <w:rPr>
          <w:sz w:val="21"/>
          <w:szCs w:val="21"/>
          <w:lang w:val="sq-AL"/>
        </w:rPr>
        <w:t>b) të anulojë, plotësisht ose pjesërisht, një veprim ose vendim të autoritetit shitës, të nxjerrë në kundërshtim me ligjin. Kjo përfshin edhe të drejtën për të hequr të gjitha ato specifikime teknike ose llojet e tjera të specifikimeve që bien ndesh me këtë ligj;</w:t>
      </w:r>
    </w:p>
    <w:p w:rsidR="007629CB" w:rsidRPr="00435F7B" w:rsidRDefault="007629CB" w:rsidP="007629CB">
      <w:pPr>
        <w:pStyle w:val="Paragrafi"/>
        <w:rPr>
          <w:sz w:val="21"/>
          <w:szCs w:val="21"/>
          <w:lang w:val="sq-AL"/>
        </w:rPr>
      </w:pPr>
      <w:r w:rsidRPr="00435F7B">
        <w:rPr>
          <w:sz w:val="21"/>
          <w:szCs w:val="21"/>
          <w:lang w:val="sq-AL"/>
        </w:rPr>
        <w:t xml:space="preserve">c) të udhëzojë autoritetin shitës të korrigjojë shkeljet dhe më pas të vazhdojë me procedurën e lidhjes së kontratës; </w:t>
      </w:r>
    </w:p>
    <w:p w:rsidR="007629CB" w:rsidRPr="00435F7B" w:rsidRDefault="007629CB" w:rsidP="007629CB">
      <w:pPr>
        <w:pStyle w:val="Paragrafi"/>
        <w:rPr>
          <w:sz w:val="21"/>
          <w:szCs w:val="21"/>
          <w:lang w:val="sq-AL"/>
        </w:rPr>
      </w:pPr>
      <w:r w:rsidRPr="00435F7B">
        <w:rPr>
          <w:sz w:val="21"/>
          <w:szCs w:val="21"/>
          <w:lang w:val="sq-AL"/>
        </w:rPr>
        <w:t xml:space="preserve">ç) të urdhërojë anulimin e procedurave për shpalljen e kontratës fituese. </w:t>
      </w:r>
    </w:p>
    <w:p w:rsidR="007629CB" w:rsidRPr="00435F7B" w:rsidRDefault="007629CB" w:rsidP="007629CB">
      <w:pPr>
        <w:pStyle w:val="Paragrafi"/>
        <w:rPr>
          <w:sz w:val="21"/>
          <w:szCs w:val="21"/>
          <w:lang w:val="sq-AL"/>
        </w:rPr>
      </w:pPr>
      <w:r w:rsidRPr="00435F7B">
        <w:rPr>
          <w:sz w:val="21"/>
          <w:szCs w:val="21"/>
          <w:lang w:val="sq-AL"/>
        </w:rPr>
        <w:t>4. Pas lidhjes së kontratës, kur Komisioni i Prokurimit Publik gjykon se një vendim apo veprim i autoritetit shitës është në kundërshtim me ndonjë nga dispozitat e këtij ligji, ka të drejtë:</w:t>
      </w:r>
    </w:p>
    <w:p w:rsidR="007629CB" w:rsidRPr="00435F7B" w:rsidRDefault="007629CB" w:rsidP="007629CB">
      <w:pPr>
        <w:pStyle w:val="Paragrafi"/>
        <w:rPr>
          <w:sz w:val="21"/>
          <w:szCs w:val="21"/>
          <w:lang w:val="sq-AL"/>
        </w:rPr>
      </w:pPr>
      <w:r w:rsidRPr="00435F7B">
        <w:rPr>
          <w:sz w:val="21"/>
          <w:szCs w:val="21"/>
          <w:lang w:val="sq-AL"/>
        </w:rPr>
        <w:t>a) të nxjerrë një interpretim në lidhje me rregullat ose parimet ligjore që duhet të zbatohen për objektin e ankesës;</w:t>
      </w:r>
    </w:p>
    <w:p w:rsidR="007629CB" w:rsidRPr="00435F7B" w:rsidRDefault="007629CB" w:rsidP="007629CB">
      <w:pPr>
        <w:pStyle w:val="Paragrafi"/>
        <w:rPr>
          <w:sz w:val="21"/>
          <w:szCs w:val="21"/>
          <w:lang w:val="sq-AL"/>
        </w:rPr>
      </w:pPr>
      <w:r w:rsidRPr="00435F7B">
        <w:rPr>
          <w:sz w:val="21"/>
          <w:szCs w:val="21"/>
          <w:lang w:val="sq-AL"/>
        </w:rPr>
        <w:t xml:space="preserve">b) të marrë një vendim deklarativ, në bazë të të cilit pushteti gjyqësor mund të dëmshpërblejë </w:t>
      </w:r>
      <w:r w:rsidRPr="00435F7B">
        <w:rPr>
          <w:sz w:val="21"/>
          <w:szCs w:val="21"/>
          <w:lang w:val="sq-AL"/>
        </w:rPr>
        <w:lastRenderedPageBreak/>
        <w:t>ankuesin që ka pësuar humbje ose dëme, si rezultat i shkeljes së këtij ligji;</w:t>
      </w:r>
    </w:p>
    <w:p w:rsidR="007629CB" w:rsidRPr="00435F7B" w:rsidRDefault="007629CB" w:rsidP="007629CB">
      <w:pPr>
        <w:pStyle w:val="Paragrafi"/>
        <w:rPr>
          <w:sz w:val="21"/>
          <w:szCs w:val="21"/>
          <w:lang w:val="sq-AL"/>
        </w:rPr>
      </w:pPr>
      <w:r w:rsidRPr="00435F7B">
        <w:rPr>
          <w:sz w:val="21"/>
          <w:szCs w:val="21"/>
          <w:lang w:val="sq-AL"/>
        </w:rPr>
        <w:t>c) të marrë masa ndaj personave përgjegjës, sipas parashikimeve në këtë ligj.</w:t>
      </w:r>
    </w:p>
    <w:p w:rsidR="007629CB" w:rsidRPr="00435F7B" w:rsidRDefault="007629CB" w:rsidP="007629CB">
      <w:pPr>
        <w:pStyle w:val="Paragrafi"/>
        <w:rPr>
          <w:sz w:val="21"/>
          <w:szCs w:val="21"/>
          <w:lang w:val="sq-AL"/>
        </w:rPr>
      </w:pPr>
      <w:r w:rsidRPr="00435F7B">
        <w:rPr>
          <w:sz w:val="21"/>
          <w:szCs w:val="21"/>
          <w:lang w:val="sq-AL"/>
        </w:rPr>
        <w:t>5. Kur Komisioni i Prokurimit Publik gjykon se një punonjës i autoritetit shitës ka kryer një shkelje të qëllimshme, që prek parimet dhe qëllimin e këtij ligji, përveç masave korrigjuese të parashikuara në pikat 1 deri në 4 të këtij neni, mund të bëjë kallëzim penal në organet përkatëse.”.</w:t>
      </w:r>
    </w:p>
    <w:p w:rsidR="007629CB" w:rsidRPr="00435F7B" w:rsidRDefault="007629CB" w:rsidP="007629CB">
      <w:pPr>
        <w:pStyle w:val="Paragrafi"/>
        <w:rPr>
          <w:sz w:val="21"/>
          <w:szCs w:val="21"/>
          <w:lang w:val="sq-AL"/>
        </w:rPr>
      </w:pPr>
      <w:bookmarkStart w:id="2" w:name="_Toc146625542"/>
      <w:bookmarkStart w:id="3" w:name="_Toc146620237"/>
      <w:bookmarkEnd w:id="2"/>
      <w:r w:rsidRPr="00435F7B">
        <w:rPr>
          <w:sz w:val="21"/>
          <w:szCs w:val="21"/>
          <w:lang w:val="sq-AL"/>
        </w:rPr>
        <w:t> </w:t>
      </w:r>
      <w:bookmarkEnd w:id="3"/>
    </w:p>
    <w:p w:rsidR="007629CB" w:rsidRPr="00435F7B" w:rsidRDefault="007629CB" w:rsidP="007629CB">
      <w:pPr>
        <w:pStyle w:val="NeniNr"/>
        <w:rPr>
          <w:sz w:val="21"/>
          <w:szCs w:val="21"/>
          <w:lang w:val="sq-AL"/>
        </w:rPr>
      </w:pPr>
      <w:r w:rsidRPr="00435F7B">
        <w:rPr>
          <w:sz w:val="21"/>
          <w:szCs w:val="21"/>
          <w:lang w:val="sq-AL"/>
        </w:rPr>
        <w:t>Neni 8</w:t>
      </w:r>
    </w:p>
    <w:p w:rsidR="007629CB" w:rsidRPr="00435F7B" w:rsidRDefault="007629CB" w:rsidP="007629CB">
      <w:pPr>
        <w:pStyle w:val="Paragrafi"/>
        <w:tabs>
          <w:tab w:val="left" w:pos="3446"/>
        </w:tabs>
        <w:rPr>
          <w:sz w:val="21"/>
          <w:szCs w:val="21"/>
          <w:lang w:val="sq-AL"/>
        </w:rPr>
      </w:pPr>
      <w:r w:rsidRPr="00435F7B">
        <w:rPr>
          <w:sz w:val="21"/>
          <w:szCs w:val="21"/>
          <w:lang w:val="sq-AL"/>
        </w:rPr>
        <w:tab/>
      </w:r>
    </w:p>
    <w:p w:rsidR="007629CB" w:rsidRPr="00435F7B" w:rsidRDefault="007629CB" w:rsidP="007629CB">
      <w:pPr>
        <w:pStyle w:val="Paragrafi"/>
        <w:rPr>
          <w:sz w:val="21"/>
          <w:szCs w:val="21"/>
          <w:lang w:val="sq-AL"/>
        </w:rPr>
      </w:pPr>
      <w:r w:rsidRPr="00435F7B">
        <w:rPr>
          <w:sz w:val="21"/>
          <w:szCs w:val="21"/>
          <w:lang w:val="sq-AL"/>
        </w:rPr>
        <w:t>Pas nenit 43 shtohen nenet 43/1 e 43/2 me këtë përmbajtje:</w:t>
      </w:r>
    </w:p>
    <w:p w:rsidR="007629CB" w:rsidRPr="00435F7B" w:rsidRDefault="007629CB" w:rsidP="007629CB">
      <w:pPr>
        <w:pStyle w:val="Paragrafi"/>
        <w:rPr>
          <w:sz w:val="21"/>
          <w:szCs w:val="21"/>
          <w:lang w:val="sq-AL"/>
        </w:rPr>
      </w:pPr>
    </w:p>
    <w:p w:rsidR="007629CB" w:rsidRPr="00435F7B" w:rsidRDefault="007629CB" w:rsidP="007629CB">
      <w:pPr>
        <w:pStyle w:val="NeniNr"/>
        <w:rPr>
          <w:sz w:val="21"/>
          <w:szCs w:val="21"/>
          <w:lang w:val="sq-AL"/>
        </w:rPr>
      </w:pPr>
      <w:r w:rsidRPr="00435F7B">
        <w:rPr>
          <w:sz w:val="21"/>
          <w:szCs w:val="21"/>
          <w:lang w:val="sq-AL"/>
        </w:rPr>
        <w:t>“Neni 43/1</w:t>
      </w:r>
    </w:p>
    <w:p w:rsidR="007629CB" w:rsidRPr="00435F7B" w:rsidRDefault="007629CB" w:rsidP="007629CB">
      <w:pPr>
        <w:pStyle w:val="NeniTitull"/>
        <w:rPr>
          <w:sz w:val="21"/>
          <w:szCs w:val="21"/>
          <w:lang w:val="sq-AL"/>
        </w:rPr>
      </w:pPr>
      <w:r w:rsidRPr="00435F7B">
        <w:rPr>
          <w:sz w:val="21"/>
          <w:szCs w:val="21"/>
          <w:lang w:val="sq-AL"/>
        </w:rPr>
        <w:t>Procedura e rishikimit administrativ</w:t>
      </w:r>
    </w:p>
    <w:p w:rsidR="007629CB" w:rsidRPr="00435F7B" w:rsidRDefault="007629CB" w:rsidP="007629CB">
      <w:pPr>
        <w:pStyle w:val="Paragrafi"/>
        <w:rPr>
          <w:sz w:val="21"/>
          <w:szCs w:val="21"/>
          <w:lang w:val="sq-AL"/>
        </w:rPr>
      </w:pPr>
    </w:p>
    <w:p w:rsidR="007629CB" w:rsidRPr="00435F7B" w:rsidRDefault="007629CB" w:rsidP="007629CB">
      <w:pPr>
        <w:pStyle w:val="Paragrafi"/>
        <w:rPr>
          <w:sz w:val="21"/>
          <w:szCs w:val="21"/>
          <w:lang w:val="sq-AL"/>
        </w:rPr>
      </w:pPr>
      <w:r w:rsidRPr="00435F7B">
        <w:rPr>
          <w:sz w:val="21"/>
          <w:szCs w:val="21"/>
          <w:lang w:val="sq-AL"/>
        </w:rPr>
        <w:t>1. Komisioni i Prokurimit Publik mund të fillojë një procedurë rishikimi administrativ kur i paraqitet ankesë nga persona të interesuar për procedura ankandi.</w:t>
      </w:r>
    </w:p>
    <w:p w:rsidR="007629CB" w:rsidRPr="00435F7B" w:rsidRDefault="007629CB" w:rsidP="007629CB">
      <w:pPr>
        <w:pStyle w:val="Paragrafi"/>
        <w:rPr>
          <w:sz w:val="21"/>
          <w:szCs w:val="21"/>
          <w:lang w:val="sq-AL"/>
        </w:rPr>
      </w:pPr>
      <w:r w:rsidRPr="00435F7B">
        <w:rPr>
          <w:sz w:val="21"/>
          <w:szCs w:val="21"/>
          <w:lang w:val="sq-AL"/>
        </w:rPr>
        <w:t>2. Gjatë rishikimit administrativ, Komisioni i Prokurimit Publik ka të drejtë:</w:t>
      </w:r>
    </w:p>
    <w:p w:rsidR="007629CB" w:rsidRPr="00435F7B" w:rsidRDefault="007629CB" w:rsidP="007629CB">
      <w:pPr>
        <w:pStyle w:val="Paragrafi"/>
        <w:rPr>
          <w:sz w:val="21"/>
          <w:szCs w:val="21"/>
          <w:lang w:val="sq-AL"/>
        </w:rPr>
      </w:pPr>
      <w:r w:rsidRPr="00435F7B">
        <w:rPr>
          <w:sz w:val="21"/>
          <w:szCs w:val="21"/>
          <w:lang w:val="sq-AL"/>
        </w:rPr>
        <w:t>a) t'u kërkojë palëve dokumentacion ose të dhëna, për të mbështetur pretendimet e tyre;</w:t>
      </w:r>
    </w:p>
    <w:p w:rsidR="007629CB" w:rsidRPr="00435F7B" w:rsidRDefault="007629CB" w:rsidP="007629CB">
      <w:pPr>
        <w:pStyle w:val="Paragrafi"/>
        <w:rPr>
          <w:sz w:val="21"/>
          <w:szCs w:val="21"/>
          <w:lang w:val="sq-AL"/>
        </w:rPr>
      </w:pPr>
      <w:r w:rsidRPr="00435F7B">
        <w:rPr>
          <w:sz w:val="21"/>
          <w:szCs w:val="21"/>
          <w:lang w:val="sq-AL"/>
        </w:rPr>
        <w:t>b) të kërkojë të dhëna e shpjegime nga çdo organ i administratës qendrore dhe vendore, si dhe të marrë çdo dosje apo material që ka lidhje me hetimin administrativ;</w:t>
      </w:r>
    </w:p>
    <w:p w:rsidR="007629CB" w:rsidRPr="00435F7B" w:rsidRDefault="007629CB" w:rsidP="007629CB">
      <w:pPr>
        <w:pStyle w:val="Paragrafi"/>
        <w:rPr>
          <w:sz w:val="21"/>
          <w:szCs w:val="21"/>
          <w:lang w:val="sq-AL"/>
        </w:rPr>
      </w:pPr>
      <w:r w:rsidRPr="00435F7B">
        <w:rPr>
          <w:sz w:val="21"/>
          <w:szCs w:val="21"/>
          <w:lang w:val="sq-AL"/>
        </w:rPr>
        <w:t>c) të marrë në pyetje çdo person që, sipas tij, është i lidhur me procedurën e rishikimit;</w:t>
      </w:r>
    </w:p>
    <w:p w:rsidR="007629CB" w:rsidRPr="00435F7B" w:rsidRDefault="007629CB" w:rsidP="007629CB">
      <w:pPr>
        <w:pStyle w:val="Paragrafi"/>
        <w:rPr>
          <w:sz w:val="21"/>
          <w:szCs w:val="21"/>
          <w:lang w:val="sq-AL"/>
        </w:rPr>
      </w:pPr>
      <w:r w:rsidRPr="00435F7B">
        <w:rPr>
          <w:sz w:val="21"/>
          <w:szCs w:val="21"/>
          <w:lang w:val="sq-AL"/>
        </w:rPr>
        <w:t xml:space="preserve">ç) të kërkojë ekspertizat përkatëse nga ekspertë të palëve të treta. </w:t>
      </w:r>
    </w:p>
    <w:p w:rsidR="007629CB" w:rsidRPr="00435F7B" w:rsidRDefault="007629CB" w:rsidP="007629CB">
      <w:pPr>
        <w:pStyle w:val="Paragrafi"/>
        <w:rPr>
          <w:sz w:val="21"/>
          <w:szCs w:val="21"/>
          <w:lang w:val="sq-AL"/>
        </w:rPr>
      </w:pPr>
      <w:r w:rsidRPr="00435F7B">
        <w:rPr>
          <w:sz w:val="21"/>
          <w:szCs w:val="21"/>
          <w:lang w:val="sq-AL"/>
        </w:rPr>
        <w:t>3. Komisioni i Prokurimit Publik ka të drejtë të caktojë një afat për përgjigjen ndaj kërkesave të tij për të dhënat dhe për dorëzimin e dokumenteve përkatëse, sipas legjislacionit që rregullon procedurat administrative.</w:t>
      </w:r>
    </w:p>
    <w:p w:rsidR="007629CB" w:rsidRPr="00435F7B" w:rsidRDefault="007629CB" w:rsidP="007629CB">
      <w:pPr>
        <w:pStyle w:val="Paragrafi"/>
        <w:rPr>
          <w:sz w:val="21"/>
          <w:szCs w:val="21"/>
          <w:lang w:val="sq-AL"/>
        </w:rPr>
      </w:pPr>
    </w:p>
    <w:p w:rsidR="007629CB" w:rsidRPr="00435F7B" w:rsidRDefault="007629CB" w:rsidP="007629CB">
      <w:pPr>
        <w:pStyle w:val="NeniNr"/>
        <w:rPr>
          <w:sz w:val="21"/>
          <w:szCs w:val="21"/>
          <w:lang w:val="sq-AL"/>
        </w:rPr>
      </w:pPr>
      <w:r w:rsidRPr="00435F7B">
        <w:rPr>
          <w:sz w:val="21"/>
          <w:szCs w:val="21"/>
          <w:lang w:val="sq-AL"/>
        </w:rPr>
        <w:t>Neni 43/2</w:t>
      </w:r>
    </w:p>
    <w:p w:rsidR="007629CB" w:rsidRPr="00435F7B" w:rsidRDefault="007629CB" w:rsidP="007629CB">
      <w:pPr>
        <w:pStyle w:val="NeniTitull"/>
        <w:rPr>
          <w:sz w:val="21"/>
          <w:szCs w:val="21"/>
          <w:lang w:val="sq-AL"/>
        </w:rPr>
      </w:pPr>
      <w:r w:rsidRPr="00435F7B">
        <w:rPr>
          <w:sz w:val="21"/>
          <w:szCs w:val="21"/>
          <w:lang w:val="sq-AL"/>
        </w:rPr>
        <w:t>Vendimet e komisionit të prokurimit publik</w:t>
      </w:r>
    </w:p>
    <w:p w:rsidR="007629CB" w:rsidRPr="00435F7B" w:rsidRDefault="007629CB" w:rsidP="007629CB">
      <w:pPr>
        <w:pStyle w:val="Paragrafi"/>
        <w:rPr>
          <w:sz w:val="21"/>
          <w:szCs w:val="21"/>
          <w:lang w:val="sq-AL"/>
        </w:rPr>
      </w:pPr>
    </w:p>
    <w:p w:rsidR="007629CB" w:rsidRPr="00435F7B" w:rsidRDefault="007629CB" w:rsidP="007629CB">
      <w:pPr>
        <w:pStyle w:val="Paragrafi"/>
        <w:rPr>
          <w:sz w:val="21"/>
          <w:szCs w:val="21"/>
          <w:lang w:val="sq-AL"/>
        </w:rPr>
      </w:pPr>
      <w:r w:rsidRPr="00435F7B">
        <w:rPr>
          <w:sz w:val="21"/>
          <w:szCs w:val="21"/>
          <w:lang w:val="sq-AL"/>
        </w:rPr>
        <w:t xml:space="preserve">1. Pas përfundimit të shqyrtimit administrativ, Komisioni i Prokurimit Publik mund të marrë këto vendime: </w:t>
      </w:r>
    </w:p>
    <w:p w:rsidR="007629CB" w:rsidRPr="00435F7B" w:rsidRDefault="007629CB" w:rsidP="007629CB">
      <w:pPr>
        <w:pStyle w:val="Paragrafi"/>
        <w:rPr>
          <w:sz w:val="21"/>
          <w:szCs w:val="21"/>
          <w:lang w:val="sq-AL"/>
        </w:rPr>
      </w:pPr>
      <w:r w:rsidRPr="00435F7B">
        <w:rPr>
          <w:sz w:val="21"/>
          <w:szCs w:val="21"/>
          <w:lang w:val="sq-AL"/>
        </w:rPr>
        <w:t>a) të pushojë gjykimin, duke qenë se veprimet ose mosveprimet e autoritetit shitës, që ka realizuar procedurën e ankandit, nuk përbëjnë shkelje të këtij ligji ose të dispozitave administrative apo penale. Në këtë rast, Komisioni i Prokurimit Publik i sqaron, me shkrim, ankimuesit arsyet për pushimin e gjykimit;</w:t>
      </w:r>
    </w:p>
    <w:p w:rsidR="007629CB" w:rsidRPr="00435F7B" w:rsidRDefault="007629CB" w:rsidP="007629CB">
      <w:pPr>
        <w:pStyle w:val="Paragrafi"/>
        <w:rPr>
          <w:sz w:val="21"/>
          <w:szCs w:val="21"/>
          <w:lang w:val="sq-AL"/>
        </w:rPr>
      </w:pPr>
      <w:r w:rsidRPr="00435F7B">
        <w:rPr>
          <w:sz w:val="21"/>
          <w:szCs w:val="21"/>
          <w:lang w:val="sq-AL"/>
        </w:rPr>
        <w:t>b) t’i japë autoritetit shitës, të përfshirë, një vendim me shkrim, për të ndalur sjelljen e jashtëligjshme, brenda një afati të caktuar kohor.</w:t>
      </w:r>
    </w:p>
    <w:p w:rsidR="007629CB" w:rsidRPr="00435F7B" w:rsidRDefault="007629CB" w:rsidP="007629CB">
      <w:pPr>
        <w:pStyle w:val="Paragrafi"/>
        <w:rPr>
          <w:sz w:val="21"/>
          <w:szCs w:val="21"/>
          <w:lang w:val="sq-AL"/>
        </w:rPr>
      </w:pPr>
      <w:r w:rsidRPr="00435F7B">
        <w:rPr>
          <w:sz w:val="21"/>
          <w:szCs w:val="21"/>
          <w:lang w:val="sq-AL"/>
        </w:rPr>
        <w:t>2. Autoritetet shitëse duhet të zbatojnë vendimin e dhënë ose të kërkojnë rishikimin e vendimit të Komisionit të Prokurimit Publik brenda 10 ditëve nga marrja dijeni për vendimin. Nëse këto veprime i kanë sjellë efektet e tyre, atëherë Komisioni i Prokurimit Publik u këshillon personave të dëmtuar të ngrenë padi në gjykatë ose të bëjnë kallëzim penal.</w:t>
      </w:r>
    </w:p>
    <w:p w:rsidR="007629CB" w:rsidRPr="00435F7B" w:rsidRDefault="007629CB" w:rsidP="007629CB">
      <w:pPr>
        <w:pStyle w:val="Paragrafi"/>
        <w:rPr>
          <w:sz w:val="21"/>
          <w:szCs w:val="21"/>
          <w:lang w:val="sq-AL"/>
        </w:rPr>
      </w:pPr>
      <w:r w:rsidRPr="00435F7B">
        <w:rPr>
          <w:sz w:val="21"/>
          <w:szCs w:val="21"/>
          <w:lang w:val="sq-AL"/>
        </w:rPr>
        <w:t>3. Nëse Komisioni i Prokurimit Publik gjykon se një zyrtar i autoritetit shitës ka kryer një shkelje të qëllimshme të këtij ligji, atëherë ia raporton shkeljen autoritetit përkatës.”.</w:t>
      </w:r>
    </w:p>
    <w:p w:rsidR="007629CB" w:rsidRDefault="007629CB" w:rsidP="007629CB">
      <w:pPr>
        <w:pStyle w:val="NeniNr"/>
        <w:rPr>
          <w:sz w:val="21"/>
          <w:szCs w:val="21"/>
          <w:lang w:val="sq-AL"/>
        </w:rPr>
      </w:pPr>
    </w:p>
    <w:p w:rsidR="007629CB" w:rsidRPr="00435F7B" w:rsidRDefault="007629CB" w:rsidP="007629CB">
      <w:pPr>
        <w:pStyle w:val="NeniNr"/>
        <w:rPr>
          <w:sz w:val="21"/>
          <w:szCs w:val="21"/>
          <w:lang w:val="sq-AL"/>
        </w:rPr>
      </w:pPr>
      <w:r w:rsidRPr="00435F7B">
        <w:rPr>
          <w:sz w:val="21"/>
          <w:szCs w:val="21"/>
          <w:lang w:val="sq-AL"/>
        </w:rPr>
        <w:t>Neni 9</w:t>
      </w:r>
    </w:p>
    <w:p w:rsidR="007629CB" w:rsidRPr="00435F7B" w:rsidRDefault="007629CB" w:rsidP="007629CB">
      <w:pPr>
        <w:pStyle w:val="Paragrafi"/>
        <w:rPr>
          <w:sz w:val="21"/>
          <w:szCs w:val="21"/>
          <w:lang w:val="sq-AL"/>
        </w:rPr>
      </w:pPr>
    </w:p>
    <w:p w:rsidR="007629CB" w:rsidRPr="00435F7B" w:rsidRDefault="007629CB" w:rsidP="007629CB">
      <w:pPr>
        <w:pStyle w:val="Paragrafi"/>
        <w:rPr>
          <w:sz w:val="21"/>
          <w:szCs w:val="21"/>
          <w:lang w:val="sq-AL"/>
        </w:rPr>
      </w:pPr>
      <w:r w:rsidRPr="00435F7B">
        <w:rPr>
          <w:sz w:val="21"/>
          <w:szCs w:val="21"/>
          <w:lang w:val="sq-AL"/>
        </w:rPr>
        <w:t xml:space="preserve">Në nenin 44 bëhen ndryshimet e mëposhtme: </w:t>
      </w:r>
    </w:p>
    <w:p w:rsidR="007629CB" w:rsidRPr="00435F7B" w:rsidRDefault="007629CB" w:rsidP="007629CB">
      <w:pPr>
        <w:pStyle w:val="Paragrafi"/>
        <w:rPr>
          <w:sz w:val="21"/>
          <w:szCs w:val="21"/>
          <w:lang w:val="sq-AL"/>
        </w:rPr>
      </w:pPr>
      <w:r w:rsidRPr="00435F7B">
        <w:rPr>
          <w:sz w:val="21"/>
          <w:szCs w:val="21"/>
          <w:lang w:val="sq-AL"/>
        </w:rPr>
        <w:t>1. Në fjalinë e parë të pikës 1, fjalët “në Gjykatën e Rrethit Gjyqësor, Tiranë” zëvendësohen me fjalët “në gjykatën kompetente”.</w:t>
      </w:r>
    </w:p>
    <w:p w:rsidR="007629CB" w:rsidRPr="00435F7B" w:rsidRDefault="007629CB" w:rsidP="007629CB">
      <w:pPr>
        <w:pStyle w:val="Paragrafi"/>
        <w:rPr>
          <w:sz w:val="21"/>
          <w:szCs w:val="21"/>
          <w:lang w:val="sq-AL"/>
        </w:rPr>
      </w:pPr>
      <w:r w:rsidRPr="00435F7B">
        <w:rPr>
          <w:sz w:val="21"/>
          <w:szCs w:val="21"/>
          <w:lang w:val="sq-AL"/>
        </w:rPr>
        <w:t xml:space="preserve">2. Fjalia e dytë e pikës 1 hiqet. </w:t>
      </w:r>
    </w:p>
    <w:p w:rsidR="007629CB" w:rsidRPr="00435F7B" w:rsidRDefault="007629CB" w:rsidP="007629CB">
      <w:pPr>
        <w:pStyle w:val="Paragrafi"/>
        <w:rPr>
          <w:sz w:val="21"/>
          <w:szCs w:val="21"/>
          <w:lang w:val="sq-AL"/>
        </w:rPr>
      </w:pPr>
    </w:p>
    <w:p w:rsidR="007629CB" w:rsidRPr="00435F7B" w:rsidRDefault="007629CB" w:rsidP="007629CB">
      <w:pPr>
        <w:pStyle w:val="NeniNr"/>
        <w:rPr>
          <w:sz w:val="21"/>
          <w:szCs w:val="21"/>
          <w:lang w:val="sq-AL"/>
        </w:rPr>
      </w:pPr>
      <w:r w:rsidRPr="00435F7B">
        <w:rPr>
          <w:sz w:val="21"/>
          <w:szCs w:val="21"/>
          <w:lang w:val="sq-AL"/>
        </w:rPr>
        <w:t>Neni 10</w:t>
      </w:r>
    </w:p>
    <w:p w:rsidR="007629CB" w:rsidRPr="00435F7B" w:rsidRDefault="007629CB" w:rsidP="007629CB">
      <w:pPr>
        <w:pStyle w:val="NeniTitull"/>
        <w:rPr>
          <w:sz w:val="21"/>
          <w:szCs w:val="21"/>
          <w:lang w:val="sq-AL"/>
        </w:rPr>
      </w:pPr>
      <w:r w:rsidRPr="00435F7B">
        <w:rPr>
          <w:sz w:val="21"/>
          <w:szCs w:val="21"/>
          <w:lang w:val="sq-AL"/>
        </w:rPr>
        <w:t>Dispozita kalimtare</w:t>
      </w:r>
    </w:p>
    <w:p w:rsidR="007629CB" w:rsidRPr="00435F7B" w:rsidRDefault="007629CB" w:rsidP="007629CB">
      <w:pPr>
        <w:pStyle w:val="Paragrafi"/>
        <w:rPr>
          <w:sz w:val="21"/>
          <w:szCs w:val="21"/>
          <w:lang w:val="sq-AL"/>
        </w:rPr>
      </w:pPr>
    </w:p>
    <w:p w:rsidR="007629CB" w:rsidRPr="00435F7B" w:rsidRDefault="007629CB" w:rsidP="007629CB">
      <w:pPr>
        <w:pStyle w:val="Paragrafi"/>
        <w:rPr>
          <w:sz w:val="21"/>
          <w:szCs w:val="21"/>
          <w:lang w:val="sq-AL"/>
        </w:rPr>
      </w:pPr>
      <w:r w:rsidRPr="00435F7B">
        <w:rPr>
          <w:sz w:val="21"/>
          <w:szCs w:val="21"/>
          <w:lang w:val="sq-AL"/>
        </w:rPr>
        <w:lastRenderedPageBreak/>
        <w:t>1. Pas hyrjes në fuqi të këtij ligji, ankesat ndaj procedurave të ankandit bëhen në Komisionin e Prokurimit Publik.</w:t>
      </w:r>
    </w:p>
    <w:p w:rsidR="007629CB" w:rsidRPr="00435F7B" w:rsidRDefault="007629CB" w:rsidP="007629CB">
      <w:pPr>
        <w:pStyle w:val="Paragrafi"/>
        <w:rPr>
          <w:sz w:val="21"/>
          <w:szCs w:val="21"/>
          <w:lang w:val="sq-AL"/>
        </w:rPr>
      </w:pPr>
      <w:r w:rsidRPr="00435F7B">
        <w:rPr>
          <w:sz w:val="21"/>
          <w:szCs w:val="21"/>
          <w:lang w:val="sq-AL"/>
        </w:rPr>
        <w:t>2. Komisioni vazhdon shqyrtimin e ankesave të paraqitura pranë Agjencisë së Prokurimit Publik, në gjendjen në të cilën ato ndodhen.</w:t>
      </w:r>
    </w:p>
    <w:p w:rsidR="007629CB" w:rsidRPr="00435F7B" w:rsidRDefault="007629CB" w:rsidP="007629CB">
      <w:pPr>
        <w:pStyle w:val="Paragrafi"/>
        <w:rPr>
          <w:sz w:val="21"/>
          <w:szCs w:val="21"/>
          <w:lang w:val="sq-AL"/>
        </w:rPr>
      </w:pPr>
      <w:r w:rsidRPr="00435F7B">
        <w:rPr>
          <w:sz w:val="21"/>
          <w:szCs w:val="21"/>
          <w:lang w:val="sq-AL"/>
        </w:rPr>
        <w:t xml:space="preserve">3. Shqyrtimi i ankesave ndaj procedurave të ankandit nga Komisioni i Prokurimit Publik fillon pas hyrjes në fuqi të këtij ligji. </w:t>
      </w:r>
    </w:p>
    <w:p w:rsidR="007629CB" w:rsidRPr="00435F7B" w:rsidRDefault="007629CB" w:rsidP="007629CB">
      <w:pPr>
        <w:pStyle w:val="Paragrafi"/>
        <w:rPr>
          <w:sz w:val="21"/>
          <w:szCs w:val="21"/>
          <w:lang w:val="sq-AL"/>
        </w:rPr>
      </w:pPr>
    </w:p>
    <w:p w:rsidR="007629CB" w:rsidRPr="00435F7B" w:rsidRDefault="007629CB" w:rsidP="007629CB">
      <w:pPr>
        <w:pStyle w:val="NeniNr"/>
        <w:rPr>
          <w:sz w:val="21"/>
          <w:szCs w:val="21"/>
          <w:lang w:val="sq-AL"/>
        </w:rPr>
      </w:pPr>
      <w:r w:rsidRPr="00435F7B">
        <w:rPr>
          <w:sz w:val="21"/>
          <w:szCs w:val="21"/>
          <w:lang w:val="sq-AL"/>
        </w:rPr>
        <w:t>Neni 11</w:t>
      </w:r>
    </w:p>
    <w:p w:rsidR="007629CB" w:rsidRPr="00435F7B" w:rsidRDefault="007629CB" w:rsidP="007629CB">
      <w:pPr>
        <w:pStyle w:val="NeniTitull"/>
        <w:rPr>
          <w:sz w:val="21"/>
          <w:szCs w:val="21"/>
          <w:lang w:val="sq-AL"/>
        </w:rPr>
      </w:pPr>
      <w:r w:rsidRPr="00435F7B">
        <w:rPr>
          <w:sz w:val="21"/>
          <w:szCs w:val="21"/>
          <w:lang w:val="sq-AL"/>
        </w:rPr>
        <w:t>Hyrja në fuqi</w:t>
      </w:r>
    </w:p>
    <w:p w:rsidR="007629CB" w:rsidRPr="00435F7B" w:rsidRDefault="007629CB" w:rsidP="007629CB">
      <w:pPr>
        <w:pStyle w:val="Paragrafi"/>
        <w:rPr>
          <w:sz w:val="21"/>
          <w:szCs w:val="21"/>
          <w:lang w:val="sq-AL"/>
        </w:rPr>
      </w:pPr>
    </w:p>
    <w:p w:rsidR="007629CB" w:rsidRPr="00435F7B" w:rsidRDefault="007629CB" w:rsidP="007629CB">
      <w:pPr>
        <w:pStyle w:val="Paragrafi"/>
        <w:rPr>
          <w:sz w:val="21"/>
          <w:szCs w:val="21"/>
          <w:lang w:val="sq-AL"/>
        </w:rPr>
      </w:pPr>
      <w:r w:rsidRPr="00435F7B">
        <w:rPr>
          <w:sz w:val="21"/>
          <w:szCs w:val="21"/>
          <w:lang w:val="sq-AL"/>
        </w:rPr>
        <w:t>Ky ligj hyn në fuqi 15 ditë pas botimit në Fletoren Zyrtare.</w:t>
      </w:r>
    </w:p>
    <w:p w:rsidR="007629CB" w:rsidRPr="00435F7B" w:rsidRDefault="007629CB" w:rsidP="007629CB">
      <w:pPr>
        <w:pStyle w:val="Paragrafi"/>
        <w:rPr>
          <w:sz w:val="21"/>
          <w:szCs w:val="21"/>
          <w:lang w:val="sq-AL"/>
        </w:rPr>
      </w:pPr>
    </w:p>
    <w:p w:rsidR="007629CB" w:rsidRPr="004C5DB5" w:rsidRDefault="007629CB" w:rsidP="007629CB">
      <w:pPr>
        <w:pStyle w:val="Paragrafi"/>
        <w:ind w:firstLine="0"/>
        <w:rPr>
          <w:b/>
          <w:szCs w:val="22"/>
          <w:lang w:val="sq-AL"/>
        </w:rPr>
      </w:pPr>
      <w:r w:rsidRPr="004C5DB5">
        <w:rPr>
          <w:b/>
          <w:szCs w:val="22"/>
          <w:lang w:val="sq-AL"/>
        </w:rPr>
        <w:t>Shpallur me dekretin nr.6770, datë 15.11.2010 të Presidentit të Republikës së Shqipërisë, Bamir Topi</w:t>
      </w:r>
    </w:p>
    <w:sectPr w:rsidR="007629CB" w:rsidRPr="004C5DB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629CB"/>
    <w:rsid w:val="00002B5B"/>
    <w:rsid w:val="000061A1"/>
    <w:rsid w:val="00010423"/>
    <w:rsid w:val="00022A53"/>
    <w:rsid w:val="00022A77"/>
    <w:rsid w:val="00027998"/>
    <w:rsid w:val="000312BE"/>
    <w:rsid w:val="00041A3B"/>
    <w:rsid w:val="00043166"/>
    <w:rsid w:val="00051374"/>
    <w:rsid w:val="00060E2A"/>
    <w:rsid w:val="000641B1"/>
    <w:rsid w:val="00065C91"/>
    <w:rsid w:val="00072E1C"/>
    <w:rsid w:val="00080C6B"/>
    <w:rsid w:val="00086172"/>
    <w:rsid w:val="00090125"/>
    <w:rsid w:val="0009774D"/>
    <w:rsid w:val="000A70A8"/>
    <w:rsid w:val="000A75B0"/>
    <w:rsid w:val="000B422E"/>
    <w:rsid w:val="000B4EA9"/>
    <w:rsid w:val="000C090E"/>
    <w:rsid w:val="000C0EF9"/>
    <w:rsid w:val="000C19E7"/>
    <w:rsid w:val="000C4004"/>
    <w:rsid w:val="000D4C98"/>
    <w:rsid w:val="000E69FE"/>
    <w:rsid w:val="000F0BD8"/>
    <w:rsid w:val="000F3E76"/>
    <w:rsid w:val="000F57AA"/>
    <w:rsid w:val="000F662B"/>
    <w:rsid w:val="00104DC7"/>
    <w:rsid w:val="00112F5A"/>
    <w:rsid w:val="00113AB0"/>
    <w:rsid w:val="00123C6B"/>
    <w:rsid w:val="0013023A"/>
    <w:rsid w:val="00142A06"/>
    <w:rsid w:val="00143F0C"/>
    <w:rsid w:val="001676E8"/>
    <w:rsid w:val="00173D3B"/>
    <w:rsid w:val="001752CA"/>
    <w:rsid w:val="0017651F"/>
    <w:rsid w:val="00181D76"/>
    <w:rsid w:val="001845CE"/>
    <w:rsid w:val="001855BD"/>
    <w:rsid w:val="001904C4"/>
    <w:rsid w:val="00192955"/>
    <w:rsid w:val="00193A7F"/>
    <w:rsid w:val="00195472"/>
    <w:rsid w:val="001A21F7"/>
    <w:rsid w:val="001C16B0"/>
    <w:rsid w:val="001C6C85"/>
    <w:rsid w:val="001D0B9F"/>
    <w:rsid w:val="001D30BE"/>
    <w:rsid w:val="001E050A"/>
    <w:rsid w:val="001E75D0"/>
    <w:rsid w:val="002159AC"/>
    <w:rsid w:val="00223760"/>
    <w:rsid w:val="00225910"/>
    <w:rsid w:val="002314C9"/>
    <w:rsid w:val="00235357"/>
    <w:rsid w:val="00235AC3"/>
    <w:rsid w:val="00236420"/>
    <w:rsid w:val="00237A2D"/>
    <w:rsid w:val="00237ED1"/>
    <w:rsid w:val="00247800"/>
    <w:rsid w:val="002658CE"/>
    <w:rsid w:val="00275829"/>
    <w:rsid w:val="00282A68"/>
    <w:rsid w:val="00285DA9"/>
    <w:rsid w:val="002912CB"/>
    <w:rsid w:val="002A0B80"/>
    <w:rsid w:val="002A0D8E"/>
    <w:rsid w:val="002A4A98"/>
    <w:rsid w:val="002A7849"/>
    <w:rsid w:val="002B1E76"/>
    <w:rsid w:val="002C534B"/>
    <w:rsid w:val="002D06A1"/>
    <w:rsid w:val="002D3C09"/>
    <w:rsid w:val="002D5451"/>
    <w:rsid w:val="002D735D"/>
    <w:rsid w:val="002D7B47"/>
    <w:rsid w:val="00307720"/>
    <w:rsid w:val="00307FBD"/>
    <w:rsid w:val="003107EB"/>
    <w:rsid w:val="0031465A"/>
    <w:rsid w:val="00322A3C"/>
    <w:rsid w:val="00340FBD"/>
    <w:rsid w:val="00340FC2"/>
    <w:rsid w:val="00342E7A"/>
    <w:rsid w:val="003462AD"/>
    <w:rsid w:val="00346F00"/>
    <w:rsid w:val="003561B8"/>
    <w:rsid w:val="00361449"/>
    <w:rsid w:val="00365418"/>
    <w:rsid w:val="0037037F"/>
    <w:rsid w:val="0038019E"/>
    <w:rsid w:val="00391832"/>
    <w:rsid w:val="00394BB4"/>
    <w:rsid w:val="003969AB"/>
    <w:rsid w:val="003A65B3"/>
    <w:rsid w:val="003B2904"/>
    <w:rsid w:val="003B53A5"/>
    <w:rsid w:val="003D56B2"/>
    <w:rsid w:val="003D611D"/>
    <w:rsid w:val="003F177E"/>
    <w:rsid w:val="003F49F3"/>
    <w:rsid w:val="003F59C8"/>
    <w:rsid w:val="003F729A"/>
    <w:rsid w:val="00401708"/>
    <w:rsid w:val="00407D8B"/>
    <w:rsid w:val="00413DC0"/>
    <w:rsid w:val="00417A87"/>
    <w:rsid w:val="004265C3"/>
    <w:rsid w:val="004279ED"/>
    <w:rsid w:val="00431121"/>
    <w:rsid w:val="00441827"/>
    <w:rsid w:val="00444C40"/>
    <w:rsid w:val="00457013"/>
    <w:rsid w:val="00461BDD"/>
    <w:rsid w:val="004667F8"/>
    <w:rsid w:val="00470723"/>
    <w:rsid w:val="004820BE"/>
    <w:rsid w:val="00483597"/>
    <w:rsid w:val="0048463A"/>
    <w:rsid w:val="00487334"/>
    <w:rsid w:val="004C3D23"/>
    <w:rsid w:val="004C3F0C"/>
    <w:rsid w:val="004D4BBD"/>
    <w:rsid w:val="00502287"/>
    <w:rsid w:val="005235B9"/>
    <w:rsid w:val="00525F16"/>
    <w:rsid w:val="00530E3F"/>
    <w:rsid w:val="0053781B"/>
    <w:rsid w:val="00556934"/>
    <w:rsid w:val="00557C42"/>
    <w:rsid w:val="005603AF"/>
    <w:rsid w:val="00563F92"/>
    <w:rsid w:val="00576A7D"/>
    <w:rsid w:val="005815B9"/>
    <w:rsid w:val="00583766"/>
    <w:rsid w:val="00585639"/>
    <w:rsid w:val="005A13A5"/>
    <w:rsid w:val="005B1EAB"/>
    <w:rsid w:val="005B293E"/>
    <w:rsid w:val="005C4AEF"/>
    <w:rsid w:val="005D2CA2"/>
    <w:rsid w:val="005D3083"/>
    <w:rsid w:val="0060598C"/>
    <w:rsid w:val="00612E26"/>
    <w:rsid w:val="00614A00"/>
    <w:rsid w:val="006166CD"/>
    <w:rsid w:val="00633B47"/>
    <w:rsid w:val="00645761"/>
    <w:rsid w:val="00650262"/>
    <w:rsid w:val="00653C78"/>
    <w:rsid w:val="00691B4B"/>
    <w:rsid w:val="00693787"/>
    <w:rsid w:val="0069393A"/>
    <w:rsid w:val="006A3E4C"/>
    <w:rsid w:val="006A535E"/>
    <w:rsid w:val="006B70D6"/>
    <w:rsid w:val="006E09E3"/>
    <w:rsid w:val="006E1119"/>
    <w:rsid w:val="006E752F"/>
    <w:rsid w:val="00703F79"/>
    <w:rsid w:val="00704493"/>
    <w:rsid w:val="00704E2B"/>
    <w:rsid w:val="0070713B"/>
    <w:rsid w:val="007143D0"/>
    <w:rsid w:val="00721505"/>
    <w:rsid w:val="00721B5F"/>
    <w:rsid w:val="007253DB"/>
    <w:rsid w:val="00726D02"/>
    <w:rsid w:val="00731D18"/>
    <w:rsid w:val="00734EF4"/>
    <w:rsid w:val="00737902"/>
    <w:rsid w:val="00740B39"/>
    <w:rsid w:val="007448B2"/>
    <w:rsid w:val="0076021C"/>
    <w:rsid w:val="0076092E"/>
    <w:rsid w:val="00761F71"/>
    <w:rsid w:val="007629CB"/>
    <w:rsid w:val="00772B2A"/>
    <w:rsid w:val="00772E19"/>
    <w:rsid w:val="00781C5F"/>
    <w:rsid w:val="007853E4"/>
    <w:rsid w:val="007866D8"/>
    <w:rsid w:val="007C10D0"/>
    <w:rsid w:val="007C556A"/>
    <w:rsid w:val="007D3DFF"/>
    <w:rsid w:val="007D44B2"/>
    <w:rsid w:val="007D5390"/>
    <w:rsid w:val="007D5DD7"/>
    <w:rsid w:val="007F7510"/>
    <w:rsid w:val="00801BC5"/>
    <w:rsid w:val="00803E5B"/>
    <w:rsid w:val="008046B4"/>
    <w:rsid w:val="00806EFA"/>
    <w:rsid w:val="008166E1"/>
    <w:rsid w:val="008319EF"/>
    <w:rsid w:val="00845F64"/>
    <w:rsid w:val="00887B4F"/>
    <w:rsid w:val="008A254C"/>
    <w:rsid w:val="008A4140"/>
    <w:rsid w:val="008C3A87"/>
    <w:rsid w:val="008C5DE5"/>
    <w:rsid w:val="008D2515"/>
    <w:rsid w:val="008D7629"/>
    <w:rsid w:val="008E50AC"/>
    <w:rsid w:val="008E68F8"/>
    <w:rsid w:val="008E6A8F"/>
    <w:rsid w:val="008F12D6"/>
    <w:rsid w:val="008F3219"/>
    <w:rsid w:val="00924967"/>
    <w:rsid w:val="00930949"/>
    <w:rsid w:val="009362E0"/>
    <w:rsid w:val="0094471C"/>
    <w:rsid w:val="009508CB"/>
    <w:rsid w:val="00964F1E"/>
    <w:rsid w:val="00975780"/>
    <w:rsid w:val="0097585F"/>
    <w:rsid w:val="00982ACF"/>
    <w:rsid w:val="00995859"/>
    <w:rsid w:val="00996269"/>
    <w:rsid w:val="009A4653"/>
    <w:rsid w:val="009A61E5"/>
    <w:rsid w:val="009B17E5"/>
    <w:rsid w:val="009C04D8"/>
    <w:rsid w:val="009C218B"/>
    <w:rsid w:val="009D2C93"/>
    <w:rsid w:val="009E45BA"/>
    <w:rsid w:val="009F1702"/>
    <w:rsid w:val="009F34DB"/>
    <w:rsid w:val="00A0753C"/>
    <w:rsid w:val="00A0797B"/>
    <w:rsid w:val="00A255BA"/>
    <w:rsid w:val="00A30073"/>
    <w:rsid w:val="00A40338"/>
    <w:rsid w:val="00A44DB5"/>
    <w:rsid w:val="00A46605"/>
    <w:rsid w:val="00A51CE8"/>
    <w:rsid w:val="00A52A74"/>
    <w:rsid w:val="00A94159"/>
    <w:rsid w:val="00AA0E82"/>
    <w:rsid w:val="00AA0F5D"/>
    <w:rsid w:val="00AA509A"/>
    <w:rsid w:val="00AB058E"/>
    <w:rsid w:val="00AB1917"/>
    <w:rsid w:val="00AB40A3"/>
    <w:rsid w:val="00AB418D"/>
    <w:rsid w:val="00AC0DF0"/>
    <w:rsid w:val="00AE117D"/>
    <w:rsid w:val="00AE2AF9"/>
    <w:rsid w:val="00AE7F46"/>
    <w:rsid w:val="00AF38BC"/>
    <w:rsid w:val="00B00853"/>
    <w:rsid w:val="00B1351E"/>
    <w:rsid w:val="00B15DF9"/>
    <w:rsid w:val="00B16599"/>
    <w:rsid w:val="00B17F00"/>
    <w:rsid w:val="00B20E3F"/>
    <w:rsid w:val="00B259AB"/>
    <w:rsid w:val="00B32A33"/>
    <w:rsid w:val="00B37233"/>
    <w:rsid w:val="00B4181A"/>
    <w:rsid w:val="00B575E9"/>
    <w:rsid w:val="00B63DFE"/>
    <w:rsid w:val="00B67551"/>
    <w:rsid w:val="00B75ADF"/>
    <w:rsid w:val="00B75FCE"/>
    <w:rsid w:val="00B77AEE"/>
    <w:rsid w:val="00B816EB"/>
    <w:rsid w:val="00B85E47"/>
    <w:rsid w:val="00B93FE1"/>
    <w:rsid w:val="00BA619E"/>
    <w:rsid w:val="00BA6833"/>
    <w:rsid w:val="00BA6967"/>
    <w:rsid w:val="00BB22E8"/>
    <w:rsid w:val="00BB2D43"/>
    <w:rsid w:val="00BB7B54"/>
    <w:rsid w:val="00BC0D57"/>
    <w:rsid w:val="00BC190F"/>
    <w:rsid w:val="00BE0825"/>
    <w:rsid w:val="00BE3543"/>
    <w:rsid w:val="00BF1505"/>
    <w:rsid w:val="00BF1B1A"/>
    <w:rsid w:val="00C054C3"/>
    <w:rsid w:val="00C057A4"/>
    <w:rsid w:val="00C20243"/>
    <w:rsid w:val="00C26373"/>
    <w:rsid w:val="00C32A13"/>
    <w:rsid w:val="00C3478D"/>
    <w:rsid w:val="00C351CE"/>
    <w:rsid w:val="00C36D57"/>
    <w:rsid w:val="00C43C6A"/>
    <w:rsid w:val="00C52E9C"/>
    <w:rsid w:val="00C601DA"/>
    <w:rsid w:val="00C70724"/>
    <w:rsid w:val="00C737D0"/>
    <w:rsid w:val="00C73D9F"/>
    <w:rsid w:val="00C75BD6"/>
    <w:rsid w:val="00C82568"/>
    <w:rsid w:val="00C845EF"/>
    <w:rsid w:val="00CA51F5"/>
    <w:rsid w:val="00CA5315"/>
    <w:rsid w:val="00CC0296"/>
    <w:rsid w:val="00CC1C4D"/>
    <w:rsid w:val="00CC1E5E"/>
    <w:rsid w:val="00CC500D"/>
    <w:rsid w:val="00CD331D"/>
    <w:rsid w:val="00CD3DA4"/>
    <w:rsid w:val="00CF0101"/>
    <w:rsid w:val="00CF0786"/>
    <w:rsid w:val="00CF0BF0"/>
    <w:rsid w:val="00CF4D25"/>
    <w:rsid w:val="00D101A1"/>
    <w:rsid w:val="00D27F57"/>
    <w:rsid w:val="00D30D61"/>
    <w:rsid w:val="00D43F28"/>
    <w:rsid w:val="00D53238"/>
    <w:rsid w:val="00D5344B"/>
    <w:rsid w:val="00D710BD"/>
    <w:rsid w:val="00D74A54"/>
    <w:rsid w:val="00D84016"/>
    <w:rsid w:val="00D84348"/>
    <w:rsid w:val="00DA05E7"/>
    <w:rsid w:val="00DA2BCE"/>
    <w:rsid w:val="00DA3D1B"/>
    <w:rsid w:val="00DB2A63"/>
    <w:rsid w:val="00DB3145"/>
    <w:rsid w:val="00DB6EDB"/>
    <w:rsid w:val="00DC6988"/>
    <w:rsid w:val="00DC6EC0"/>
    <w:rsid w:val="00DE3216"/>
    <w:rsid w:val="00DE32D8"/>
    <w:rsid w:val="00DE5B23"/>
    <w:rsid w:val="00E00421"/>
    <w:rsid w:val="00E05A25"/>
    <w:rsid w:val="00E11291"/>
    <w:rsid w:val="00E149BA"/>
    <w:rsid w:val="00E1646E"/>
    <w:rsid w:val="00E37997"/>
    <w:rsid w:val="00E37C54"/>
    <w:rsid w:val="00E50310"/>
    <w:rsid w:val="00E51FE4"/>
    <w:rsid w:val="00E53FA5"/>
    <w:rsid w:val="00E601F4"/>
    <w:rsid w:val="00E65B59"/>
    <w:rsid w:val="00E751D5"/>
    <w:rsid w:val="00E82666"/>
    <w:rsid w:val="00E854F0"/>
    <w:rsid w:val="00E87AA6"/>
    <w:rsid w:val="00E87B14"/>
    <w:rsid w:val="00E91221"/>
    <w:rsid w:val="00E954D0"/>
    <w:rsid w:val="00E95B21"/>
    <w:rsid w:val="00EA092D"/>
    <w:rsid w:val="00EA0F0F"/>
    <w:rsid w:val="00EB5F4E"/>
    <w:rsid w:val="00EC3DAF"/>
    <w:rsid w:val="00EC4C89"/>
    <w:rsid w:val="00ED79C0"/>
    <w:rsid w:val="00EF4DB9"/>
    <w:rsid w:val="00EF66A3"/>
    <w:rsid w:val="00F0073E"/>
    <w:rsid w:val="00F02E75"/>
    <w:rsid w:val="00F10F7E"/>
    <w:rsid w:val="00F131BD"/>
    <w:rsid w:val="00F16A20"/>
    <w:rsid w:val="00F209DC"/>
    <w:rsid w:val="00F31C67"/>
    <w:rsid w:val="00F32568"/>
    <w:rsid w:val="00F36048"/>
    <w:rsid w:val="00F44D70"/>
    <w:rsid w:val="00F46BA3"/>
    <w:rsid w:val="00F53660"/>
    <w:rsid w:val="00F56A12"/>
    <w:rsid w:val="00F653DC"/>
    <w:rsid w:val="00F71CC9"/>
    <w:rsid w:val="00F71D7A"/>
    <w:rsid w:val="00F72796"/>
    <w:rsid w:val="00F73E29"/>
    <w:rsid w:val="00F8023A"/>
    <w:rsid w:val="00F93BE6"/>
    <w:rsid w:val="00FA2D9E"/>
    <w:rsid w:val="00FB0461"/>
    <w:rsid w:val="00FC663D"/>
    <w:rsid w:val="00FD2A99"/>
    <w:rsid w:val="00FD6B13"/>
    <w:rsid w:val="00FE224E"/>
    <w:rsid w:val="00FE3E50"/>
    <w:rsid w:val="00FE4BC8"/>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4D85ACD-AD0C-4799-A2D9-3E2788F75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B20E3F"/>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character" w:customStyle="1" w:styleId="ParagrafiChar">
    <w:name w:val="Paragrafi Char"/>
    <w:basedOn w:val="DefaultParagraphFont"/>
    <w:link w:val="Paragrafi"/>
    <w:rsid w:val="007629CB"/>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1244</Words>
  <Characters>7097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8325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Inida Noga</cp:lastModifiedBy>
  <cp:revision>2</cp:revision>
  <dcterms:created xsi:type="dcterms:W3CDTF">2019-03-17T18:00:00Z</dcterms:created>
  <dcterms:modified xsi:type="dcterms:W3CDTF">2019-03-17T18:00:00Z</dcterms:modified>
</cp:coreProperties>
</file>