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0212" w:rsidRPr="00F47A52" w:rsidRDefault="00020212" w:rsidP="00020212">
      <w:pPr>
        <w:pStyle w:val="Akti"/>
        <w:keepNext w:val="0"/>
        <w:rPr>
          <w:rFonts w:ascii="Garamond" w:hAnsi="Garamond"/>
          <w:sz w:val="24"/>
          <w:szCs w:val="24"/>
        </w:rPr>
      </w:pPr>
      <w:r w:rsidRPr="00F47A52">
        <w:rPr>
          <w:rFonts w:ascii="Garamond" w:hAnsi="Garamond"/>
          <w:sz w:val="24"/>
          <w:szCs w:val="24"/>
        </w:rPr>
        <w:t>LIGJ</w:t>
      </w:r>
    </w:p>
    <w:p w:rsidR="00020212" w:rsidRPr="00F47A52" w:rsidRDefault="00020212" w:rsidP="00020212">
      <w:pPr>
        <w:pStyle w:val="NumriData"/>
        <w:keepNext w:val="0"/>
        <w:rPr>
          <w:rFonts w:ascii="Garamond" w:eastAsia="Arial Unicode MS" w:hAnsi="Garamond"/>
          <w:sz w:val="24"/>
          <w:szCs w:val="24"/>
        </w:rPr>
      </w:pPr>
      <w:r w:rsidRPr="00F47A52">
        <w:rPr>
          <w:rFonts w:ascii="Garamond" w:hAnsi="Garamond"/>
          <w:sz w:val="24"/>
          <w:szCs w:val="24"/>
        </w:rPr>
        <w:t xml:space="preserve">Nr.10 352, </w:t>
      </w:r>
      <w:proofErr w:type="spellStart"/>
      <w:r w:rsidRPr="00F47A52">
        <w:rPr>
          <w:rFonts w:ascii="Garamond" w:hAnsi="Garamond"/>
          <w:sz w:val="24"/>
          <w:szCs w:val="24"/>
        </w:rPr>
        <w:t>datë</w:t>
      </w:r>
      <w:proofErr w:type="spellEnd"/>
      <w:r w:rsidRPr="00F47A52">
        <w:rPr>
          <w:rFonts w:ascii="Garamond" w:hAnsi="Garamond"/>
          <w:sz w:val="24"/>
          <w:szCs w:val="24"/>
        </w:rPr>
        <w:t xml:space="preserve"> 18.11.2010</w:t>
      </w:r>
    </w:p>
    <w:p w:rsidR="00020212" w:rsidRPr="00F47A52" w:rsidRDefault="00020212" w:rsidP="00020212">
      <w:pPr>
        <w:pStyle w:val="Titulli"/>
        <w:keepNext w:val="0"/>
        <w:rPr>
          <w:rFonts w:ascii="Garamond" w:hAnsi="Garamond"/>
          <w:sz w:val="24"/>
          <w:szCs w:val="24"/>
        </w:rPr>
      </w:pPr>
      <w:r w:rsidRPr="00F47A52">
        <w:rPr>
          <w:rFonts w:ascii="Garamond" w:hAnsi="Garamond"/>
          <w:sz w:val="24"/>
          <w:szCs w:val="24"/>
        </w:rPr>
        <w:t>PËR ARTIN DHE KULTURËN</w:t>
      </w:r>
    </w:p>
    <w:p w:rsidR="00020212" w:rsidRPr="00F47A52" w:rsidRDefault="00C352A7" w:rsidP="00C352A7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F47A52">
        <w:rPr>
          <w:rFonts w:ascii="Garamond" w:hAnsi="Garamond"/>
          <w:i/>
          <w:sz w:val="24"/>
          <w:szCs w:val="24"/>
        </w:rPr>
        <w:t>(</w:t>
      </w:r>
      <w:proofErr w:type="spellStart"/>
      <w:r w:rsidRPr="00F47A52">
        <w:rPr>
          <w:rFonts w:ascii="Garamond" w:hAnsi="Garamond"/>
          <w:i/>
          <w:sz w:val="24"/>
          <w:szCs w:val="24"/>
        </w:rPr>
        <w:t>Ndryshuar</w:t>
      </w:r>
      <w:proofErr w:type="spellEnd"/>
      <w:r w:rsidRPr="00F47A52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F47A52">
        <w:rPr>
          <w:rFonts w:ascii="Garamond" w:hAnsi="Garamond"/>
          <w:i/>
          <w:sz w:val="24"/>
          <w:szCs w:val="24"/>
        </w:rPr>
        <w:t>ligjin</w:t>
      </w:r>
      <w:proofErr w:type="spellEnd"/>
      <w:r w:rsidRPr="00F47A52">
        <w:rPr>
          <w:rFonts w:ascii="Garamond" w:hAnsi="Garamond"/>
          <w:i/>
          <w:sz w:val="24"/>
          <w:szCs w:val="24"/>
        </w:rPr>
        <w:t xml:space="preserve"> nr. 25/2015, </w:t>
      </w:r>
      <w:proofErr w:type="spellStart"/>
      <w:r w:rsidRPr="00F47A52">
        <w:rPr>
          <w:rFonts w:ascii="Garamond" w:hAnsi="Garamond"/>
          <w:i/>
          <w:sz w:val="24"/>
          <w:szCs w:val="24"/>
        </w:rPr>
        <w:t>dat</w:t>
      </w:r>
      <w:r w:rsidR="00F47A52" w:rsidRPr="00F47A52">
        <w:rPr>
          <w:rFonts w:ascii="Garamond" w:hAnsi="Garamond"/>
          <w:i/>
          <w:sz w:val="24"/>
          <w:szCs w:val="24"/>
        </w:rPr>
        <w:t>ë</w:t>
      </w:r>
      <w:proofErr w:type="spellEnd"/>
      <w:r w:rsidRPr="00F47A52">
        <w:rPr>
          <w:rFonts w:ascii="Garamond" w:hAnsi="Garamond"/>
          <w:i/>
          <w:sz w:val="24"/>
          <w:szCs w:val="24"/>
        </w:rPr>
        <w:t xml:space="preserve"> 20.3.2014)</w:t>
      </w:r>
    </w:p>
    <w:p w:rsidR="00C352A7" w:rsidRPr="00F47A52" w:rsidRDefault="00C352A7" w:rsidP="00C352A7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F47A52">
        <w:rPr>
          <w:rFonts w:ascii="Garamond" w:hAnsi="Garamond"/>
          <w:i/>
          <w:sz w:val="24"/>
          <w:szCs w:val="24"/>
        </w:rPr>
        <w:t xml:space="preserve">(I </w:t>
      </w:r>
      <w:proofErr w:type="spellStart"/>
      <w:r w:rsidRPr="00F47A52">
        <w:rPr>
          <w:rFonts w:ascii="Garamond" w:hAnsi="Garamond"/>
          <w:i/>
          <w:sz w:val="24"/>
          <w:szCs w:val="24"/>
        </w:rPr>
        <w:t>p</w:t>
      </w:r>
      <w:r w:rsidR="00F47A52" w:rsidRPr="00F47A52">
        <w:rPr>
          <w:rFonts w:ascii="Garamond" w:hAnsi="Garamond"/>
          <w:i/>
          <w:sz w:val="24"/>
          <w:szCs w:val="24"/>
        </w:rPr>
        <w:t>ë</w:t>
      </w:r>
      <w:r w:rsidRPr="00F47A52">
        <w:rPr>
          <w:rFonts w:ascii="Garamond" w:hAnsi="Garamond"/>
          <w:i/>
          <w:sz w:val="24"/>
          <w:szCs w:val="24"/>
        </w:rPr>
        <w:t>rdit</w:t>
      </w:r>
      <w:r w:rsidR="00F47A52" w:rsidRPr="00F47A52">
        <w:rPr>
          <w:rFonts w:ascii="Garamond" w:hAnsi="Garamond"/>
          <w:i/>
          <w:sz w:val="24"/>
          <w:szCs w:val="24"/>
        </w:rPr>
        <w:t>ë</w:t>
      </w:r>
      <w:r w:rsidRPr="00F47A52">
        <w:rPr>
          <w:rFonts w:ascii="Garamond" w:hAnsi="Garamond"/>
          <w:i/>
          <w:sz w:val="24"/>
          <w:szCs w:val="24"/>
        </w:rPr>
        <w:t>suar</w:t>
      </w:r>
      <w:proofErr w:type="spellEnd"/>
      <w:r w:rsidRPr="00F47A52">
        <w:rPr>
          <w:rFonts w:ascii="Garamond" w:hAnsi="Garamond"/>
          <w:i/>
          <w:sz w:val="24"/>
          <w:szCs w:val="24"/>
        </w:rPr>
        <w:t>)</w:t>
      </w:r>
    </w:p>
    <w:p w:rsidR="00C352A7" w:rsidRPr="00F47A52" w:rsidRDefault="00C352A7" w:rsidP="00C352A7">
      <w:pPr>
        <w:pStyle w:val="Paragrafi"/>
        <w:jc w:val="right"/>
        <w:rPr>
          <w:rFonts w:ascii="Garamond" w:hAnsi="Garamond"/>
          <w:i/>
          <w:sz w:val="24"/>
          <w:szCs w:val="24"/>
        </w:rPr>
      </w:pP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F47A52">
        <w:rPr>
          <w:rFonts w:ascii="Garamond" w:hAnsi="Garamond"/>
          <w:sz w:val="24"/>
          <w:szCs w:val="24"/>
        </w:rPr>
        <w:t>Në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mbështetje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të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neneve</w:t>
      </w:r>
      <w:proofErr w:type="spellEnd"/>
      <w:r w:rsidRPr="00F47A52">
        <w:rPr>
          <w:rFonts w:ascii="Garamond" w:hAnsi="Garamond"/>
          <w:sz w:val="24"/>
          <w:szCs w:val="24"/>
        </w:rPr>
        <w:t xml:space="preserve"> 78 </w:t>
      </w:r>
      <w:proofErr w:type="spellStart"/>
      <w:r w:rsidRPr="00F47A52">
        <w:rPr>
          <w:rFonts w:ascii="Garamond" w:hAnsi="Garamond"/>
          <w:sz w:val="24"/>
          <w:szCs w:val="24"/>
        </w:rPr>
        <w:t>dhe</w:t>
      </w:r>
      <w:proofErr w:type="spellEnd"/>
      <w:r w:rsidRPr="00F47A52">
        <w:rPr>
          <w:rFonts w:ascii="Garamond" w:hAnsi="Garamond"/>
          <w:sz w:val="24"/>
          <w:szCs w:val="24"/>
        </w:rPr>
        <w:t xml:space="preserve"> 83 </w:t>
      </w:r>
      <w:proofErr w:type="spellStart"/>
      <w:r w:rsidRPr="00F47A52">
        <w:rPr>
          <w:rFonts w:ascii="Garamond" w:hAnsi="Garamond"/>
          <w:sz w:val="24"/>
          <w:szCs w:val="24"/>
        </w:rPr>
        <w:t>pika</w:t>
      </w:r>
      <w:proofErr w:type="spellEnd"/>
      <w:r w:rsidRPr="00F47A52">
        <w:rPr>
          <w:rFonts w:ascii="Garamond" w:hAnsi="Garamond"/>
          <w:sz w:val="24"/>
          <w:szCs w:val="24"/>
        </w:rPr>
        <w:t xml:space="preserve"> 1 </w:t>
      </w:r>
      <w:proofErr w:type="spellStart"/>
      <w:r w:rsidRPr="00F47A52">
        <w:rPr>
          <w:rFonts w:ascii="Garamond" w:hAnsi="Garamond"/>
          <w:sz w:val="24"/>
          <w:szCs w:val="24"/>
        </w:rPr>
        <w:t>të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Kushtetutës</w:t>
      </w:r>
      <w:proofErr w:type="spellEnd"/>
      <w:r w:rsidRPr="00F47A52">
        <w:rPr>
          <w:rFonts w:ascii="Garamond" w:hAnsi="Garamond"/>
          <w:sz w:val="24"/>
          <w:szCs w:val="24"/>
        </w:rPr>
        <w:t xml:space="preserve">, me </w:t>
      </w:r>
      <w:proofErr w:type="spellStart"/>
      <w:r w:rsidRPr="00F47A52">
        <w:rPr>
          <w:rFonts w:ascii="Garamond" w:hAnsi="Garamond"/>
          <w:sz w:val="24"/>
          <w:szCs w:val="24"/>
        </w:rPr>
        <w:t>propozimin</w:t>
      </w:r>
      <w:proofErr w:type="spellEnd"/>
      <w:r w:rsidRPr="00F47A52">
        <w:rPr>
          <w:rFonts w:ascii="Garamond" w:hAnsi="Garamond"/>
          <w:sz w:val="24"/>
          <w:szCs w:val="24"/>
        </w:rPr>
        <w:t xml:space="preserve"> e </w:t>
      </w:r>
      <w:proofErr w:type="spellStart"/>
      <w:r w:rsidRPr="00F47A52">
        <w:rPr>
          <w:rFonts w:ascii="Garamond" w:hAnsi="Garamond"/>
          <w:sz w:val="24"/>
          <w:szCs w:val="24"/>
        </w:rPr>
        <w:t>Këshillit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të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Ministrave</w:t>
      </w:r>
      <w:proofErr w:type="spellEnd"/>
      <w:r w:rsidRPr="00F47A52">
        <w:rPr>
          <w:rFonts w:ascii="Garamond" w:hAnsi="Garamond"/>
          <w:sz w:val="24"/>
          <w:szCs w:val="24"/>
        </w:rPr>
        <w:t xml:space="preserve">, 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</w:rPr>
      </w:pPr>
    </w:p>
    <w:p w:rsidR="00020212" w:rsidRPr="00F47A52" w:rsidRDefault="00020212" w:rsidP="00020212">
      <w:pPr>
        <w:pStyle w:val="Institucioni"/>
        <w:keepNext w:val="0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KUVENDI</w:t>
      </w:r>
    </w:p>
    <w:p w:rsidR="00020212" w:rsidRPr="00F47A52" w:rsidRDefault="00020212" w:rsidP="00020212">
      <w:pPr>
        <w:pStyle w:val="Institucioni"/>
        <w:keepNext w:val="0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I REPUBLIKËS SË SHQIPËRISË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020212" w:rsidRPr="00F47A52" w:rsidRDefault="00020212" w:rsidP="00020212">
      <w:pPr>
        <w:pStyle w:val="VENDOSI"/>
        <w:keepNext w:val="0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VENDOSI:</w:t>
      </w:r>
    </w:p>
    <w:p w:rsidR="00020212" w:rsidRPr="00F47A52" w:rsidRDefault="00020212" w:rsidP="00020212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020212" w:rsidRPr="00F47A52" w:rsidRDefault="00020212" w:rsidP="00020212">
      <w:pPr>
        <w:pStyle w:val="KapitulliNr"/>
        <w:keepNext w:val="0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KREU I</w:t>
      </w:r>
    </w:p>
    <w:p w:rsidR="00020212" w:rsidRPr="00F47A52" w:rsidRDefault="00020212" w:rsidP="00020212">
      <w:pPr>
        <w:pStyle w:val="KapitulliTitull"/>
        <w:keepNext w:val="0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DISPOZITA TË PËRGJITHSHME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020212" w:rsidRPr="00F47A52" w:rsidRDefault="00020212" w:rsidP="00020212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Neni 1</w:t>
      </w:r>
    </w:p>
    <w:p w:rsidR="00020212" w:rsidRPr="00F47A52" w:rsidRDefault="00020212" w:rsidP="00020212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Objekti</w:t>
      </w:r>
      <w:r w:rsidRPr="00F47A52">
        <w:rPr>
          <w:rFonts w:ascii="Garamond" w:hAnsi="Garamond"/>
          <w:sz w:val="24"/>
          <w:szCs w:val="24"/>
          <w:lang w:val="it-IT"/>
        </w:rPr>
        <w:br/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Ky ligj përcakton parimet e përgjithshme, rregullat e organizimit, të funksionimit, realizimit dhe financimit të artit e të kulturës, si dhe të drejtat e detyrimet e subjekteve, që kanë për objekt veprimtarie artin dhe kulturën.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020212" w:rsidRPr="00F47A52" w:rsidRDefault="00020212" w:rsidP="00020212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Neni 2</w:t>
      </w:r>
    </w:p>
    <w:p w:rsidR="00020212" w:rsidRPr="00F47A52" w:rsidRDefault="00020212" w:rsidP="00020212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Qëllimi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Qëllimi i këtij ligji është nxitja, mbështetja dhe zhvillimi i krijimtarisë e i veprimtarisë së subjekteve të artit e të kulturës për krijimin, ekzekutimin dhe kultivimin e veprave të të gjitha gjinive të artit dhe kulturës.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020212" w:rsidRPr="00F47A52" w:rsidRDefault="00020212" w:rsidP="00020212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Neni 3</w:t>
      </w:r>
    </w:p>
    <w:p w:rsidR="00020212" w:rsidRPr="00F47A52" w:rsidRDefault="00020212" w:rsidP="00020212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Subjektet dhe fusha e zbatimit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Ky ligj zbatohet për të gjithë personat fizikë e juridikë, vendas e të huaj, që ushtrojnë veprimtari në fushën e prodhimit dhe të shfaqjes së veprës artistike kulturore në territorin e Republikës së Shqipërisë.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020212" w:rsidRPr="00F47A52" w:rsidRDefault="00020212" w:rsidP="00020212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Neni  4</w:t>
      </w:r>
    </w:p>
    <w:p w:rsidR="00020212" w:rsidRPr="00F47A52" w:rsidRDefault="00020212" w:rsidP="00020212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Përkufizime</w:t>
      </w:r>
    </w:p>
    <w:p w:rsidR="00020212" w:rsidRPr="00F47A52" w:rsidRDefault="00020212" w:rsidP="00020212">
      <w:pPr>
        <w:pStyle w:val="Paragrafi"/>
        <w:ind w:left="720" w:firstLine="0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br/>
        <w:t>Në këtë  ligj termat e mëposhtëm kanë këto kuptime: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1. “Art” është forma e pasqyrimit të botës nëpërmjet riprodhimit të realitetit në mënyrë krijuese me anë figurash artistike dhe veprimtaria artistike.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2. “Fond publik i artit dhe kulturës” është fondi buxhetor që krijohet nga shteti për mbështetjen dhe fuqizimin e artit e të kulturës në vend, i cili ka rol të drejtpërdrejtë në rritjen e klimës artistike dhe të produktit artistik e kulturor.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3. “Kulturë”, në kuptimin më të gjerë të saj, përfshin: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lastRenderedPageBreak/>
        <w:t xml:space="preserve">a) tërësinë e tipareve shpirtërore, materiale, intelektuale dhe emocionale të një shoqërie apo të një grupi shoqëror; 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b) fushën e zhvillimit shoqëror, që përfshin krijimtarinë e gjithanshme në gjuhë, art, letërsi, në shkencë dhe në tërë jetën shpirtërore.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020212" w:rsidRPr="00F47A52" w:rsidRDefault="00020212" w:rsidP="00020212">
      <w:pPr>
        <w:pStyle w:val="KapitulliTitull"/>
        <w:keepNext w:val="0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KREU II</w:t>
      </w:r>
    </w:p>
    <w:p w:rsidR="00020212" w:rsidRPr="00F47A52" w:rsidRDefault="00020212" w:rsidP="00020212">
      <w:pPr>
        <w:pStyle w:val="KapitulliTitull"/>
        <w:keepNext w:val="0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INSTITUCIONET E ARTIT DHE TË KULTURËS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020212" w:rsidRPr="00F47A52" w:rsidRDefault="00020212" w:rsidP="00020212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Neni 5</w:t>
      </w:r>
    </w:p>
    <w:p w:rsidR="00020212" w:rsidRPr="00F47A52" w:rsidRDefault="00020212" w:rsidP="00020212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Ndarja e institucioneve të artit e të kulturës</w:t>
      </w:r>
    </w:p>
    <w:p w:rsidR="00C352A7" w:rsidRPr="00F47A52" w:rsidRDefault="00C352A7" w:rsidP="00C352A7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F47A52">
        <w:rPr>
          <w:rFonts w:ascii="Garamond" w:hAnsi="Garamond"/>
          <w:i/>
          <w:sz w:val="24"/>
          <w:szCs w:val="24"/>
        </w:rPr>
        <w:t>(</w:t>
      </w:r>
      <w:proofErr w:type="spellStart"/>
      <w:r w:rsidRPr="00F47A52">
        <w:rPr>
          <w:rFonts w:ascii="Garamond" w:hAnsi="Garamond"/>
          <w:i/>
          <w:sz w:val="24"/>
          <w:szCs w:val="24"/>
        </w:rPr>
        <w:t>Ndryshuar</w:t>
      </w:r>
      <w:proofErr w:type="spellEnd"/>
      <w:r w:rsidRPr="00F47A5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i/>
          <w:sz w:val="24"/>
          <w:szCs w:val="24"/>
        </w:rPr>
        <w:t>shkronja</w:t>
      </w:r>
      <w:proofErr w:type="spellEnd"/>
      <w:r w:rsidRPr="00F47A52">
        <w:rPr>
          <w:rFonts w:ascii="Garamond" w:hAnsi="Garamond"/>
          <w:i/>
          <w:sz w:val="24"/>
          <w:szCs w:val="24"/>
        </w:rPr>
        <w:t xml:space="preserve"> “e” </w:t>
      </w:r>
      <w:proofErr w:type="spellStart"/>
      <w:r w:rsidRPr="00F47A52">
        <w:rPr>
          <w:rFonts w:ascii="Garamond" w:hAnsi="Garamond"/>
          <w:i/>
          <w:sz w:val="24"/>
          <w:szCs w:val="24"/>
        </w:rPr>
        <w:t>dhe</w:t>
      </w:r>
      <w:proofErr w:type="spellEnd"/>
      <w:r w:rsidRPr="00F47A5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i/>
          <w:sz w:val="24"/>
          <w:szCs w:val="24"/>
        </w:rPr>
        <w:t>shfuqizuar</w:t>
      </w:r>
      <w:proofErr w:type="spellEnd"/>
      <w:r w:rsidRPr="00F47A5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i/>
          <w:sz w:val="24"/>
          <w:szCs w:val="24"/>
        </w:rPr>
        <w:t>shkronja</w:t>
      </w:r>
      <w:proofErr w:type="spellEnd"/>
      <w:r w:rsidRPr="00F47A52">
        <w:rPr>
          <w:rFonts w:ascii="Garamond" w:hAnsi="Garamond"/>
          <w:i/>
          <w:sz w:val="24"/>
          <w:szCs w:val="24"/>
        </w:rPr>
        <w:t xml:space="preserve"> “ç”</w:t>
      </w:r>
      <w:r w:rsidRPr="00F47A52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F47A52">
        <w:rPr>
          <w:rFonts w:ascii="Garamond" w:hAnsi="Garamond"/>
          <w:i/>
          <w:sz w:val="24"/>
          <w:szCs w:val="24"/>
        </w:rPr>
        <w:t>ligjin</w:t>
      </w:r>
      <w:proofErr w:type="spellEnd"/>
      <w:r w:rsidRPr="00F47A52">
        <w:rPr>
          <w:rFonts w:ascii="Garamond" w:hAnsi="Garamond"/>
          <w:i/>
          <w:sz w:val="24"/>
          <w:szCs w:val="24"/>
        </w:rPr>
        <w:t xml:space="preserve"> nr. 25/2015, </w:t>
      </w:r>
      <w:proofErr w:type="spellStart"/>
      <w:r w:rsidRPr="00F47A52">
        <w:rPr>
          <w:rFonts w:ascii="Garamond" w:hAnsi="Garamond"/>
          <w:i/>
          <w:sz w:val="24"/>
          <w:szCs w:val="24"/>
        </w:rPr>
        <w:t>dat</w:t>
      </w:r>
      <w:r w:rsidR="00F47A52" w:rsidRPr="00F47A52">
        <w:rPr>
          <w:rFonts w:ascii="Garamond" w:hAnsi="Garamond"/>
          <w:i/>
          <w:sz w:val="24"/>
          <w:szCs w:val="24"/>
        </w:rPr>
        <w:t>ë</w:t>
      </w:r>
      <w:proofErr w:type="spellEnd"/>
      <w:r w:rsidRPr="00F47A52">
        <w:rPr>
          <w:rFonts w:ascii="Garamond" w:hAnsi="Garamond"/>
          <w:i/>
          <w:sz w:val="24"/>
          <w:szCs w:val="24"/>
        </w:rPr>
        <w:t xml:space="preserve"> 20.3.2014)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1. Institucionet e artit dhe të kulturës janë subjekte publike dhe private.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2. Institucionet publike të artit e të kulturës ndahen në qendrore dhe vendore.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3. Në institucionet publike qendrore të artit e të kulturës, subjekt i këtij ligji, përfshihen: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a) Teatri Kombëtar;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b) Teatri Kombëtar i Operës, Baletit dhe Ansamblit Popullor;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c) Qendra Kombëtare e Kulturës për Fëmijë dhe Teatri i Kukullave;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ç)</w:t>
      </w:r>
      <w:r w:rsidR="00C352A7" w:rsidRPr="00F47A52">
        <w:rPr>
          <w:rFonts w:ascii="Garamond" w:hAnsi="Garamond"/>
          <w:sz w:val="24"/>
          <w:szCs w:val="24"/>
          <w:lang w:val="it-IT"/>
        </w:rPr>
        <w:t xml:space="preserve"> Shfuqizuar</w:t>
      </w:r>
      <w:r w:rsidRPr="00F47A52">
        <w:rPr>
          <w:rFonts w:ascii="Garamond" w:hAnsi="Garamond"/>
          <w:sz w:val="24"/>
          <w:szCs w:val="24"/>
          <w:lang w:val="it-IT"/>
        </w:rPr>
        <w:t>;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 xml:space="preserve">d) Galeria Kombëtare e Arteve; 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dh) Cirku Kombëtar;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e)</w:t>
      </w:r>
      <w:r w:rsidR="00C352A7" w:rsidRPr="00F47A52">
        <w:rPr>
          <w:rFonts w:ascii="Garamond" w:hAnsi="Garamond"/>
          <w:sz w:val="24"/>
          <w:szCs w:val="24"/>
          <w:lang w:val="it-IT"/>
        </w:rPr>
        <w:t xml:space="preserve"> </w:t>
      </w:r>
      <w:r w:rsidR="00C352A7" w:rsidRPr="00F47A52">
        <w:rPr>
          <w:rFonts w:ascii="Garamond" w:hAnsi="Garamond"/>
          <w:spacing w:val="-4"/>
          <w:sz w:val="24"/>
          <w:szCs w:val="24"/>
          <w:lang w:val="sq-AL"/>
        </w:rPr>
        <w:t>Teatri kombëtar eksperimental “Kujtim Spahivogli</w:t>
      </w:r>
      <w:r w:rsidR="00C352A7" w:rsidRPr="00F47A52">
        <w:rPr>
          <w:rFonts w:ascii="Garamond" w:hAnsi="Garamond"/>
          <w:spacing w:val="-4"/>
          <w:sz w:val="24"/>
          <w:szCs w:val="24"/>
          <w:lang w:val="sq-AL"/>
        </w:rPr>
        <w:t>”</w:t>
      </w:r>
      <w:r w:rsidR="00C352A7" w:rsidRPr="00F47A52">
        <w:rPr>
          <w:rFonts w:ascii="Garamond" w:hAnsi="Garamond"/>
          <w:sz w:val="24"/>
          <w:szCs w:val="24"/>
          <w:lang w:val="it-IT"/>
        </w:rPr>
        <w:t>;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4. Në institucionet publike vendore të artit e të kulturës përfshihen institucionet e artit dhe kulturës, në varësi të njësisë së qeverisjes vendore.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020212" w:rsidRPr="00F47A52" w:rsidRDefault="00020212" w:rsidP="00020212">
      <w:pPr>
        <w:pStyle w:val="KapitulliTitull"/>
        <w:keepNext w:val="0"/>
        <w:rPr>
          <w:rFonts w:ascii="Garamond" w:hAnsi="Garamond"/>
          <w:sz w:val="24"/>
          <w:szCs w:val="24"/>
        </w:rPr>
      </w:pPr>
      <w:r w:rsidRPr="00F47A52">
        <w:rPr>
          <w:rFonts w:ascii="Garamond" w:hAnsi="Garamond"/>
          <w:sz w:val="24"/>
          <w:szCs w:val="24"/>
        </w:rPr>
        <w:t>KREU III</w:t>
      </w:r>
    </w:p>
    <w:p w:rsidR="00020212" w:rsidRPr="00F47A52" w:rsidRDefault="00020212" w:rsidP="00020212">
      <w:pPr>
        <w:pStyle w:val="KapitulliTitull"/>
        <w:keepNext w:val="0"/>
        <w:rPr>
          <w:rFonts w:ascii="Garamond" w:hAnsi="Garamond"/>
          <w:sz w:val="24"/>
          <w:szCs w:val="24"/>
        </w:rPr>
      </w:pPr>
      <w:r w:rsidRPr="00F47A52">
        <w:rPr>
          <w:rFonts w:ascii="Garamond" w:hAnsi="Garamond"/>
          <w:sz w:val="24"/>
          <w:szCs w:val="24"/>
        </w:rPr>
        <w:t>INSTITUCIONET PUBLIKE QENDRORE TË ARTIT DHE TË KULTURËS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</w:rPr>
      </w:pPr>
    </w:p>
    <w:p w:rsidR="00020212" w:rsidRPr="00F47A52" w:rsidRDefault="00020212" w:rsidP="00020212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Neni 6</w:t>
      </w:r>
    </w:p>
    <w:p w:rsidR="00020212" w:rsidRPr="00F47A52" w:rsidRDefault="00020212" w:rsidP="00020212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Statusi dhe qëllimi i veprimtarisë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1. Institucionet publike qendrore të artit dhe të kulturës janë persona juridikë, publikë, me statusin e institucionit qendror, në varësi të ministrit përgjegjës për artin dhe kulturën.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2. Institucionet publike qendrore të artit dhe të kulturës kanë si qëllim dhe objekt kryesor të veprimtarisë së tyre: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a) nxitjen e zhvillimin e artit, si krijimtari shpirtërore;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b) ruajtjen e identitetit kulturor kombëtar, nëpërmjet studimit, edukimit, prodhimit, paraqitjes dhe shpërndarjes së veprave artistike e kulturore;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 xml:space="preserve">c) eksperimentimin e formave të reja të shprehjes skenike; 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 xml:space="preserve">ç) realizimin e veprave artistike të autorëve shqiptarë dhe të huaj, për të gjitha grupet e shtresat sociale; 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d) shkëmbimet teatrore ndërkombëtare, turnetë, festivalet, manifestimet intelektuale, riprodhimin audioviziv dhe botimet.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020212" w:rsidRPr="00F47A52" w:rsidRDefault="00020212" w:rsidP="00020212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Neni 7</w:t>
      </w:r>
    </w:p>
    <w:p w:rsidR="00020212" w:rsidRPr="00F47A52" w:rsidRDefault="00020212" w:rsidP="00020212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lastRenderedPageBreak/>
        <w:t xml:space="preserve">Drejtimi dhe funksionimi i institucioneve publike qendrore </w:t>
      </w:r>
    </w:p>
    <w:p w:rsidR="00020212" w:rsidRPr="00F47A52" w:rsidRDefault="00020212" w:rsidP="00020212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të artit dhe të kulturës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1. Drejtimi dhe funksionimi i institucioneve publike qendrore të artit dhe të kulturës realizohen në përputhje me dispozitat e këtij ligji, të akteve nënligjore në zbatim të tij, të statutit të institucionit, rregullores së bordit artistik e të rregullores së brendshme të funksionimit.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2. Statuti propozohet nga titullari i institucionit në konsultim me bordin artistik dhe miratohet nga ministri përgjegjës për artin dhe kulturën.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3. Rregullorja e funksionimit të brendshëm të institucionit të artit e të kulturës miratohet nga titullari, ndërsa rregullorja e bordit artistik miratohet nga vetë bordi në mbledhjen e parë të tij.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4. Struktura dhe organika e institucioneve publike qendrore të artit e të kulturës miratohen me urdhër të Kryeministrit, pas propozimit të ministrit përgjegjës për artin dhe kulturën.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5. Institucioni ka stemën, vulën dhe selinë, të cilat përcaktohen në statut.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6. Institucionet e artit dhe të kulturës nuk mund të ndryshojnë destinacionet e mjediseve të tyre, për të cilat ato janë krijuar.</w:t>
      </w:r>
    </w:p>
    <w:p w:rsidR="00020212" w:rsidRPr="00F47A52" w:rsidRDefault="00020212" w:rsidP="00020212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</w:p>
    <w:p w:rsidR="00020212" w:rsidRPr="00F47A52" w:rsidRDefault="00020212" w:rsidP="00020212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Neni 8</w:t>
      </w:r>
    </w:p>
    <w:p w:rsidR="00020212" w:rsidRPr="00F47A52" w:rsidRDefault="00020212" w:rsidP="00020212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Organet drejtuese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 xml:space="preserve">Drejtimi dhe organizimi i veprimtarisë administrative dhe artistike të institucioneve publike qendrore të artit e të kulturës realizohen respektivisht nga titullari i institucionit dhe bordi artistik. 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020212" w:rsidRPr="00F47A52" w:rsidRDefault="00020212" w:rsidP="00020212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Neni 9</w:t>
      </w:r>
    </w:p>
    <w:p w:rsidR="00020212" w:rsidRPr="00F47A52" w:rsidRDefault="00020212" w:rsidP="00020212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Titullari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1. Titullari i institucionit publik qendror të artit dhe kulturës ka mandat 4-vjeçar dhe ushtron këto kompetenca: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a) është përfaqësuesi ligjor i institucionit në marrëdhënie me të tretët;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b) drejton veprimtarinë administrative dhe organizative të institucionit dhe ndjek zbatimin e vendimeve të bordit artistik;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c) administron burimet financiare të institucionit;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</w:rPr>
      </w:pPr>
      <w:r w:rsidRPr="00F47A52">
        <w:rPr>
          <w:rFonts w:ascii="Garamond" w:hAnsi="Garamond"/>
          <w:sz w:val="24"/>
          <w:szCs w:val="24"/>
        </w:rPr>
        <w:t xml:space="preserve">ç) </w:t>
      </w:r>
      <w:proofErr w:type="spellStart"/>
      <w:r w:rsidRPr="00F47A52">
        <w:rPr>
          <w:rFonts w:ascii="Garamond" w:hAnsi="Garamond"/>
          <w:sz w:val="24"/>
          <w:szCs w:val="24"/>
        </w:rPr>
        <w:t>zgjedh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dhe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emëron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personelin</w:t>
      </w:r>
      <w:proofErr w:type="spellEnd"/>
      <w:r w:rsidRPr="00F47A52">
        <w:rPr>
          <w:rFonts w:ascii="Garamond" w:hAnsi="Garamond"/>
          <w:sz w:val="24"/>
          <w:szCs w:val="24"/>
        </w:rPr>
        <w:t>;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</w:rPr>
      </w:pPr>
      <w:r w:rsidRPr="00F47A52">
        <w:rPr>
          <w:rFonts w:ascii="Garamond" w:hAnsi="Garamond"/>
          <w:sz w:val="24"/>
          <w:szCs w:val="24"/>
        </w:rPr>
        <w:t xml:space="preserve">d) </w:t>
      </w:r>
      <w:proofErr w:type="spellStart"/>
      <w:r w:rsidRPr="00F47A52">
        <w:rPr>
          <w:rFonts w:ascii="Garamond" w:hAnsi="Garamond"/>
          <w:sz w:val="24"/>
          <w:szCs w:val="24"/>
        </w:rPr>
        <w:t>kryen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të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gjitha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detyrat</w:t>
      </w:r>
      <w:proofErr w:type="spellEnd"/>
      <w:r w:rsidRPr="00F47A52">
        <w:rPr>
          <w:rFonts w:ascii="Garamond" w:hAnsi="Garamond"/>
          <w:sz w:val="24"/>
          <w:szCs w:val="24"/>
        </w:rPr>
        <w:t xml:space="preserve"> e </w:t>
      </w:r>
      <w:proofErr w:type="spellStart"/>
      <w:r w:rsidRPr="00F47A52">
        <w:rPr>
          <w:rFonts w:ascii="Garamond" w:hAnsi="Garamond"/>
          <w:sz w:val="24"/>
          <w:szCs w:val="24"/>
        </w:rPr>
        <w:t>tjera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që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i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ngarkon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ky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ligj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dhe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statuti</w:t>
      </w:r>
      <w:proofErr w:type="spellEnd"/>
      <w:r w:rsidRPr="00F47A52">
        <w:rPr>
          <w:rFonts w:ascii="Garamond" w:hAnsi="Garamond"/>
          <w:sz w:val="24"/>
          <w:szCs w:val="24"/>
        </w:rPr>
        <w:t>.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</w:rPr>
      </w:pPr>
      <w:r w:rsidRPr="00F47A52">
        <w:rPr>
          <w:rFonts w:ascii="Garamond" w:hAnsi="Garamond"/>
          <w:sz w:val="24"/>
          <w:szCs w:val="24"/>
        </w:rPr>
        <w:t xml:space="preserve">2. </w:t>
      </w:r>
      <w:proofErr w:type="spellStart"/>
      <w:r w:rsidRPr="00F47A52">
        <w:rPr>
          <w:rFonts w:ascii="Garamond" w:hAnsi="Garamond"/>
          <w:sz w:val="24"/>
          <w:szCs w:val="24"/>
        </w:rPr>
        <w:t>Mënyrat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dhe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procedurat</w:t>
      </w:r>
      <w:proofErr w:type="spellEnd"/>
      <w:r w:rsidRPr="00F47A52">
        <w:rPr>
          <w:rFonts w:ascii="Garamond" w:hAnsi="Garamond"/>
          <w:sz w:val="24"/>
          <w:szCs w:val="24"/>
        </w:rPr>
        <w:t xml:space="preserve"> e </w:t>
      </w:r>
      <w:proofErr w:type="spellStart"/>
      <w:r w:rsidRPr="00F47A52">
        <w:rPr>
          <w:rFonts w:ascii="Garamond" w:hAnsi="Garamond"/>
          <w:sz w:val="24"/>
          <w:szCs w:val="24"/>
        </w:rPr>
        <w:t>ushtrimit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të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kompetencave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të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titullarit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përcaktohen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në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statut</w:t>
      </w:r>
      <w:proofErr w:type="spellEnd"/>
      <w:r w:rsidRPr="00F47A52">
        <w:rPr>
          <w:rFonts w:ascii="Garamond" w:hAnsi="Garamond"/>
          <w:sz w:val="24"/>
          <w:szCs w:val="24"/>
        </w:rPr>
        <w:t>.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</w:rPr>
      </w:pPr>
      <w:r w:rsidRPr="00F47A52">
        <w:rPr>
          <w:rFonts w:ascii="Garamond" w:hAnsi="Garamond"/>
          <w:sz w:val="24"/>
          <w:szCs w:val="24"/>
        </w:rPr>
        <w:t xml:space="preserve">3. </w:t>
      </w:r>
      <w:proofErr w:type="spellStart"/>
      <w:r w:rsidRPr="00F47A52">
        <w:rPr>
          <w:rFonts w:ascii="Garamond" w:hAnsi="Garamond"/>
          <w:sz w:val="24"/>
          <w:szCs w:val="24"/>
        </w:rPr>
        <w:t>Emërimi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i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titullarit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të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institucionit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publik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qendror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bëhet</w:t>
      </w:r>
      <w:proofErr w:type="spellEnd"/>
      <w:r w:rsidRPr="00F47A52">
        <w:rPr>
          <w:rFonts w:ascii="Garamond" w:hAnsi="Garamond"/>
          <w:sz w:val="24"/>
          <w:szCs w:val="24"/>
        </w:rPr>
        <w:t xml:space="preserve"> me </w:t>
      </w:r>
      <w:proofErr w:type="spellStart"/>
      <w:r w:rsidRPr="00F47A52">
        <w:rPr>
          <w:rFonts w:ascii="Garamond" w:hAnsi="Garamond"/>
          <w:sz w:val="24"/>
          <w:szCs w:val="24"/>
        </w:rPr>
        <w:t>vendim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të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Këshillit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të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Ministrave</w:t>
      </w:r>
      <w:proofErr w:type="spellEnd"/>
      <w:r w:rsidRPr="00F47A52">
        <w:rPr>
          <w:rFonts w:ascii="Garamond" w:hAnsi="Garamond"/>
          <w:sz w:val="24"/>
          <w:szCs w:val="24"/>
        </w:rPr>
        <w:t xml:space="preserve"> pas </w:t>
      </w:r>
      <w:proofErr w:type="spellStart"/>
      <w:r w:rsidRPr="00F47A52">
        <w:rPr>
          <w:rFonts w:ascii="Garamond" w:hAnsi="Garamond"/>
          <w:sz w:val="24"/>
          <w:szCs w:val="24"/>
        </w:rPr>
        <w:t>procedurave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të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konkurrimit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të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zhvilluara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nga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ministri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përgjegjës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për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artin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dhe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kulturën</w:t>
      </w:r>
      <w:proofErr w:type="spellEnd"/>
      <w:r w:rsidRPr="00F47A52">
        <w:rPr>
          <w:rFonts w:ascii="Garamond" w:hAnsi="Garamond"/>
          <w:sz w:val="24"/>
          <w:szCs w:val="24"/>
        </w:rPr>
        <w:t>.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</w:rPr>
      </w:pPr>
      <w:r w:rsidRPr="00F47A52">
        <w:rPr>
          <w:rFonts w:ascii="Garamond" w:hAnsi="Garamond"/>
          <w:sz w:val="24"/>
          <w:szCs w:val="24"/>
        </w:rPr>
        <w:t xml:space="preserve">4. </w:t>
      </w:r>
      <w:proofErr w:type="spellStart"/>
      <w:r w:rsidRPr="00F47A52">
        <w:rPr>
          <w:rFonts w:ascii="Garamond" w:hAnsi="Garamond"/>
          <w:sz w:val="24"/>
          <w:szCs w:val="24"/>
        </w:rPr>
        <w:t>Lirimi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dhe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shkarkimi</w:t>
      </w:r>
      <w:proofErr w:type="spellEnd"/>
      <w:r w:rsidRPr="00F47A52">
        <w:rPr>
          <w:rFonts w:ascii="Garamond" w:hAnsi="Garamond"/>
          <w:sz w:val="24"/>
          <w:szCs w:val="24"/>
        </w:rPr>
        <w:t xml:space="preserve">, para </w:t>
      </w:r>
      <w:proofErr w:type="spellStart"/>
      <w:r w:rsidRPr="00F47A52">
        <w:rPr>
          <w:rFonts w:ascii="Garamond" w:hAnsi="Garamond"/>
          <w:sz w:val="24"/>
          <w:szCs w:val="24"/>
        </w:rPr>
        <w:t>përfundimit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të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mandatit</w:t>
      </w:r>
      <w:proofErr w:type="spellEnd"/>
      <w:r w:rsidRPr="00F47A52">
        <w:rPr>
          <w:rFonts w:ascii="Garamond" w:hAnsi="Garamond"/>
          <w:sz w:val="24"/>
          <w:szCs w:val="24"/>
        </w:rPr>
        <w:t xml:space="preserve">, </w:t>
      </w:r>
      <w:proofErr w:type="spellStart"/>
      <w:r w:rsidRPr="00F47A52">
        <w:rPr>
          <w:rFonts w:ascii="Garamond" w:hAnsi="Garamond"/>
          <w:sz w:val="24"/>
          <w:szCs w:val="24"/>
        </w:rPr>
        <w:t>i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titullarit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të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institucionit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publik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qendror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të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artit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dhe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kulturës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bëhet</w:t>
      </w:r>
      <w:proofErr w:type="spellEnd"/>
      <w:r w:rsidRPr="00F47A52">
        <w:rPr>
          <w:rFonts w:ascii="Garamond" w:hAnsi="Garamond"/>
          <w:sz w:val="24"/>
          <w:szCs w:val="24"/>
        </w:rPr>
        <w:t xml:space="preserve"> me </w:t>
      </w:r>
      <w:proofErr w:type="spellStart"/>
      <w:r w:rsidRPr="00F47A52">
        <w:rPr>
          <w:rFonts w:ascii="Garamond" w:hAnsi="Garamond"/>
          <w:sz w:val="24"/>
          <w:szCs w:val="24"/>
        </w:rPr>
        <w:t>vendim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të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Këshillit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të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Ministrave</w:t>
      </w:r>
      <w:proofErr w:type="spellEnd"/>
      <w:r w:rsidRPr="00F47A52">
        <w:rPr>
          <w:rFonts w:ascii="Garamond" w:hAnsi="Garamond"/>
          <w:sz w:val="24"/>
          <w:szCs w:val="24"/>
        </w:rPr>
        <w:t xml:space="preserve">, me </w:t>
      </w:r>
      <w:proofErr w:type="spellStart"/>
      <w:r w:rsidRPr="00F47A52">
        <w:rPr>
          <w:rFonts w:ascii="Garamond" w:hAnsi="Garamond"/>
          <w:sz w:val="24"/>
          <w:szCs w:val="24"/>
        </w:rPr>
        <w:t>propozim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të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ministrit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përgjegjës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për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artin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dhe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kulturën</w:t>
      </w:r>
      <w:proofErr w:type="spellEnd"/>
      <w:r w:rsidRPr="00F47A52">
        <w:rPr>
          <w:rFonts w:ascii="Garamond" w:hAnsi="Garamond"/>
          <w:sz w:val="24"/>
          <w:szCs w:val="24"/>
        </w:rPr>
        <w:t xml:space="preserve">, </w:t>
      </w:r>
      <w:proofErr w:type="spellStart"/>
      <w:r w:rsidRPr="00F47A52">
        <w:rPr>
          <w:rFonts w:ascii="Garamond" w:hAnsi="Garamond"/>
          <w:sz w:val="24"/>
          <w:szCs w:val="24"/>
        </w:rPr>
        <w:t>për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shkelje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të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ligjit</w:t>
      </w:r>
      <w:proofErr w:type="spellEnd"/>
      <w:r w:rsidRPr="00F47A52">
        <w:rPr>
          <w:rFonts w:ascii="Garamond" w:hAnsi="Garamond"/>
          <w:sz w:val="24"/>
          <w:szCs w:val="24"/>
        </w:rPr>
        <w:t>.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</w:rPr>
      </w:pPr>
    </w:p>
    <w:p w:rsidR="00020212" w:rsidRPr="00F47A52" w:rsidRDefault="00020212" w:rsidP="00020212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F47A52">
        <w:rPr>
          <w:rFonts w:ascii="Garamond" w:hAnsi="Garamond"/>
          <w:sz w:val="24"/>
          <w:szCs w:val="24"/>
        </w:rPr>
        <w:t>Neni</w:t>
      </w:r>
      <w:proofErr w:type="spellEnd"/>
      <w:r w:rsidRPr="00F47A52">
        <w:rPr>
          <w:rFonts w:ascii="Garamond" w:hAnsi="Garamond"/>
          <w:sz w:val="24"/>
          <w:szCs w:val="24"/>
        </w:rPr>
        <w:t xml:space="preserve"> 10</w:t>
      </w:r>
    </w:p>
    <w:p w:rsidR="00020212" w:rsidRPr="00F47A52" w:rsidRDefault="00020212" w:rsidP="00020212">
      <w:pPr>
        <w:pStyle w:val="NeniTitull"/>
        <w:keepNext w:val="0"/>
        <w:rPr>
          <w:rFonts w:ascii="Garamond" w:hAnsi="Garamond"/>
          <w:sz w:val="24"/>
          <w:szCs w:val="24"/>
        </w:rPr>
      </w:pPr>
      <w:proofErr w:type="spellStart"/>
      <w:r w:rsidRPr="00F47A52">
        <w:rPr>
          <w:rFonts w:ascii="Garamond" w:hAnsi="Garamond"/>
          <w:sz w:val="24"/>
          <w:szCs w:val="24"/>
        </w:rPr>
        <w:t>Bordi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artistik</w:t>
      </w:r>
      <w:proofErr w:type="spellEnd"/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</w:rPr>
      </w:pP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</w:rPr>
      </w:pPr>
      <w:r w:rsidRPr="00F47A52">
        <w:rPr>
          <w:rFonts w:ascii="Garamond" w:hAnsi="Garamond"/>
          <w:sz w:val="24"/>
          <w:szCs w:val="24"/>
        </w:rPr>
        <w:lastRenderedPageBreak/>
        <w:t xml:space="preserve">1. </w:t>
      </w:r>
      <w:proofErr w:type="spellStart"/>
      <w:r w:rsidRPr="00F47A52">
        <w:rPr>
          <w:rFonts w:ascii="Garamond" w:hAnsi="Garamond"/>
          <w:sz w:val="24"/>
          <w:szCs w:val="24"/>
        </w:rPr>
        <w:t>Bordi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artistik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është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organizëm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kolegjial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vendimmarrës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pranë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institucionit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publik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qendror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të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artit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dhe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të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kulturës</w:t>
      </w:r>
      <w:proofErr w:type="spellEnd"/>
      <w:r w:rsidRPr="00F47A52">
        <w:rPr>
          <w:rFonts w:ascii="Garamond" w:hAnsi="Garamond"/>
          <w:sz w:val="24"/>
          <w:szCs w:val="24"/>
        </w:rPr>
        <w:t xml:space="preserve">. </w:t>
      </w:r>
      <w:proofErr w:type="spellStart"/>
      <w:r w:rsidRPr="00F47A52">
        <w:rPr>
          <w:rFonts w:ascii="Garamond" w:hAnsi="Garamond"/>
          <w:sz w:val="24"/>
          <w:szCs w:val="24"/>
        </w:rPr>
        <w:t>Mënyra</w:t>
      </w:r>
      <w:proofErr w:type="spellEnd"/>
      <w:r w:rsidRPr="00F47A52">
        <w:rPr>
          <w:rFonts w:ascii="Garamond" w:hAnsi="Garamond"/>
          <w:sz w:val="24"/>
          <w:szCs w:val="24"/>
        </w:rPr>
        <w:t xml:space="preserve"> e </w:t>
      </w:r>
      <w:proofErr w:type="spellStart"/>
      <w:r w:rsidRPr="00F47A52">
        <w:rPr>
          <w:rFonts w:ascii="Garamond" w:hAnsi="Garamond"/>
          <w:sz w:val="24"/>
          <w:szCs w:val="24"/>
        </w:rPr>
        <w:t>përzgjedhjes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së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anëtarëve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përcaktohet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në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statutin</w:t>
      </w:r>
      <w:proofErr w:type="spellEnd"/>
      <w:r w:rsidRPr="00F47A52">
        <w:rPr>
          <w:rFonts w:ascii="Garamond" w:hAnsi="Garamond"/>
          <w:sz w:val="24"/>
          <w:szCs w:val="24"/>
        </w:rPr>
        <w:t xml:space="preserve"> e </w:t>
      </w:r>
      <w:proofErr w:type="spellStart"/>
      <w:r w:rsidRPr="00F47A52">
        <w:rPr>
          <w:rFonts w:ascii="Garamond" w:hAnsi="Garamond"/>
          <w:sz w:val="24"/>
          <w:szCs w:val="24"/>
        </w:rPr>
        <w:t>institucionit</w:t>
      </w:r>
      <w:proofErr w:type="spellEnd"/>
      <w:r w:rsidRPr="00F47A52">
        <w:rPr>
          <w:rFonts w:ascii="Garamond" w:hAnsi="Garamond"/>
          <w:sz w:val="24"/>
          <w:szCs w:val="24"/>
        </w:rPr>
        <w:t xml:space="preserve">. </w:t>
      </w:r>
      <w:proofErr w:type="spellStart"/>
      <w:r w:rsidRPr="00F47A52">
        <w:rPr>
          <w:rFonts w:ascii="Garamond" w:hAnsi="Garamond"/>
          <w:sz w:val="24"/>
          <w:szCs w:val="24"/>
        </w:rPr>
        <w:t>Titullari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i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institucionit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thërret</w:t>
      </w:r>
      <w:proofErr w:type="spellEnd"/>
      <w:r w:rsidRPr="00F47A52">
        <w:rPr>
          <w:rFonts w:ascii="Garamond" w:hAnsi="Garamond"/>
          <w:sz w:val="24"/>
          <w:szCs w:val="24"/>
        </w:rPr>
        <w:t xml:space="preserve">, </w:t>
      </w:r>
      <w:proofErr w:type="spellStart"/>
      <w:r w:rsidRPr="00F47A52">
        <w:rPr>
          <w:rFonts w:ascii="Garamond" w:hAnsi="Garamond"/>
          <w:sz w:val="24"/>
          <w:szCs w:val="24"/>
        </w:rPr>
        <w:t>organizon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dhe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drejton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mbledhjet</w:t>
      </w:r>
      <w:proofErr w:type="spellEnd"/>
      <w:r w:rsidRPr="00F47A52">
        <w:rPr>
          <w:rFonts w:ascii="Garamond" w:hAnsi="Garamond"/>
          <w:sz w:val="24"/>
          <w:szCs w:val="24"/>
        </w:rPr>
        <w:t xml:space="preserve"> e </w:t>
      </w:r>
      <w:proofErr w:type="spellStart"/>
      <w:r w:rsidRPr="00F47A52">
        <w:rPr>
          <w:rFonts w:ascii="Garamond" w:hAnsi="Garamond"/>
          <w:sz w:val="24"/>
          <w:szCs w:val="24"/>
        </w:rPr>
        <w:t>bordit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artistik</w:t>
      </w:r>
      <w:proofErr w:type="spellEnd"/>
      <w:r w:rsidRPr="00F47A52">
        <w:rPr>
          <w:rFonts w:ascii="Garamond" w:hAnsi="Garamond"/>
          <w:sz w:val="24"/>
          <w:szCs w:val="24"/>
        </w:rPr>
        <w:t>.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</w:rPr>
      </w:pPr>
      <w:r w:rsidRPr="00F47A52">
        <w:rPr>
          <w:rFonts w:ascii="Garamond" w:hAnsi="Garamond"/>
          <w:sz w:val="24"/>
          <w:szCs w:val="24"/>
        </w:rPr>
        <w:t xml:space="preserve">2. </w:t>
      </w:r>
      <w:proofErr w:type="spellStart"/>
      <w:r w:rsidRPr="00F47A52">
        <w:rPr>
          <w:rFonts w:ascii="Garamond" w:hAnsi="Garamond"/>
          <w:sz w:val="24"/>
          <w:szCs w:val="24"/>
        </w:rPr>
        <w:t>Bordi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artistik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funksionon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në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përputhje</w:t>
      </w:r>
      <w:proofErr w:type="spellEnd"/>
      <w:r w:rsidRPr="00F47A52">
        <w:rPr>
          <w:rFonts w:ascii="Garamond" w:hAnsi="Garamond"/>
          <w:sz w:val="24"/>
          <w:szCs w:val="24"/>
        </w:rPr>
        <w:t xml:space="preserve"> me </w:t>
      </w:r>
      <w:proofErr w:type="spellStart"/>
      <w:r w:rsidRPr="00F47A52">
        <w:rPr>
          <w:rFonts w:ascii="Garamond" w:hAnsi="Garamond"/>
          <w:sz w:val="24"/>
          <w:szCs w:val="24"/>
        </w:rPr>
        <w:t>ligjin</w:t>
      </w:r>
      <w:proofErr w:type="spellEnd"/>
      <w:r w:rsidRPr="00F47A52">
        <w:rPr>
          <w:rFonts w:ascii="Garamond" w:hAnsi="Garamond"/>
          <w:sz w:val="24"/>
          <w:szCs w:val="24"/>
        </w:rPr>
        <w:t xml:space="preserve"> nr.8480, </w:t>
      </w:r>
      <w:proofErr w:type="spellStart"/>
      <w:r w:rsidRPr="00F47A52">
        <w:rPr>
          <w:rFonts w:ascii="Garamond" w:hAnsi="Garamond"/>
          <w:sz w:val="24"/>
          <w:szCs w:val="24"/>
        </w:rPr>
        <w:t>datë</w:t>
      </w:r>
      <w:proofErr w:type="spellEnd"/>
      <w:r w:rsidRPr="00F47A52">
        <w:rPr>
          <w:rFonts w:ascii="Garamond" w:hAnsi="Garamond"/>
          <w:sz w:val="24"/>
          <w:szCs w:val="24"/>
        </w:rPr>
        <w:t xml:space="preserve"> 27.5.1999 “</w:t>
      </w:r>
      <w:proofErr w:type="spellStart"/>
      <w:r w:rsidRPr="00F47A52">
        <w:rPr>
          <w:rFonts w:ascii="Garamond" w:hAnsi="Garamond"/>
          <w:sz w:val="24"/>
          <w:szCs w:val="24"/>
        </w:rPr>
        <w:t>Për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funksionimin</w:t>
      </w:r>
      <w:proofErr w:type="spellEnd"/>
      <w:r w:rsidRPr="00F47A52">
        <w:rPr>
          <w:rFonts w:ascii="Garamond" w:hAnsi="Garamond"/>
          <w:sz w:val="24"/>
          <w:szCs w:val="24"/>
        </w:rPr>
        <w:t xml:space="preserve"> e </w:t>
      </w:r>
      <w:proofErr w:type="spellStart"/>
      <w:r w:rsidRPr="00F47A52">
        <w:rPr>
          <w:rFonts w:ascii="Garamond" w:hAnsi="Garamond"/>
          <w:sz w:val="24"/>
          <w:szCs w:val="24"/>
        </w:rPr>
        <w:t>organeve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kolegjiale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të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administratës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shtetërore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dhe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enteve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publike</w:t>
      </w:r>
      <w:proofErr w:type="spellEnd"/>
      <w:r w:rsidRPr="00F47A52">
        <w:rPr>
          <w:rFonts w:ascii="Garamond" w:hAnsi="Garamond"/>
          <w:sz w:val="24"/>
          <w:szCs w:val="24"/>
        </w:rPr>
        <w:t>”.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</w:rPr>
      </w:pPr>
      <w:r w:rsidRPr="00F47A52">
        <w:rPr>
          <w:rFonts w:ascii="Garamond" w:hAnsi="Garamond"/>
          <w:sz w:val="24"/>
          <w:szCs w:val="24"/>
        </w:rPr>
        <w:t xml:space="preserve">3. </w:t>
      </w:r>
      <w:proofErr w:type="spellStart"/>
      <w:r w:rsidRPr="00F47A52">
        <w:rPr>
          <w:rFonts w:ascii="Garamond" w:hAnsi="Garamond"/>
          <w:sz w:val="24"/>
          <w:szCs w:val="24"/>
        </w:rPr>
        <w:t>Bordi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artistik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përbëhet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nga</w:t>
      </w:r>
      <w:proofErr w:type="spellEnd"/>
      <w:r w:rsidRPr="00F47A52">
        <w:rPr>
          <w:rFonts w:ascii="Garamond" w:hAnsi="Garamond"/>
          <w:sz w:val="24"/>
          <w:szCs w:val="24"/>
        </w:rPr>
        <w:t xml:space="preserve"> 7 </w:t>
      </w:r>
      <w:proofErr w:type="spellStart"/>
      <w:r w:rsidRPr="00F47A52">
        <w:rPr>
          <w:rFonts w:ascii="Garamond" w:hAnsi="Garamond"/>
          <w:sz w:val="24"/>
          <w:szCs w:val="24"/>
        </w:rPr>
        <w:t>anëtarë</w:t>
      </w:r>
      <w:proofErr w:type="spellEnd"/>
      <w:r w:rsidRPr="00F47A52">
        <w:rPr>
          <w:rFonts w:ascii="Garamond" w:hAnsi="Garamond"/>
          <w:sz w:val="24"/>
          <w:szCs w:val="24"/>
        </w:rPr>
        <w:t xml:space="preserve">, </w:t>
      </w:r>
      <w:proofErr w:type="spellStart"/>
      <w:r w:rsidRPr="00F47A52">
        <w:rPr>
          <w:rFonts w:ascii="Garamond" w:hAnsi="Garamond"/>
          <w:sz w:val="24"/>
          <w:szCs w:val="24"/>
        </w:rPr>
        <w:t>nga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të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cilët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një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përfaqësues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nga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Ministria</w:t>
      </w:r>
      <w:proofErr w:type="spellEnd"/>
      <w:r w:rsidRPr="00F47A52">
        <w:rPr>
          <w:rFonts w:ascii="Garamond" w:hAnsi="Garamond"/>
          <w:sz w:val="24"/>
          <w:szCs w:val="24"/>
        </w:rPr>
        <w:t xml:space="preserve"> e </w:t>
      </w:r>
      <w:proofErr w:type="spellStart"/>
      <w:r w:rsidRPr="00F47A52">
        <w:rPr>
          <w:rFonts w:ascii="Garamond" w:hAnsi="Garamond"/>
          <w:sz w:val="24"/>
          <w:szCs w:val="24"/>
        </w:rPr>
        <w:t>Financave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dhe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një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përfaqësues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nga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ministria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përgjegjëse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për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artin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dhe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kulturën</w:t>
      </w:r>
      <w:proofErr w:type="spellEnd"/>
      <w:r w:rsidRPr="00F47A52">
        <w:rPr>
          <w:rFonts w:ascii="Garamond" w:hAnsi="Garamond"/>
          <w:sz w:val="24"/>
          <w:szCs w:val="24"/>
        </w:rPr>
        <w:t xml:space="preserve">, </w:t>
      </w:r>
      <w:proofErr w:type="spellStart"/>
      <w:r w:rsidRPr="00F47A52">
        <w:rPr>
          <w:rFonts w:ascii="Garamond" w:hAnsi="Garamond"/>
          <w:sz w:val="24"/>
          <w:szCs w:val="24"/>
        </w:rPr>
        <w:t>ndërsa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anëtarët</w:t>
      </w:r>
      <w:proofErr w:type="spellEnd"/>
      <w:r w:rsidRPr="00F47A52">
        <w:rPr>
          <w:rFonts w:ascii="Garamond" w:hAnsi="Garamond"/>
          <w:sz w:val="24"/>
          <w:szCs w:val="24"/>
        </w:rPr>
        <w:t xml:space="preserve"> e </w:t>
      </w:r>
      <w:proofErr w:type="spellStart"/>
      <w:r w:rsidRPr="00F47A52">
        <w:rPr>
          <w:rFonts w:ascii="Garamond" w:hAnsi="Garamond"/>
          <w:sz w:val="24"/>
          <w:szCs w:val="24"/>
        </w:rPr>
        <w:t>tjerë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janë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personalitete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të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shquara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të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fushës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së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artit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dhe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të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veprimtarive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shoqërore</w:t>
      </w:r>
      <w:proofErr w:type="spellEnd"/>
      <w:r w:rsidRPr="00F47A52">
        <w:rPr>
          <w:rFonts w:ascii="Garamond" w:hAnsi="Garamond"/>
          <w:sz w:val="24"/>
          <w:szCs w:val="24"/>
        </w:rPr>
        <w:t xml:space="preserve">, </w:t>
      </w:r>
      <w:proofErr w:type="spellStart"/>
      <w:r w:rsidRPr="00F47A52">
        <w:rPr>
          <w:rFonts w:ascii="Garamond" w:hAnsi="Garamond"/>
          <w:sz w:val="24"/>
          <w:szCs w:val="24"/>
        </w:rPr>
        <w:t>që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kanë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lidhje</w:t>
      </w:r>
      <w:proofErr w:type="spellEnd"/>
      <w:r w:rsidRPr="00F47A52">
        <w:rPr>
          <w:rFonts w:ascii="Garamond" w:hAnsi="Garamond"/>
          <w:sz w:val="24"/>
          <w:szCs w:val="24"/>
        </w:rPr>
        <w:t xml:space="preserve"> me </w:t>
      </w:r>
      <w:proofErr w:type="spellStart"/>
      <w:r w:rsidRPr="00F47A52">
        <w:rPr>
          <w:rFonts w:ascii="Garamond" w:hAnsi="Garamond"/>
          <w:sz w:val="24"/>
          <w:szCs w:val="24"/>
        </w:rPr>
        <w:t>të</w:t>
      </w:r>
      <w:proofErr w:type="spellEnd"/>
      <w:r w:rsidRPr="00F47A52">
        <w:rPr>
          <w:rFonts w:ascii="Garamond" w:hAnsi="Garamond"/>
          <w:sz w:val="24"/>
          <w:szCs w:val="24"/>
        </w:rPr>
        <w:t xml:space="preserve">. </w:t>
      </w:r>
      <w:proofErr w:type="spellStart"/>
      <w:r w:rsidRPr="00F47A52">
        <w:rPr>
          <w:rFonts w:ascii="Garamond" w:hAnsi="Garamond"/>
          <w:sz w:val="24"/>
          <w:szCs w:val="24"/>
        </w:rPr>
        <w:t>Anëtarët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miratohen</w:t>
      </w:r>
      <w:proofErr w:type="spellEnd"/>
      <w:r w:rsidRPr="00F47A52">
        <w:rPr>
          <w:rFonts w:ascii="Garamond" w:hAnsi="Garamond"/>
          <w:sz w:val="24"/>
          <w:szCs w:val="24"/>
        </w:rPr>
        <w:t xml:space="preserve"> me </w:t>
      </w:r>
      <w:proofErr w:type="spellStart"/>
      <w:r w:rsidRPr="00F47A52">
        <w:rPr>
          <w:rFonts w:ascii="Garamond" w:hAnsi="Garamond"/>
          <w:sz w:val="24"/>
          <w:szCs w:val="24"/>
        </w:rPr>
        <w:t>urdhër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të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ministrit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përgjegjës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për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artin</w:t>
      </w:r>
      <w:proofErr w:type="spellEnd"/>
      <w:r w:rsidRPr="00F47A52">
        <w:rPr>
          <w:rFonts w:ascii="Garamond" w:hAnsi="Garamond"/>
          <w:sz w:val="24"/>
          <w:szCs w:val="24"/>
        </w:rPr>
        <w:t xml:space="preserve">, me </w:t>
      </w:r>
      <w:proofErr w:type="spellStart"/>
      <w:r w:rsidRPr="00F47A52">
        <w:rPr>
          <w:rFonts w:ascii="Garamond" w:hAnsi="Garamond"/>
          <w:sz w:val="24"/>
          <w:szCs w:val="24"/>
        </w:rPr>
        <w:t>propozimin</w:t>
      </w:r>
      <w:proofErr w:type="spellEnd"/>
      <w:r w:rsidRPr="00F47A52">
        <w:rPr>
          <w:rFonts w:ascii="Garamond" w:hAnsi="Garamond"/>
          <w:sz w:val="24"/>
          <w:szCs w:val="24"/>
        </w:rPr>
        <w:t xml:space="preserve"> e </w:t>
      </w:r>
      <w:proofErr w:type="spellStart"/>
      <w:r w:rsidRPr="00F47A52">
        <w:rPr>
          <w:rFonts w:ascii="Garamond" w:hAnsi="Garamond"/>
          <w:sz w:val="24"/>
          <w:szCs w:val="24"/>
        </w:rPr>
        <w:t>titullarit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të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institucionit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publik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qendror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të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artit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dhe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të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kulturës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dhe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nuk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mund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të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jenë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të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punësuar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në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institucionin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pranë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të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cilit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funksionon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ky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bord</w:t>
      </w:r>
      <w:proofErr w:type="spellEnd"/>
      <w:r w:rsidRPr="00F47A52">
        <w:rPr>
          <w:rFonts w:ascii="Garamond" w:hAnsi="Garamond"/>
          <w:sz w:val="24"/>
          <w:szCs w:val="24"/>
        </w:rPr>
        <w:t xml:space="preserve">. </w:t>
      </w:r>
      <w:proofErr w:type="spellStart"/>
      <w:r w:rsidRPr="00F47A52">
        <w:rPr>
          <w:rFonts w:ascii="Garamond" w:hAnsi="Garamond"/>
          <w:sz w:val="24"/>
          <w:szCs w:val="24"/>
        </w:rPr>
        <w:t>Mandati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i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tyre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është</w:t>
      </w:r>
      <w:proofErr w:type="spellEnd"/>
      <w:r w:rsidRPr="00F47A52">
        <w:rPr>
          <w:rFonts w:ascii="Garamond" w:hAnsi="Garamond"/>
          <w:sz w:val="24"/>
          <w:szCs w:val="24"/>
        </w:rPr>
        <w:t xml:space="preserve"> 4-vjeçar, me </w:t>
      </w:r>
      <w:proofErr w:type="spellStart"/>
      <w:r w:rsidRPr="00F47A52">
        <w:rPr>
          <w:rFonts w:ascii="Garamond" w:hAnsi="Garamond"/>
          <w:sz w:val="24"/>
          <w:szCs w:val="24"/>
        </w:rPr>
        <w:t>të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drejtë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ripërsëritjeje</w:t>
      </w:r>
      <w:proofErr w:type="spellEnd"/>
      <w:r w:rsidRPr="00F47A52">
        <w:rPr>
          <w:rFonts w:ascii="Garamond" w:hAnsi="Garamond"/>
          <w:sz w:val="24"/>
          <w:szCs w:val="24"/>
        </w:rPr>
        <w:t>.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</w:rPr>
      </w:pPr>
      <w:r w:rsidRPr="00F47A52">
        <w:rPr>
          <w:rFonts w:ascii="Garamond" w:hAnsi="Garamond"/>
          <w:sz w:val="24"/>
          <w:szCs w:val="24"/>
        </w:rPr>
        <w:t xml:space="preserve">4. </w:t>
      </w:r>
      <w:proofErr w:type="spellStart"/>
      <w:r w:rsidRPr="00F47A52">
        <w:rPr>
          <w:rFonts w:ascii="Garamond" w:hAnsi="Garamond"/>
          <w:sz w:val="24"/>
          <w:szCs w:val="24"/>
        </w:rPr>
        <w:t>Anëtari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i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bordit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artistik</w:t>
      </w:r>
      <w:proofErr w:type="spellEnd"/>
      <w:r w:rsidRPr="00F47A52">
        <w:rPr>
          <w:rFonts w:ascii="Garamond" w:hAnsi="Garamond"/>
          <w:sz w:val="24"/>
          <w:szCs w:val="24"/>
        </w:rPr>
        <w:t xml:space="preserve">, </w:t>
      </w:r>
      <w:proofErr w:type="spellStart"/>
      <w:r w:rsidRPr="00F47A52">
        <w:rPr>
          <w:rFonts w:ascii="Garamond" w:hAnsi="Garamond"/>
          <w:sz w:val="24"/>
          <w:szCs w:val="24"/>
        </w:rPr>
        <w:t>përpara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marrjes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së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çdo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vendimi</w:t>
      </w:r>
      <w:proofErr w:type="spellEnd"/>
      <w:r w:rsidRPr="00F47A52">
        <w:rPr>
          <w:rFonts w:ascii="Garamond" w:hAnsi="Garamond"/>
          <w:sz w:val="24"/>
          <w:szCs w:val="24"/>
        </w:rPr>
        <w:t xml:space="preserve">, </w:t>
      </w:r>
      <w:proofErr w:type="spellStart"/>
      <w:r w:rsidRPr="00F47A52">
        <w:rPr>
          <w:rFonts w:ascii="Garamond" w:hAnsi="Garamond"/>
          <w:sz w:val="24"/>
          <w:szCs w:val="24"/>
        </w:rPr>
        <w:t>është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i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detyruar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të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nënshkruajë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një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deklaratë</w:t>
      </w:r>
      <w:proofErr w:type="spellEnd"/>
      <w:r w:rsidRPr="00F47A52">
        <w:rPr>
          <w:rFonts w:ascii="Garamond" w:hAnsi="Garamond"/>
          <w:sz w:val="24"/>
          <w:szCs w:val="24"/>
        </w:rPr>
        <w:t xml:space="preserve">, me </w:t>
      </w:r>
      <w:proofErr w:type="spellStart"/>
      <w:r w:rsidRPr="00F47A52">
        <w:rPr>
          <w:rFonts w:ascii="Garamond" w:hAnsi="Garamond"/>
          <w:sz w:val="24"/>
          <w:szCs w:val="24"/>
        </w:rPr>
        <w:t>anë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të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së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cilës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deklaron</w:t>
      </w:r>
      <w:proofErr w:type="spellEnd"/>
      <w:r w:rsidRPr="00F47A52">
        <w:rPr>
          <w:rFonts w:ascii="Garamond" w:hAnsi="Garamond"/>
          <w:sz w:val="24"/>
          <w:szCs w:val="24"/>
        </w:rPr>
        <w:t xml:space="preserve"> se </w:t>
      </w:r>
      <w:proofErr w:type="spellStart"/>
      <w:r w:rsidRPr="00F47A52">
        <w:rPr>
          <w:rFonts w:ascii="Garamond" w:hAnsi="Garamond"/>
          <w:sz w:val="24"/>
          <w:szCs w:val="24"/>
        </w:rPr>
        <w:t>nuk</w:t>
      </w:r>
      <w:proofErr w:type="spellEnd"/>
      <w:r w:rsidRPr="00F47A52">
        <w:rPr>
          <w:rFonts w:ascii="Garamond" w:hAnsi="Garamond"/>
          <w:sz w:val="24"/>
          <w:szCs w:val="24"/>
        </w:rPr>
        <w:t xml:space="preserve"> ka </w:t>
      </w:r>
      <w:proofErr w:type="spellStart"/>
      <w:r w:rsidRPr="00F47A52">
        <w:rPr>
          <w:rFonts w:ascii="Garamond" w:hAnsi="Garamond"/>
          <w:sz w:val="24"/>
          <w:szCs w:val="24"/>
        </w:rPr>
        <w:t>konflikt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interesi</w:t>
      </w:r>
      <w:proofErr w:type="spellEnd"/>
      <w:r w:rsidRPr="00F47A52">
        <w:rPr>
          <w:rFonts w:ascii="Garamond" w:hAnsi="Garamond"/>
          <w:sz w:val="24"/>
          <w:szCs w:val="24"/>
        </w:rPr>
        <w:t xml:space="preserve">, </w:t>
      </w:r>
      <w:proofErr w:type="spellStart"/>
      <w:r w:rsidRPr="00F47A52">
        <w:rPr>
          <w:rFonts w:ascii="Garamond" w:hAnsi="Garamond"/>
          <w:sz w:val="24"/>
          <w:szCs w:val="24"/>
        </w:rPr>
        <w:t>në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kuptim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të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ligjit</w:t>
      </w:r>
      <w:proofErr w:type="spellEnd"/>
      <w:r w:rsidRPr="00F47A52">
        <w:rPr>
          <w:rFonts w:ascii="Garamond" w:hAnsi="Garamond"/>
          <w:sz w:val="24"/>
          <w:szCs w:val="24"/>
        </w:rPr>
        <w:t xml:space="preserve"> nr.9367, </w:t>
      </w:r>
      <w:proofErr w:type="spellStart"/>
      <w:r w:rsidRPr="00F47A52">
        <w:rPr>
          <w:rFonts w:ascii="Garamond" w:hAnsi="Garamond"/>
          <w:sz w:val="24"/>
          <w:szCs w:val="24"/>
        </w:rPr>
        <w:t>datë</w:t>
      </w:r>
      <w:proofErr w:type="spellEnd"/>
      <w:r w:rsidRPr="00F47A52">
        <w:rPr>
          <w:rFonts w:ascii="Garamond" w:hAnsi="Garamond"/>
          <w:sz w:val="24"/>
          <w:szCs w:val="24"/>
        </w:rPr>
        <w:t xml:space="preserve"> 7.4.2005 “</w:t>
      </w:r>
      <w:proofErr w:type="spellStart"/>
      <w:r w:rsidRPr="00F47A52">
        <w:rPr>
          <w:rFonts w:ascii="Garamond" w:hAnsi="Garamond"/>
          <w:sz w:val="24"/>
          <w:szCs w:val="24"/>
        </w:rPr>
        <w:t>Për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parandalimin</w:t>
      </w:r>
      <w:proofErr w:type="spellEnd"/>
      <w:r w:rsidRPr="00F47A52">
        <w:rPr>
          <w:rFonts w:ascii="Garamond" w:hAnsi="Garamond"/>
          <w:sz w:val="24"/>
          <w:szCs w:val="24"/>
        </w:rPr>
        <w:t xml:space="preserve"> e </w:t>
      </w:r>
      <w:proofErr w:type="spellStart"/>
      <w:r w:rsidRPr="00F47A52">
        <w:rPr>
          <w:rFonts w:ascii="Garamond" w:hAnsi="Garamond"/>
          <w:sz w:val="24"/>
          <w:szCs w:val="24"/>
        </w:rPr>
        <w:t>konfliktit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të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interesave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në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ushtrimin</w:t>
      </w:r>
      <w:proofErr w:type="spellEnd"/>
      <w:r w:rsidRPr="00F47A52">
        <w:rPr>
          <w:rFonts w:ascii="Garamond" w:hAnsi="Garamond"/>
          <w:sz w:val="24"/>
          <w:szCs w:val="24"/>
        </w:rPr>
        <w:t xml:space="preserve"> e </w:t>
      </w:r>
      <w:proofErr w:type="spellStart"/>
      <w:r w:rsidRPr="00F47A52">
        <w:rPr>
          <w:rFonts w:ascii="Garamond" w:hAnsi="Garamond"/>
          <w:sz w:val="24"/>
          <w:szCs w:val="24"/>
        </w:rPr>
        <w:t>funksioneve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publike</w:t>
      </w:r>
      <w:proofErr w:type="spellEnd"/>
      <w:r w:rsidRPr="00F47A52">
        <w:rPr>
          <w:rFonts w:ascii="Garamond" w:hAnsi="Garamond"/>
          <w:sz w:val="24"/>
          <w:szCs w:val="24"/>
        </w:rPr>
        <w:t xml:space="preserve">”, </w:t>
      </w:r>
      <w:proofErr w:type="spellStart"/>
      <w:r w:rsidRPr="00F47A52">
        <w:rPr>
          <w:rFonts w:ascii="Garamond" w:hAnsi="Garamond"/>
          <w:sz w:val="24"/>
          <w:szCs w:val="24"/>
        </w:rPr>
        <w:t>dhe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të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dispozitave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të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tjera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ligjore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në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fuqi</w:t>
      </w:r>
      <w:proofErr w:type="spellEnd"/>
      <w:r w:rsidRPr="00F47A52">
        <w:rPr>
          <w:rFonts w:ascii="Garamond" w:hAnsi="Garamond"/>
          <w:sz w:val="24"/>
          <w:szCs w:val="24"/>
        </w:rPr>
        <w:t>.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5. Bordi artistik mblidhet sa herë gjykohet e nevojshme nga titullari i institucionit gjatë një sezoni artistik.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6. Masa e shpërblimit të anëtarëve të bordit përcaktohet me vendim të Këshillit të Ministrave.</w:t>
      </w:r>
    </w:p>
    <w:p w:rsidR="00020212" w:rsidRPr="00F47A52" w:rsidRDefault="00020212" w:rsidP="00020212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020212" w:rsidRPr="00F47A52" w:rsidRDefault="00020212" w:rsidP="00020212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Neni 11</w:t>
      </w:r>
    </w:p>
    <w:p w:rsidR="00020212" w:rsidRPr="00F47A52" w:rsidRDefault="00020212" w:rsidP="00020212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Kompetencat e bordit artistik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Bordi artistik i institucionit qendror të artit dhe të kulturës ka këto detyra: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a) miraton, në mbledhjen e parë, rregulloren e funksionimit të tij, e cila propozohet nga titullari i institucionit;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b) miraton repertorin artistik vjetor të institucionit, në përputhje me politikën e ministrisë përgjegjëse për artin dhe kulturën;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c) miraton projektet artistike, në përputhje me repertorin e vendosur;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ç) miraton kriteret dhe masën e shpërblimit të cilësisë artistike për çdo vepër që do të realizohet;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d) miraton paraqitjen ose pjesëmarrjen e institucionit në festivale e manifestime të tjera, duke përcaktuar edhe projektin pjesëmarrës.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020212" w:rsidRPr="00F47A52" w:rsidRDefault="00020212" w:rsidP="00020212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Neni 12</w:t>
      </w:r>
    </w:p>
    <w:p w:rsidR="00020212" w:rsidRPr="00F47A52" w:rsidRDefault="00020212" w:rsidP="00020212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Burimet e financimit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1. Burimet e financimit të institucioneve publike qendrore të artit dhe të kulturës janë: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a) Buxheti i Shtetit, ku përfshihen: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i) financime nga Buxheti i Shtetit për shpenzimet operative e administrative, për investimet e për pajisjet teknike për administratën;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ii)  financimi i përftuar nga ministria përgjegjëse për artin dhe kulturën për realizimin e repertorit vjetor;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b) të ardhurat nga administrimi i kapitaleve fizike të tyre, si të arkivave, literaturës etj., dhe nga shitja e biletave;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c) të ardhurat e siguruara nga shitja e veprave artistike e kulturore të prodhuara, tek të cilat ushtrohen të drejtat ekonomike e tregtare;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lastRenderedPageBreak/>
        <w:t>ç) të ardhurat e tjera, të siguruara nga aplikime në burime ligjore financimi për projekte të ndryshme dhe të veçanta, në përputhje me statutet e tyre;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d)   sponsorizimet dhe donacionet;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 xml:space="preserve">dh)  të ardhura të tjera të ligjshme. 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2. Përdorimi i të ardhurave bëhet në përputhje me aktet ligjore e nënligjore në fuqi.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3. Tarifat për të ardhurat e krijuara nga veprimtaria kryesore përcaktohen me vendim të Këshillit të Ministrave.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020212" w:rsidRPr="00F47A52" w:rsidRDefault="00020212" w:rsidP="00020212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Neni 13</w:t>
      </w:r>
    </w:p>
    <w:p w:rsidR="00020212" w:rsidRPr="00F47A52" w:rsidRDefault="00020212" w:rsidP="00020212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Marrëdhëniet juridike të punës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Marrëdhëniet juridike të punës në institucionin publik qendror të artit dhe të kulturës rregullohen me Kodin e Punës të Republikës së Shqipërisë dhe me statutin e rregulloren e brendshme të institucionit.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020212" w:rsidRPr="00F47A52" w:rsidRDefault="00020212" w:rsidP="00020212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Neni 14</w:t>
      </w:r>
    </w:p>
    <w:p w:rsidR="007B2951" w:rsidRPr="00F47A52" w:rsidRDefault="007B2951" w:rsidP="007B2951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F47A52">
        <w:rPr>
          <w:rFonts w:ascii="Garamond" w:hAnsi="Garamond"/>
          <w:i/>
          <w:sz w:val="24"/>
          <w:szCs w:val="24"/>
        </w:rPr>
        <w:t>(</w:t>
      </w:r>
      <w:proofErr w:type="spellStart"/>
      <w:r w:rsidRPr="00F47A52">
        <w:rPr>
          <w:rFonts w:ascii="Garamond" w:hAnsi="Garamond"/>
          <w:i/>
          <w:sz w:val="24"/>
          <w:szCs w:val="24"/>
        </w:rPr>
        <w:t>S</w:t>
      </w:r>
      <w:r w:rsidRPr="00F47A52">
        <w:rPr>
          <w:rFonts w:ascii="Garamond" w:hAnsi="Garamond"/>
          <w:i/>
          <w:sz w:val="24"/>
          <w:szCs w:val="24"/>
        </w:rPr>
        <w:t>hfuqizuar</w:t>
      </w:r>
      <w:proofErr w:type="spellEnd"/>
      <w:r w:rsidRPr="00F47A52">
        <w:rPr>
          <w:rFonts w:ascii="Garamond" w:hAnsi="Garamond"/>
          <w:i/>
          <w:sz w:val="24"/>
          <w:szCs w:val="24"/>
        </w:rPr>
        <w:t xml:space="preserve"> </w:t>
      </w:r>
      <w:r w:rsidRPr="00F47A52">
        <w:rPr>
          <w:rFonts w:ascii="Garamond" w:hAnsi="Garamond"/>
          <w:i/>
          <w:sz w:val="24"/>
          <w:szCs w:val="24"/>
        </w:rPr>
        <w:t xml:space="preserve">me </w:t>
      </w:r>
      <w:proofErr w:type="spellStart"/>
      <w:r w:rsidRPr="00F47A52">
        <w:rPr>
          <w:rFonts w:ascii="Garamond" w:hAnsi="Garamond"/>
          <w:i/>
          <w:sz w:val="24"/>
          <w:szCs w:val="24"/>
        </w:rPr>
        <w:t>ligjin</w:t>
      </w:r>
      <w:proofErr w:type="spellEnd"/>
      <w:r w:rsidRPr="00F47A52">
        <w:rPr>
          <w:rFonts w:ascii="Garamond" w:hAnsi="Garamond"/>
          <w:i/>
          <w:sz w:val="24"/>
          <w:szCs w:val="24"/>
        </w:rPr>
        <w:t xml:space="preserve"> nr. 25/2015, </w:t>
      </w:r>
      <w:proofErr w:type="spellStart"/>
      <w:r w:rsidRPr="00F47A52">
        <w:rPr>
          <w:rFonts w:ascii="Garamond" w:hAnsi="Garamond"/>
          <w:i/>
          <w:sz w:val="24"/>
          <w:szCs w:val="24"/>
        </w:rPr>
        <w:t>dat</w:t>
      </w:r>
      <w:r w:rsidR="00F47A52" w:rsidRPr="00F47A52">
        <w:rPr>
          <w:rFonts w:ascii="Garamond" w:hAnsi="Garamond"/>
          <w:i/>
          <w:sz w:val="24"/>
          <w:szCs w:val="24"/>
        </w:rPr>
        <w:t>ë</w:t>
      </w:r>
      <w:proofErr w:type="spellEnd"/>
      <w:r w:rsidRPr="00F47A52">
        <w:rPr>
          <w:rFonts w:ascii="Garamond" w:hAnsi="Garamond"/>
          <w:i/>
          <w:sz w:val="24"/>
          <w:szCs w:val="24"/>
        </w:rPr>
        <w:t xml:space="preserve"> 20.3.2014)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B2951" w:rsidRPr="00F47A52" w:rsidRDefault="007B2951" w:rsidP="00020212">
      <w:pPr>
        <w:pStyle w:val="KapitulliTitull"/>
        <w:keepNext w:val="0"/>
        <w:rPr>
          <w:rFonts w:ascii="Garamond" w:hAnsi="Garamond"/>
          <w:sz w:val="24"/>
          <w:szCs w:val="24"/>
          <w:lang w:val="it-IT"/>
        </w:rPr>
      </w:pPr>
    </w:p>
    <w:p w:rsidR="00020212" w:rsidRPr="00F47A52" w:rsidRDefault="00020212" w:rsidP="00020212">
      <w:pPr>
        <w:pStyle w:val="KapitulliTitull"/>
        <w:keepNext w:val="0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KREU IV</w:t>
      </w:r>
    </w:p>
    <w:p w:rsidR="00020212" w:rsidRPr="00F47A52" w:rsidRDefault="00020212" w:rsidP="00020212">
      <w:pPr>
        <w:pStyle w:val="KapitulliTitull"/>
        <w:keepNext w:val="0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 xml:space="preserve">ORGANIZIMI DHE FUNKSIONIMI I QENDRËS KOMBËTARE TË ARTIT DHE KULTURËS </w:t>
      </w:r>
    </w:p>
    <w:p w:rsidR="007B2951" w:rsidRPr="00F47A52" w:rsidRDefault="00020212" w:rsidP="007B2951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F47A52">
        <w:rPr>
          <w:rFonts w:ascii="Garamond" w:hAnsi="Garamond"/>
          <w:i/>
          <w:sz w:val="24"/>
          <w:szCs w:val="24"/>
          <w:lang w:val="it-IT"/>
        </w:rPr>
        <w:t xml:space="preserve"> </w:t>
      </w:r>
      <w:r w:rsidR="007B2951" w:rsidRPr="00F47A52">
        <w:rPr>
          <w:rFonts w:ascii="Garamond" w:hAnsi="Garamond"/>
          <w:i/>
          <w:sz w:val="24"/>
          <w:szCs w:val="24"/>
          <w:lang w:val="it-IT"/>
        </w:rPr>
        <w:t xml:space="preserve">(Shfuqizuar Kreu </w:t>
      </w:r>
      <w:r w:rsidR="007B2951" w:rsidRPr="00F47A52">
        <w:rPr>
          <w:rFonts w:ascii="Garamond" w:hAnsi="Garamond"/>
          <w:i/>
          <w:sz w:val="24"/>
          <w:szCs w:val="24"/>
        </w:rPr>
        <w:t xml:space="preserve">me </w:t>
      </w:r>
      <w:proofErr w:type="spellStart"/>
      <w:r w:rsidR="007B2951" w:rsidRPr="00F47A52">
        <w:rPr>
          <w:rFonts w:ascii="Garamond" w:hAnsi="Garamond"/>
          <w:i/>
          <w:sz w:val="24"/>
          <w:szCs w:val="24"/>
        </w:rPr>
        <w:t>ligjin</w:t>
      </w:r>
      <w:proofErr w:type="spellEnd"/>
      <w:r w:rsidR="007B2951" w:rsidRPr="00F47A52">
        <w:rPr>
          <w:rFonts w:ascii="Garamond" w:hAnsi="Garamond"/>
          <w:i/>
          <w:sz w:val="24"/>
          <w:szCs w:val="24"/>
        </w:rPr>
        <w:t xml:space="preserve"> nr. 25/2015, </w:t>
      </w:r>
      <w:proofErr w:type="spellStart"/>
      <w:r w:rsidR="007B2951" w:rsidRPr="00F47A52">
        <w:rPr>
          <w:rFonts w:ascii="Garamond" w:hAnsi="Garamond"/>
          <w:i/>
          <w:sz w:val="24"/>
          <w:szCs w:val="24"/>
        </w:rPr>
        <w:t>dat</w:t>
      </w:r>
      <w:r w:rsidR="00F47A52" w:rsidRPr="00F47A52">
        <w:rPr>
          <w:rFonts w:ascii="Garamond" w:hAnsi="Garamond"/>
          <w:i/>
          <w:sz w:val="24"/>
          <w:szCs w:val="24"/>
        </w:rPr>
        <w:t>ë</w:t>
      </w:r>
      <w:proofErr w:type="spellEnd"/>
      <w:r w:rsidR="007B2951" w:rsidRPr="00F47A52">
        <w:rPr>
          <w:rFonts w:ascii="Garamond" w:hAnsi="Garamond"/>
          <w:i/>
          <w:sz w:val="24"/>
          <w:szCs w:val="24"/>
        </w:rPr>
        <w:t xml:space="preserve"> 20.3.2014)</w:t>
      </w:r>
    </w:p>
    <w:p w:rsidR="00020212" w:rsidRPr="00F47A52" w:rsidRDefault="00020212" w:rsidP="007B295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br/>
      </w:r>
    </w:p>
    <w:p w:rsidR="00020212" w:rsidRPr="00F47A52" w:rsidRDefault="00020212" w:rsidP="00020212">
      <w:pPr>
        <w:pStyle w:val="KapitulliTitull"/>
        <w:keepNext w:val="0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KREU V</w:t>
      </w:r>
    </w:p>
    <w:p w:rsidR="00020212" w:rsidRPr="00F47A52" w:rsidRDefault="00020212" w:rsidP="00020212">
      <w:pPr>
        <w:pStyle w:val="KapitulliTitull"/>
        <w:keepNext w:val="0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FINANCIMI I PROJEKTEVE DHE I VEPRIMTARIVE ARTISTIKE E KULTURORE NGA MINISTRIA PËRGJEGJËSE  PËR ARTIN DHE KULTURËN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020212" w:rsidRPr="00F47A52" w:rsidRDefault="00020212" w:rsidP="00020212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Neni 26</w:t>
      </w:r>
    </w:p>
    <w:p w:rsidR="00020212" w:rsidRPr="00F47A52" w:rsidRDefault="00020212" w:rsidP="007B2951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Financimi i projekteve dhe veprimtarive artistike e kulturore</w:t>
      </w:r>
    </w:p>
    <w:p w:rsidR="007B2951" w:rsidRPr="00F47A52" w:rsidRDefault="007B2951" w:rsidP="007B2951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F47A52">
        <w:rPr>
          <w:rFonts w:ascii="Garamond" w:hAnsi="Garamond"/>
          <w:i/>
          <w:sz w:val="24"/>
          <w:szCs w:val="24"/>
          <w:lang w:val="it-IT"/>
        </w:rPr>
        <w:t>(Ndryshuar</w:t>
      </w:r>
      <w:r w:rsidRPr="00F47A52">
        <w:rPr>
          <w:rFonts w:ascii="Garamond" w:hAnsi="Garamond"/>
          <w:i/>
          <w:sz w:val="24"/>
          <w:szCs w:val="24"/>
          <w:lang w:val="it-IT"/>
        </w:rPr>
        <w:t xml:space="preserve"> </w:t>
      </w:r>
      <w:r w:rsidRPr="00F47A52">
        <w:rPr>
          <w:rFonts w:ascii="Garamond" w:hAnsi="Garamond"/>
          <w:i/>
          <w:sz w:val="24"/>
          <w:szCs w:val="24"/>
        </w:rPr>
        <w:t xml:space="preserve">me </w:t>
      </w:r>
      <w:proofErr w:type="spellStart"/>
      <w:r w:rsidRPr="00F47A52">
        <w:rPr>
          <w:rFonts w:ascii="Garamond" w:hAnsi="Garamond"/>
          <w:i/>
          <w:sz w:val="24"/>
          <w:szCs w:val="24"/>
        </w:rPr>
        <w:t>ligjin</w:t>
      </w:r>
      <w:proofErr w:type="spellEnd"/>
      <w:r w:rsidRPr="00F47A52">
        <w:rPr>
          <w:rFonts w:ascii="Garamond" w:hAnsi="Garamond"/>
          <w:i/>
          <w:sz w:val="24"/>
          <w:szCs w:val="24"/>
        </w:rPr>
        <w:t xml:space="preserve"> nr. 25/2015, </w:t>
      </w:r>
      <w:proofErr w:type="spellStart"/>
      <w:r w:rsidRPr="00F47A52">
        <w:rPr>
          <w:rFonts w:ascii="Garamond" w:hAnsi="Garamond"/>
          <w:i/>
          <w:sz w:val="24"/>
          <w:szCs w:val="24"/>
        </w:rPr>
        <w:t>dat</w:t>
      </w:r>
      <w:r w:rsidR="00F47A52" w:rsidRPr="00F47A52">
        <w:rPr>
          <w:rFonts w:ascii="Garamond" w:hAnsi="Garamond"/>
          <w:i/>
          <w:sz w:val="24"/>
          <w:szCs w:val="24"/>
        </w:rPr>
        <w:t>ë</w:t>
      </w:r>
      <w:proofErr w:type="spellEnd"/>
      <w:r w:rsidRPr="00F47A52">
        <w:rPr>
          <w:rFonts w:ascii="Garamond" w:hAnsi="Garamond"/>
          <w:i/>
          <w:sz w:val="24"/>
          <w:szCs w:val="24"/>
        </w:rPr>
        <w:t xml:space="preserve"> 20.3.2014)</w:t>
      </w:r>
    </w:p>
    <w:p w:rsidR="00020212" w:rsidRPr="00F47A52" w:rsidRDefault="00020212" w:rsidP="007B2951">
      <w:pPr>
        <w:pStyle w:val="Paragrafi"/>
        <w:jc w:val="center"/>
        <w:rPr>
          <w:rFonts w:ascii="Garamond" w:hAnsi="Garamond"/>
          <w:sz w:val="24"/>
          <w:szCs w:val="24"/>
          <w:lang w:val="it-IT"/>
        </w:rPr>
      </w:pPr>
    </w:p>
    <w:p w:rsidR="007B2951" w:rsidRPr="00F47A52" w:rsidRDefault="007B2951" w:rsidP="007B2951">
      <w:pPr>
        <w:pStyle w:val="Paragrafi"/>
        <w:rPr>
          <w:rFonts w:ascii="Garamond" w:hAnsi="Garamond"/>
          <w:spacing w:val="-6"/>
          <w:sz w:val="24"/>
          <w:szCs w:val="24"/>
          <w:lang w:val="sq-AL"/>
        </w:rPr>
      </w:pPr>
      <w:r w:rsidRPr="00F47A52">
        <w:rPr>
          <w:rFonts w:ascii="Garamond" w:hAnsi="Garamond"/>
          <w:spacing w:val="-6"/>
          <w:sz w:val="24"/>
          <w:szCs w:val="24"/>
          <w:lang w:val="sq-AL"/>
        </w:rPr>
        <w:t>1. Ministria përgjegjëse për artin dhe kulturën, nga fondi buxhetor i miratuar për çdo vit, financon:</w:t>
      </w:r>
    </w:p>
    <w:p w:rsidR="007B2951" w:rsidRPr="00F47A52" w:rsidRDefault="007B2951" w:rsidP="007B2951">
      <w:pPr>
        <w:pStyle w:val="Paragrafi"/>
        <w:rPr>
          <w:rFonts w:ascii="Garamond" w:hAnsi="Garamond"/>
          <w:spacing w:val="-6"/>
          <w:sz w:val="24"/>
          <w:szCs w:val="24"/>
          <w:lang w:val="sq-AL"/>
        </w:rPr>
      </w:pPr>
      <w:r w:rsidRPr="00F47A52">
        <w:rPr>
          <w:rFonts w:ascii="Garamond" w:hAnsi="Garamond"/>
          <w:spacing w:val="-6"/>
          <w:sz w:val="24"/>
          <w:szCs w:val="24"/>
          <w:lang w:val="sq-AL"/>
        </w:rPr>
        <w:t xml:space="preserve">a) projekte të paraqitura nga persona fizikë, juridikë, vendas ose të huaj, që kanë në objekt të veprimtarisë së tyre  artin dhe kulturën;  </w:t>
      </w:r>
    </w:p>
    <w:p w:rsidR="007B2951" w:rsidRPr="00F47A52" w:rsidRDefault="007B2951" w:rsidP="007B295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F47A52">
        <w:rPr>
          <w:rFonts w:ascii="Garamond" w:hAnsi="Garamond"/>
          <w:spacing w:val="-4"/>
          <w:sz w:val="24"/>
          <w:szCs w:val="24"/>
          <w:lang w:val="sq-AL"/>
        </w:rPr>
        <w:t>b)  projekte dhe veprimtari artistike e kulturore, të cilat konsiderohen të rëndësisë së veçantë dhe që kanë një buxhet që arrin mbi 40 për qind të fondit vjetor për</w:t>
      </w:r>
      <w:r w:rsidRPr="00F47A52">
        <w:rPr>
          <w:rFonts w:ascii="Garamond" w:hAnsi="Garamond"/>
          <w:sz w:val="24"/>
          <w:szCs w:val="24"/>
          <w:lang w:val="sq-AL"/>
        </w:rPr>
        <w:t xml:space="preserve"> projekte. </w:t>
      </w:r>
    </w:p>
    <w:p w:rsidR="007B2951" w:rsidRPr="00F47A52" w:rsidRDefault="007B2951" w:rsidP="007B2951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F47A52">
        <w:rPr>
          <w:rFonts w:ascii="Garamond" w:hAnsi="Garamond"/>
          <w:spacing w:val="-4"/>
          <w:sz w:val="24"/>
          <w:szCs w:val="24"/>
          <w:lang w:val="sq-AL"/>
        </w:rPr>
        <w:t xml:space="preserve">2. Ky fond nuk i nënshtrohet legjislacionit të prokurimit publik. </w:t>
      </w:r>
    </w:p>
    <w:p w:rsidR="007B2951" w:rsidRPr="00F47A52" w:rsidRDefault="007B2951" w:rsidP="007B2951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F47A52">
        <w:rPr>
          <w:rFonts w:ascii="Garamond" w:hAnsi="Garamond"/>
          <w:spacing w:val="-4"/>
          <w:sz w:val="24"/>
          <w:szCs w:val="24"/>
          <w:lang w:val="sq-AL"/>
        </w:rPr>
        <w:t>3. Procedurat, që ndiqen për financimin e projekteve artistike, sipas shkronjës “b”, të pikës 1, të këtij neni, miratohen me vendim të Këshillit të Ministrave.</w:t>
      </w:r>
    </w:p>
    <w:p w:rsidR="007B2951" w:rsidRPr="00F47A52" w:rsidRDefault="007B2951" w:rsidP="007B295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</w:rPr>
      </w:pPr>
    </w:p>
    <w:p w:rsidR="00020212" w:rsidRPr="00F47A52" w:rsidRDefault="00020212" w:rsidP="00020212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Neni 27</w:t>
      </w:r>
    </w:p>
    <w:p w:rsidR="00020212" w:rsidRPr="00F47A52" w:rsidRDefault="00020212" w:rsidP="00020212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Miratimi i veprimtarive artistike e kulturore</w:t>
      </w:r>
    </w:p>
    <w:p w:rsidR="007B2951" w:rsidRPr="00F47A52" w:rsidRDefault="007B2951" w:rsidP="007B2951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F47A52">
        <w:rPr>
          <w:rFonts w:ascii="Garamond" w:hAnsi="Garamond"/>
          <w:i/>
          <w:sz w:val="24"/>
          <w:szCs w:val="24"/>
          <w:lang w:val="it-IT"/>
        </w:rPr>
        <w:t xml:space="preserve">(Ndryshuar </w:t>
      </w:r>
      <w:r w:rsidRPr="00F47A52">
        <w:rPr>
          <w:rFonts w:ascii="Garamond" w:hAnsi="Garamond"/>
          <w:i/>
          <w:sz w:val="24"/>
          <w:szCs w:val="24"/>
        </w:rPr>
        <w:t xml:space="preserve">me </w:t>
      </w:r>
      <w:proofErr w:type="spellStart"/>
      <w:r w:rsidRPr="00F47A52">
        <w:rPr>
          <w:rFonts w:ascii="Garamond" w:hAnsi="Garamond"/>
          <w:i/>
          <w:sz w:val="24"/>
          <w:szCs w:val="24"/>
        </w:rPr>
        <w:t>ligjin</w:t>
      </w:r>
      <w:proofErr w:type="spellEnd"/>
      <w:r w:rsidRPr="00F47A52">
        <w:rPr>
          <w:rFonts w:ascii="Garamond" w:hAnsi="Garamond"/>
          <w:i/>
          <w:sz w:val="24"/>
          <w:szCs w:val="24"/>
        </w:rPr>
        <w:t xml:space="preserve"> nr. 25/2015, </w:t>
      </w:r>
      <w:proofErr w:type="spellStart"/>
      <w:r w:rsidRPr="00F47A52">
        <w:rPr>
          <w:rFonts w:ascii="Garamond" w:hAnsi="Garamond"/>
          <w:i/>
          <w:sz w:val="24"/>
          <w:szCs w:val="24"/>
        </w:rPr>
        <w:t>dat</w:t>
      </w:r>
      <w:r w:rsidR="00F47A52" w:rsidRPr="00F47A52">
        <w:rPr>
          <w:rFonts w:ascii="Garamond" w:hAnsi="Garamond"/>
          <w:i/>
          <w:sz w:val="24"/>
          <w:szCs w:val="24"/>
        </w:rPr>
        <w:t>ë</w:t>
      </w:r>
      <w:proofErr w:type="spellEnd"/>
      <w:r w:rsidRPr="00F47A52">
        <w:rPr>
          <w:rFonts w:ascii="Garamond" w:hAnsi="Garamond"/>
          <w:i/>
          <w:sz w:val="24"/>
          <w:szCs w:val="24"/>
        </w:rPr>
        <w:t xml:space="preserve"> 20.3.2014)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B2951" w:rsidRPr="00F47A52" w:rsidRDefault="007B2951" w:rsidP="007B295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F47A52">
        <w:rPr>
          <w:rFonts w:ascii="Garamond" w:hAnsi="Garamond"/>
          <w:sz w:val="24"/>
          <w:szCs w:val="24"/>
          <w:lang w:val="sq-AL"/>
        </w:rPr>
        <w:lastRenderedPageBreak/>
        <w:t>1. Miratimi i veprimtarive artistike e kulturore për artin dhe kulturën bëhet nga ministri përgjegjës për artin dhe kulturën, me propozimin e kolegjiumit, të përbërë nga:</w:t>
      </w:r>
    </w:p>
    <w:p w:rsidR="007B2951" w:rsidRPr="00F47A52" w:rsidRDefault="007B2951" w:rsidP="007B295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F47A52">
        <w:rPr>
          <w:rFonts w:ascii="Garamond" w:hAnsi="Garamond"/>
          <w:sz w:val="24"/>
          <w:szCs w:val="24"/>
          <w:lang w:val="sq-AL"/>
        </w:rPr>
        <w:t>a) personalitete të gjinive të ndryshme të artit, të përcaktuara me urdhër të ministrit përgjegjës për artin dhe kulturën;</w:t>
      </w:r>
    </w:p>
    <w:p w:rsidR="007B2951" w:rsidRPr="00F47A52" w:rsidRDefault="007B2951" w:rsidP="007B295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F47A52">
        <w:rPr>
          <w:rFonts w:ascii="Garamond" w:hAnsi="Garamond"/>
          <w:sz w:val="24"/>
          <w:szCs w:val="24"/>
          <w:lang w:val="sq-AL"/>
        </w:rPr>
        <w:t>b) nëpunës civilë të nivelit të lartë dhe të mesëm, drejtues të strukturave përgjegjëse, që mbulojnë secilën nga gjinitë e artit në ministrinë përgjegjëse për artin dhe kulturën.</w:t>
      </w:r>
    </w:p>
    <w:p w:rsidR="007B2951" w:rsidRPr="00F47A52" w:rsidRDefault="007B2951" w:rsidP="007B295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F47A52">
        <w:rPr>
          <w:rFonts w:ascii="Garamond" w:hAnsi="Garamond"/>
          <w:sz w:val="24"/>
          <w:szCs w:val="24"/>
          <w:lang w:val="sq-AL"/>
        </w:rPr>
        <w:t>2. Kriteret dhe afatet në lidhje me kërkesë-propozimet për mbështetje financiare, të parashikuara në shkronjën “a”, të pikës 1, të nenit 26, përcaktohen me urdhër të ministrit përgjegjës për artin dhe kulturën.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B2951" w:rsidRPr="00F47A52" w:rsidRDefault="007B2951" w:rsidP="007B2951">
      <w:pPr>
        <w:pStyle w:val="NeniNr"/>
        <w:keepNext w:val="0"/>
        <w:rPr>
          <w:rFonts w:ascii="Garamond" w:hAnsi="Garamond"/>
          <w:sz w:val="24"/>
          <w:szCs w:val="24"/>
          <w:lang w:val="sq-AL"/>
        </w:rPr>
      </w:pPr>
      <w:r w:rsidRPr="00F47A52">
        <w:rPr>
          <w:rFonts w:ascii="Garamond" w:hAnsi="Garamond"/>
          <w:sz w:val="24"/>
          <w:szCs w:val="24"/>
          <w:lang w:val="sq-AL"/>
        </w:rPr>
        <w:t>Neni 27/1</w:t>
      </w:r>
    </w:p>
    <w:p w:rsidR="007B2951" w:rsidRPr="00F47A52" w:rsidRDefault="007B2951" w:rsidP="007B2951">
      <w:pPr>
        <w:pStyle w:val="NeniTitull"/>
        <w:keepNext w:val="0"/>
        <w:rPr>
          <w:rFonts w:ascii="Garamond" w:hAnsi="Garamond"/>
          <w:sz w:val="24"/>
          <w:szCs w:val="24"/>
          <w:lang w:val="sq-AL"/>
        </w:rPr>
      </w:pPr>
      <w:r w:rsidRPr="00F47A52">
        <w:rPr>
          <w:rFonts w:ascii="Garamond" w:hAnsi="Garamond"/>
          <w:sz w:val="24"/>
          <w:szCs w:val="24"/>
          <w:lang w:val="sq-AL"/>
        </w:rPr>
        <w:t>Kompetencat e kolegjiumit</w:t>
      </w:r>
    </w:p>
    <w:p w:rsidR="007B2951" w:rsidRPr="00F47A52" w:rsidRDefault="007B2951" w:rsidP="007B2951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bookmarkStart w:id="0" w:name="_Hlk210650213"/>
      <w:r w:rsidRPr="00F47A52">
        <w:rPr>
          <w:rFonts w:ascii="Garamond" w:hAnsi="Garamond"/>
          <w:i/>
          <w:sz w:val="24"/>
          <w:szCs w:val="24"/>
          <w:lang w:val="it-IT"/>
        </w:rPr>
        <w:t>(</w:t>
      </w:r>
      <w:r w:rsidRPr="00F47A52">
        <w:rPr>
          <w:rFonts w:ascii="Garamond" w:hAnsi="Garamond"/>
          <w:i/>
          <w:sz w:val="24"/>
          <w:szCs w:val="24"/>
          <w:lang w:val="it-IT"/>
        </w:rPr>
        <w:t>Shtuar</w:t>
      </w:r>
      <w:r w:rsidRPr="00F47A52">
        <w:rPr>
          <w:rFonts w:ascii="Garamond" w:hAnsi="Garamond"/>
          <w:i/>
          <w:sz w:val="24"/>
          <w:szCs w:val="24"/>
          <w:lang w:val="it-IT"/>
        </w:rPr>
        <w:t xml:space="preserve"> </w:t>
      </w:r>
      <w:r w:rsidRPr="00F47A52">
        <w:rPr>
          <w:rFonts w:ascii="Garamond" w:hAnsi="Garamond"/>
          <w:i/>
          <w:sz w:val="24"/>
          <w:szCs w:val="24"/>
        </w:rPr>
        <w:t xml:space="preserve">me </w:t>
      </w:r>
      <w:proofErr w:type="spellStart"/>
      <w:r w:rsidRPr="00F47A52">
        <w:rPr>
          <w:rFonts w:ascii="Garamond" w:hAnsi="Garamond"/>
          <w:i/>
          <w:sz w:val="24"/>
          <w:szCs w:val="24"/>
        </w:rPr>
        <w:t>ligjin</w:t>
      </w:r>
      <w:proofErr w:type="spellEnd"/>
      <w:r w:rsidRPr="00F47A52">
        <w:rPr>
          <w:rFonts w:ascii="Garamond" w:hAnsi="Garamond"/>
          <w:i/>
          <w:sz w:val="24"/>
          <w:szCs w:val="24"/>
        </w:rPr>
        <w:t xml:space="preserve"> nr. 25/2015, </w:t>
      </w:r>
      <w:proofErr w:type="spellStart"/>
      <w:r w:rsidRPr="00F47A52">
        <w:rPr>
          <w:rFonts w:ascii="Garamond" w:hAnsi="Garamond"/>
          <w:i/>
          <w:sz w:val="24"/>
          <w:szCs w:val="24"/>
        </w:rPr>
        <w:t>dat</w:t>
      </w:r>
      <w:r w:rsidR="00F47A52" w:rsidRPr="00F47A52">
        <w:rPr>
          <w:rFonts w:ascii="Garamond" w:hAnsi="Garamond"/>
          <w:i/>
          <w:sz w:val="24"/>
          <w:szCs w:val="24"/>
        </w:rPr>
        <w:t>ë</w:t>
      </w:r>
      <w:proofErr w:type="spellEnd"/>
      <w:r w:rsidRPr="00F47A52">
        <w:rPr>
          <w:rFonts w:ascii="Garamond" w:hAnsi="Garamond"/>
          <w:i/>
          <w:sz w:val="24"/>
          <w:szCs w:val="24"/>
        </w:rPr>
        <w:t xml:space="preserve"> 20.3.2014)</w:t>
      </w:r>
    </w:p>
    <w:bookmarkEnd w:id="0"/>
    <w:p w:rsidR="007B2951" w:rsidRPr="00F47A52" w:rsidRDefault="007B2951" w:rsidP="007B295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7B2951" w:rsidRPr="00F47A52" w:rsidRDefault="007B2951" w:rsidP="007B295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F47A52">
        <w:rPr>
          <w:rFonts w:ascii="Garamond" w:hAnsi="Garamond"/>
          <w:sz w:val="24"/>
          <w:szCs w:val="24"/>
          <w:lang w:val="sq-AL"/>
        </w:rPr>
        <w:t xml:space="preserve">1. Kolegjiumi ka këto kompetenca: </w:t>
      </w:r>
    </w:p>
    <w:p w:rsidR="007B2951" w:rsidRPr="00F47A52" w:rsidRDefault="007B2951" w:rsidP="007B295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F47A52">
        <w:rPr>
          <w:rFonts w:ascii="Garamond" w:hAnsi="Garamond"/>
          <w:sz w:val="24"/>
          <w:szCs w:val="24"/>
          <w:lang w:val="sq-AL"/>
        </w:rPr>
        <w:t>a) përzgjedh dhe klasifikon projektet e artit nga pikëpamja e vlerave artistike, kulturore, edukative sociale dhe ekonomike;</w:t>
      </w:r>
    </w:p>
    <w:p w:rsidR="007B2951" w:rsidRPr="00F47A52" w:rsidRDefault="007B2951" w:rsidP="007B295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F47A52">
        <w:rPr>
          <w:rFonts w:ascii="Garamond" w:hAnsi="Garamond"/>
          <w:sz w:val="24"/>
          <w:szCs w:val="24"/>
          <w:lang w:val="sq-AL"/>
        </w:rPr>
        <w:t>b) miraton veprimtari artistike-kulturore për artin dhe kulturën, në përputhje me përcaktimet e bëra në nenin 26 të këtij ligji;</w:t>
      </w:r>
    </w:p>
    <w:p w:rsidR="007B2951" w:rsidRPr="00F47A52" w:rsidRDefault="007B2951" w:rsidP="007B295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F47A52">
        <w:rPr>
          <w:rFonts w:ascii="Garamond" w:hAnsi="Garamond"/>
          <w:sz w:val="24"/>
          <w:szCs w:val="24"/>
          <w:lang w:val="sq-AL"/>
        </w:rPr>
        <w:t>c) nxit krijimtarinë artistike kombëtare dhe i propozon ministrit përgjegjës për artin dhe kulturën organizimin e konkurseve kombëtare dhe skema të tjera vlerësimi në gjini të ndryshme të artit.</w:t>
      </w:r>
    </w:p>
    <w:p w:rsidR="007B2951" w:rsidRPr="00F47A52" w:rsidRDefault="007B2951" w:rsidP="007B295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F47A52">
        <w:rPr>
          <w:rFonts w:ascii="Garamond" w:hAnsi="Garamond"/>
          <w:sz w:val="24"/>
          <w:szCs w:val="24"/>
          <w:lang w:val="sq-AL"/>
        </w:rPr>
        <w:t>2. Mënyra e funksionimit të kolegjiumit përcaktohet me urdhër të ministrit përgjegjës për artin dhe kulturën.</w:t>
      </w:r>
    </w:p>
    <w:p w:rsidR="007B2951" w:rsidRPr="00F47A52" w:rsidRDefault="007B2951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020212" w:rsidRPr="00F47A52" w:rsidRDefault="00020212" w:rsidP="00020212">
      <w:pPr>
        <w:pStyle w:val="KapitulliTitull"/>
        <w:keepNext w:val="0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KREU VI</w:t>
      </w:r>
    </w:p>
    <w:p w:rsidR="00020212" w:rsidRPr="00F47A52" w:rsidRDefault="00020212" w:rsidP="00020212">
      <w:pPr>
        <w:pStyle w:val="KapitulliTitull"/>
        <w:keepNext w:val="0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 xml:space="preserve">INSTITUCIONET PUBLIKE VENDORE </w:t>
      </w:r>
    </w:p>
    <w:p w:rsidR="00020212" w:rsidRPr="00F47A52" w:rsidRDefault="00020212" w:rsidP="00020212">
      <w:pPr>
        <w:pStyle w:val="KapitulliTitull"/>
        <w:keepNext w:val="0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TË ARTIT DHE TË KULTURËS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020212" w:rsidRPr="00F47A52" w:rsidRDefault="00020212" w:rsidP="00020212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Neni  28</w:t>
      </w:r>
    </w:p>
    <w:p w:rsidR="00020212" w:rsidRPr="00F47A52" w:rsidRDefault="00020212" w:rsidP="00020212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Institucionet publike vendore të artit e të kulturës dhe statuti i tyre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1. Institucionet publike vendore të artit e të kulturës janë institucione buxhetore, që krijohen ose shndërrohen në përputhje me legjislacionin në fuqi dhe në zbatim të këtij ligji me nismën e vullnetin e pushtetit vendor dhe janë në varësi të njësisë së pushtetit vendor.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2. Statuti i institucionit publik vendor të artit e të kulturës propozohet nga bordi artistik dhe miratohet nga këshilli i njësisë së qeverisjes vendore përkatëse.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3. Përbërja e bordit artistik të institucionit publik vendor miratohet nga këshilli i njësisë së qeverisjes vendore. Anëtarët e bordit kanë mandat 4-vjeçar, me të drejtë ripërsëritjeje.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4. Institucioni publik vendor i artit dhe kulturës e ka selinë në njësinë administrative vendore.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020212" w:rsidRPr="00F47A52" w:rsidRDefault="00020212" w:rsidP="00020212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Neni 29</w:t>
      </w:r>
    </w:p>
    <w:p w:rsidR="00020212" w:rsidRPr="00F47A52" w:rsidRDefault="00020212" w:rsidP="00020212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Burimet e financimit të institucioneve publike vendore të artit dhe të kulturës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Burimet e financimit të institucionit publik vendor të artit dhe të kulturës sigurohen nga: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a) financime nga Buxheti i Shtetit për pushtetin vendor për shpenzimet administrative;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lastRenderedPageBreak/>
        <w:t>b) buxheti i pushtetit vendor për kulturën;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c) të ardhurat e siguruara nga projektet fituese në Qendrën Kombëtare të Artit e Kulturës;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ç) të ardhurat nga shitja e veprës artistike e kulturore;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d) të ardhurat nga biletat, shërbimet që institucioni u bën të tretëve;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dh) sponsorizimet e donacionet;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e) të ardhura të tjera të ligjshme.</w:t>
      </w:r>
    </w:p>
    <w:p w:rsidR="00020212" w:rsidRPr="00F47A52" w:rsidRDefault="00020212" w:rsidP="00020212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br/>
        <w:t>Neni 30</w:t>
      </w:r>
    </w:p>
    <w:p w:rsidR="00020212" w:rsidRPr="00F47A52" w:rsidRDefault="00020212" w:rsidP="00020212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Zgjedhja e titullarit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1. Titullari i institucionit artistik e kulturor publik vendor emërohet nga këshilli i njësisë së qeverisjes vendore dhe përzgjidhet ndërmjet dy kandidaturave të fushave të artit, të propozuara nga kryetari i njësisë së qeverisjes vendore.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2. Kriteret e emërimit të titullarit të institucionit artistik e kulturor publik vendor  përcaktohen në statutin e këtij institucioni, i cili miratohet nga këshilli i njësisë së qeverisjes vendore.</w:t>
      </w:r>
    </w:p>
    <w:p w:rsidR="00020212" w:rsidRPr="00F47A52" w:rsidRDefault="00020212" w:rsidP="00020212">
      <w:pPr>
        <w:pStyle w:val="Paragrafi"/>
        <w:tabs>
          <w:tab w:val="left" w:pos="1200"/>
        </w:tabs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ab/>
      </w:r>
    </w:p>
    <w:p w:rsidR="00020212" w:rsidRPr="00F47A52" w:rsidRDefault="00020212" w:rsidP="00020212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Neni 31</w:t>
      </w:r>
    </w:p>
    <w:p w:rsidR="00020212" w:rsidRPr="00F47A52" w:rsidRDefault="00020212" w:rsidP="00020212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Marrëdhëniet juridike të punës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Marrëdhëniet juridike të punës në institucionin publik vendor të artit dhe të  kulturës rregullohen me Kodin e Punës të Republikës së Shqipërisë, si dhe me aktet nënligjore, statutin dhe rregulloren e brendshme.</w:t>
      </w:r>
    </w:p>
    <w:p w:rsidR="00020212" w:rsidRPr="00F47A52" w:rsidRDefault="00020212" w:rsidP="00020212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Neni 32</w:t>
      </w:r>
    </w:p>
    <w:p w:rsidR="00020212" w:rsidRPr="00F47A52" w:rsidRDefault="00020212" w:rsidP="00020212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Financimi i teatrit publik vendor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 xml:space="preserve">1. Teatrot publikë vendorë përfitojnë 30 për qind nga fondet për kulturën që shpërndan pushteti qendror për pushtetin vendor. 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2. Miratimi për përdorimin e grantit bëhet nga këshilli i njësisë së qeverisjes vendore.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020212" w:rsidRPr="00F47A52" w:rsidRDefault="00020212" w:rsidP="00020212">
      <w:pPr>
        <w:pStyle w:val="KapitulliTitull"/>
        <w:keepNext w:val="0"/>
        <w:rPr>
          <w:rFonts w:ascii="Garamond" w:hAnsi="Garamond"/>
          <w:sz w:val="24"/>
          <w:szCs w:val="24"/>
        </w:rPr>
      </w:pPr>
      <w:r w:rsidRPr="00F47A52">
        <w:rPr>
          <w:rFonts w:ascii="Garamond" w:hAnsi="Garamond"/>
          <w:sz w:val="24"/>
          <w:szCs w:val="24"/>
        </w:rPr>
        <w:t>KREU VII</w:t>
      </w:r>
    </w:p>
    <w:p w:rsidR="00020212" w:rsidRPr="00F47A52" w:rsidRDefault="00020212" w:rsidP="00020212">
      <w:pPr>
        <w:pStyle w:val="KapitulliTitull"/>
        <w:keepNext w:val="0"/>
        <w:rPr>
          <w:rFonts w:ascii="Garamond" w:hAnsi="Garamond"/>
          <w:sz w:val="24"/>
          <w:szCs w:val="24"/>
        </w:rPr>
      </w:pPr>
      <w:r w:rsidRPr="00F47A52">
        <w:rPr>
          <w:rFonts w:ascii="Garamond" w:hAnsi="Garamond"/>
          <w:sz w:val="24"/>
          <w:szCs w:val="24"/>
        </w:rPr>
        <w:t>SUBJEKTET PRIVATE TË ARTIT DHE TË KULTURËS</w:t>
      </w:r>
    </w:p>
    <w:p w:rsidR="00F47A52" w:rsidRPr="00F47A52" w:rsidRDefault="00F47A52" w:rsidP="00F47A52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F47A52">
        <w:rPr>
          <w:rFonts w:ascii="Garamond" w:hAnsi="Garamond"/>
          <w:i/>
          <w:sz w:val="24"/>
          <w:szCs w:val="24"/>
          <w:lang w:val="it-IT"/>
        </w:rPr>
        <w:t xml:space="preserve">(Shfuqizuar Kreu </w:t>
      </w:r>
      <w:r w:rsidRPr="00F47A52">
        <w:rPr>
          <w:rFonts w:ascii="Garamond" w:hAnsi="Garamond"/>
          <w:i/>
          <w:sz w:val="24"/>
          <w:szCs w:val="24"/>
        </w:rPr>
        <w:t xml:space="preserve">me </w:t>
      </w:r>
      <w:proofErr w:type="spellStart"/>
      <w:r w:rsidRPr="00F47A52">
        <w:rPr>
          <w:rFonts w:ascii="Garamond" w:hAnsi="Garamond"/>
          <w:i/>
          <w:sz w:val="24"/>
          <w:szCs w:val="24"/>
        </w:rPr>
        <w:t>ligjin</w:t>
      </w:r>
      <w:proofErr w:type="spellEnd"/>
      <w:r w:rsidRPr="00F47A52">
        <w:rPr>
          <w:rFonts w:ascii="Garamond" w:hAnsi="Garamond"/>
          <w:i/>
          <w:sz w:val="24"/>
          <w:szCs w:val="24"/>
        </w:rPr>
        <w:t xml:space="preserve"> nr. 25/2015, </w:t>
      </w:r>
      <w:proofErr w:type="spellStart"/>
      <w:r w:rsidRPr="00F47A52">
        <w:rPr>
          <w:rFonts w:ascii="Garamond" w:hAnsi="Garamond"/>
          <w:i/>
          <w:sz w:val="24"/>
          <w:szCs w:val="24"/>
        </w:rPr>
        <w:t>dat</w:t>
      </w:r>
      <w:r w:rsidRPr="00F47A52">
        <w:rPr>
          <w:rFonts w:ascii="Garamond" w:hAnsi="Garamond"/>
          <w:i/>
          <w:sz w:val="24"/>
          <w:szCs w:val="24"/>
        </w:rPr>
        <w:t>ë</w:t>
      </w:r>
      <w:proofErr w:type="spellEnd"/>
      <w:r w:rsidRPr="00F47A52">
        <w:rPr>
          <w:rFonts w:ascii="Garamond" w:hAnsi="Garamond"/>
          <w:i/>
          <w:sz w:val="24"/>
          <w:szCs w:val="24"/>
        </w:rPr>
        <w:t xml:space="preserve"> 20.3.2014)</w:t>
      </w:r>
    </w:p>
    <w:p w:rsidR="00020212" w:rsidRPr="00F47A52" w:rsidRDefault="00F47A52" w:rsidP="00020212">
      <w:pPr>
        <w:pStyle w:val="Paragrafi"/>
        <w:rPr>
          <w:rFonts w:ascii="Garamond" w:hAnsi="Garamond"/>
          <w:sz w:val="24"/>
          <w:szCs w:val="24"/>
        </w:rPr>
      </w:pPr>
      <w:bookmarkStart w:id="1" w:name="_GoBack"/>
      <w:bookmarkEnd w:id="1"/>
      <w:r w:rsidRPr="00F47A52">
        <w:rPr>
          <w:rFonts w:ascii="Garamond" w:hAnsi="Garamond"/>
          <w:sz w:val="24"/>
          <w:szCs w:val="24"/>
          <w:lang w:val="it-IT"/>
        </w:rPr>
        <w:br/>
      </w:r>
    </w:p>
    <w:p w:rsidR="00020212" w:rsidRPr="00F47A52" w:rsidRDefault="00020212" w:rsidP="00020212">
      <w:pPr>
        <w:pStyle w:val="KapitulliTitull"/>
        <w:keepNext w:val="0"/>
        <w:rPr>
          <w:rFonts w:ascii="Garamond" w:hAnsi="Garamond"/>
          <w:sz w:val="24"/>
          <w:szCs w:val="24"/>
        </w:rPr>
      </w:pPr>
      <w:r w:rsidRPr="00F47A52">
        <w:rPr>
          <w:rFonts w:ascii="Garamond" w:hAnsi="Garamond"/>
          <w:sz w:val="24"/>
          <w:szCs w:val="24"/>
        </w:rPr>
        <w:t>KREU VIII</w:t>
      </w:r>
    </w:p>
    <w:p w:rsidR="00020212" w:rsidRPr="00F47A52" w:rsidRDefault="00020212" w:rsidP="00020212">
      <w:pPr>
        <w:pStyle w:val="KapitulliTitull"/>
        <w:keepNext w:val="0"/>
        <w:rPr>
          <w:rFonts w:ascii="Garamond" w:hAnsi="Garamond"/>
          <w:sz w:val="24"/>
          <w:szCs w:val="24"/>
        </w:rPr>
      </w:pPr>
      <w:r w:rsidRPr="00F47A52">
        <w:rPr>
          <w:rFonts w:ascii="Garamond" w:hAnsi="Garamond"/>
          <w:sz w:val="24"/>
          <w:szCs w:val="24"/>
        </w:rPr>
        <w:t>TARIFAT E SHPËRBLIMIT TË CILËSISË ARTISTIKE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</w:rPr>
      </w:pPr>
    </w:p>
    <w:p w:rsidR="00020212" w:rsidRPr="00F47A52" w:rsidRDefault="00020212" w:rsidP="00020212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F47A52">
        <w:rPr>
          <w:rFonts w:ascii="Garamond" w:hAnsi="Garamond"/>
          <w:sz w:val="24"/>
          <w:szCs w:val="24"/>
        </w:rPr>
        <w:t>Neni</w:t>
      </w:r>
      <w:proofErr w:type="spellEnd"/>
      <w:r w:rsidRPr="00F47A52">
        <w:rPr>
          <w:rFonts w:ascii="Garamond" w:hAnsi="Garamond"/>
          <w:sz w:val="24"/>
          <w:szCs w:val="24"/>
        </w:rPr>
        <w:t xml:space="preserve"> 34</w:t>
      </w:r>
    </w:p>
    <w:p w:rsidR="00020212" w:rsidRPr="00F47A52" w:rsidRDefault="00020212" w:rsidP="00020212">
      <w:pPr>
        <w:pStyle w:val="NeniTitull"/>
        <w:keepNext w:val="0"/>
        <w:rPr>
          <w:rFonts w:ascii="Garamond" w:hAnsi="Garamond"/>
          <w:sz w:val="24"/>
          <w:szCs w:val="24"/>
        </w:rPr>
      </w:pPr>
      <w:r w:rsidRPr="00F47A52">
        <w:rPr>
          <w:rFonts w:ascii="Garamond" w:hAnsi="Garamond"/>
          <w:sz w:val="24"/>
          <w:szCs w:val="24"/>
        </w:rPr>
        <w:t xml:space="preserve">Masa </w:t>
      </w:r>
      <w:proofErr w:type="spellStart"/>
      <w:r w:rsidRPr="00F47A52">
        <w:rPr>
          <w:rFonts w:ascii="Garamond" w:hAnsi="Garamond"/>
          <w:sz w:val="24"/>
          <w:szCs w:val="24"/>
        </w:rPr>
        <w:t>dhe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kriteret</w:t>
      </w:r>
      <w:proofErr w:type="spellEnd"/>
      <w:r w:rsidRPr="00F47A52">
        <w:rPr>
          <w:rFonts w:ascii="Garamond" w:hAnsi="Garamond"/>
          <w:sz w:val="24"/>
          <w:szCs w:val="24"/>
        </w:rPr>
        <w:t xml:space="preserve"> e </w:t>
      </w:r>
      <w:proofErr w:type="spellStart"/>
      <w:r w:rsidRPr="00F47A52">
        <w:rPr>
          <w:rFonts w:ascii="Garamond" w:hAnsi="Garamond"/>
          <w:sz w:val="24"/>
          <w:szCs w:val="24"/>
        </w:rPr>
        <w:t>shpërblimit</w:t>
      </w:r>
      <w:proofErr w:type="spellEnd"/>
    </w:p>
    <w:p w:rsidR="00F47A52" w:rsidRPr="00F47A52" w:rsidRDefault="00F47A52" w:rsidP="00F47A52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F47A52">
        <w:rPr>
          <w:rFonts w:ascii="Garamond" w:hAnsi="Garamond"/>
          <w:i/>
          <w:sz w:val="24"/>
          <w:szCs w:val="24"/>
          <w:lang w:val="it-IT"/>
        </w:rPr>
        <w:t>(</w:t>
      </w:r>
      <w:r w:rsidRPr="00F47A52">
        <w:rPr>
          <w:rFonts w:ascii="Garamond" w:hAnsi="Garamond"/>
          <w:i/>
          <w:sz w:val="24"/>
          <w:szCs w:val="24"/>
          <w:lang w:val="it-IT"/>
        </w:rPr>
        <w:t>Ndryshuar pika 2</w:t>
      </w:r>
      <w:r w:rsidRPr="00F47A52">
        <w:rPr>
          <w:rFonts w:ascii="Garamond" w:hAnsi="Garamond"/>
          <w:i/>
          <w:sz w:val="24"/>
          <w:szCs w:val="24"/>
          <w:lang w:val="it-IT"/>
        </w:rPr>
        <w:t xml:space="preserve"> </w:t>
      </w:r>
      <w:r w:rsidRPr="00F47A52">
        <w:rPr>
          <w:rFonts w:ascii="Garamond" w:hAnsi="Garamond"/>
          <w:i/>
          <w:sz w:val="24"/>
          <w:szCs w:val="24"/>
        </w:rPr>
        <w:t xml:space="preserve">me </w:t>
      </w:r>
      <w:proofErr w:type="spellStart"/>
      <w:r w:rsidRPr="00F47A52">
        <w:rPr>
          <w:rFonts w:ascii="Garamond" w:hAnsi="Garamond"/>
          <w:i/>
          <w:sz w:val="24"/>
          <w:szCs w:val="24"/>
        </w:rPr>
        <w:t>ligjin</w:t>
      </w:r>
      <w:proofErr w:type="spellEnd"/>
      <w:r w:rsidRPr="00F47A52">
        <w:rPr>
          <w:rFonts w:ascii="Garamond" w:hAnsi="Garamond"/>
          <w:i/>
          <w:sz w:val="24"/>
          <w:szCs w:val="24"/>
        </w:rPr>
        <w:t xml:space="preserve"> nr. 25/2015, </w:t>
      </w:r>
      <w:proofErr w:type="spellStart"/>
      <w:r w:rsidRPr="00F47A52">
        <w:rPr>
          <w:rFonts w:ascii="Garamond" w:hAnsi="Garamond"/>
          <w:i/>
          <w:sz w:val="24"/>
          <w:szCs w:val="24"/>
        </w:rPr>
        <w:t>dat</w:t>
      </w:r>
      <w:r w:rsidRPr="00F47A52">
        <w:rPr>
          <w:rFonts w:ascii="Garamond" w:hAnsi="Garamond"/>
          <w:i/>
          <w:sz w:val="24"/>
          <w:szCs w:val="24"/>
        </w:rPr>
        <w:t>ë</w:t>
      </w:r>
      <w:proofErr w:type="spellEnd"/>
      <w:r w:rsidRPr="00F47A52">
        <w:rPr>
          <w:rFonts w:ascii="Garamond" w:hAnsi="Garamond"/>
          <w:i/>
          <w:sz w:val="24"/>
          <w:szCs w:val="24"/>
        </w:rPr>
        <w:t xml:space="preserve"> 20.3.2014)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</w:rPr>
      </w:pP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</w:rPr>
      </w:pPr>
      <w:r w:rsidRPr="00F47A52">
        <w:rPr>
          <w:rFonts w:ascii="Garamond" w:hAnsi="Garamond"/>
          <w:sz w:val="24"/>
          <w:szCs w:val="24"/>
        </w:rPr>
        <w:t xml:space="preserve">1. Masa e </w:t>
      </w:r>
      <w:proofErr w:type="spellStart"/>
      <w:r w:rsidRPr="00F47A52">
        <w:rPr>
          <w:rFonts w:ascii="Garamond" w:hAnsi="Garamond"/>
          <w:sz w:val="24"/>
          <w:szCs w:val="24"/>
        </w:rPr>
        <w:t>shpërblimit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të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gjinive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artistike</w:t>
      </w:r>
      <w:proofErr w:type="spellEnd"/>
      <w:r w:rsidRPr="00F47A52">
        <w:rPr>
          <w:rFonts w:ascii="Garamond" w:hAnsi="Garamond"/>
          <w:sz w:val="24"/>
          <w:szCs w:val="24"/>
        </w:rPr>
        <w:t xml:space="preserve">, </w:t>
      </w:r>
      <w:proofErr w:type="spellStart"/>
      <w:r w:rsidRPr="00F47A52">
        <w:rPr>
          <w:rFonts w:ascii="Garamond" w:hAnsi="Garamond"/>
          <w:sz w:val="24"/>
          <w:szCs w:val="24"/>
        </w:rPr>
        <w:t>sipas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fushave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të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artit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dhe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për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kontributin</w:t>
      </w:r>
      <w:proofErr w:type="spellEnd"/>
      <w:r w:rsidRPr="00F47A52">
        <w:rPr>
          <w:rFonts w:ascii="Garamond" w:hAnsi="Garamond"/>
          <w:sz w:val="24"/>
          <w:szCs w:val="24"/>
        </w:rPr>
        <w:t xml:space="preserve"> e </w:t>
      </w:r>
      <w:proofErr w:type="spellStart"/>
      <w:r w:rsidRPr="00F47A52">
        <w:rPr>
          <w:rFonts w:ascii="Garamond" w:hAnsi="Garamond"/>
          <w:sz w:val="24"/>
          <w:szCs w:val="24"/>
        </w:rPr>
        <w:t>angazhimit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të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përkohshëm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në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projektet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artistike</w:t>
      </w:r>
      <w:proofErr w:type="spellEnd"/>
      <w:r w:rsidRPr="00F47A52">
        <w:rPr>
          <w:rFonts w:ascii="Garamond" w:hAnsi="Garamond"/>
          <w:sz w:val="24"/>
          <w:szCs w:val="24"/>
        </w:rPr>
        <w:t xml:space="preserve">, </w:t>
      </w:r>
      <w:proofErr w:type="spellStart"/>
      <w:r w:rsidRPr="00F47A52">
        <w:rPr>
          <w:rFonts w:ascii="Garamond" w:hAnsi="Garamond"/>
          <w:sz w:val="24"/>
          <w:szCs w:val="24"/>
        </w:rPr>
        <w:t>përcaktohet</w:t>
      </w:r>
      <w:proofErr w:type="spellEnd"/>
      <w:r w:rsidRPr="00F47A52">
        <w:rPr>
          <w:rFonts w:ascii="Garamond" w:hAnsi="Garamond"/>
          <w:sz w:val="24"/>
          <w:szCs w:val="24"/>
        </w:rPr>
        <w:t xml:space="preserve"> me </w:t>
      </w:r>
      <w:proofErr w:type="spellStart"/>
      <w:r w:rsidRPr="00F47A52">
        <w:rPr>
          <w:rFonts w:ascii="Garamond" w:hAnsi="Garamond"/>
          <w:sz w:val="24"/>
          <w:szCs w:val="24"/>
        </w:rPr>
        <w:t>vendim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të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Këshillit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të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Ministrave</w:t>
      </w:r>
      <w:proofErr w:type="spellEnd"/>
      <w:r w:rsidRPr="00F47A52">
        <w:rPr>
          <w:rFonts w:ascii="Garamond" w:hAnsi="Garamond"/>
          <w:sz w:val="24"/>
          <w:szCs w:val="24"/>
        </w:rPr>
        <w:t>.</w:t>
      </w:r>
    </w:p>
    <w:p w:rsidR="00F47A52" w:rsidRPr="00F47A52" w:rsidRDefault="00020212" w:rsidP="00F47A52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F47A52">
        <w:rPr>
          <w:rFonts w:ascii="Garamond" w:hAnsi="Garamond"/>
          <w:sz w:val="24"/>
          <w:szCs w:val="24"/>
        </w:rPr>
        <w:t>2</w:t>
      </w:r>
      <w:r w:rsidR="00F47A52" w:rsidRPr="00F47A52">
        <w:rPr>
          <w:rFonts w:ascii="Garamond" w:hAnsi="Garamond"/>
          <w:spacing w:val="-4"/>
          <w:sz w:val="24"/>
          <w:szCs w:val="24"/>
          <w:lang w:val="sq-AL"/>
        </w:rPr>
        <w:t xml:space="preserve">. Ministria përgjegjëse për artin dhe kulturën, në zbatim të politikave të saj, organizon konkurse kombëtare dhe skema të tjera vlerësimi në gjini të ndryshme të artit. Kushtet dhe masa </w:t>
      </w:r>
      <w:r w:rsidR="00F47A52" w:rsidRPr="00F47A52">
        <w:rPr>
          <w:rFonts w:ascii="Garamond" w:hAnsi="Garamond"/>
          <w:spacing w:val="-4"/>
          <w:sz w:val="24"/>
          <w:szCs w:val="24"/>
          <w:lang w:val="sq-AL"/>
        </w:rPr>
        <w:lastRenderedPageBreak/>
        <w:t>e shpërblimit të fituesit përcaktohen me urdhër të ministrit përgjegjës për artin dhe kulturën.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</w:rPr>
      </w:pPr>
      <w:r w:rsidRPr="00F47A52">
        <w:rPr>
          <w:rFonts w:ascii="Garamond" w:hAnsi="Garamond"/>
          <w:sz w:val="24"/>
          <w:szCs w:val="24"/>
        </w:rPr>
        <w:t xml:space="preserve">3. </w:t>
      </w:r>
      <w:proofErr w:type="spellStart"/>
      <w:r w:rsidRPr="00F47A52">
        <w:rPr>
          <w:rFonts w:ascii="Garamond" w:hAnsi="Garamond"/>
          <w:sz w:val="24"/>
          <w:szCs w:val="24"/>
        </w:rPr>
        <w:t>Kushtet</w:t>
      </w:r>
      <w:proofErr w:type="spellEnd"/>
      <w:r w:rsidRPr="00F47A52">
        <w:rPr>
          <w:rFonts w:ascii="Garamond" w:hAnsi="Garamond"/>
          <w:sz w:val="24"/>
          <w:szCs w:val="24"/>
        </w:rPr>
        <w:t xml:space="preserve">, </w:t>
      </w:r>
      <w:proofErr w:type="spellStart"/>
      <w:r w:rsidRPr="00F47A52">
        <w:rPr>
          <w:rFonts w:ascii="Garamond" w:hAnsi="Garamond"/>
          <w:sz w:val="24"/>
          <w:szCs w:val="24"/>
        </w:rPr>
        <w:t>kriteret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dhe</w:t>
      </w:r>
      <w:proofErr w:type="spellEnd"/>
      <w:r w:rsidRPr="00F47A52">
        <w:rPr>
          <w:rFonts w:ascii="Garamond" w:hAnsi="Garamond"/>
          <w:sz w:val="24"/>
          <w:szCs w:val="24"/>
        </w:rPr>
        <w:t xml:space="preserve"> masa e </w:t>
      </w:r>
      <w:proofErr w:type="spellStart"/>
      <w:r w:rsidRPr="00F47A52">
        <w:rPr>
          <w:rFonts w:ascii="Garamond" w:hAnsi="Garamond"/>
          <w:sz w:val="24"/>
          <w:szCs w:val="24"/>
        </w:rPr>
        <w:t>shpërblimit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për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rezultate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të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larta</w:t>
      </w:r>
      <w:proofErr w:type="spellEnd"/>
      <w:r w:rsidRPr="00F47A52">
        <w:rPr>
          <w:rFonts w:ascii="Garamond" w:hAnsi="Garamond"/>
          <w:sz w:val="24"/>
          <w:szCs w:val="24"/>
        </w:rPr>
        <w:t xml:space="preserve">, </w:t>
      </w:r>
      <w:proofErr w:type="spellStart"/>
      <w:r w:rsidRPr="00F47A52">
        <w:rPr>
          <w:rFonts w:ascii="Garamond" w:hAnsi="Garamond"/>
          <w:sz w:val="24"/>
          <w:szCs w:val="24"/>
        </w:rPr>
        <w:t>të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arritura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në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konkurrime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ndërkombëtare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për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artin</w:t>
      </w:r>
      <w:proofErr w:type="spellEnd"/>
      <w:r w:rsidRPr="00F47A52">
        <w:rPr>
          <w:rFonts w:ascii="Garamond" w:hAnsi="Garamond"/>
          <w:sz w:val="24"/>
          <w:szCs w:val="24"/>
        </w:rPr>
        <w:t xml:space="preserve"> e </w:t>
      </w:r>
      <w:proofErr w:type="spellStart"/>
      <w:r w:rsidRPr="00F47A52">
        <w:rPr>
          <w:rFonts w:ascii="Garamond" w:hAnsi="Garamond"/>
          <w:sz w:val="24"/>
          <w:szCs w:val="24"/>
        </w:rPr>
        <w:t>kulturën</w:t>
      </w:r>
      <w:proofErr w:type="spellEnd"/>
      <w:r w:rsidRPr="00F47A52">
        <w:rPr>
          <w:rFonts w:ascii="Garamond" w:hAnsi="Garamond"/>
          <w:sz w:val="24"/>
          <w:szCs w:val="24"/>
        </w:rPr>
        <w:t xml:space="preserve">, </w:t>
      </w:r>
      <w:proofErr w:type="spellStart"/>
      <w:r w:rsidRPr="00F47A52">
        <w:rPr>
          <w:rFonts w:ascii="Garamond" w:hAnsi="Garamond"/>
          <w:sz w:val="24"/>
          <w:szCs w:val="24"/>
        </w:rPr>
        <w:t>përcaktohen</w:t>
      </w:r>
      <w:proofErr w:type="spellEnd"/>
      <w:r w:rsidRPr="00F47A52">
        <w:rPr>
          <w:rFonts w:ascii="Garamond" w:hAnsi="Garamond"/>
          <w:sz w:val="24"/>
          <w:szCs w:val="24"/>
        </w:rPr>
        <w:t xml:space="preserve"> me </w:t>
      </w:r>
      <w:proofErr w:type="spellStart"/>
      <w:r w:rsidRPr="00F47A52">
        <w:rPr>
          <w:rFonts w:ascii="Garamond" w:hAnsi="Garamond"/>
          <w:sz w:val="24"/>
          <w:szCs w:val="24"/>
        </w:rPr>
        <w:t>vendim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të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Këshillit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të</w:t>
      </w:r>
      <w:proofErr w:type="spellEnd"/>
      <w:r w:rsidRPr="00F47A52">
        <w:rPr>
          <w:rFonts w:ascii="Garamond" w:hAnsi="Garamond"/>
          <w:sz w:val="24"/>
          <w:szCs w:val="24"/>
        </w:rPr>
        <w:t xml:space="preserve"> </w:t>
      </w:r>
      <w:proofErr w:type="spellStart"/>
      <w:r w:rsidRPr="00F47A52">
        <w:rPr>
          <w:rFonts w:ascii="Garamond" w:hAnsi="Garamond"/>
          <w:sz w:val="24"/>
          <w:szCs w:val="24"/>
        </w:rPr>
        <w:t>Ministrave</w:t>
      </w:r>
      <w:proofErr w:type="spellEnd"/>
      <w:r w:rsidRPr="00F47A52">
        <w:rPr>
          <w:rFonts w:ascii="Garamond" w:hAnsi="Garamond"/>
          <w:sz w:val="24"/>
          <w:szCs w:val="24"/>
        </w:rPr>
        <w:t xml:space="preserve">. 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</w:rPr>
      </w:pPr>
    </w:p>
    <w:p w:rsidR="00020212" w:rsidRPr="00F47A52" w:rsidRDefault="00020212" w:rsidP="00020212">
      <w:pPr>
        <w:pStyle w:val="KapitulliTitull"/>
        <w:keepNext w:val="0"/>
        <w:rPr>
          <w:rFonts w:ascii="Garamond" w:hAnsi="Garamond"/>
          <w:sz w:val="24"/>
          <w:szCs w:val="24"/>
        </w:rPr>
      </w:pPr>
      <w:r w:rsidRPr="00F47A52">
        <w:rPr>
          <w:rFonts w:ascii="Garamond" w:hAnsi="Garamond"/>
          <w:sz w:val="24"/>
          <w:szCs w:val="24"/>
        </w:rPr>
        <w:t>KREU IX</w:t>
      </w:r>
    </w:p>
    <w:p w:rsidR="00020212" w:rsidRPr="00F47A52" w:rsidRDefault="00020212" w:rsidP="00020212">
      <w:pPr>
        <w:pStyle w:val="KapitulliTitull"/>
        <w:keepNext w:val="0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DISPOZITA KALIMTARE DHE TË FUNDIT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020212" w:rsidRPr="00F47A52" w:rsidRDefault="00020212" w:rsidP="00020212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Neni 35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1. Ngarkohet Këshilli i Ministrave që, brenda 6 muajve nga hyrja në fuqi e këtij ligji, të nxjerrë aktet nënligjore në zbatim të neneve  10, 16, 18, 26 e 34 të këtij ligji.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2. Kryeministri miraton, brenda 6 muajve, në bazë të propozimit të ministrit përgjegjës për artin dhe kulturën, organikën e Cirkut Kombëtar, të Teatrit Kombëtar të Komedisë dhe të Qendrës Kombëtare të Artit dhe Kulturës.</w:t>
      </w:r>
    </w:p>
    <w:p w:rsidR="00F47A52" w:rsidRPr="00F47A52" w:rsidRDefault="00F47A52" w:rsidP="00020212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</w:p>
    <w:p w:rsidR="00F47A52" w:rsidRPr="00F47A52" w:rsidRDefault="00F47A52" w:rsidP="00F47A52">
      <w:pPr>
        <w:pStyle w:val="NeniTitull"/>
        <w:keepNext w:val="0"/>
        <w:rPr>
          <w:rFonts w:ascii="Garamond" w:hAnsi="Garamond"/>
          <w:sz w:val="24"/>
          <w:szCs w:val="24"/>
          <w:lang w:val="sq-AL"/>
        </w:rPr>
      </w:pPr>
      <w:r w:rsidRPr="00F47A52">
        <w:rPr>
          <w:rFonts w:ascii="Garamond" w:hAnsi="Garamond"/>
          <w:sz w:val="24"/>
          <w:szCs w:val="24"/>
          <w:lang w:val="sq-AL"/>
        </w:rPr>
        <w:t>Dispozita kalimtare dhe të fundit</w:t>
      </w:r>
    </w:p>
    <w:p w:rsidR="00F47A52" w:rsidRPr="00F47A52" w:rsidRDefault="00F47A52" w:rsidP="00F47A52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F47A52">
        <w:rPr>
          <w:rFonts w:ascii="Garamond" w:hAnsi="Garamond"/>
          <w:i/>
          <w:sz w:val="24"/>
          <w:szCs w:val="24"/>
          <w:lang w:val="it-IT"/>
        </w:rPr>
        <w:t xml:space="preserve">(Shtuar </w:t>
      </w:r>
      <w:r w:rsidRPr="00F47A52">
        <w:rPr>
          <w:rFonts w:ascii="Garamond" w:hAnsi="Garamond"/>
          <w:i/>
          <w:sz w:val="24"/>
          <w:szCs w:val="24"/>
        </w:rPr>
        <w:t xml:space="preserve">me </w:t>
      </w:r>
      <w:proofErr w:type="spellStart"/>
      <w:r w:rsidRPr="00F47A52">
        <w:rPr>
          <w:rFonts w:ascii="Garamond" w:hAnsi="Garamond"/>
          <w:i/>
          <w:sz w:val="24"/>
          <w:szCs w:val="24"/>
        </w:rPr>
        <w:t>ligjin</w:t>
      </w:r>
      <w:proofErr w:type="spellEnd"/>
      <w:r w:rsidRPr="00F47A52">
        <w:rPr>
          <w:rFonts w:ascii="Garamond" w:hAnsi="Garamond"/>
          <w:i/>
          <w:sz w:val="24"/>
          <w:szCs w:val="24"/>
        </w:rPr>
        <w:t xml:space="preserve"> nr. 25/2015, </w:t>
      </w:r>
      <w:proofErr w:type="spellStart"/>
      <w:r w:rsidRPr="00F47A52">
        <w:rPr>
          <w:rFonts w:ascii="Garamond" w:hAnsi="Garamond"/>
          <w:i/>
          <w:sz w:val="24"/>
          <w:szCs w:val="24"/>
        </w:rPr>
        <w:t>dat</w:t>
      </w:r>
      <w:r w:rsidRPr="00F47A52">
        <w:rPr>
          <w:rFonts w:ascii="Garamond" w:hAnsi="Garamond"/>
          <w:i/>
          <w:sz w:val="24"/>
          <w:szCs w:val="24"/>
        </w:rPr>
        <w:t>ë</w:t>
      </w:r>
      <w:proofErr w:type="spellEnd"/>
      <w:r w:rsidRPr="00F47A52">
        <w:rPr>
          <w:rFonts w:ascii="Garamond" w:hAnsi="Garamond"/>
          <w:i/>
          <w:sz w:val="24"/>
          <w:szCs w:val="24"/>
        </w:rPr>
        <w:t xml:space="preserve"> 20.3.2014)</w:t>
      </w:r>
    </w:p>
    <w:p w:rsidR="00F47A52" w:rsidRPr="00F47A52" w:rsidRDefault="00F47A52" w:rsidP="00F47A52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F47A52" w:rsidRPr="00F47A52" w:rsidRDefault="00F47A52" w:rsidP="00F47A5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F47A52">
        <w:rPr>
          <w:rFonts w:ascii="Garamond" w:hAnsi="Garamond"/>
          <w:sz w:val="24"/>
          <w:szCs w:val="24"/>
          <w:lang w:val="sq-AL"/>
        </w:rPr>
        <w:t>Aktet nënligjore që bien në kundërshtim me këtë ligj shfuqizohen.</w:t>
      </w:r>
    </w:p>
    <w:p w:rsidR="00F47A52" w:rsidRPr="00F47A52" w:rsidRDefault="00F47A52" w:rsidP="00020212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</w:p>
    <w:p w:rsidR="00020212" w:rsidRPr="00F47A52" w:rsidRDefault="00020212" w:rsidP="00020212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Neni 36</w:t>
      </w:r>
    </w:p>
    <w:p w:rsidR="00020212" w:rsidRPr="00F47A52" w:rsidRDefault="00020212" w:rsidP="00020212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Shfuqizime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Ligji nr.9631, datë 30.10.2006 “Për artin skenik” dhe të gjitha aktet nënligjore, që bien në kundërshtim me këtë ligj, shfuqizohen.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020212" w:rsidRPr="00F47A52" w:rsidRDefault="00020212" w:rsidP="00020212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Neni 37</w:t>
      </w:r>
    </w:p>
    <w:p w:rsidR="00020212" w:rsidRPr="00F47A52" w:rsidRDefault="00020212" w:rsidP="00020212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Hyrja në fuqi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47A52">
        <w:rPr>
          <w:rFonts w:ascii="Garamond" w:hAnsi="Garamond"/>
          <w:sz w:val="24"/>
          <w:szCs w:val="24"/>
          <w:lang w:val="it-IT"/>
        </w:rPr>
        <w:t>Ky ligj hyn në fuqi 15 ditë pas botimit në Fletoren Zyrtare.</w:t>
      </w:r>
    </w:p>
    <w:p w:rsidR="00020212" w:rsidRPr="00F47A52" w:rsidRDefault="00020212" w:rsidP="00020212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020212" w:rsidRPr="00F47A52" w:rsidRDefault="00020212" w:rsidP="00020212">
      <w:pPr>
        <w:pStyle w:val="Shpallja"/>
        <w:rPr>
          <w:rFonts w:ascii="Garamond" w:hAnsi="Garamond"/>
          <w:sz w:val="24"/>
          <w:szCs w:val="24"/>
        </w:rPr>
      </w:pPr>
      <w:r w:rsidRPr="00F47A52">
        <w:rPr>
          <w:rFonts w:ascii="Garamond" w:hAnsi="Garamond"/>
          <w:sz w:val="24"/>
          <w:szCs w:val="24"/>
        </w:rPr>
        <w:t>Shpallur me dekretin nr.6792, datë 6.12.2010 të Presidentit të Republikës së Shqipërisë, Bamir Topi</w:t>
      </w:r>
    </w:p>
    <w:sectPr w:rsidR="00020212" w:rsidRPr="00F47A5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212"/>
    <w:rsid w:val="00002B5B"/>
    <w:rsid w:val="000061A1"/>
    <w:rsid w:val="00010423"/>
    <w:rsid w:val="00020212"/>
    <w:rsid w:val="00022A53"/>
    <w:rsid w:val="00022A77"/>
    <w:rsid w:val="000264B3"/>
    <w:rsid w:val="000278DC"/>
    <w:rsid w:val="00027998"/>
    <w:rsid w:val="000312BE"/>
    <w:rsid w:val="00041A3B"/>
    <w:rsid w:val="00043166"/>
    <w:rsid w:val="00044427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C090E"/>
    <w:rsid w:val="000C0EF9"/>
    <w:rsid w:val="000C19E7"/>
    <w:rsid w:val="000C4004"/>
    <w:rsid w:val="000D2636"/>
    <w:rsid w:val="000D4C98"/>
    <w:rsid w:val="000E69FE"/>
    <w:rsid w:val="000F0BD8"/>
    <w:rsid w:val="000F0FB9"/>
    <w:rsid w:val="000F3E76"/>
    <w:rsid w:val="000F57AA"/>
    <w:rsid w:val="000F662B"/>
    <w:rsid w:val="00104DC7"/>
    <w:rsid w:val="00107916"/>
    <w:rsid w:val="00112F5A"/>
    <w:rsid w:val="00113AB0"/>
    <w:rsid w:val="00123C6B"/>
    <w:rsid w:val="00124C31"/>
    <w:rsid w:val="0013023A"/>
    <w:rsid w:val="00136C4F"/>
    <w:rsid w:val="00141994"/>
    <w:rsid w:val="00142A06"/>
    <w:rsid w:val="00142DD7"/>
    <w:rsid w:val="00143F0C"/>
    <w:rsid w:val="001471F4"/>
    <w:rsid w:val="00156716"/>
    <w:rsid w:val="001610A0"/>
    <w:rsid w:val="001676E8"/>
    <w:rsid w:val="00173D3B"/>
    <w:rsid w:val="001751CD"/>
    <w:rsid w:val="001752CA"/>
    <w:rsid w:val="0017651F"/>
    <w:rsid w:val="00177706"/>
    <w:rsid w:val="00177B70"/>
    <w:rsid w:val="00181D76"/>
    <w:rsid w:val="001845CE"/>
    <w:rsid w:val="001855BD"/>
    <w:rsid w:val="001904C4"/>
    <w:rsid w:val="00192955"/>
    <w:rsid w:val="00193A7F"/>
    <w:rsid w:val="00195472"/>
    <w:rsid w:val="001971CD"/>
    <w:rsid w:val="001A21F7"/>
    <w:rsid w:val="001C16B0"/>
    <w:rsid w:val="001C6C85"/>
    <w:rsid w:val="001D0B9F"/>
    <w:rsid w:val="001D1EC4"/>
    <w:rsid w:val="001D30BE"/>
    <w:rsid w:val="001E050A"/>
    <w:rsid w:val="001E75D0"/>
    <w:rsid w:val="00204CB3"/>
    <w:rsid w:val="00211324"/>
    <w:rsid w:val="002116F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562E2"/>
    <w:rsid w:val="00260E80"/>
    <w:rsid w:val="002658CE"/>
    <w:rsid w:val="00275829"/>
    <w:rsid w:val="00276534"/>
    <w:rsid w:val="00282A68"/>
    <w:rsid w:val="00285B5C"/>
    <w:rsid w:val="00285DA9"/>
    <w:rsid w:val="002912CB"/>
    <w:rsid w:val="002A0B80"/>
    <w:rsid w:val="002A0D8E"/>
    <w:rsid w:val="002A4A98"/>
    <w:rsid w:val="002A7849"/>
    <w:rsid w:val="002A7A2F"/>
    <w:rsid w:val="002B1E76"/>
    <w:rsid w:val="002C534B"/>
    <w:rsid w:val="002C6F83"/>
    <w:rsid w:val="002D06A1"/>
    <w:rsid w:val="002D3C09"/>
    <w:rsid w:val="002D5451"/>
    <w:rsid w:val="002D735D"/>
    <w:rsid w:val="002D7B47"/>
    <w:rsid w:val="002E451D"/>
    <w:rsid w:val="002E792C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7037F"/>
    <w:rsid w:val="00372508"/>
    <w:rsid w:val="00376FB6"/>
    <w:rsid w:val="00377673"/>
    <w:rsid w:val="0038019E"/>
    <w:rsid w:val="00391832"/>
    <w:rsid w:val="00394BB4"/>
    <w:rsid w:val="003969AB"/>
    <w:rsid w:val="003A65B3"/>
    <w:rsid w:val="003B2904"/>
    <w:rsid w:val="003B53A5"/>
    <w:rsid w:val="003B7A3F"/>
    <w:rsid w:val="003C6D26"/>
    <w:rsid w:val="003C729E"/>
    <w:rsid w:val="003D56B2"/>
    <w:rsid w:val="003D611D"/>
    <w:rsid w:val="003E7B70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265C3"/>
    <w:rsid w:val="004279ED"/>
    <w:rsid w:val="00431121"/>
    <w:rsid w:val="00436329"/>
    <w:rsid w:val="00441827"/>
    <w:rsid w:val="00444C40"/>
    <w:rsid w:val="00457013"/>
    <w:rsid w:val="00461BDD"/>
    <w:rsid w:val="004667F8"/>
    <w:rsid w:val="00470723"/>
    <w:rsid w:val="004820BE"/>
    <w:rsid w:val="00483597"/>
    <w:rsid w:val="00483D6D"/>
    <w:rsid w:val="0048463A"/>
    <w:rsid w:val="00487334"/>
    <w:rsid w:val="004B3E98"/>
    <w:rsid w:val="004C3D23"/>
    <w:rsid w:val="004C3F0C"/>
    <w:rsid w:val="004C6309"/>
    <w:rsid w:val="004D4BBD"/>
    <w:rsid w:val="004E1D22"/>
    <w:rsid w:val="00502287"/>
    <w:rsid w:val="00516FBD"/>
    <w:rsid w:val="005235B9"/>
    <w:rsid w:val="00525F16"/>
    <w:rsid w:val="00530E3F"/>
    <w:rsid w:val="0053781B"/>
    <w:rsid w:val="00556934"/>
    <w:rsid w:val="00557C42"/>
    <w:rsid w:val="00557D51"/>
    <w:rsid w:val="005603AF"/>
    <w:rsid w:val="00563F92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4AEF"/>
    <w:rsid w:val="005D2CA2"/>
    <w:rsid w:val="005D3083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4F1B"/>
    <w:rsid w:val="00645761"/>
    <w:rsid w:val="00650262"/>
    <w:rsid w:val="00653C78"/>
    <w:rsid w:val="006821C1"/>
    <w:rsid w:val="00691B4B"/>
    <w:rsid w:val="00693787"/>
    <w:rsid w:val="0069393A"/>
    <w:rsid w:val="006A3E4C"/>
    <w:rsid w:val="006A535E"/>
    <w:rsid w:val="006B02B7"/>
    <w:rsid w:val="006B70D6"/>
    <w:rsid w:val="006D1CBD"/>
    <w:rsid w:val="006D3768"/>
    <w:rsid w:val="006D4EB9"/>
    <w:rsid w:val="006E09E3"/>
    <w:rsid w:val="006E1119"/>
    <w:rsid w:val="006E752F"/>
    <w:rsid w:val="006F1AD4"/>
    <w:rsid w:val="006F214E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3E2"/>
    <w:rsid w:val="00731D18"/>
    <w:rsid w:val="00734EF4"/>
    <w:rsid w:val="00735349"/>
    <w:rsid w:val="00737902"/>
    <w:rsid w:val="00740B39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E90"/>
    <w:rsid w:val="007853E4"/>
    <w:rsid w:val="007866D8"/>
    <w:rsid w:val="007B2951"/>
    <w:rsid w:val="007C10D0"/>
    <w:rsid w:val="007C261D"/>
    <w:rsid w:val="007C556A"/>
    <w:rsid w:val="007D1675"/>
    <w:rsid w:val="007D3219"/>
    <w:rsid w:val="007D3DFF"/>
    <w:rsid w:val="007D44B2"/>
    <w:rsid w:val="007D4C7A"/>
    <w:rsid w:val="007D5390"/>
    <w:rsid w:val="007D5DD7"/>
    <w:rsid w:val="007E6DF5"/>
    <w:rsid w:val="007F7510"/>
    <w:rsid w:val="00800C7A"/>
    <w:rsid w:val="00801BC5"/>
    <w:rsid w:val="00803E5B"/>
    <w:rsid w:val="008046B4"/>
    <w:rsid w:val="0080609D"/>
    <w:rsid w:val="00806EFA"/>
    <w:rsid w:val="00815D90"/>
    <w:rsid w:val="008166E1"/>
    <w:rsid w:val="008319EF"/>
    <w:rsid w:val="008355B2"/>
    <w:rsid w:val="00844008"/>
    <w:rsid w:val="008451B8"/>
    <w:rsid w:val="00845F64"/>
    <w:rsid w:val="00887B4F"/>
    <w:rsid w:val="00897A90"/>
    <w:rsid w:val="008A254C"/>
    <w:rsid w:val="008A4140"/>
    <w:rsid w:val="008C3A87"/>
    <w:rsid w:val="008C5DE5"/>
    <w:rsid w:val="008D2515"/>
    <w:rsid w:val="008D2C78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513"/>
    <w:rsid w:val="009508CB"/>
    <w:rsid w:val="00964F1E"/>
    <w:rsid w:val="00975780"/>
    <w:rsid w:val="0097585F"/>
    <w:rsid w:val="00982ACF"/>
    <w:rsid w:val="00985937"/>
    <w:rsid w:val="00987509"/>
    <w:rsid w:val="00995859"/>
    <w:rsid w:val="00996269"/>
    <w:rsid w:val="00997877"/>
    <w:rsid w:val="009A4653"/>
    <w:rsid w:val="009A61E5"/>
    <w:rsid w:val="009B17E5"/>
    <w:rsid w:val="009C04D8"/>
    <w:rsid w:val="009C218B"/>
    <w:rsid w:val="009C31AF"/>
    <w:rsid w:val="009D2C93"/>
    <w:rsid w:val="009E14E1"/>
    <w:rsid w:val="009E45BA"/>
    <w:rsid w:val="009F1702"/>
    <w:rsid w:val="009F34DB"/>
    <w:rsid w:val="00A0753C"/>
    <w:rsid w:val="00A0797B"/>
    <w:rsid w:val="00A20E8E"/>
    <w:rsid w:val="00A21BD6"/>
    <w:rsid w:val="00A255BA"/>
    <w:rsid w:val="00A30073"/>
    <w:rsid w:val="00A35457"/>
    <w:rsid w:val="00A36004"/>
    <w:rsid w:val="00A40338"/>
    <w:rsid w:val="00A446B8"/>
    <w:rsid w:val="00A44DB5"/>
    <w:rsid w:val="00A46605"/>
    <w:rsid w:val="00A51CE8"/>
    <w:rsid w:val="00A529E5"/>
    <w:rsid w:val="00A52A74"/>
    <w:rsid w:val="00A61CCE"/>
    <w:rsid w:val="00A855B9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346F"/>
    <w:rsid w:val="00B259AB"/>
    <w:rsid w:val="00B32A33"/>
    <w:rsid w:val="00B37233"/>
    <w:rsid w:val="00B4181A"/>
    <w:rsid w:val="00B515EC"/>
    <w:rsid w:val="00B575E9"/>
    <w:rsid w:val="00B63DFE"/>
    <w:rsid w:val="00B67551"/>
    <w:rsid w:val="00B75ADF"/>
    <w:rsid w:val="00B75FCE"/>
    <w:rsid w:val="00B77AEE"/>
    <w:rsid w:val="00B816EB"/>
    <w:rsid w:val="00B85E47"/>
    <w:rsid w:val="00B91F1F"/>
    <w:rsid w:val="00B921F3"/>
    <w:rsid w:val="00B93FE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B1A"/>
    <w:rsid w:val="00C054C3"/>
    <w:rsid w:val="00C057A4"/>
    <w:rsid w:val="00C20243"/>
    <w:rsid w:val="00C26373"/>
    <w:rsid w:val="00C31250"/>
    <w:rsid w:val="00C32A13"/>
    <w:rsid w:val="00C3478D"/>
    <w:rsid w:val="00C351CE"/>
    <w:rsid w:val="00C352A7"/>
    <w:rsid w:val="00C36D57"/>
    <w:rsid w:val="00C377B9"/>
    <w:rsid w:val="00C43C6A"/>
    <w:rsid w:val="00C52E9C"/>
    <w:rsid w:val="00C57539"/>
    <w:rsid w:val="00C601DA"/>
    <w:rsid w:val="00C70724"/>
    <w:rsid w:val="00C737D0"/>
    <w:rsid w:val="00C73D9F"/>
    <w:rsid w:val="00C75BD6"/>
    <w:rsid w:val="00C808E7"/>
    <w:rsid w:val="00C82568"/>
    <w:rsid w:val="00C8315A"/>
    <w:rsid w:val="00C845EF"/>
    <w:rsid w:val="00C93382"/>
    <w:rsid w:val="00CA51F5"/>
    <w:rsid w:val="00CA5315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D069D4"/>
    <w:rsid w:val="00D07F9A"/>
    <w:rsid w:val="00D101A1"/>
    <w:rsid w:val="00D27F57"/>
    <w:rsid w:val="00D30D61"/>
    <w:rsid w:val="00D36259"/>
    <w:rsid w:val="00D43F28"/>
    <w:rsid w:val="00D53238"/>
    <w:rsid w:val="00D5344B"/>
    <w:rsid w:val="00D605FB"/>
    <w:rsid w:val="00D647E3"/>
    <w:rsid w:val="00D710BD"/>
    <w:rsid w:val="00D74A54"/>
    <w:rsid w:val="00D84016"/>
    <w:rsid w:val="00D84348"/>
    <w:rsid w:val="00D90D59"/>
    <w:rsid w:val="00DA05E7"/>
    <w:rsid w:val="00DA2BCE"/>
    <w:rsid w:val="00DA3B38"/>
    <w:rsid w:val="00DA3D1B"/>
    <w:rsid w:val="00DA5654"/>
    <w:rsid w:val="00DB2A63"/>
    <w:rsid w:val="00DB3145"/>
    <w:rsid w:val="00DB3E5B"/>
    <w:rsid w:val="00DB6EDB"/>
    <w:rsid w:val="00DC310B"/>
    <w:rsid w:val="00DC665C"/>
    <w:rsid w:val="00DC6988"/>
    <w:rsid w:val="00DC6B4E"/>
    <w:rsid w:val="00DC6EC0"/>
    <w:rsid w:val="00DE3216"/>
    <w:rsid w:val="00DE32D8"/>
    <w:rsid w:val="00DE5B23"/>
    <w:rsid w:val="00E00421"/>
    <w:rsid w:val="00E05A25"/>
    <w:rsid w:val="00E061AD"/>
    <w:rsid w:val="00E11291"/>
    <w:rsid w:val="00E149BA"/>
    <w:rsid w:val="00E1646E"/>
    <w:rsid w:val="00E27A30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A4B74"/>
    <w:rsid w:val="00EB5F4E"/>
    <w:rsid w:val="00EC3DAF"/>
    <w:rsid w:val="00EC4380"/>
    <w:rsid w:val="00EC4C89"/>
    <w:rsid w:val="00ED1917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5747"/>
    <w:rsid w:val="00F36048"/>
    <w:rsid w:val="00F44ACE"/>
    <w:rsid w:val="00F44D70"/>
    <w:rsid w:val="00F46BA3"/>
    <w:rsid w:val="00F4743F"/>
    <w:rsid w:val="00F47A52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A0B47"/>
    <w:rsid w:val="00FA2C7F"/>
    <w:rsid w:val="00FA2D9E"/>
    <w:rsid w:val="00FA4C37"/>
    <w:rsid w:val="00FB0461"/>
    <w:rsid w:val="00FC663D"/>
    <w:rsid w:val="00FD2A99"/>
    <w:rsid w:val="00FD554F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CA9953"/>
  <w15:chartTrackingRefBased/>
  <w15:docId w15:val="{A7643515-7F9A-41F5-88F2-4D474EB12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1">
    <w:name w:val="List Bullet1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link w:val="NeniNrChar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NeniNrChar">
    <w:name w:val="Neni_Nr Char"/>
    <w:basedOn w:val="DefaultParagraphFont"/>
    <w:link w:val="NeniNr"/>
    <w:rsid w:val="00020212"/>
    <w:rPr>
      <w:rFonts w:ascii="CG Times" w:hAnsi="CG Times"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020212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020212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2454</Words>
  <Characters>13988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/>
  <LinksUpToDate>false</LinksUpToDate>
  <CharactersWithSpaces>16410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n.fagu</dc:creator>
  <cp:keywords/>
  <dc:description/>
  <cp:lastModifiedBy>Rovena Lipe</cp:lastModifiedBy>
  <cp:revision>3</cp:revision>
  <dcterms:created xsi:type="dcterms:W3CDTF">2025-10-06T11:30:00Z</dcterms:created>
  <dcterms:modified xsi:type="dcterms:W3CDTF">2025-10-06T11:41:00Z</dcterms:modified>
</cp:coreProperties>
</file>