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B15A6" w14:textId="77777777" w:rsidR="001D0831" w:rsidRPr="005A76E8" w:rsidRDefault="001D0831" w:rsidP="001D0831">
      <w:pPr>
        <w:pStyle w:val="Akti"/>
        <w:keepNext w:val="0"/>
        <w:rPr>
          <w:rFonts w:ascii="Garamond" w:hAnsi="Garamond" w:cs="Times New Roman"/>
          <w:color w:val="auto"/>
          <w:sz w:val="24"/>
          <w:szCs w:val="24"/>
          <w:lang w:val="sq-AL"/>
        </w:rPr>
      </w:pPr>
      <w:r w:rsidRPr="005A76E8">
        <w:rPr>
          <w:rFonts w:ascii="Garamond" w:hAnsi="Garamond" w:cs="Times New Roman"/>
          <w:color w:val="auto"/>
          <w:sz w:val="24"/>
          <w:szCs w:val="24"/>
          <w:lang w:val="sq-AL"/>
        </w:rPr>
        <w:t>LIGJ</w:t>
      </w:r>
    </w:p>
    <w:p w14:paraId="794B15A7" w14:textId="77777777" w:rsidR="001D0831" w:rsidRPr="005A76E8" w:rsidRDefault="001D0831" w:rsidP="001D0831">
      <w:pPr>
        <w:pStyle w:val="NumriData"/>
        <w:keepNext w:val="0"/>
        <w:rPr>
          <w:rFonts w:ascii="Garamond" w:hAnsi="Garamond" w:cs="Times New Roman"/>
          <w:sz w:val="24"/>
          <w:szCs w:val="24"/>
          <w:lang w:val="sq-AL"/>
        </w:rPr>
      </w:pPr>
      <w:r w:rsidRPr="005A76E8">
        <w:rPr>
          <w:rFonts w:ascii="Garamond" w:hAnsi="Garamond" w:cs="Times New Roman"/>
          <w:sz w:val="24"/>
          <w:szCs w:val="24"/>
          <w:lang w:val="sq-AL"/>
        </w:rPr>
        <w:t>Nr.</w:t>
      </w:r>
      <w:r w:rsidR="006E701D" w:rsidRPr="005A76E8">
        <w:rPr>
          <w:rFonts w:ascii="Garamond" w:hAnsi="Garamond" w:cs="Times New Roman"/>
          <w:sz w:val="24"/>
          <w:szCs w:val="24"/>
          <w:lang w:val="sq-AL"/>
        </w:rPr>
        <w:t xml:space="preserve"> </w:t>
      </w:r>
      <w:r w:rsidRPr="005A76E8">
        <w:rPr>
          <w:rFonts w:ascii="Garamond" w:hAnsi="Garamond" w:cs="Times New Roman"/>
          <w:sz w:val="24"/>
          <w:szCs w:val="24"/>
          <w:lang w:val="sq-AL"/>
        </w:rPr>
        <w:t>10 383, datë 24.2.2011</w:t>
      </w:r>
    </w:p>
    <w:p w14:paraId="794B15A8" w14:textId="432B7BA7" w:rsidR="001D0831" w:rsidRPr="005A76E8" w:rsidRDefault="001D0831" w:rsidP="001D0831">
      <w:pPr>
        <w:pStyle w:val="Titulli"/>
        <w:keepNext w:val="0"/>
        <w:rPr>
          <w:rFonts w:ascii="Garamond" w:hAnsi="Garamond" w:cs="Times New Roman"/>
          <w:sz w:val="24"/>
          <w:szCs w:val="24"/>
          <w:lang w:val="sq-AL"/>
        </w:rPr>
      </w:pPr>
      <w:r w:rsidRPr="005A76E8">
        <w:rPr>
          <w:rFonts w:ascii="Garamond" w:hAnsi="Garamond" w:cs="Times New Roman"/>
          <w:sz w:val="24"/>
          <w:szCs w:val="24"/>
          <w:lang w:val="sq-AL"/>
        </w:rPr>
        <w:t>PËR SIGURIMIN E DETYRUESHËM TË KUJDESIT SHËNDETËSOR NË REPUBLIKËN E SHQIPËRISË</w:t>
      </w:r>
    </w:p>
    <w:p w14:paraId="76338850" w14:textId="23737E01" w:rsidR="00477C92" w:rsidRPr="005A76E8" w:rsidRDefault="00F623C7" w:rsidP="00477C92">
      <w:pPr>
        <w:jc w:val="center"/>
        <w:rPr>
          <w:rFonts w:ascii="Garamond" w:hAnsi="Garamond"/>
          <w:lang w:val="sq-AL"/>
        </w:rPr>
      </w:pPr>
      <w:r w:rsidRPr="005A76E8">
        <w:rPr>
          <w:rFonts w:ascii="Garamond" w:hAnsi="Garamond"/>
          <w:i/>
          <w:lang w:val="sq-AL"/>
        </w:rPr>
        <w:t>(Ndryshuar me ligjet</w:t>
      </w:r>
      <w:r w:rsidR="00477C92" w:rsidRPr="005A76E8">
        <w:rPr>
          <w:rFonts w:ascii="Garamond" w:hAnsi="Garamond"/>
          <w:i/>
          <w:lang w:val="sq-AL"/>
        </w:rPr>
        <w:t xml:space="preserve"> nr. 126/2013, datë 25.4.2013, nr. 184/2013, datë 28.12.2013, nr. 141/2014, datë 23.10.2014, 145/2015</w:t>
      </w:r>
      <w:r w:rsidRPr="005A76E8">
        <w:rPr>
          <w:rStyle w:val="FootnoteReference"/>
          <w:rFonts w:ascii="Garamond" w:hAnsi="Garamond"/>
          <w:i/>
          <w:lang w:val="sq-AL"/>
        </w:rPr>
        <w:footnoteReference w:id="2"/>
      </w:r>
      <w:r w:rsidR="00477C92" w:rsidRPr="005A76E8">
        <w:rPr>
          <w:rFonts w:ascii="Garamond" w:hAnsi="Garamond"/>
          <w:i/>
          <w:lang w:val="sq-AL"/>
        </w:rPr>
        <w:t xml:space="preserve">, datë </w:t>
      </w:r>
      <w:r w:rsidR="00477C92" w:rsidRPr="005A76E8">
        <w:rPr>
          <w:rFonts w:ascii="Garamond" w:hAnsi="Garamond"/>
          <w:i/>
          <w:spacing w:val="-4"/>
        </w:rPr>
        <w:t>17.12.2015</w:t>
      </w:r>
      <w:r w:rsidR="001C1B51" w:rsidRPr="005A76E8">
        <w:rPr>
          <w:rFonts w:ascii="Garamond" w:hAnsi="Garamond"/>
          <w:i/>
          <w:spacing w:val="-4"/>
        </w:rPr>
        <w:t>,</w:t>
      </w:r>
      <w:r w:rsidR="00477C92" w:rsidRPr="005A76E8">
        <w:rPr>
          <w:rFonts w:ascii="Garamond" w:hAnsi="Garamond"/>
          <w:i/>
          <w:spacing w:val="-4"/>
        </w:rPr>
        <w:t xml:space="preserve"> </w:t>
      </w:r>
      <w:r w:rsidR="008862ED" w:rsidRPr="005A76E8">
        <w:rPr>
          <w:rFonts w:ascii="Garamond" w:hAnsi="Garamond"/>
          <w:i/>
          <w:spacing w:val="-4"/>
        </w:rPr>
        <w:t>nr. 87/2022, datë 22.12.2022</w:t>
      </w:r>
      <w:r w:rsidR="005A76E8" w:rsidRPr="005A76E8">
        <w:rPr>
          <w:rFonts w:ascii="Garamond" w:hAnsi="Garamond"/>
          <w:i/>
          <w:spacing w:val="-4"/>
        </w:rPr>
        <w:t>; nr. 65/2023, datë 21.7.2023</w:t>
      </w:r>
      <w:r w:rsidR="00477C92" w:rsidRPr="005A76E8">
        <w:rPr>
          <w:rFonts w:ascii="Garamond" w:hAnsi="Garamond"/>
          <w:i/>
          <w:spacing w:val="-4"/>
        </w:rPr>
        <w:t>)</w:t>
      </w:r>
    </w:p>
    <w:p w14:paraId="794B15A9" w14:textId="32014C51" w:rsidR="00F623C7" w:rsidRPr="005A76E8" w:rsidRDefault="00F623C7" w:rsidP="00E2545A">
      <w:pPr>
        <w:jc w:val="right"/>
        <w:rPr>
          <w:rFonts w:ascii="Garamond" w:hAnsi="Garamond"/>
          <w:i/>
          <w:lang w:val="sq-AL"/>
        </w:rPr>
      </w:pPr>
    </w:p>
    <w:p w14:paraId="794B15AA" w14:textId="77777777" w:rsidR="00477C92" w:rsidRPr="005A76E8" w:rsidRDefault="00477C92" w:rsidP="00E2545A">
      <w:pPr>
        <w:jc w:val="right"/>
        <w:rPr>
          <w:rFonts w:ascii="Garamond" w:hAnsi="Garamond"/>
          <w:lang w:val="sq-AL"/>
        </w:rPr>
      </w:pPr>
      <w:r w:rsidRPr="005A76E8">
        <w:rPr>
          <w:rFonts w:ascii="Garamond" w:hAnsi="Garamond"/>
          <w:i/>
          <w:lang w:val="sq-AL"/>
        </w:rPr>
        <w:t>(</w:t>
      </w:r>
      <w:r w:rsidR="00E2545A" w:rsidRPr="005A76E8">
        <w:rPr>
          <w:rFonts w:ascii="Garamond" w:hAnsi="Garamond"/>
          <w:i/>
          <w:lang w:val="sq-AL"/>
        </w:rPr>
        <w:t>i</w:t>
      </w:r>
      <w:r w:rsidRPr="005A76E8">
        <w:rPr>
          <w:rFonts w:ascii="Garamond" w:hAnsi="Garamond"/>
          <w:i/>
          <w:lang w:val="sq-AL"/>
        </w:rPr>
        <w:t xml:space="preserve"> përditësuar</w:t>
      </w:r>
      <w:r w:rsidR="00E2545A" w:rsidRPr="005A76E8">
        <w:rPr>
          <w:rFonts w:ascii="Garamond" w:hAnsi="Garamond"/>
          <w:i/>
          <w:lang w:val="sq-AL"/>
        </w:rPr>
        <w:t>)</w:t>
      </w:r>
    </w:p>
    <w:p w14:paraId="794B15AB" w14:textId="77777777" w:rsidR="001D0831" w:rsidRPr="005A76E8" w:rsidRDefault="001D0831" w:rsidP="001D0831">
      <w:pPr>
        <w:pStyle w:val="Paragrafi"/>
        <w:ind w:firstLine="0"/>
        <w:rPr>
          <w:rFonts w:ascii="Garamond" w:hAnsi="Garamond" w:cs="Times New Roman"/>
          <w:sz w:val="24"/>
          <w:szCs w:val="24"/>
          <w:lang w:val="sq-AL"/>
        </w:rPr>
      </w:pPr>
    </w:p>
    <w:p w14:paraId="794B15A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Në mbështetje të neneve 78 dhe 83 pika 1 të Kushtetutës, me propozimin e Këshillit të Ministrave, </w:t>
      </w:r>
    </w:p>
    <w:p w14:paraId="794B15AD" w14:textId="77777777" w:rsidR="001D0831" w:rsidRPr="005A76E8" w:rsidRDefault="001D0831" w:rsidP="001D0831">
      <w:pPr>
        <w:pStyle w:val="Paragrafi"/>
        <w:ind w:firstLine="0"/>
        <w:rPr>
          <w:rFonts w:ascii="Garamond" w:hAnsi="Garamond" w:cs="Times New Roman"/>
          <w:sz w:val="24"/>
          <w:szCs w:val="24"/>
          <w:lang w:val="sq-AL"/>
        </w:rPr>
      </w:pPr>
    </w:p>
    <w:p w14:paraId="794B15AE" w14:textId="77777777" w:rsidR="001D0831" w:rsidRPr="005A76E8" w:rsidRDefault="001D0831" w:rsidP="001D0831">
      <w:pPr>
        <w:pStyle w:val="Institucioni"/>
        <w:keepNext w:val="0"/>
        <w:rPr>
          <w:rFonts w:ascii="Garamond" w:hAnsi="Garamond" w:cs="Times New Roman"/>
          <w:sz w:val="24"/>
          <w:szCs w:val="24"/>
          <w:lang w:val="sq-AL"/>
        </w:rPr>
      </w:pPr>
      <w:r w:rsidRPr="005A76E8">
        <w:rPr>
          <w:rFonts w:ascii="Garamond" w:hAnsi="Garamond" w:cs="Times New Roman"/>
          <w:sz w:val="24"/>
          <w:szCs w:val="24"/>
          <w:lang w:val="sq-AL"/>
        </w:rPr>
        <w:t>KUVENDI</w:t>
      </w:r>
    </w:p>
    <w:p w14:paraId="794B15AF" w14:textId="77777777" w:rsidR="001D0831" w:rsidRPr="005A76E8" w:rsidRDefault="001D0831" w:rsidP="001D0831">
      <w:pPr>
        <w:pStyle w:val="Institucioni"/>
        <w:keepNext w:val="0"/>
        <w:rPr>
          <w:rFonts w:ascii="Garamond" w:hAnsi="Garamond" w:cs="Times New Roman"/>
          <w:sz w:val="24"/>
          <w:szCs w:val="24"/>
          <w:lang w:val="sq-AL"/>
        </w:rPr>
      </w:pPr>
      <w:r w:rsidRPr="005A76E8">
        <w:rPr>
          <w:rFonts w:ascii="Garamond" w:hAnsi="Garamond" w:cs="Times New Roman"/>
          <w:sz w:val="24"/>
          <w:szCs w:val="24"/>
          <w:lang w:val="sq-AL"/>
        </w:rPr>
        <w:t>I REPUBLIKËS SË SHQIPËRISË</w:t>
      </w:r>
    </w:p>
    <w:p w14:paraId="794B15B0" w14:textId="77777777" w:rsidR="001D0831" w:rsidRPr="005A76E8" w:rsidRDefault="001D0831" w:rsidP="001D0831">
      <w:pPr>
        <w:pStyle w:val="Paragrafi"/>
        <w:rPr>
          <w:rFonts w:ascii="Garamond" w:hAnsi="Garamond" w:cs="Times New Roman"/>
          <w:sz w:val="24"/>
          <w:szCs w:val="24"/>
          <w:lang w:val="sq-AL"/>
        </w:rPr>
      </w:pPr>
    </w:p>
    <w:p w14:paraId="794B15B1" w14:textId="77777777" w:rsidR="001D0831" w:rsidRPr="005A76E8" w:rsidRDefault="001D0831" w:rsidP="001D0831">
      <w:pPr>
        <w:pStyle w:val="VENDOSI"/>
        <w:keepNext w:val="0"/>
        <w:rPr>
          <w:rFonts w:ascii="Garamond" w:hAnsi="Garamond" w:cs="Times New Roman"/>
          <w:sz w:val="24"/>
          <w:szCs w:val="24"/>
          <w:lang w:val="sq-AL"/>
        </w:rPr>
      </w:pPr>
      <w:r w:rsidRPr="005A76E8">
        <w:rPr>
          <w:rFonts w:ascii="Garamond" w:hAnsi="Garamond" w:cs="Times New Roman"/>
          <w:sz w:val="24"/>
          <w:szCs w:val="24"/>
          <w:lang w:val="sq-AL"/>
        </w:rPr>
        <w:t>VENDOSI:</w:t>
      </w:r>
    </w:p>
    <w:p w14:paraId="794B15B2" w14:textId="77777777" w:rsidR="001D0831" w:rsidRPr="005A76E8" w:rsidRDefault="001D0831" w:rsidP="001D0831">
      <w:pPr>
        <w:pStyle w:val="Paragrafi"/>
        <w:ind w:firstLine="0"/>
        <w:rPr>
          <w:rFonts w:ascii="Garamond" w:hAnsi="Garamond" w:cs="Times New Roman"/>
          <w:sz w:val="24"/>
          <w:szCs w:val="24"/>
          <w:lang w:val="sq-AL"/>
        </w:rPr>
      </w:pPr>
    </w:p>
    <w:p w14:paraId="794B15B3"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 xml:space="preserve">KREU I </w:t>
      </w:r>
    </w:p>
    <w:p w14:paraId="794B15B4"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DISPOZITA TË PËRGJITHSHME</w:t>
      </w:r>
    </w:p>
    <w:p w14:paraId="794B15B5" w14:textId="77777777" w:rsidR="001D0831" w:rsidRPr="005A76E8" w:rsidRDefault="001D0831" w:rsidP="001D0831">
      <w:pPr>
        <w:pStyle w:val="Paragrafi"/>
        <w:rPr>
          <w:rFonts w:ascii="Garamond" w:hAnsi="Garamond" w:cs="Times New Roman"/>
          <w:sz w:val="24"/>
          <w:szCs w:val="24"/>
          <w:lang w:val="sq-AL"/>
        </w:rPr>
      </w:pPr>
    </w:p>
    <w:p w14:paraId="794B15B6"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1</w:t>
      </w:r>
    </w:p>
    <w:p w14:paraId="794B15B7"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Qëllimi i ligjit</w:t>
      </w:r>
    </w:p>
    <w:p w14:paraId="794B15B8" w14:textId="77777777" w:rsidR="001D0831" w:rsidRPr="005A76E8" w:rsidRDefault="001D0831" w:rsidP="001D0831">
      <w:pPr>
        <w:pStyle w:val="Paragrafi"/>
        <w:rPr>
          <w:rFonts w:ascii="Garamond" w:hAnsi="Garamond" w:cs="Times New Roman"/>
          <w:sz w:val="24"/>
          <w:szCs w:val="24"/>
          <w:lang w:val="sq-AL"/>
        </w:rPr>
      </w:pPr>
    </w:p>
    <w:p w14:paraId="794B15B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Qëllimi i këtij  ligji është vendosja dhe zbatimi i skemës së sigurimeve të detyrueshme të kujdesit shëndetësor në Republikën e Shqipërisë.</w:t>
      </w:r>
    </w:p>
    <w:p w14:paraId="794B15B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 </w:t>
      </w:r>
    </w:p>
    <w:p w14:paraId="794B15BB"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w:t>
      </w:r>
    </w:p>
    <w:p w14:paraId="794B15BC"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Objekti i ligjit</w:t>
      </w:r>
    </w:p>
    <w:p w14:paraId="794B15BD" w14:textId="77777777" w:rsidR="001D0831" w:rsidRPr="005A76E8" w:rsidRDefault="001D0831" w:rsidP="001D0831">
      <w:pPr>
        <w:pStyle w:val="Paragrafi"/>
        <w:rPr>
          <w:rFonts w:ascii="Garamond" w:hAnsi="Garamond" w:cs="Times New Roman"/>
          <w:sz w:val="24"/>
          <w:szCs w:val="24"/>
          <w:lang w:val="sq-AL"/>
        </w:rPr>
      </w:pPr>
    </w:p>
    <w:p w14:paraId="794B15B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Ky ligj përcakton statusin ligjor, strukturën, funksionet dhe veprimtarinë e Fondit të Sigurimit të Detyrueshëm të Kujdesit Shëndetësor (më poshtë i quajtur Fondi), i cili menaxhon financimin e shërbimeve të kujdesit shëndetësor në skemën e sigurimeve të detyrueshme të kujdesit shëndetësor.</w:t>
      </w:r>
    </w:p>
    <w:p w14:paraId="794B15BF" w14:textId="77777777" w:rsidR="001D0831" w:rsidRPr="005A76E8" w:rsidRDefault="001D0831" w:rsidP="001D0831">
      <w:pPr>
        <w:pStyle w:val="Paragrafi"/>
        <w:ind w:firstLine="0"/>
        <w:rPr>
          <w:rFonts w:ascii="Garamond" w:hAnsi="Garamond" w:cs="Times New Roman"/>
          <w:sz w:val="24"/>
          <w:szCs w:val="24"/>
          <w:lang w:val="sq-AL"/>
        </w:rPr>
      </w:pPr>
    </w:p>
    <w:p w14:paraId="794B15C0"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w:t>
      </w:r>
    </w:p>
    <w:p w14:paraId="794B15C1"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Përkufizime</w:t>
      </w:r>
    </w:p>
    <w:p w14:paraId="794B15C2" w14:textId="77777777" w:rsidR="001D0831" w:rsidRPr="005A76E8" w:rsidRDefault="001D0831" w:rsidP="001D0831">
      <w:pPr>
        <w:pStyle w:val="Paragrafi"/>
        <w:rPr>
          <w:rFonts w:ascii="Garamond" w:hAnsi="Garamond" w:cs="Times New Roman"/>
          <w:sz w:val="24"/>
          <w:szCs w:val="24"/>
          <w:lang w:val="sq-AL"/>
        </w:rPr>
      </w:pPr>
    </w:p>
    <w:p w14:paraId="794B15C3"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Në këtë ligj termat e mëposhtëm kanë këto kuptime:</w:t>
      </w:r>
    </w:p>
    <w:p w14:paraId="794B15C4"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“Fondi” është Fondi i Sigurimit të Detyrueshëm të Kujdesit Shëndetësor në Republikën e Shqipërisë, i krijuar sipas këtij ligji.</w:t>
      </w:r>
    </w:p>
    <w:p w14:paraId="794B15C5"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“Persona ekonomikisht aktivë” janë të gjithë personat e punësuar, të vetëpunësuar, punëdhënësit dhe persona me të ardhura të rregullta nga pasuritë e luajtshme e të paluajtshme dhe burime të tjera të krahasueshme. </w:t>
      </w:r>
    </w:p>
    <w:p w14:paraId="794B15C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3. “Persona ekonomikisht joaktivë” janë të gjithë personat, pagesa e kontributeve të </w:t>
      </w:r>
      <w:r w:rsidRPr="005A76E8">
        <w:rPr>
          <w:rFonts w:ascii="Garamond" w:hAnsi="Garamond" w:cs="Times New Roman"/>
          <w:sz w:val="24"/>
          <w:szCs w:val="24"/>
          <w:lang w:val="sq-AL"/>
        </w:rPr>
        <w:lastRenderedPageBreak/>
        <w:t xml:space="preserve">të cilëve financohet nga buxheti i shtetit ose burime të tjera, të përcaktuara me ligj. </w:t>
      </w:r>
    </w:p>
    <w:p w14:paraId="794B15C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4. “Persona të punësuar” janë të gjithë personat e punësuar nga një punëdhënës.</w:t>
      </w:r>
    </w:p>
    <w:p w14:paraId="794B15C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5. “Punëdhënës” janë të gjithë personat, fizikë ose juridikë, që punësojnë persona të tjerë dhe u paguajnë atyre shpërblimin për punën e kryer, sipas legjislacionit të punës.</w:t>
      </w:r>
    </w:p>
    <w:p w14:paraId="794B15C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6. “Të vetëpunësuar” janë të gjithë personat që punojnë për llogari të tyre, si artizanë, biznesmenë të vegjël, konsulentë, pronarët e vetëm të një biznesi, fermerë dhe të tjerë të ngjashëm me ta, sipas legjislacionit të punës.</w:t>
      </w:r>
      <w:r w:rsidRPr="005A76E8" w:rsidDel="00092115">
        <w:rPr>
          <w:rFonts w:ascii="Garamond" w:hAnsi="Garamond" w:cs="Times New Roman"/>
          <w:sz w:val="24"/>
          <w:szCs w:val="24"/>
          <w:lang w:val="sq-AL"/>
        </w:rPr>
        <w:t xml:space="preserve"> </w:t>
      </w:r>
    </w:p>
    <w:p w14:paraId="794B15CA" w14:textId="77777777" w:rsidR="001D0831" w:rsidRPr="005A76E8" w:rsidRDefault="001D0831" w:rsidP="00C0514A">
      <w:pPr>
        <w:pStyle w:val="Paragrafi"/>
        <w:rPr>
          <w:rFonts w:ascii="Garamond" w:hAnsi="Garamond" w:cs="Times New Roman"/>
          <w:sz w:val="24"/>
          <w:szCs w:val="24"/>
          <w:lang w:val="sq-AL"/>
        </w:rPr>
      </w:pPr>
      <w:r w:rsidRPr="005A76E8">
        <w:rPr>
          <w:rFonts w:ascii="Garamond" w:hAnsi="Garamond" w:cs="Times New Roman"/>
          <w:sz w:val="24"/>
          <w:szCs w:val="24"/>
          <w:lang w:val="sq-AL"/>
        </w:rPr>
        <w:t>7. “Kontribues” janë të gjithë personat, fizikë dhe juridikë, të detyruar t’i paguajnë kontribute Fondit të Sigurimit të Detyrueshëm të Kujdesit Shëndetësor, sipas këtij ligji, si punëdhënësit, punëmarrësit, të vetëpunësuarit dhe shteti.</w:t>
      </w:r>
    </w:p>
    <w:p w14:paraId="794B15C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8. “Përfitues” është personi, i cili ka të drejtë të përdorë shërbimet e kujdesit shëndetësor nën skemën e sigurimit të detyrueshëm ose të përfitojë rimbursimin e kostove të shërbimeve shëndetësore, sipas një kontrate sigurimesh shëndetësore të detyrueshme.</w:t>
      </w:r>
      <w:r w:rsidRPr="005A76E8" w:rsidDel="00092115">
        <w:rPr>
          <w:rFonts w:ascii="Garamond" w:hAnsi="Garamond" w:cs="Times New Roman"/>
          <w:sz w:val="24"/>
          <w:szCs w:val="24"/>
          <w:lang w:val="sq-AL"/>
        </w:rPr>
        <w:t xml:space="preserve"> </w:t>
      </w:r>
    </w:p>
    <w:p w14:paraId="794B15C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9. “Pagesat e drejtpërdrejta” janë pagesa që bëjnë përfituesit e sigurimeve shëndetësore të detyrueshme për paketat e shërbimeve shëndetësore, pavarësisht nga pagesat e kontributeve të skemës së sigurimeve shëndetësore të detyrueshme.</w:t>
      </w:r>
    </w:p>
    <w:p w14:paraId="794B15C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10. “Përjashtime nga përfitimet” janë shërbime shëndetësore, barna, pajisje mjekësore, që nuk financohen nga sigurimi i detyrueshëm shëndetësor, por tërësisht nga pacienti.</w:t>
      </w:r>
    </w:p>
    <w:p w14:paraId="794B15C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11. “Çmim” është pagesa monetare për dhënien e shërbimit të kujdesit shëndetësor.</w:t>
      </w:r>
      <w:r w:rsidRPr="005A76E8" w:rsidDel="00092115">
        <w:rPr>
          <w:rFonts w:ascii="Garamond" w:hAnsi="Garamond" w:cs="Times New Roman"/>
          <w:sz w:val="24"/>
          <w:szCs w:val="24"/>
          <w:lang w:val="sq-AL"/>
        </w:rPr>
        <w:t xml:space="preserve"> </w:t>
      </w:r>
    </w:p>
    <w:p w14:paraId="794B15C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12. “Paketa e përfitimit  nga sigurimi i detyrueshëm shëndetësor”, paketa standarde e përfitimit të shërbimeve shëndetësore,  e cila përfshin shërbime shëndetësore të kujdesit shëndetësor parësor, të kujdesit spitalor, barna të rimbursueshme dhe për përdorim spitalor dhe materialet e konsumit mjekësor.</w:t>
      </w:r>
    </w:p>
    <w:p w14:paraId="794B15D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13. “Punonjës i papaguar i familjes” është anëtari i familjes që punon e bashkëjeton me të vetëpunësuarin dhe nuk ka ndonjë punësim tjetër.</w:t>
      </w:r>
    </w:p>
    <w:p w14:paraId="794B15D1" w14:textId="77777777" w:rsidR="001D0831" w:rsidRPr="005A76E8" w:rsidRDefault="001D0831" w:rsidP="001D0831">
      <w:pPr>
        <w:pStyle w:val="Paragrafi"/>
        <w:rPr>
          <w:rFonts w:ascii="Garamond" w:hAnsi="Garamond" w:cs="Times New Roman"/>
          <w:sz w:val="24"/>
          <w:szCs w:val="24"/>
          <w:lang w:val="sq-AL"/>
        </w:rPr>
      </w:pPr>
    </w:p>
    <w:p w14:paraId="794B15D2"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KREU II</w:t>
      </w:r>
    </w:p>
    <w:p w14:paraId="794B15D3"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SIGURIMI I DETYRUESHËM I KUJDESIT SHËNDETËSOR</w:t>
      </w:r>
    </w:p>
    <w:p w14:paraId="794B15D4" w14:textId="77777777" w:rsidR="001D0831" w:rsidRPr="005A76E8" w:rsidRDefault="001D0831" w:rsidP="001D0831">
      <w:pPr>
        <w:pStyle w:val="Paragrafi"/>
        <w:rPr>
          <w:rFonts w:ascii="Garamond" w:hAnsi="Garamond" w:cs="Times New Roman"/>
          <w:sz w:val="24"/>
          <w:szCs w:val="24"/>
          <w:lang w:val="sq-AL"/>
        </w:rPr>
      </w:pPr>
    </w:p>
    <w:p w14:paraId="794B15D5"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4</w:t>
      </w:r>
    </w:p>
    <w:p w14:paraId="794B15D6"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 xml:space="preserve">Sigurimi i detyrueshëm i kujdesit shëndetësor </w:t>
      </w:r>
    </w:p>
    <w:p w14:paraId="794B15D7" w14:textId="77777777" w:rsidR="001D0831" w:rsidRPr="005A76E8" w:rsidRDefault="001D0831" w:rsidP="001D0831">
      <w:pPr>
        <w:pStyle w:val="Paragrafi"/>
        <w:rPr>
          <w:rFonts w:ascii="Garamond" w:hAnsi="Garamond" w:cs="Times New Roman"/>
          <w:sz w:val="24"/>
          <w:szCs w:val="24"/>
          <w:lang w:val="sq-AL"/>
        </w:rPr>
      </w:pPr>
    </w:p>
    <w:p w14:paraId="794B15D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Sigurimi i detyrueshëm shëndetësor bazohet në kontributet e të punësuarve e të punëdhënësve të shtetit dhe në burime të tjera për persona të tjerë, siç parashikohet në këtë ligj, bazuar në parimin e solidaritetit. </w:t>
      </w:r>
    </w:p>
    <w:p w14:paraId="794B15D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Skema e sigurimeve të detyrueshme shëndetësore synon në mbulimin e popullsisë në përfitimin e shërbimeve të kujdesit shëndetësor, të financuara  nga sektori  publik dhe  privat, në bazë të këtij ligji. </w:t>
      </w:r>
    </w:p>
    <w:p w14:paraId="794B15DA" w14:textId="77777777" w:rsidR="001D0831" w:rsidRPr="005A76E8" w:rsidRDefault="001D0831" w:rsidP="001D0831">
      <w:pPr>
        <w:pStyle w:val="Paragrafi"/>
        <w:rPr>
          <w:rFonts w:ascii="Garamond" w:hAnsi="Garamond" w:cs="Times New Roman"/>
          <w:sz w:val="24"/>
          <w:szCs w:val="24"/>
          <w:lang w:val="sq-AL"/>
        </w:rPr>
      </w:pPr>
    </w:p>
    <w:p w14:paraId="794B15DB"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5</w:t>
      </w:r>
    </w:p>
    <w:p w14:paraId="794B15DC"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Personat e siguruar</w:t>
      </w:r>
    </w:p>
    <w:p w14:paraId="794B15DD" w14:textId="0C7C115C" w:rsidR="008F06EE" w:rsidRPr="005A76E8" w:rsidRDefault="00C0514A" w:rsidP="008F06EE">
      <w:pPr>
        <w:jc w:val="center"/>
        <w:rPr>
          <w:rFonts w:ascii="Garamond" w:hAnsi="Garamond"/>
          <w:i/>
          <w:lang w:val="sq-AL"/>
        </w:rPr>
      </w:pPr>
      <w:r w:rsidRPr="005A76E8">
        <w:rPr>
          <w:rFonts w:ascii="Garamond" w:hAnsi="Garamond"/>
          <w:i/>
          <w:lang w:val="sq-AL"/>
        </w:rPr>
        <w:t>(</w:t>
      </w:r>
      <w:r w:rsidR="008F06EE" w:rsidRPr="005A76E8">
        <w:rPr>
          <w:rFonts w:ascii="Garamond" w:hAnsi="Garamond"/>
          <w:i/>
          <w:lang w:val="sq-AL"/>
        </w:rPr>
        <w:t xml:space="preserve">Shtuar </w:t>
      </w:r>
      <w:r w:rsidR="00F623C7" w:rsidRPr="005A76E8">
        <w:rPr>
          <w:rFonts w:ascii="Garamond" w:hAnsi="Garamond"/>
          <w:i/>
          <w:lang w:val="sq-AL"/>
        </w:rPr>
        <w:t xml:space="preserve">shkronja “ë” e pikës 2 </w:t>
      </w:r>
      <w:r w:rsidR="008F06EE" w:rsidRPr="005A76E8">
        <w:rPr>
          <w:rFonts w:ascii="Garamond" w:hAnsi="Garamond"/>
          <w:i/>
          <w:lang w:val="sq-AL"/>
        </w:rPr>
        <w:t xml:space="preserve"> me ligjin nr. 141/2014, 23.10.2014</w:t>
      </w:r>
      <w:r w:rsidR="00E2545A" w:rsidRPr="005A76E8">
        <w:rPr>
          <w:rFonts w:ascii="Garamond" w:hAnsi="Garamond"/>
          <w:i/>
          <w:lang w:val="sq-AL"/>
        </w:rPr>
        <w:t xml:space="preserve">, </w:t>
      </w:r>
      <w:r w:rsidR="008862ED" w:rsidRPr="005A76E8">
        <w:rPr>
          <w:rFonts w:ascii="Garamond" w:hAnsi="Garamond"/>
          <w:i/>
          <w:lang w:val="sq-AL"/>
        </w:rPr>
        <w:t>shtuar shkronja “f” në pikën 2 me ligjin nr. 87/2022, datë 22.12.2022)</w:t>
      </w:r>
    </w:p>
    <w:p w14:paraId="794B15DE" w14:textId="77777777" w:rsidR="001D0831" w:rsidRPr="005A76E8" w:rsidRDefault="001D0831" w:rsidP="001D0831">
      <w:pPr>
        <w:pStyle w:val="Paragrafi"/>
        <w:rPr>
          <w:rFonts w:ascii="Garamond" w:hAnsi="Garamond" w:cs="Times New Roman"/>
          <w:sz w:val="24"/>
          <w:szCs w:val="24"/>
          <w:lang w:val="sq-AL"/>
        </w:rPr>
      </w:pPr>
    </w:p>
    <w:p w14:paraId="794B15D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Sigurimi i detyrueshëm shëndetësor dhe pagesa e kontributeve përkatëse janë të detyrueshme për të gjithë personat ekonomikisht aktivë, me banim të përhershëm në Shqipëri, si:</w:t>
      </w:r>
    </w:p>
    <w:p w14:paraId="794B15E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lastRenderedPageBreak/>
        <w:t>a) të punësuarit;</w:t>
      </w:r>
    </w:p>
    <w:p w14:paraId="794B15E1"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b) personat e vetëpunësuar</w:t>
      </w:r>
      <w:r w:rsidR="00E2545A" w:rsidRPr="005A76E8">
        <w:rPr>
          <w:rFonts w:ascii="Garamond" w:hAnsi="Garamond" w:cs="Times New Roman"/>
          <w:sz w:val="24"/>
          <w:szCs w:val="24"/>
          <w:lang w:val="sq-AL"/>
        </w:rPr>
        <w:t>;</w:t>
      </w:r>
    </w:p>
    <w:p w14:paraId="794B15E2"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punonjësit e papaguar të familjes;</w:t>
      </w:r>
    </w:p>
    <w:p w14:paraId="794B15E3"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ç) persona të tjerë ekonomikisht aktivë. </w:t>
      </w:r>
    </w:p>
    <w:p w14:paraId="794B15E4"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Sigurimi i detyrueshëm shëndetësor mbulon, gjithashtu, kategoritë e mëposhtme të personave ekonomikisht joaktivë, pagesa e kontributeve të të cilëve financohet nga Buxheti i Shtetit ose burime të tjera të  përcaktuara me ligj:</w:t>
      </w:r>
    </w:p>
    <w:p w14:paraId="794B15E5"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a) personat që përfitojnë nga  Instituti i Sigurimeve Shoqërore;</w:t>
      </w:r>
    </w:p>
    <w:p w14:paraId="794B15E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b) personat që përfitojnë ndihmë ekonomike ose pagesën për aftësinë e kufizuar, në përputhje me legjislacionin përkatës;</w:t>
      </w:r>
    </w:p>
    <w:p w14:paraId="794B15E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personat e regjistruar si të papunë-punëkërkues në Shërbimin Kombëtar të Punësimit;</w:t>
      </w:r>
    </w:p>
    <w:p w14:paraId="794B15E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ç) shtetasit e huaj azilkërkues në Republikën e Shqipërisë;</w:t>
      </w:r>
    </w:p>
    <w:p w14:paraId="794B15E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 fëmijët nën moshën 18 vjeç;</w:t>
      </w:r>
    </w:p>
    <w:p w14:paraId="794B15E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dh) nxënësit e studentët nën moshën 25 vjeç, me kusht që të mos kenë të ardhura nga veprimtari ekonomike;</w:t>
      </w:r>
    </w:p>
    <w:p w14:paraId="794B15E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e) kategori personash që përcaktohen me ligje të veçanta.</w:t>
      </w:r>
    </w:p>
    <w:p w14:paraId="794B15EC" w14:textId="77777777" w:rsidR="008F06EE" w:rsidRPr="005A76E8" w:rsidRDefault="008F06EE"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ë) viktimat e trafikimit, sipas identifikimit të bërë nga strukturat e Ministrisë së   Brendshme.</w:t>
      </w:r>
    </w:p>
    <w:p w14:paraId="7846D900" w14:textId="77777777" w:rsidR="008862ED" w:rsidRPr="005A76E8" w:rsidRDefault="008862ED"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f) gratë e papuna me tre apo më shumë fëmijë të moshës deri në 18 vjeç, ku njëri prej fëmijëve është nën moshën 5 vjeç dhe familja ka të ardhura nën 100 mijë lekë në muaj, për periudhën e kujdesit ndaj fëmijës deri në moshën 5-vjeçare.</w:t>
      </w:r>
    </w:p>
    <w:p w14:paraId="794B15E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3. Personat, që nuk përfshihen në pikat 1 e 2 të këtij neni, kanë të drejtë të bashkohen vullnetarisht me skemën e detyrueshme. Personat e siguruar vullnetarisht kanë të njëjtat të drejta dhe detyrime si personat, subjekte të sigurimit të detyruar, nëse përmbushin kushtin e periudhës pritëse 6-mujore nga data e regjistrimit dhe e derdhjes së kontributit deri në datën e lindjes së të drejtës për të përfituar. </w:t>
      </w:r>
    </w:p>
    <w:p w14:paraId="794B15E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4. Pas përfundimit të periudhës së sigurimit të detyrueshëm ose sigurimit vullnetar, personat që nuk përfshihen në kategoritë, për të cilat kontribuon shteti, duhet të regjistrohen pranë Fondit për sigurim vullnetar brenda 3 muajve. Për regjistrime të vonuara, periudha pritëse do të jetë 1 vit nga data e regjistrimit dhe e derdhjes së kontributit vjetor.</w:t>
      </w:r>
    </w:p>
    <w:p w14:paraId="794B15E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5. Këshilli administrativ, me propozim të Drejtorit të Përgjithshëm të Fondit, miraton rregulloren e sigurimit vullnetar, si dhe kushtet dhe përmbajtjen e kontratave të sigurimit shëndetësor vullnetar. </w:t>
      </w:r>
    </w:p>
    <w:p w14:paraId="794B15F0" w14:textId="77777777" w:rsidR="001D0831" w:rsidRPr="005A76E8" w:rsidRDefault="001D0831" w:rsidP="001D0831">
      <w:pPr>
        <w:pStyle w:val="Paragrafi"/>
        <w:rPr>
          <w:rFonts w:ascii="Garamond" w:hAnsi="Garamond" w:cs="Times New Roman"/>
          <w:sz w:val="24"/>
          <w:szCs w:val="24"/>
          <w:lang w:val="sq-AL"/>
        </w:rPr>
      </w:pPr>
    </w:p>
    <w:p w14:paraId="794B15F1"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6</w:t>
      </w:r>
    </w:p>
    <w:p w14:paraId="794B15F2"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Detyrimi për të paguar kontributet</w:t>
      </w:r>
    </w:p>
    <w:p w14:paraId="794B15F4" w14:textId="77777777" w:rsidR="001D0831" w:rsidRPr="005A76E8" w:rsidRDefault="001D0831" w:rsidP="001D0831">
      <w:pPr>
        <w:pStyle w:val="Paragrafi"/>
        <w:rPr>
          <w:rFonts w:ascii="Garamond" w:hAnsi="Garamond" w:cs="Times New Roman"/>
          <w:sz w:val="24"/>
          <w:szCs w:val="24"/>
          <w:lang w:val="sq-AL"/>
        </w:rPr>
      </w:pPr>
    </w:p>
    <w:p w14:paraId="794B15F5"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Punëdhënësit, për vete dhe të punësuarit e tyre, personat e vetëpunësuar dhe punonjësit e papaguar të familjes</w:t>
      </w:r>
      <w:r w:rsidR="00B748DA" w:rsidRPr="005A76E8">
        <w:rPr>
          <w:rFonts w:ascii="Garamond" w:hAnsi="Garamond" w:cs="Times New Roman"/>
          <w:spacing w:val="-4"/>
          <w:sz w:val="24"/>
          <w:szCs w:val="24"/>
        </w:rPr>
        <w:t xml:space="preserve"> </w:t>
      </w:r>
      <w:r w:rsidRPr="005A76E8">
        <w:rPr>
          <w:rFonts w:ascii="Garamond" w:hAnsi="Garamond" w:cs="Times New Roman"/>
          <w:sz w:val="24"/>
          <w:szCs w:val="24"/>
          <w:lang w:val="sq-AL"/>
        </w:rPr>
        <w:t>janë përgjegjës për llogaritjen e saktë dhe për pagesën e kontributeve, sipas afateve të përcaktuara në legjislacionin për mbledhjen e kontributeve të detyrueshme të sigurimeve shoqërore e shëndetësore.</w:t>
      </w:r>
    </w:p>
    <w:p w14:paraId="794B15F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Sigurimi shëndetësor vullnetar paguhet nga vetë personi, i cili lidh me Fondin kontratë sigurimi shëndetësor vullnetar. </w:t>
      </w:r>
    </w:p>
    <w:p w14:paraId="794B15F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3. Kontributet për personat e parashikuar në pikën 2 të  nenit 5 të këtij ligji paguhen nga shteti. </w:t>
      </w:r>
    </w:p>
    <w:p w14:paraId="794B15F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4. Rregullat për mbledhjen e kontributeve të sigurimit të detyrueshëm shëndetësor përcaktohen në aktet ligjore dhe nënligjore përkatëse.</w:t>
      </w:r>
    </w:p>
    <w:p w14:paraId="794B15F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lastRenderedPageBreak/>
        <w:t xml:space="preserve">                  </w:t>
      </w:r>
    </w:p>
    <w:p w14:paraId="794B15FA"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7</w:t>
      </w:r>
    </w:p>
    <w:p w14:paraId="794B15FB"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Baza për llogaritjen e kontributeve</w:t>
      </w:r>
    </w:p>
    <w:p w14:paraId="794B15FC" w14:textId="05F9FC0C" w:rsidR="00333AD8" w:rsidRPr="005A76E8" w:rsidRDefault="00C0514A" w:rsidP="00333AD8">
      <w:pPr>
        <w:jc w:val="center"/>
        <w:rPr>
          <w:rFonts w:ascii="Garamond" w:hAnsi="Garamond"/>
          <w:i/>
          <w:lang w:val="sq-AL"/>
        </w:rPr>
      </w:pPr>
      <w:r w:rsidRPr="005A76E8">
        <w:rPr>
          <w:rFonts w:ascii="Garamond" w:hAnsi="Garamond"/>
          <w:i/>
          <w:lang w:val="sq-AL"/>
        </w:rPr>
        <w:t>(</w:t>
      </w:r>
      <w:r w:rsidR="00333AD8" w:rsidRPr="005A76E8">
        <w:rPr>
          <w:rFonts w:ascii="Garamond" w:hAnsi="Garamond"/>
          <w:i/>
          <w:lang w:val="sq-AL"/>
        </w:rPr>
        <w:t>Ndryshuar me ligjin nr. 184/2013, 28.12.2013</w:t>
      </w:r>
      <w:r w:rsidR="005A76E8" w:rsidRPr="005A76E8">
        <w:rPr>
          <w:rFonts w:ascii="Garamond" w:hAnsi="Garamond"/>
          <w:i/>
          <w:lang w:val="sq-AL"/>
        </w:rPr>
        <w:t>; shtuar pika 5 me ligjin nr. 65/2023, datë 21.7.2023</w:t>
      </w:r>
      <w:r w:rsidRPr="005A76E8">
        <w:rPr>
          <w:rFonts w:ascii="Garamond" w:hAnsi="Garamond"/>
          <w:i/>
          <w:lang w:val="sq-AL"/>
        </w:rPr>
        <w:t>)</w:t>
      </w:r>
    </w:p>
    <w:p w14:paraId="794B15FD" w14:textId="77777777" w:rsidR="001D0831" w:rsidRPr="005A76E8" w:rsidRDefault="001D0831" w:rsidP="001D0831">
      <w:pPr>
        <w:pStyle w:val="Paragrafi"/>
        <w:rPr>
          <w:rFonts w:ascii="Garamond" w:hAnsi="Garamond" w:cs="Times New Roman"/>
          <w:sz w:val="24"/>
          <w:szCs w:val="24"/>
          <w:lang w:val="sq-AL"/>
        </w:rPr>
      </w:pPr>
    </w:p>
    <w:p w14:paraId="794B15FE"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1. Baza për llogaritjen e kontributit është paga bruto e personit të siguruar.</w:t>
      </w:r>
    </w:p>
    <w:p w14:paraId="794B15FF"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2. Kontributi i shtetit për personat ekonomikisht joaktivë bazohet në konsumin për frymë të shërbimit shëndetësor, indeksuar me koeficientin e inflacionit. Konsumi për frymë për shërbimin shëndetësor përcaktohet nga Fondi dhe miratohet nga Kuvendi, së bashku me miratimin e buxhetit vjetor.</w:t>
      </w:r>
    </w:p>
    <w:p w14:paraId="794B1600"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3. Baza për llogaritjen e kontributit për punonjësit e vetëpunësuar është dyfishi i pagës minimale për efekt të llogaritjes së kontributeve. Paga minimale, për efekt të llogaritjes së kontributeve për të vetëpunësuarit në qytet dhe në fshat, përcaktohet me vendim të Këshillit të Ministrave.</w:t>
      </w:r>
    </w:p>
    <w:p w14:paraId="794B1601" w14:textId="77777777" w:rsidR="00333AD8" w:rsidRPr="005A76E8" w:rsidRDefault="00333AD8" w:rsidP="00C0514A">
      <w:pPr>
        <w:pStyle w:val="NeniNr"/>
        <w:keepNext w:val="0"/>
        <w:ind w:firstLine="720"/>
        <w:jc w:val="both"/>
        <w:rPr>
          <w:rFonts w:ascii="Garamond" w:hAnsi="Garamond" w:cs="Times New Roman"/>
          <w:sz w:val="24"/>
          <w:szCs w:val="24"/>
          <w:lang w:val="sq-AL"/>
        </w:rPr>
      </w:pPr>
      <w:r w:rsidRPr="005A76E8">
        <w:rPr>
          <w:rFonts w:ascii="Garamond" w:hAnsi="Garamond" w:cs="Times New Roman"/>
          <w:sz w:val="24"/>
          <w:szCs w:val="24"/>
          <w:lang w:val="sq-AL"/>
        </w:rPr>
        <w:t>4. Për sigurimet shëndetësore vullnetare baza e llogaritjes së kontributit është dyfishi i pagës minimale, për efekt të llogaritjes së kontributeve.</w:t>
      </w:r>
    </w:p>
    <w:p w14:paraId="624705D7" w14:textId="23D6ECE8" w:rsidR="005A76E8" w:rsidRPr="005A76E8" w:rsidRDefault="005A76E8" w:rsidP="005A76E8">
      <w:pPr>
        <w:ind w:firstLine="720"/>
        <w:jc w:val="both"/>
        <w:rPr>
          <w:rFonts w:ascii="Garamond" w:hAnsi="Garamond"/>
          <w:lang w:val="sq-AL"/>
        </w:rPr>
      </w:pPr>
      <w:r w:rsidRPr="005A76E8">
        <w:rPr>
          <w:rFonts w:ascii="Garamond" w:hAnsi="Garamond"/>
          <w:lang w:val="sq-AL"/>
        </w:rPr>
        <w:t>5. Personat e punësuar me profesion në fushën e teknologjisë së informacionit (IT) dhe të regjistruar në subjektet me aktivitet kryesor në fushën e teknologjisë së informacionit, të cilët ushtrojnë aktivitetin e tyre sipas ligjit nr. 58/2022, “Për krijimin, organizimin dhe funksionimin e parqeve teknologjike dhe shkencore”, të miratuara sipas legjislacionit në fuqi për këtë kategori, paguajnë kontributet e sigurimeve shëndetësore në nivelin e pagës minimale mujore në shkallë vendi, me miratimin paraprak të punëmarrësit, të evidentuar në kontratën e punës, pavarësisht pagës bruto të deklaruar.</w:t>
      </w:r>
    </w:p>
    <w:p w14:paraId="794B1602" w14:textId="77777777" w:rsidR="00333AD8" w:rsidRPr="005A76E8" w:rsidRDefault="00333AD8" w:rsidP="00333AD8">
      <w:pPr>
        <w:pStyle w:val="NeniNr"/>
        <w:keepNext w:val="0"/>
        <w:rPr>
          <w:rFonts w:ascii="Garamond" w:hAnsi="Garamond" w:cs="Times New Roman"/>
          <w:sz w:val="24"/>
          <w:szCs w:val="24"/>
          <w:lang w:val="sq-AL"/>
        </w:rPr>
      </w:pPr>
    </w:p>
    <w:p w14:paraId="794B1603" w14:textId="77777777" w:rsidR="001D0831" w:rsidRPr="005A76E8" w:rsidRDefault="001D0831" w:rsidP="00333AD8">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8</w:t>
      </w:r>
    </w:p>
    <w:p w14:paraId="794B1604" w14:textId="77777777" w:rsidR="001D0831"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Masa e kontributit</w:t>
      </w:r>
    </w:p>
    <w:p w14:paraId="7C74BAF8" w14:textId="28FD5CED" w:rsidR="005A76E8" w:rsidRPr="005A76E8" w:rsidRDefault="005A76E8" w:rsidP="005A76E8">
      <w:pPr>
        <w:jc w:val="center"/>
        <w:rPr>
          <w:lang w:val="sq-AL"/>
        </w:rPr>
      </w:pPr>
      <w:r>
        <w:rPr>
          <w:rFonts w:ascii="Garamond" w:hAnsi="Garamond"/>
          <w:i/>
          <w:lang w:val="sq-AL"/>
        </w:rPr>
        <w:t>(zëvendësuar fjalë në pikën 1</w:t>
      </w:r>
      <w:r w:rsidRPr="005A76E8">
        <w:rPr>
          <w:rFonts w:ascii="Garamond" w:hAnsi="Garamond"/>
          <w:i/>
          <w:lang w:val="sq-AL"/>
        </w:rPr>
        <w:t xml:space="preserve"> me ligjin nr. 65/2023, datë 21.7.2023</w:t>
      </w:r>
      <w:r>
        <w:rPr>
          <w:rFonts w:ascii="Garamond" w:hAnsi="Garamond"/>
          <w:i/>
          <w:lang w:val="sq-AL"/>
        </w:rPr>
        <w:t>)</w:t>
      </w:r>
    </w:p>
    <w:p w14:paraId="794B1605"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  </w:t>
      </w:r>
    </w:p>
    <w:p w14:paraId="794B1606" w14:textId="0A76D954"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Masa e kontributit të sigurimit të detyruar shëndetësor është 3,4 për qind e bazës për llogaritjen e kontributeve </w:t>
      </w:r>
      <w:r w:rsidR="005A76E8" w:rsidRPr="005A76E8">
        <w:rPr>
          <w:rFonts w:ascii="Garamond" w:hAnsi="Garamond" w:cs="Times New Roman"/>
          <w:sz w:val="24"/>
          <w:szCs w:val="24"/>
          <w:lang w:val="sq-AL"/>
        </w:rPr>
        <w:t xml:space="preserve">sipas pikave 1, 3, 4 dhe 5 </w:t>
      </w:r>
      <w:r w:rsidRPr="005A76E8">
        <w:rPr>
          <w:rFonts w:ascii="Garamond" w:hAnsi="Garamond" w:cs="Times New Roman"/>
          <w:sz w:val="24"/>
          <w:szCs w:val="24"/>
          <w:lang w:val="sq-AL"/>
        </w:rPr>
        <w:t>të  nenit 7 të këtij ligji.</w:t>
      </w:r>
    </w:p>
    <w:p w14:paraId="794B160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Për të punësuarit, kontributet paguhen, në masën 50 për qind nga punëdhënësi dhe në masën 50 për qind nga i punësuari.</w:t>
      </w:r>
    </w:p>
    <w:p w14:paraId="794B1608" w14:textId="77777777" w:rsidR="001D0831" w:rsidRPr="005A76E8" w:rsidRDefault="001D0831" w:rsidP="001D0831">
      <w:pPr>
        <w:pStyle w:val="Paragrafi"/>
        <w:ind w:firstLine="0"/>
        <w:rPr>
          <w:rFonts w:ascii="Garamond" w:hAnsi="Garamond" w:cs="Times New Roman"/>
          <w:sz w:val="24"/>
          <w:szCs w:val="24"/>
          <w:lang w:val="sq-AL"/>
        </w:rPr>
      </w:pPr>
    </w:p>
    <w:p w14:paraId="794B1609"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9</w:t>
      </w:r>
    </w:p>
    <w:p w14:paraId="794B160A"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Mbledhja e kontributeve</w:t>
      </w:r>
    </w:p>
    <w:p w14:paraId="794B160B" w14:textId="77777777" w:rsidR="001D0831" w:rsidRPr="005A76E8" w:rsidRDefault="001D0831" w:rsidP="001D0831">
      <w:pPr>
        <w:pStyle w:val="Paragrafi"/>
        <w:rPr>
          <w:rFonts w:ascii="Garamond" w:hAnsi="Garamond" w:cs="Times New Roman"/>
          <w:sz w:val="24"/>
          <w:szCs w:val="24"/>
          <w:lang w:val="sq-AL"/>
        </w:rPr>
      </w:pPr>
    </w:p>
    <w:p w14:paraId="794B160C" w14:textId="77777777" w:rsidR="001D0831" w:rsidRPr="005A76E8" w:rsidRDefault="001D0831" w:rsidP="00C0514A">
      <w:pPr>
        <w:pStyle w:val="Paragrafi"/>
        <w:rPr>
          <w:rFonts w:ascii="Garamond" w:hAnsi="Garamond" w:cs="Times New Roman"/>
          <w:sz w:val="24"/>
          <w:szCs w:val="24"/>
          <w:lang w:val="sq-AL"/>
        </w:rPr>
      </w:pPr>
      <w:r w:rsidRPr="005A76E8">
        <w:rPr>
          <w:rFonts w:ascii="Garamond" w:hAnsi="Garamond" w:cs="Times New Roman"/>
          <w:sz w:val="24"/>
          <w:szCs w:val="24"/>
          <w:lang w:val="sq-AL"/>
        </w:rPr>
        <w:t>1. Drejtoria e Përgjithshme e Tatimeve mbledh kontributet për sigurimin e detyrueshëm shëndetësor nga punëdhënësit, për punonjësit dhe të vetëpunësuarit dhe ia transferon ato Fondit, në përputhje me legjislacionin përkatës në fuqi.</w:t>
      </w:r>
    </w:p>
    <w:p w14:paraId="794B160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Instituti i Sigurimeve Shoqërore mbledh dhe i transferon Fondit kontributet për sigurimin e detyrueshëm shëndetësor të të vetëpunësuarve në bujqësi (fermerëve). </w:t>
      </w:r>
    </w:p>
    <w:p w14:paraId="794B160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3. Fondi është përgjegjës për llogaritjen dhe mbledhjen e kontributeve të sigurimeve shëndetësore vullnetare.</w:t>
      </w:r>
    </w:p>
    <w:p w14:paraId="794B160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4. Fondi mbledh kontributin nga Buxheti i Shtetit për popullsinë ekonomikisht joaktive.</w:t>
      </w:r>
    </w:p>
    <w:p w14:paraId="794B1610" w14:textId="77777777" w:rsidR="001D0831" w:rsidRPr="005A76E8" w:rsidRDefault="001D0831" w:rsidP="001D0831">
      <w:pPr>
        <w:pStyle w:val="Paragrafi"/>
        <w:rPr>
          <w:rFonts w:ascii="Garamond" w:hAnsi="Garamond" w:cs="Times New Roman"/>
          <w:sz w:val="24"/>
          <w:szCs w:val="24"/>
          <w:lang w:val="sq-AL"/>
        </w:rPr>
      </w:pPr>
    </w:p>
    <w:p w14:paraId="794B1611"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10</w:t>
      </w:r>
    </w:p>
    <w:p w14:paraId="794B1612"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Paketa e shërbimeve të sigurimit të detyrueshëm</w:t>
      </w:r>
    </w:p>
    <w:p w14:paraId="794B1613" w14:textId="77777777" w:rsidR="001D0831" w:rsidRPr="005A76E8" w:rsidRDefault="001D0831" w:rsidP="001D0831">
      <w:pPr>
        <w:pStyle w:val="Paragrafi"/>
        <w:rPr>
          <w:rFonts w:ascii="Garamond" w:hAnsi="Garamond" w:cs="Times New Roman"/>
          <w:sz w:val="24"/>
          <w:szCs w:val="24"/>
          <w:lang w:val="sq-AL"/>
        </w:rPr>
      </w:pPr>
    </w:p>
    <w:p w14:paraId="794B1614"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Sigurimi i detyrueshëm financon paketat e shërbimeve të sigurimit të detyrueshëm, ku përfshihen:</w:t>
      </w:r>
    </w:p>
    <w:p w14:paraId="794B1615"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a) vizitat, ekzaminimet dhe trajtimet mjekësore në qendrat e kujdesit shëndetësor parësor publik dhe në spitalet publike;</w:t>
      </w:r>
    </w:p>
    <w:p w14:paraId="794B161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b) vizitat, ekzaminimet dhe trajtimet mjekësore në dhënës privat të kujdesit parësor dhe spitale private;</w:t>
      </w:r>
    </w:p>
    <w:p w14:paraId="794B161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barnat, produktet dhe trajtimet mjekësore nga dhënës të kontraktuar shërbimesh shëndetësore.</w:t>
      </w:r>
    </w:p>
    <w:p w14:paraId="794B161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Paketat e shërbimeve të sigurimit të detyrueshëm hartohen duke përcaktuar:</w:t>
      </w:r>
    </w:p>
    <w:p w14:paraId="794B161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a) vizitat, ekzaminimet dhe trajtimet mjekësore në qendrat shëndetësore të kujdesit parësor  dhe spitalet publike, të cilat paguhen për këtë shërbim nga sigurimi i detyrueshëm;</w:t>
      </w:r>
    </w:p>
    <w:p w14:paraId="794B161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b) listën e barnave të rimbursueshme, si dhe masën e mbulimit të barnave të saj. Struktura e listës së barnave  përcaktohet në bazë të listës së barnave themelore, sipas klasifikimit INN (principit aktiv të barit), të përcaktuar nga Organizata Botërore e Shëndetësisë, si dhe në mbulimin e alternativës më të lirë;  </w:t>
      </w:r>
    </w:p>
    <w:p w14:paraId="794B161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c) listën e pajisjeve mjekësore, si dhe masën e mbulimit të tyre. </w:t>
      </w:r>
    </w:p>
    <w:p w14:paraId="794B161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3. Përfshirja e shërbimeve shëndetësore në paketën e sigurimit të detyrueshëm mbështetet  në  kriteret e mëposhtme:</w:t>
      </w:r>
    </w:p>
    <w:p w14:paraId="794B161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a) mjekësore: shkalla në të cilën shërbimi ndikon në përmirësimin e cilësisë së jetës në shmangien  e përkeqësimit të mëtejshëm të shëndetit dhe në rritjen e jetëgjatësisë; </w:t>
      </w:r>
    </w:p>
    <w:p w14:paraId="794B161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b) ekonomike: raporti i kostos së efektivitetit të shërbimit dhe  disponueshmëria e burimeve financiare të Fondit;</w:t>
      </w:r>
    </w:p>
    <w:p w14:paraId="794B161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sociale: aftësia paguese e pacientit, disponueshmëria e shërbimeve dhe numri i përfituesve në raport me popullsinë.</w:t>
      </w:r>
    </w:p>
    <w:p w14:paraId="794B162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4. Hartimi i paketave të shërbimeve bëhet nga komisione teknike, të përbëra nga ekspertë, të cilët përfaqësojnë, në mënyrë të barabartë, ndarjen e kritereve në mjekësore, ekonomike dhe sociale. Përbërja nominative e komisioneve teknike caktohet nga këshilli administrativ i Fondit, sipas rregullave të përcaktuara në statutin e Fondit.</w:t>
      </w:r>
    </w:p>
    <w:p w14:paraId="794B1621"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5. Këshilli administrativ i Fondit miraton projektin e paketave të propozuara nga komisionet teknike dhe ia dërgon Ministrit të Shëndetësisë për procedim pranë Këshillit të Ministrave. Paketa e propozuar shoqërohet nga një raport financiar i Drejtorit të Përgjithshëm të Fondit për mundësitë e mbulimit financiar nga Fondi të shërbimeve të paketave të propozuara.  </w:t>
      </w:r>
    </w:p>
    <w:p w14:paraId="794B1622"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6. Miratimi i paketave të shërbimeve të sigurimit të detyrueshëm,  paraqitur nga Ministri i Shëndetësisë dhe shoqëruar me raportin financiar të Drejtorit të Përgjithshëm të Fondit, bëhet me vendim të Këshillit të Ministrave.</w:t>
      </w:r>
    </w:p>
    <w:p w14:paraId="794B1623" w14:textId="77777777" w:rsidR="001D0831" w:rsidRPr="005A76E8" w:rsidRDefault="001D0831" w:rsidP="001D0831">
      <w:pPr>
        <w:pStyle w:val="Paragrafi"/>
        <w:rPr>
          <w:rFonts w:ascii="Garamond" w:hAnsi="Garamond" w:cs="Times New Roman"/>
          <w:sz w:val="24"/>
          <w:szCs w:val="24"/>
          <w:lang w:val="sq-AL"/>
        </w:rPr>
      </w:pPr>
    </w:p>
    <w:p w14:paraId="794B1624"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11</w:t>
      </w:r>
    </w:p>
    <w:p w14:paraId="794B1625"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Pagesat e drejtpërdrejta</w:t>
      </w:r>
    </w:p>
    <w:p w14:paraId="794B1626" w14:textId="77777777" w:rsidR="001D0831" w:rsidRPr="005A76E8" w:rsidRDefault="001D0831" w:rsidP="001D0831">
      <w:pPr>
        <w:pStyle w:val="Paragrafi"/>
        <w:rPr>
          <w:rFonts w:ascii="Garamond" w:hAnsi="Garamond" w:cs="Times New Roman"/>
          <w:sz w:val="24"/>
          <w:szCs w:val="24"/>
          <w:lang w:val="sq-AL"/>
        </w:rPr>
      </w:pPr>
    </w:p>
    <w:p w14:paraId="794B162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Personat e siguruar marrin pjesë në pagesën e një pjese të çmimit të shërbimit shëndetësor që u jepet. Masa, shërbimet dhe mënyra e pagesës së drejtpërdrejtë  vendoset në çdo rast nga  Këshilli i Ministrave.</w:t>
      </w:r>
    </w:p>
    <w:p w14:paraId="794B162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Këshilli i Ministrave, në bazë të politikave sociale të Qeverisë, mund të përjashtojë nga pagesat e drejtpërdrejta  kategori të veçanta të individëve, duke u bazuar në aftësinë e tyre për të paguar. </w:t>
      </w:r>
    </w:p>
    <w:p w14:paraId="794B162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Në këto raste, Këshilli i Ministrave jep fonde ekstra (subvencione) për t’u financuar </w:t>
      </w:r>
      <w:r w:rsidRPr="005A76E8">
        <w:rPr>
          <w:rFonts w:ascii="Garamond" w:hAnsi="Garamond" w:cs="Times New Roman"/>
          <w:sz w:val="24"/>
          <w:szCs w:val="24"/>
          <w:lang w:val="sq-AL"/>
        </w:rPr>
        <w:lastRenderedPageBreak/>
        <w:t xml:space="preserve">dhënësve të shërbimeve shëndetësore koston e pagesave të drejtpërdrejta.  </w:t>
      </w:r>
    </w:p>
    <w:p w14:paraId="794B162A" w14:textId="77777777" w:rsidR="001D0831" w:rsidRPr="005A76E8" w:rsidRDefault="001D0831" w:rsidP="001D0831">
      <w:pPr>
        <w:pStyle w:val="Paragrafi"/>
        <w:rPr>
          <w:rFonts w:ascii="Garamond" w:hAnsi="Garamond" w:cs="Times New Roman"/>
          <w:sz w:val="24"/>
          <w:szCs w:val="24"/>
          <w:lang w:val="sq-AL"/>
        </w:rPr>
      </w:pPr>
    </w:p>
    <w:p w14:paraId="794B162B"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12</w:t>
      </w:r>
    </w:p>
    <w:p w14:paraId="794B162C"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 xml:space="preserve">Shërbimet shëndetësore të cilat nuk mbulohen nga sigurimi  </w:t>
      </w:r>
    </w:p>
    <w:p w14:paraId="794B162D"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i detyrueshëm shëndetësor</w:t>
      </w:r>
    </w:p>
    <w:p w14:paraId="794B162E" w14:textId="0AF1705E" w:rsidR="00333AD8" w:rsidRPr="005A76E8" w:rsidRDefault="00C0514A" w:rsidP="00333AD8">
      <w:pPr>
        <w:jc w:val="center"/>
        <w:rPr>
          <w:rFonts w:ascii="Garamond" w:hAnsi="Garamond"/>
          <w:i/>
          <w:lang w:val="sq-AL"/>
        </w:rPr>
      </w:pPr>
      <w:r w:rsidRPr="005A76E8">
        <w:rPr>
          <w:rFonts w:ascii="Garamond" w:hAnsi="Garamond"/>
          <w:i/>
          <w:lang w:val="sq-AL"/>
        </w:rPr>
        <w:t>(</w:t>
      </w:r>
      <w:r w:rsidR="00333AD8" w:rsidRPr="005A76E8">
        <w:rPr>
          <w:rFonts w:ascii="Garamond" w:hAnsi="Garamond"/>
          <w:i/>
          <w:lang w:val="sq-AL"/>
        </w:rPr>
        <w:t>Ndryshuar pika 1</w:t>
      </w:r>
      <w:r w:rsidR="007003A4" w:rsidRPr="005A76E8">
        <w:rPr>
          <w:rFonts w:ascii="Garamond" w:hAnsi="Garamond"/>
          <w:i/>
          <w:lang w:val="sq-AL"/>
        </w:rPr>
        <w:t xml:space="preserve"> </w:t>
      </w:r>
      <w:r w:rsidR="00333AD8" w:rsidRPr="005A76E8">
        <w:rPr>
          <w:rFonts w:ascii="Garamond" w:hAnsi="Garamond"/>
          <w:i/>
          <w:lang w:val="sq-AL"/>
        </w:rPr>
        <w:t>me ligjin nr. 184/2013, 28.12.2013</w:t>
      </w:r>
      <w:r w:rsidR="008F42B1" w:rsidRPr="005A76E8">
        <w:rPr>
          <w:rFonts w:ascii="Garamond" w:hAnsi="Garamond"/>
          <w:i/>
          <w:lang w:val="sq-AL"/>
        </w:rPr>
        <w:t xml:space="preserve"> dhe </w:t>
      </w:r>
      <w:r w:rsidRPr="005A76E8">
        <w:rPr>
          <w:rFonts w:ascii="Garamond" w:hAnsi="Garamond"/>
          <w:i/>
          <w:lang w:val="sq-AL"/>
        </w:rPr>
        <w:t xml:space="preserve">me </w:t>
      </w:r>
      <w:r w:rsidR="008F42B1" w:rsidRPr="005A76E8">
        <w:rPr>
          <w:rFonts w:ascii="Garamond" w:hAnsi="Garamond"/>
          <w:i/>
          <w:lang w:val="sq-AL"/>
        </w:rPr>
        <w:t>ligjin nr. 145/2015, datë</w:t>
      </w:r>
      <w:r w:rsidRPr="005A76E8">
        <w:rPr>
          <w:rFonts w:ascii="Garamond" w:hAnsi="Garamond"/>
          <w:i/>
          <w:lang w:val="sq-AL"/>
        </w:rPr>
        <w:t xml:space="preserve"> </w:t>
      </w:r>
      <w:r w:rsidR="008F42B1" w:rsidRPr="005A76E8">
        <w:rPr>
          <w:rFonts w:ascii="Garamond" w:hAnsi="Garamond"/>
          <w:i/>
          <w:lang w:val="sq-AL"/>
        </w:rPr>
        <w:t>17.12.2015</w:t>
      </w:r>
      <w:r w:rsidRPr="005A76E8">
        <w:rPr>
          <w:rFonts w:ascii="Garamond" w:hAnsi="Garamond"/>
          <w:i/>
          <w:lang w:val="sq-AL"/>
        </w:rPr>
        <w:t>)</w:t>
      </w:r>
      <w:r w:rsidR="008F42B1" w:rsidRPr="005A76E8">
        <w:rPr>
          <w:rFonts w:ascii="Garamond" w:hAnsi="Garamond"/>
          <w:i/>
          <w:lang w:val="sq-AL"/>
        </w:rPr>
        <w:t xml:space="preserve"> </w:t>
      </w:r>
    </w:p>
    <w:p w14:paraId="794B162F" w14:textId="77777777" w:rsidR="001D0831" w:rsidRPr="005A76E8" w:rsidRDefault="001D0831" w:rsidP="001D0831">
      <w:pPr>
        <w:pStyle w:val="Paragrafi"/>
        <w:rPr>
          <w:rFonts w:ascii="Garamond" w:hAnsi="Garamond" w:cs="Times New Roman"/>
          <w:sz w:val="24"/>
          <w:szCs w:val="24"/>
          <w:lang w:val="sq-AL"/>
        </w:rPr>
      </w:pPr>
    </w:p>
    <w:p w14:paraId="794B1630" w14:textId="77777777" w:rsidR="008F42B1" w:rsidRPr="005A76E8" w:rsidRDefault="008F42B1" w:rsidP="008F42B1">
      <w:pPr>
        <w:widowControl w:val="0"/>
        <w:ind w:firstLine="720"/>
        <w:rPr>
          <w:rFonts w:ascii="Garamond" w:hAnsi="Garamond"/>
          <w:spacing w:val="-4"/>
        </w:rPr>
      </w:pPr>
      <w:r w:rsidRPr="005A76E8">
        <w:rPr>
          <w:rFonts w:ascii="Garamond" w:hAnsi="Garamond"/>
          <w:spacing w:val="-4"/>
        </w:rPr>
        <w:t>1. Fondi i sigurimit të detyrueshëm të kujdesit shëndetësor nuk financon shërbime të kujdesit shëndetësor ndaj personave të pasiguruar, me përjashtim të rasteve të mëposhtme:</w:t>
      </w:r>
    </w:p>
    <w:p w14:paraId="794B1631" w14:textId="77777777" w:rsidR="008F42B1" w:rsidRPr="005A76E8" w:rsidRDefault="008F42B1" w:rsidP="008F42B1">
      <w:pPr>
        <w:widowControl w:val="0"/>
        <w:rPr>
          <w:rFonts w:ascii="Garamond" w:hAnsi="Garamond"/>
          <w:spacing w:val="-4"/>
        </w:rPr>
      </w:pPr>
      <w:r w:rsidRPr="005A76E8">
        <w:rPr>
          <w:rFonts w:ascii="Garamond" w:hAnsi="Garamond"/>
          <w:spacing w:val="-4"/>
        </w:rPr>
        <w:tab/>
        <w:t>a) shërbimi i urgjencës mjekësore;</w:t>
      </w:r>
    </w:p>
    <w:p w14:paraId="794B1632" w14:textId="77777777" w:rsidR="008F42B1" w:rsidRPr="005A76E8" w:rsidRDefault="008F42B1" w:rsidP="008F42B1">
      <w:pPr>
        <w:widowControl w:val="0"/>
        <w:rPr>
          <w:rFonts w:ascii="Garamond" w:hAnsi="Garamond"/>
          <w:spacing w:val="-4"/>
        </w:rPr>
      </w:pPr>
      <w:r w:rsidRPr="005A76E8">
        <w:rPr>
          <w:rFonts w:ascii="Garamond" w:hAnsi="Garamond"/>
          <w:spacing w:val="-4"/>
        </w:rPr>
        <w:tab/>
        <w:t>b) shërbimi/përfitimi i paketës së kontrolleve periodike parandaluese në popullatë, sipas përcaktimeve të bëra me vendim të Këshillit të Ministrave;</w:t>
      </w:r>
    </w:p>
    <w:p w14:paraId="794B1633" w14:textId="77777777" w:rsidR="008F42B1" w:rsidRPr="005A76E8" w:rsidRDefault="008F42B1" w:rsidP="008F42B1">
      <w:pPr>
        <w:pStyle w:val="Paragrafi"/>
        <w:rPr>
          <w:rFonts w:ascii="Garamond" w:hAnsi="Garamond" w:cs="Times New Roman"/>
          <w:spacing w:val="-4"/>
          <w:sz w:val="24"/>
          <w:szCs w:val="24"/>
        </w:rPr>
      </w:pPr>
      <w:r w:rsidRPr="005A76E8">
        <w:rPr>
          <w:rFonts w:ascii="Garamond" w:hAnsi="Garamond" w:cs="Times New Roman"/>
          <w:spacing w:val="-4"/>
          <w:sz w:val="24"/>
          <w:szCs w:val="24"/>
        </w:rPr>
        <w:t>c) vizita te mjeku i familjes.</w:t>
      </w:r>
    </w:p>
    <w:p w14:paraId="794B1634" w14:textId="77777777" w:rsidR="001D0831" w:rsidRPr="005A76E8" w:rsidRDefault="001D0831" w:rsidP="008F42B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Fondi i sigurimit të detyrueshëm shëndetësor nuk financon shërbime të kujdesit shëndetësor që nuk bëjnë pjesë në paketat e shërbimeve të përcaktuara sipas këtij ligji. </w:t>
      </w:r>
    </w:p>
    <w:p w14:paraId="794B1635" w14:textId="77777777" w:rsidR="001D0831" w:rsidRPr="005A76E8" w:rsidRDefault="001D0831" w:rsidP="001D0831">
      <w:pPr>
        <w:pStyle w:val="Paragrafi"/>
        <w:rPr>
          <w:rFonts w:ascii="Garamond" w:hAnsi="Garamond" w:cs="Times New Roman"/>
          <w:sz w:val="24"/>
          <w:szCs w:val="24"/>
          <w:lang w:val="sq-AL"/>
        </w:rPr>
      </w:pPr>
    </w:p>
    <w:p w14:paraId="794B1636"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KREU III</w:t>
      </w:r>
    </w:p>
    <w:p w14:paraId="794B1637"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DREJTIMI I FONDIT DHE FUNKSIONET E ORGANEVE DREJTUESE</w:t>
      </w:r>
    </w:p>
    <w:p w14:paraId="794B1638" w14:textId="77777777" w:rsidR="001D0831" w:rsidRPr="005A76E8" w:rsidRDefault="001D0831" w:rsidP="001D0831">
      <w:pPr>
        <w:pStyle w:val="Paragrafi"/>
        <w:rPr>
          <w:rFonts w:ascii="Garamond" w:hAnsi="Garamond" w:cs="Times New Roman"/>
          <w:sz w:val="24"/>
          <w:szCs w:val="24"/>
          <w:lang w:val="sq-AL"/>
        </w:rPr>
      </w:pPr>
    </w:p>
    <w:p w14:paraId="794B1639"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13</w:t>
      </w:r>
    </w:p>
    <w:p w14:paraId="794B163A"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Fondi i  Sigurimit të Detyrueshëm të Kujdesit Shëndetësor</w:t>
      </w:r>
    </w:p>
    <w:p w14:paraId="794B163B" w14:textId="77777777" w:rsidR="001D0831" w:rsidRPr="005A76E8" w:rsidRDefault="001D0831" w:rsidP="001D0831">
      <w:pPr>
        <w:pStyle w:val="Paragrafi"/>
        <w:rPr>
          <w:rFonts w:ascii="Garamond" w:hAnsi="Garamond" w:cs="Times New Roman"/>
          <w:sz w:val="24"/>
          <w:szCs w:val="24"/>
          <w:lang w:val="sq-AL"/>
        </w:rPr>
      </w:pPr>
    </w:p>
    <w:p w14:paraId="794B163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Fondi i Sigurimit të Detyrueshëm të Kujdesit Shëndetësor është i vetmi person juridik, publik, autonom, i cili ofron dhe administron sigurimin e detyrueshëm të kujdesit shëndetësor në Republikën e Shqipërisë.</w:t>
      </w:r>
    </w:p>
    <w:p w14:paraId="794B163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Fondi i  Sigurimit të Detyrueshëm të Kujdesit Shëndetësor menaxhon skemën e sigurimit të detyrueshëm të kujdesit shëndetësor, në përputhje me politikat kombëtare të kujdesit shëndetësor, të vendosura nga Ministria e Shëndetësisë. </w:t>
      </w:r>
    </w:p>
    <w:p w14:paraId="794B163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3. Buxheti i Fondit  miratohet si pjesë përbërëse e pandarë e Buxhetit vjetor të Shtetit. </w:t>
      </w:r>
    </w:p>
    <w:p w14:paraId="794B163F" w14:textId="77777777" w:rsidR="001D0831" w:rsidRPr="005A76E8" w:rsidRDefault="001D0831" w:rsidP="001D0831">
      <w:pPr>
        <w:pStyle w:val="Paragrafi"/>
        <w:rPr>
          <w:rFonts w:ascii="Garamond" w:hAnsi="Garamond" w:cs="Times New Roman"/>
          <w:sz w:val="24"/>
          <w:szCs w:val="24"/>
          <w:lang w:val="sq-AL"/>
        </w:rPr>
      </w:pPr>
    </w:p>
    <w:p w14:paraId="794B1640"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14</w:t>
      </w:r>
    </w:p>
    <w:p w14:paraId="794B1641"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Statuti i Fondit</w:t>
      </w:r>
    </w:p>
    <w:p w14:paraId="794B1642" w14:textId="77777777" w:rsidR="001D0831" w:rsidRPr="005A76E8" w:rsidRDefault="001D0831" w:rsidP="001D0831">
      <w:pPr>
        <w:pStyle w:val="Paragrafi"/>
        <w:rPr>
          <w:rFonts w:ascii="Garamond" w:hAnsi="Garamond" w:cs="Times New Roman"/>
          <w:sz w:val="24"/>
          <w:szCs w:val="24"/>
          <w:lang w:val="sq-AL"/>
        </w:rPr>
      </w:pPr>
    </w:p>
    <w:p w14:paraId="794B1643"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Fondi organizohet dhe funksionon në bazë të statutit të Fondit, i cili miratohet nga Këshilli i Ministrave. </w:t>
      </w:r>
    </w:p>
    <w:p w14:paraId="794B1644"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Statuti i Fondit përcakton, ndërmjet të tjerave:</w:t>
      </w:r>
    </w:p>
    <w:p w14:paraId="794B1645"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a) strukturën e përgjithshme organizative të Fondit, funksionet dhe përgjegjësitë përkatëse;</w:t>
      </w:r>
    </w:p>
    <w:p w14:paraId="794B164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b) procedurat e miratimit e të ndryshimit të rregullave procedurale për veprimtarinë e këshillit administrativ, Drejtorinë e Përgjithshme dhe  zyrat vendore;</w:t>
      </w:r>
    </w:p>
    <w:p w14:paraId="794B164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marrëdhëniet ndërmjet këshillit administrativ, Drejtorit të Përgjithshëm dhe zyrave vendore;</w:t>
      </w:r>
    </w:p>
    <w:p w14:paraId="794B164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ç) procedurat për hartimin, ndryshimin dhe zbatimin e rregulloreve administrative, rregulloreve të organizimit dhe të personelit, rregulloret ekonomike, të auditimit dhe të kontabilitetit, si dhe procedura e rregullore të tjera,  të nevojshme për veprimtarinë e Fondit;</w:t>
      </w:r>
    </w:p>
    <w:p w14:paraId="794B164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 masën e shpërblimit për pjesëmarrjen e anëtarëve në këshillin administrativ;</w:t>
      </w:r>
    </w:p>
    <w:p w14:paraId="794B164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dh) marrëdhëniet ndërinstitucionale brenda dhe jashtë vendit;</w:t>
      </w:r>
    </w:p>
    <w:p w14:paraId="794B164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lastRenderedPageBreak/>
        <w:t xml:space="preserve">e) kriteret ligjore dhe profesionale të përzgjedhjes së Drejtorit të Përgjithshëm.  </w:t>
      </w:r>
    </w:p>
    <w:p w14:paraId="794B164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                                                   </w:t>
      </w:r>
      <w:r w:rsidRPr="005A76E8">
        <w:rPr>
          <w:rFonts w:ascii="Garamond" w:hAnsi="Garamond" w:cs="Times New Roman"/>
          <w:sz w:val="24"/>
          <w:szCs w:val="24"/>
          <w:lang w:val="sq-AL"/>
        </w:rPr>
        <w:tab/>
      </w:r>
      <w:r w:rsidRPr="005A76E8">
        <w:rPr>
          <w:rFonts w:ascii="Garamond" w:hAnsi="Garamond" w:cs="Times New Roman"/>
          <w:sz w:val="24"/>
          <w:szCs w:val="24"/>
          <w:lang w:val="sq-AL"/>
        </w:rPr>
        <w:tab/>
      </w:r>
    </w:p>
    <w:p w14:paraId="794B164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ab/>
      </w:r>
      <w:r w:rsidRPr="005A76E8">
        <w:rPr>
          <w:rFonts w:ascii="Garamond" w:hAnsi="Garamond" w:cs="Times New Roman"/>
          <w:sz w:val="24"/>
          <w:szCs w:val="24"/>
          <w:lang w:val="sq-AL"/>
        </w:rPr>
        <w:tab/>
      </w:r>
      <w:r w:rsidRPr="005A76E8">
        <w:rPr>
          <w:rFonts w:ascii="Garamond" w:hAnsi="Garamond" w:cs="Times New Roman"/>
          <w:sz w:val="24"/>
          <w:szCs w:val="24"/>
          <w:lang w:val="sq-AL"/>
        </w:rPr>
        <w:tab/>
      </w:r>
      <w:r w:rsidRPr="005A76E8">
        <w:rPr>
          <w:rFonts w:ascii="Garamond" w:hAnsi="Garamond" w:cs="Times New Roman"/>
          <w:sz w:val="24"/>
          <w:szCs w:val="24"/>
          <w:lang w:val="sq-AL"/>
        </w:rPr>
        <w:tab/>
      </w:r>
      <w:r w:rsidRPr="005A76E8">
        <w:rPr>
          <w:rFonts w:ascii="Garamond" w:hAnsi="Garamond" w:cs="Times New Roman"/>
          <w:sz w:val="24"/>
          <w:szCs w:val="24"/>
          <w:lang w:val="sq-AL"/>
        </w:rPr>
        <w:tab/>
        <w:t xml:space="preserve"> Neni 15</w:t>
      </w:r>
    </w:p>
    <w:p w14:paraId="794B164E"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Organet drejtuese</w:t>
      </w:r>
    </w:p>
    <w:p w14:paraId="794B164F" w14:textId="77777777" w:rsidR="001D0831" w:rsidRPr="005A76E8" w:rsidRDefault="001D0831" w:rsidP="001D0831">
      <w:pPr>
        <w:pStyle w:val="Paragrafi"/>
        <w:rPr>
          <w:rFonts w:ascii="Garamond" w:hAnsi="Garamond" w:cs="Times New Roman"/>
          <w:sz w:val="24"/>
          <w:szCs w:val="24"/>
          <w:lang w:val="sq-AL"/>
        </w:rPr>
      </w:pPr>
    </w:p>
    <w:p w14:paraId="794B165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Fondi drejtohet nga:</w:t>
      </w:r>
    </w:p>
    <w:p w14:paraId="794B1651"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a) këshilli administrativ;  </w:t>
      </w:r>
    </w:p>
    <w:p w14:paraId="794B1652"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b) Drejtori i Përgjithshëm.</w:t>
      </w:r>
    </w:p>
    <w:p w14:paraId="794B1653" w14:textId="77777777" w:rsidR="001D0831" w:rsidRPr="005A76E8" w:rsidRDefault="001D0831" w:rsidP="001D0831">
      <w:pPr>
        <w:pStyle w:val="Paragrafi"/>
        <w:rPr>
          <w:rFonts w:ascii="Garamond" w:hAnsi="Garamond" w:cs="Times New Roman"/>
          <w:sz w:val="24"/>
          <w:szCs w:val="24"/>
          <w:lang w:val="sq-AL"/>
        </w:rPr>
      </w:pPr>
    </w:p>
    <w:p w14:paraId="794B1654" w14:textId="77777777" w:rsidR="001D0831" w:rsidRPr="005A76E8" w:rsidRDefault="001D0831" w:rsidP="001D0831">
      <w:pPr>
        <w:pStyle w:val="Paragrafi"/>
        <w:rPr>
          <w:rFonts w:ascii="Garamond" w:hAnsi="Garamond" w:cs="Times New Roman"/>
          <w:sz w:val="24"/>
          <w:szCs w:val="24"/>
          <w:lang w:val="sq-AL"/>
        </w:rPr>
      </w:pPr>
    </w:p>
    <w:p w14:paraId="794B1655" w14:textId="77777777" w:rsidR="00333AD8" w:rsidRPr="005A76E8" w:rsidRDefault="00333AD8" w:rsidP="00333AD8">
      <w:pPr>
        <w:pStyle w:val="NeniNr"/>
        <w:keepNext w:val="0"/>
        <w:rPr>
          <w:rFonts w:ascii="Garamond" w:hAnsi="Garamond" w:cs="Times New Roman"/>
          <w:sz w:val="24"/>
          <w:szCs w:val="24"/>
        </w:rPr>
      </w:pPr>
      <w:r w:rsidRPr="005A76E8">
        <w:rPr>
          <w:rFonts w:ascii="Garamond" w:hAnsi="Garamond" w:cs="Times New Roman"/>
          <w:sz w:val="24"/>
          <w:szCs w:val="24"/>
        </w:rPr>
        <w:t>Neni 16</w:t>
      </w:r>
    </w:p>
    <w:p w14:paraId="794B1656" w14:textId="77777777" w:rsidR="00333AD8" w:rsidRPr="005A76E8" w:rsidRDefault="00333AD8" w:rsidP="00333AD8">
      <w:pPr>
        <w:jc w:val="center"/>
        <w:rPr>
          <w:rFonts w:ascii="Garamond" w:hAnsi="Garamond"/>
          <w:b/>
          <w:lang w:val="sq-AL"/>
        </w:rPr>
      </w:pPr>
      <w:r w:rsidRPr="005A76E8">
        <w:rPr>
          <w:rFonts w:ascii="Garamond" w:hAnsi="Garamond"/>
          <w:b/>
          <w:lang w:val="sq-AL"/>
        </w:rPr>
        <w:t>Këshilli administrativ</w:t>
      </w:r>
    </w:p>
    <w:p w14:paraId="794B1657" w14:textId="77777777" w:rsidR="00333AD8" w:rsidRPr="005A76E8" w:rsidRDefault="00C0514A" w:rsidP="00333AD8">
      <w:pPr>
        <w:jc w:val="center"/>
        <w:rPr>
          <w:rFonts w:ascii="Garamond" w:hAnsi="Garamond"/>
          <w:i/>
          <w:lang w:val="sq-AL"/>
        </w:rPr>
      </w:pPr>
      <w:r w:rsidRPr="005A76E8">
        <w:rPr>
          <w:rFonts w:ascii="Garamond" w:hAnsi="Garamond"/>
          <w:i/>
          <w:lang w:val="sq-AL"/>
        </w:rPr>
        <w:t>(</w:t>
      </w:r>
      <w:r w:rsidR="00333AD8" w:rsidRPr="005A76E8">
        <w:rPr>
          <w:rFonts w:ascii="Garamond" w:hAnsi="Garamond"/>
          <w:i/>
          <w:lang w:val="sq-AL"/>
        </w:rPr>
        <w:t>Ndryshuar me ligjin nr. 184/2013, 28.12.2013</w:t>
      </w:r>
      <w:r w:rsidRPr="005A76E8">
        <w:rPr>
          <w:rFonts w:ascii="Garamond" w:hAnsi="Garamond"/>
          <w:i/>
          <w:lang w:val="sq-AL"/>
        </w:rPr>
        <w:t>)</w:t>
      </w:r>
    </w:p>
    <w:p w14:paraId="794B1658" w14:textId="77777777" w:rsidR="00333AD8" w:rsidRPr="005A76E8" w:rsidRDefault="00333AD8" w:rsidP="00333AD8">
      <w:pPr>
        <w:pStyle w:val="Paragrafi"/>
        <w:rPr>
          <w:rFonts w:ascii="Garamond" w:hAnsi="Garamond" w:cs="Times New Roman"/>
          <w:sz w:val="24"/>
          <w:szCs w:val="24"/>
          <w:lang w:val="sq-AL"/>
        </w:rPr>
      </w:pPr>
    </w:p>
    <w:p w14:paraId="794B1659"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1. Këshilli administrativ është organi më i lartë vendimmarrës i Fondit dhe ka në përbërjen e tij 7 anëtarë si më poshtë:</w:t>
      </w:r>
    </w:p>
    <w:p w14:paraId="794B165A"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a) Ministrin e Shëndetësisë ose përfaqësuesin e tij;</w:t>
      </w:r>
    </w:p>
    <w:p w14:paraId="794B165B"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b) Ministrin e Financave ose përfaqësuesin e tij;</w:t>
      </w:r>
    </w:p>
    <w:p w14:paraId="794B165C"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c) Ministrin e Mirëqenies Sociale dhe Rinisë  ose përfaqësuesin e tij;</w:t>
      </w:r>
    </w:p>
    <w:p w14:paraId="794B165D"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ç) Drejtorin e Përgjithshëm të Fondit ose përfaqësuesin e tij;</w:t>
      </w:r>
    </w:p>
    <w:p w14:paraId="794B165E"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d) Drejtorin e Institutit të Sigurimeve Shoqërore ose përfaqësuesin e tij;</w:t>
      </w:r>
    </w:p>
    <w:p w14:paraId="794B165F"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dh) Një përfaqësues të sindikatës së të punësuarve;</w:t>
      </w:r>
    </w:p>
    <w:p w14:paraId="794B1660"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e)  Një përfaqësues të organizatës së profesionistëve të shëndetësisë.</w:t>
      </w:r>
    </w:p>
    <w:p w14:paraId="794B1661"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2. Koha e shërbimit të anëtarëve të këshillit administrativ është 4 vjet, me të drejtë rizgjedhjeje, ose për aq kohë sa anëtari është përfaqësues i organit përkatës.</w:t>
      </w:r>
    </w:p>
    <w:p w14:paraId="794B1662" w14:textId="77777777" w:rsidR="001D0831"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3. Këshilli i Ministrave përcakton se cila sindikatë dhe organizatë e profesionistëve të shëndetësisë do të emërojë përfaqësuesin e saj në këshillin administrativ.</w:t>
      </w:r>
    </w:p>
    <w:p w14:paraId="794B1663" w14:textId="77777777" w:rsidR="00333AD8" w:rsidRPr="005A76E8" w:rsidRDefault="00333AD8" w:rsidP="001D0831">
      <w:pPr>
        <w:pStyle w:val="NeniNr"/>
        <w:keepNext w:val="0"/>
        <w:rPr>
          <w:rFonts w:ascii="Garamond" w:hAnsi="Garamond" w:cs="Times New Roman"/>
          <w:sz w:val="24"/>
          <w:szCs w:val="24"/>
          <w:lang w:val="sq-AL"/>
        </w:rPr>
      </w:pPr>
    </w:p>
    <w:p w14:paraId="794B1664"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17</w:t>
      </w:r>
    </w:p>
    <w:p w14:paraId="794B1665"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Drejtimi i këshillit administrativ</w:t>
      </w:r>
    </w:p>
    <w:p w14:paraId="794B1666" w14:textId="77777777" w:rsidR="001D0831" w:rsidRPr="005A76E8" w:rsidRDefault="00C0514A" w:rsidP="00333AD8">
      <w:pPr>
        <w:jc w:val="center"/>
        <w:rPr>
          <w:rFonts w:ascii="Garamond" w:hAnsi="Garamond"/>
          <w:i/>
          <w:lang w:val="sq-AL"/>
        </w:rPr>
      </w:pPr>
      <w:r w:rsidRPr="005A76E8">
        <w:rPr>
          <w:rFonts w:ascii="Garamond" w:hAnsi="Garamond"/>
          <w:i/>
          <w:lang w:val="sq-AL"/>
        </w:rPr>
        <w:t>(</w:t>
      </w:r>
      <w:r w:rsidR="00333AD8" w:rsidRPr="005A76E8">
        <w:rPr>
          <w:rFonts w:ascii="Garamond" w:hAnsi="Garamond"/>
          <w:i/>
          <w:lang w:val="sq-AL"/>
        </w:rPr>
        <w:t>Ndryshuar me ligjin nr. 184/2013, 28.12.2013</w:t>
      </w:r>
      <w:r w:rsidRPr="005A76E8">
        <w:rPr>
          <w:rFonts w:ascii="Garamond" w:hAnsi="Garamond"/>
          <w:i/>
          <w:lang w:val="sq-AL"/>
        </w:rPr>
        <w:t>)</w:t>
      </w:r>
    </w:p>
    <w:p w14:paraId="794B1667" w14:textId="77777777" w:rsidR="00333AD8" w:rsidRPr="005A76E8" w:rsidRDefault="00333AD8" w:rsidP="00333AD8">
      <w:pPr>
        <w:pStyle w:val="Paragrafi"/>
        <w:rPr>
          <w:rFonts w:ascii="Garamond" w:hAnsi="Garamond" w:cs="Times New Roman"/>
          <w:sz w:val="24"/>
          <w:szCs w:val="24"/>
          <w:lang w:val="sq-AL"/>
        </w:rPr>
      </w:pPr>
    </w:p>
    <w:p w14:paraId="794B1668"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1. Këshilli administrativ zgjedh, me votim të fshehtë, kryetarin ndërmjet përfaqësuesve të Këshillit të Ministrave.</w:t>
      </w:r>
    </w:p>
    <w:p w14:paraId="794B1669"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Këshilli administrativ zgjedh zëvendëskryetarin ndërmjet përfaqësuesve të kontribuesve joqeveritarë. </w:t>
      </w:r>
    </w:p>
    <w:p w14:paraId="794B166A" w14:textId="77777777" w:rsidR="00333AD8" w:rsidRPr="005A76E8" w:rsidRDefault="00333AD8" w:rsidP="007003A4">
      <w:pPr>
        <w:pStyle w:val="NeniNr"/>
        <w:keepNext w:val="0"/>
        <w:ind w:firstLine="720"/>
        <w:jc w:val="both"/>
        <w:rPr>
          <w:rFonts w:ascii="Garamond" w:hAnsi="Garamond" w:cs="Times New Roman"/>
          <w:sz w:val="24"/>
          <w:szCs w:val="24"/>
          <w:lang w:val="sq-AL"/>
        </w:rPr>
      </w:pPr>
      <w:r w:rsidRPr="005A76E8">
        <w:rPr>
          <w:rFonts w:ascii="Garamond" w:hAnsi="Garamond" w:cs="Times New Roman"/>
          <w:sz w:val="24"/>
          <w:szCs w:val="24"/>
          <w:lang w:val="sq-AL"/>
        </w:rPr>
        <w:t>3. Kryetari ose, në mungesë të tij, zëvendëskryetari, drejton këshillin administrativ.</w:t>
      </w:r>
    </w:p>
    <w:p w14:paraId="794B166B" w14:textId="77777777" w:rsidR="00333AD8" w:rsidRPr="005A76E8" w:rsidRDefault="00333AD8" w:rsidP="00333AD8">
      <w:pPr>
        <w:pStyle w:val="NeniNr"/>
        <w:keepNext w:val="0"/>
        <w:rPr>
          <w:rFonts w:ascii="Garamond" w:hAnsi="Garamond" w:cs="Times New Roman"/>
          <w:sz w:val="24"/>
          <w:szCs w:val="24"/>
          <w:lang w:val="sq-AL"/>
        </w:rPr>
      </w:pPr>
    </w:p>
    <w:p w14:paraId="794B166C" w14:textId="77777777" w:rsidR="001D0831" w:rsidRPr="005A76E8" w:rsidRDefault="001D0831" w:rsidP="00333AD8">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18</w:t>
      </w:r>
    </w:p>
    <w:p w14:paraId="794B166D"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Mbledhjet dhe vendimet e këshillit administrativ</w:t>
      </w:r>
    </w:p>
    <w:p w14:paraId="794B166E" w14:textId="77777777" w:rsidR="001D0831" w:rsidRPr="005A76E8" w:rsidRDefault="001D0831" w:rsidP="001D0831">
      <w:pPr>
        <w:pStyle w:val="Paragrafi"/>
        <w:rPr>
          <w:rFonts w:ascii="Garamond" w:hAnsi="Garamond" w:cs="Times New Roman"/>
          <w:sz w:val="24"/>
          <w:szCs w:val="24"/>
          <w:lang w:val="sq-AL"/>
        </w:rPr>
      </w:pPr>
    </w:p>
    <w:p w14:paraId="794B166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Mbledhjet e zakonshme të këshillit administrativ thirren nga Drejtori i Përgjithshëm,  jo më pak se një herë në dy muaj. </w:t>
      </w:r>
    </w:p>
    <w:p w14:paraId="794B167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Rendi i ditës propozohet nga Drejtori i Përgjithshëm dhe miratohet nga këshilli administrativ.</w:t>
      </w:r>
    </w:p>
    <w:p w14:paraId="794B1671"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3. Këshilli administrativ mblidhet në mënyrë të jashtëzakonshme nga kryetari, me kërkesën e të paktën 3 anëtarëve  të këshillit ose të Drejtorit të Përgjithshëm.</w:t>
      </w:r>
    </w:p>
    <w:p w14:paraId="794B1672"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4. Kuorumi i mbledhjeve të zakonshme është 2/3 e anëtarëve të këshillit. Vendimet </w:t>
      </w:r>
      <w:r w:rsidRPr="005A76E8">
        <w:rPr>
          <w:rFonts w:ascii="Garamond" w:hAnsi="Garamond" w:cs="Times New Roman"/>
          <w:sz w:val="24"/>
          <w:szCs w:val="24"/>
          <w:lang w:val="sq-AL"/>
        </w:rPr>
        <w:lastRenderedPageBreak/>
        <w:t xml:space="preserve">miratohen me shumicën e anëtarëve të pranishëm. Gjatë votimeve në këshillin administrativ nuk lejohet abstenimi. </w:t>
      </w:r>
    </w:p>
    <w:p w14:paraId="794B1673"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5. Në raste të jashtëzakonshme, sipas rregullave të brendshme të këshillit, kryetari mund të mbledhë këshillin dhe mbledhjet mund të zhvillohen me një kuorum prej 5 anëtarësh. Në këto raste, vendimi merret në mënyrë unanime nga të gjithë anëtarët e pranishëm. </w:t>
      </w:r>
    </w:p>
    <w:p w14:paraId="794B1674" w14:textId="77777777" w:rsidR="001D0831" w:rsidRPr="005A76E8" w:rsidRDefault="001D0831"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6. Kryetari i relaton këshillit administrativ dhe paraqet për miratim vendimet e marra në raste të jashtëzakonshme, në mbledhjen më të parë të radhës. </w:t>
      </w:r>
    </w:p>
    <w:p w14:paraId="794B1675" w14:textId="77777777" w:rsidR="001D0831" w:rsidRPr="005A76E8" w:rsidRDefault="001D0831" w:rsidP="001D0831">
      <w:pPr>
        <w:pStyle w:val="Paragrafi"/>
        <w:rPr>
          <w:rFonts w:ascii="Garamond" w:hAnsi="Garamond" w:cs="Times New Roman"/>
          <w:sz w:val="24"/>
          <w:szCs w:val="24"/>
          <w:lang w:val="sq-AL"/>
        </w:rPr>
      </w:pPr>
    </w:p>
    <w:p w14:paraId="794B1676" w14:textId="77777777" w:rsidR="001D0831" w:rsidRPr="005A76E8" w:rsidRDefault="001D0831" w:rsidP="001D0831">
      <w:pPr>
        <w:pStyle w:val="Paragrafi"/>
        <w:rPr>
          <w:rFonts w:ascii="Garamond" w:hAnsi="Garamond" w:cs="Times New Roman"/>
          <w:sz w:val="24"/>
          <w:szCs w:val="24"/>
          <w:lang w:val="sq-AL"/>
        </w:rPr>
      </w:pPr>
    </w:p>
    <w:p w14:paraId="794B1677"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19</w:t>
      </w:r>
    </w:p>
    <w:p w14:paraId="794B1678"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Drejtori i Përgjithshëm</w:t>
      </w:r>
    </w:p>
    <w:p w14:paraId="794B1679" w14:textId="77777777" w:rsidR="00333AD8" w:rsidRPr="005A76E8" w:rsidRDefault="00C0514A" w:rsidP="00333AD8">
      <w:pPr>
        <w:jc w:val="center"/>
        <w:rPr>
          <w:rFonts w:ascii="Garamond" w:hAnsi="Garamond"/>
          <w:i/>
          <w:lang w:val="sq-AL"/>
        </w:rPr>
      </w:pPr>
      <w:r w:rsidRPr="005A76E8">
        <w:rPr>
          <w:rFonts w:ascii="Garamond" w:hAnsi="Garamond"/>
          <w:i/>
          <w:lang w:val="sq-AL"/>
        </w:rPr>
        <w:t>(</w:t>
      </w:r>
      <w:r w:rsidR="00333AD8" w:rsidRPr="005A76E8">
        <w:rPr>
          <w:rFonts w:ascii="Garamond" w:hAnsi="Garamond"/>
          <w:i/>
          <w:lang w:val="sq-AL"/>
        </w:rPr>
        <w:t>Ndryshuar me ligjin nr. 184/2013, 28.12.2013</w:t>
      </w:r>
      <w:r w:rsidRPr="005A76E8">
        <w:rPr>
          <w:rFonts w:ascii="Garamond" w:hAnsi="Garamond"/>
          <w:i/>
          <w:lang w:val="sq-AL"/>
        </w:rPr>
        <w:t>)</w:t>
      </w:r>
    </w:p>
    <w:p w14:paraId="794B167A" w14:textId="77777777" w:rsidR="00333AD8" w:rsidRPr="005A76E8" w:rsidRDefault="00333AD8" w:rsidP="00333AD8">
      <w:pPr>
        <w:pStyle w:val="Paragrafi"/>
        <w:ind w:firstLine="0"/>
        <w:rPr>
          <w:rFonts w:ascii="Garamond" w:hAnsi="Garamond" w:cs="Times New Roman"/>
          <w:sz w:val="24"/>
          <w:szCs w:val="24"/>
          <w:lang w:val="sq-AL"/>
        </w:rPr>
      </w:pPr>
    </w:p>
    <w:p w14:paraId="794B167B"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Drejtori i Përgjithshëm zgjidhet nga këshilli administrativ ndërmjet jo më pak se tri kandidaturave të paraqitura nga anëtarët e këtij këshilli, sipas kritereve dhe rregullave të përcaktuara në statutin e Fondit. </w:t>
      </w:r>
    </w:p>
    <w:p w14:paraId="794B167C"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Këshilli zgjedh Drejtorin e Përgjithshëm, me votim të fshehtë, me 2/3 e votave të të gjithë anëtarëve të tij.  </w:t>
      </w:r>
    </w:p>
    <w:p w14:paraId="794B167D"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3. Koha e ushtrimit të detyrës së Drejtorit të Përgjithshëm është 5 vjet.</w:t>
      </w:r>
    </w:p>
    <w:p w14:paraId="794B167E"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4. Paga e Drejtorit të Përgjithshëm caktohet me vendim të Këshillit të Ministrave.</w:t>
      </w:r>
    </w:p>
    <w:p w14:paraId="794B167F"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5. Drejtori i Përgjithshëm raporton para këshillit administrativ.</w:t>
      </w:r>
    </w:p>
    <w:p w14:paraId="794B1680"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6. Këshilli administrativ vendos për shkarkimin e Drejtorit të Përgjithshëm në këto raste:</w:t>
      </w:r>
    </w:p>
    <w:p w14:paraId="794B1681" w14:textId="77777777" w:rsidR="00333AD8"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a) nëse dënohet me vendim të formës së prerë, për kryerjen e një vepre penale;</w:t>
      </w:r>
    </w:p>
    <w:p w14:paraId="794B1682" w14:textId="77777777" w:rsidR="001D0831" w:rsidRPr="005A76E8" w:rsidRDefault="00333AD8" w:rsidP="00333AD8">
      <w:pPr>
        <w:pStyle w:val="Paragrafi"/>
        <w:rPr>
          <w:rFonts w:ascii="Garamond" w:hAnsi="Garamond" w:cs="Times New Roman"/>
          <w:sz w:val="24"/>
          <w:szCs w:val="24"/>
          <w:lang w:val="sq-AL"/>
        </w:rPr>
      </w:pPr>
      <w:r w:rsidRPr="005A76E8">
        <w:rPr>
          <w:rFonts w:ascii="Garamond" w:hAnsi="Garamond" w:cs="Times New Roman"/>
          <w:sz w:val="24"/>
          <w:szCs w:val="24"/>
          <w:lang w:val="sq-AL"/>
        </w:rPr>
        <w:t>b) nëse shkel dispozitat e statutit, vendimet e këshillit administrativ dhe legjislacionin në fuqi.</w:t>
      </w:r>
    </w:p>
    <w:p w14:paraId="794B1683"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20</w:t>
      </w:r>
    </w:p>
    <w:p w14:paraId="794B1684"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Funksionet e këshillit administrativ</w:t>
      </w:r>
    </w:p>
    <w:p w14:paraId="794B1685" w14:textId="09531ED5" w:rsidR="00C0514A" w:rsidRPr="005A76E8" w:rsidRDefault="001C1B51" w:rsidP="00C0514A">
      <w:pPr>
        <w:jc w:val="center"/>
        <w:rPr>
          <w:rFonts w:ascii="Garamond" w:hAnsi="Garamond"/>
          <w:i/>
          <w:lang w:val="sq-AL"/>
        </w:rPr>
      </w:pPr>
      <w:r w:rsidRPr="005A76E8">
        <w:rPr>
          <w:rFonts w:ascii="Garamond" w:hAnsi="Garamond"/>
          <w:i/>
          <w:lang w:val="sq-AL"/>
        </w:rPr>
        <w:t>(Ndryshuar shkronjat “ç</w:t>
      </w:r>
      <w:r w:rsidR="00C0514A" w:rsidRPr="005A76E8">
        <w:rPr>
          <w:rFonts w:ascii="Garamond" w:hAnsi="Garamond"/>
          <w:i/>
          <w:lang w:val="sq-AL"/>
        </w:rPr>
        <w:t>” dhe “g”, me ligjin nr. 184/2013, 28.12.2013)</w:t>
      </w:r>
    </w:p>
    <w:p w14:paraId="794B1687" w14:textId="1AE2A6B9" w:rsidR="001D0831" w:rsidRPr="005A76E8" w:rsidRDefault="001D0831" w:rsidP="005A76E8">
      <w:pPr>
        <w:pStyle w:val="Paragrafi"/>
        <w:ind w:firstLine="0"/>
        <w:rPr>
          <w:rFonts w:ascii="Garamond" w:hAnsi="Garamond" w:cs="Times New Roman"/>
          <w:sz w:val="24"/>
          <w:szCs w:val="24"/>
          <w:lang w:val="sq-AL"/>
        </w:rPr>
      </w:pPr>
    </w:p>
    <w:p w14:paraId="794B168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Këshilli administrativ kryen funksionet e mëposhtme: </w:t>
      </w:r>
    </w:p>
    <w:p w14:paraId="794B168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a) zgjedh, emëron dhe shkarkon  Drejtorin e Përgjithshëm për shkaqe të parashikuara në këtë ligj;</w:t>
      </w:r>
    </w:p>
    <w:p w14:paraId="794B168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b) cakton anëtaret e komisionit teknik, sipas nenit 10 të këtij ligji, për hartimin e paketës së shërbimeve shëndetësore dhe të listës së barnave të rimbursueshme;</w:t>
      </w:r>
    </w:p>
    <w:p w14:paraId="794B168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miraton paketat e shërbimit që financohen nga skema e sigurimit të detyrueshëm shëndetësor, të hartuara nga  komisioni teknik, të cilat i dërgon në Ministrinë e Shëndetësisë për procedim pranë Këshillit të Ministrave;</w:t>
      </w:r>
    </w:p>
    <w:p w14:paraId="794B168C" w14:textId="77777777" w:rsidR="00333AD8" w:rsidRPr="005A76E8" w:rsidRDefault="00333AD8"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ç) miraton statutin, rregullat ekonomike, financiare, procedurale, të auditimit e të kontrollit, si dhe rregulla të tjera të brendshme, që ai i gjykon të nevojshme gjatë veprimtarisë së Fondit, në zbatim të këtij ligji.</w:t>
      </w:r>
    </w:p>
    <w:p w14:paraId="794B168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 miraton kriteret e lidhjes së kontratave, si dhe kontratat me dhënësit e shërbimeve shëndetësore publike dhe private;</w:t>
      </w:r>
    </w:p>
    <w:p w14:paraId="794B168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dh) miraton raportin vjetor, raportin financiar dhe bilancin vjetor, të paraqitur nga Drejtori i Përgjithshëm;</w:t>
      </w:r>
    </w:p>
    <w:p w14:paraId="794B168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e) miraton projektbuxhetin vjetor të Fondit dhe parashikimin për tre vitet e ardhshme;</w:t>
      </w:r>
    </w:p>
    <w:p w14:paraId="794B169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lastRenderedPageBreak/>
        <w:t>ë) miraton sistemin e pagave të punonjësve të Fondit;</w:t>
      </w:r>
    </w:p>
    <w:p w14:paraId="794B1691"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f) miraton hapjen ose mbylljen dhe shpërndarjen e zyrave vendore të Fondit;</w:t>
      </w:r>
    </w:p>
    <w:p w14:paraId="794B1692" w14:textId="77777777" w:rsidR="00E91B9A" w:rsidRPr="005A76E8" w:rsidRDefault="00E91B9A"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g)  miraton numrin e përgjithshëm të punonjësve të Fondit.</w:t>
      </w:r>
    </w:p>
    <w:p w14:paraId="794B1693"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gj) rekomandon ndryshime në legjislacionin e sigurimeve të detyrueshme të kujdesit shëndetësor dhe ia propozon Ministrit të Shëndetësisë;</w:t>
      </w:r>
    </w:p>
    <w:p w14:paraId="794B1694"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h) vendos për çështje të tjera, të parashikuara me  ligj.</w:t>
      </w:r>
    </w:p>
    <w:p w14:paraId="794B1695" w14:textId="77777777" w:rsidR="001D0831" w:rsidRPr="005A76E8" w:rsidRDefault="001D0831" w:rsidP="001D0831">
      <w:pPr>
        <w:pStyle w:val="Paragrafi"/>
        <w:rPr>
          <w:rFonts w:ascii="Garamond" w:hAnsi="Garamond" w:cs="Times New Roman"/>
          <w:sz w:val="24"/>
          <w:szCs w:val="24"/>
          <w:lang w:val="sq-AL"/>
        </w:rPr>
      </w:pPr>
    </w:p>
    <w:p w14:paraId="794B1696"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21</w:t>
      </w:r>
    </w:p>
    <w:p w14:paraId="794B1697"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Funksionet e Drejtorit të Përgjithshëm</w:t>
      </w:r>
    </w:p>
    <w:p w14:paraId="794B1698" w14:textId="0422CAA5" w:rsidR="00E91B9A" w:rsidRPr="005A76E8" w:rsidRDefault="00C0514A" w:rsidP="00E91B9A">
      <w:pPr>
        <w:jc w:val="center"/>
        <w:rPr>
          <w:rFonts w:ascii="Garamond" w:hAnsi="Garamond"/>
          <w:i/>
          <w:lang w:val="sq-AL"/>
        </w:rPr>
      </w:pPr>
      <w:r w:rsidRPr="005A76E8">
        <w:rPr>
          <w:rFonts w:ascii="Garamond" w:hAnsi="Garamond"/>
          <w:i/>
          <w:lang w:val="sq-AL"/>
        </w:rPr>
        <w:t>(</w:t>
      </w:r>
      <w:r w:rsidR="00E91B9A" w:rsidRPr="005A76E8">
        <w:rPr>
          <w:rFonts w:ascii="Garamond" w:hAnsi="Garamond"/>
          <w:i/>
          <w:lang w:val="sq-AL"/>
        </w:rPr>
        <w:t xml:space="preserve">Ndryshuar </w:t>
      </w:r>
      <w:r w:rsidRPr="005A76E8">
        <w:rPr>
          <w:rFonts w:ascii="Garamond" w:hAnsi="Garamond"/>
          <w:i/>
          <w:lang w:val="sq-AL"/>
        </w:rPr>
        <w:t xml:space="preserve">shkronjat “a” dhe “c”, </w:t>
      </w:r>
      <w:r w:rsidR="00E91B9A" w:rsidRPr="005A76E8">
        <w:rPr>
          <w:rFonts w:ascii="Garamond" w:hAnsi="Garamond"/>
          <w:i/>
          <w:lang w:val="sq-AL"/>
        </w:rPr>
        <w:t>me ligjin nr. 184/2013, 28.12.2013</w:t>
      </w:r>
      <w:r w:rsidR="005A76E8">
        <w:rPr>
          <w:rFonts w:ascii="Garamond" w:hAnsi="Garamond"/>
          <w:i/>
          <w:lang w:val="sq-AL"/>
        </w:rPr>
        <w:t>)</w:t>
      </w:r>
    </w:p>
    <w:p w14:paraId="794B1699" w14:textId="77777777" w:rsidR="001D0831" w:rsidRPr="005A76E8" w:rsidRDefault="001D0831" w:rsidP="001D0831">
      <w:pPr>
        <w:pStyle w:val="Paragrafi"/>
        <w:rPr>
          <w:rFonts w:ascii="Garamond" w:hAnsi="Garamond" w:cs="Times New Roman"/>
          <w:sz w:val="24"/>
          <w:szCs w:val="24"/>
          <w:lang w:val="sq-AL"/>
        </w:rPr>
      </w:pPr>
    </w:p>
    <w:p w14:paraId="794B169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Drejtori i Përgjithshëm kryen  funksionet mëposhtme:</w:t>
      </w:r>
    </w:p>
    <w:p w14:paraId="794B169B" w14:textId="77777777" w:rsidR="00E91B9A" w:rsidRPr="005A76E8" w:rsidRDefault="00E91B9A" w:rsidP="00E91B9A">
      <w:pPr>
        <w:pStyle w:val="Paragrafi"/>
        <w:rPr>
          <w:rFonts w:ascii="Garamond" w:hAnsi="Garamond" w:cs="Times New Roman"/>
          <w:sz w:val="24"/>
          <w:szCs w:val="24"/>
          <w:lang w:val="sq-AL"/>
        </w:rPr>
      </w:pPr>
      <w:r w:rsidRPr="005A76E8">
        <w:rPr>
          <w:rFonts w:ascii="Garamond" w:hAnsi="Garamond" w:cs="Times New Roman"/>
          <w:sz w:val="24"/>
          <w:szCs w:val="24"/>
          <w:lang w:val="sq-AL"/>
        </w:rPr>
        <w:t>a) propozon për miratim në këshillin administrativ statutin, rregulloret ekonomike financiare, procedurale, të auditimit e të  kontrollit, raportin vjetor dhe projektbuxhetin vjetor.</w:t>
      </w:r>
    </w:p>
    <w:p w14:paraId="794B169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b) drejton veprimtarinë e Fondit, në përputhje me statutin dhe rregulloret e miratuara nga këshilli administrativ;</w:t>
      </w:r>
    </w:p>
    <w:p w14:paraId="794B169D" w14:textId="77777777" w:rsidR="00E91B9A" w:rsidRPr="005A76E8" w:rsidRDefault="00E91B9A"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propozon në këshillin administrativ numrin e përgjithshëm të punonjësve dhe miraton strukturën e brendshme, përshkrimet e punës së Drejtorisë së Përgjithshme dhe të zyrave vendore, si dhe rregulloret e organizimit e të funksionimit të përgjithshëm të Fondit.</w:t>
      </w:r>
    </w:p>
    <w:p w14:paraId="794B169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ç) emëron e shkarkon personelin dhe  i propozon këshillit administrativ pagat e tyre;</w:t>
      </w:r>
    </w:p>
    <w:p w14:paraId="794B169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 propozon në këshillin administrativ politikat e zhvillimit të skemës së sigurimeve shëndetësore;</w:t>
      </w:r>
    </w:p>
    <w:p w14:paraId="794B16A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dh) përfaqëson Fondin në marrëdhëniet juridike me të tretët, mediat,   si dhe në komunikimin me personat e siguruar dhe dhënësit e shërbimit shëndetësor;</w:t>
      </w:r>
    </w:p>
    <w:p w14:paraId="794B16A1"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e) zbaton vendimet  e këshillit administrativ dhe raporton para tij për veprimtarinë e vet;</w:t>
      </w:r>
    </w:p>
    <w:p w14:paraId="794B16A2"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ë) u delegon kompetencat zyrave vendore të Fondit;</w:t>
      </w:r>
    </w:p>
    <w:p w14:paraId="794B16A3"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f) zbaton detyra të tjera që i ngarkon këshilli administrativ.</w:t>
      </w:r>
    </w:p>
    <w:p w14:paraId="794B16A4"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Drejtori i Përgjithshëm mund të kërkojë këshillime nga specialistë të jashtëm për çështje që kanë të bëjnë me njohuri të veçanta.</w:t>
      </w:r>
    </w:p>
    <w:p w14:paraId="794B16A5" w14:textId="77777777" w:rsidR="001D0831" w:rsidRPr="005A76E8" w:rsidRDefault="001D0831" w:rsidP="001D0831">
      <w:pPr>
        <w:pStyle w:val="Paragrafi"/>
        <w:rPr>
          <w:rFonts w:ascii="Garamond" w:hAnsi="Garamond" w:cs="Times New Roman"/>
          <w:sz w:val="24"/>
          <w:szCs w:val="24"/>
          <w:lang w:val="sq-AL"/>
        </w:rPr>
      </w:pPr>
    </w:p>
    <w:p w14:paraId="794B16A6"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22</w:t>
      </w:r>
    </w:p>
    <w:p w14:paraId="794B16A7"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Raportimi</w:t>
      </w:r>
    </w:p>
    <w:p w14:paraId="794B16A8" w14:textId="77777777" w:rsidR="001D0831" w:rsidRPr="005A76E8" w:rsidRDefault="001D0831" w:rsidP="001D0831">
      <w:pPr>
        <w:pStyle w:val="Paragrafi"/>
        <w:rPr>
          <w:rFonts w:ascii="Garamond" w:hAnsi="Garamond" w:cs="Times New Roman"/>
          <w:sz w:val="24"/>
          <w:szCs w:val="24"/>
          <w:lang w:val="sq-AL"/>
        </w:rPr>
      </w:pPr>
    </w:p>
    <w:p w14:paraId="794B16A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Drejtori i Përgjithshëm përgatit raportin vjetor për financën, administrimin, kontraktimin, paketën e shërbimeve shëndetësore dhe popullsinë e mbuluar nga sigurimi i detyrueshëm shëndetësor, të cilin e paraqit në këshillin administrativ.</w:t>
      </w:r>
    </w:p>
    <w:p w14:paraId="794B16A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Këshilli administrativ përgatit një raport vjetor për Ministrin e Shëndetësisë.</w:t>
      </w:r>
    </w:p>
    <w:p w14:paraId="794B16A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3. Drejtori i Përgjithshëm i përgjigjet kërkesave specifike të informacionit  për pjesën e buxhetit, që financohet nga Buxheti i Shtetit, që mund të kërkojë Ministria e Financave gjatë vitit. </w:t>
      </w:r>
    </w:p>
    <w:p w14:paraId="794B16AC" w14:textId="77777777" w:rsidR="001D0831" w:rsidRPr="005A76E8" w:rsidRDefault="001D0831" w:rsidP="001D0831">
      <w:pPr>
        <w:pStyle w:val="Paragrafi"/>
        <w:rPr>
          <w:rFonts w:ascii="Garamond" w:hAnsi="Garamond" w:cs="Times New Roman"/>
          <w:sz w:val="24"/>
          <w:szCs w:val="24"/>
          <w:lang w:val="sq-AL"/>
        </w:rPr>
      </w:pPr>
    </w:p>
    <w:p w14:paraId="794B16AD"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KREU IV</w:t>
      </w:r>
    </w:p>
    <w:p w14:paraId="794B16AE"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FINANCIMI I FONDIT</w:t>
      </w:r>
    </w:p>
    <w:p w14:paraId="794B16AF" w14:textId="77777777" w:rsidR="001D0831" w:rsidRPr="005A76E8" w:rsidRDefault="001D0831" w:rsidP="001D0831">
      <w:pPr>
        <w:pStyle w:val="Paragrafi"/>
        <w:rPr>
          <w:rFonts w:ascii="Garamond" w:hAnsi="Garamond" w:cs="Times New Roman"/>
          <w:sz w:val="24"/>
          <w:szCs w:val="24"/>
          <w:lang w:val="sq-AL"/>
        </w:rPr>
      </w:pPr>
    </w:p>
    <w:p w14:paraId="794B16B0"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23</w:t>
      </w:r>
    </w:p>
    <w:p w14:paraId="794B16B1"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Burimet e financimit</w:t>
      </w:r>
    </w:p>
    <w:p w14:paraId="794B16B2" w14:textId="77777777" w:rsidR="001D0831" w:rsidRPr="005A76E8" w:rsidRDefault="001D0831" w:rsidP="001D0831">
      <w:pPr>
        <w:pStyle w:val="Paragrafi"/>
        <w:rPr>
          <w:rFonts w:ascii="Garamond" w:hAnsi="Garamond" w:cs="Times New Roman"/>
          <w:sz w:val="24"/>
          <w:szCs w:val="24"/>
          <w:lang w:val="sq-AL"/>
        </w:rPr>
      </w:pPr>
    </w:p>
    <w:p w14:paraId="794B16B3"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Fondi ka burimet e financimit si më poshtë:</w:t>
      </w:r>
    </w:p>
    <w:p w14:paraId="794B16B4"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a) kontributet e sigurimit të detyrueshëm shëndetësor, sipas pikës 1 të nenit 5 të këtij ligji;</w:t>
      </w:r>
    </w:p>
    <w:p w14:paraId="794B16B5"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b) kontributin e sigurimit të detyrueshëm shëndetësor prej Buxhetit të Shtetit  nga personat ekonomikisht joaktivë, sipas pikës 2 të nenit 5 të këtij ligji;</w:t>
      </w:r>
    </w:p>
    <w:p w14:paraId="794B16B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kontributet e sigurimit shëndetësor vullnetar, sipas pikës 3 të nenit 5  të këtij ligji;</w:t>
      </w:r>
    </w:p>
    <w:p w14:paraId="794B16B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ç) transfertat nga Ministria e Shëndetësisë për subvencionimin e një pjese të pagesave të drejtpërdrejta, sipas pikës 2 të nenit 11 të këtij ligji;</w:t>
      </w:r>
    </w:p>
    <w:p w14:paraId="794B16B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 transfertat  nga Ministria e Shëndetësisë për shërbimet e kërkuara  nga ajo, përtej atyre të buxhetuara ose  të kontraktuara nga Fondi;</w:t>
      </w:r>
    </w:p>
    <w:p w14:paraId="794B16B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dh) transfertat e miratuara në Buxhetin e Shtetit për balancimin e buxhetit të Fondit ose për kompensimin e mosrealizimit të kontributeve në procesin e zbatimit të buxhetit.</w:t>
      </w:r>
    </w:p>
    <w:p w14:paraId="794B16B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e) burime të tjera, dhurime,  grante  nga  burime kombëtare dhe ndërkombëtare. </w:t>
      </w:r>
    </w:p>
    <w:p w14:paraId="794B16BB" w14:textId="77777777" w:rsidR="001D0831" w:rsidRPr="005A76E8" w:rsidRDefault="001D0831" w:rsidP="001D0831">
      <w:pPr>
        <w:pStyle w:val="Paragrafi"/>
        <w:rPr>
          <w:rFonts w:ascii="Garamond" w:hAnsi="Garamond" w:cs="Times New Roman"/>
          <w:sz w:val="24"/>
          <w:szCs w:val="24"/>
          <w:lang w:val="sq-AL"/>
        </w:rPr>
      </w:pPr>
    </w:p>
    <w:p w14:paraId="794B16BC"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24</w:t>
      </w:r>
    </w:p>
    <w:p w14:paraId="794B16BD"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 xml:space="preserve">Struktura  financiare e Fondit </w:t>
      </w:r>
    </w:p>
    <w:p w14:paraId="794B16BE" w14:textId="77777777" w:rsidR="001D0831" w:rsidRPr="005A76E8" w:rsidRDefault="001D0831" w:rsidP="001D0831">
      <w:pPr>
        <w:pStyle w:val="Paragrafi"/>
        <w:rPr>
          <w:rFonts w:ascii="Garamond" w:hAnsi="Garamond" w:cs="Times New Roman"/>
          <w:sz w:val="24"/>
          <w:szCs w:val="24"/>
          <w:lang w:val="sq-AL"/>
        </w:rPr>
      </w:pPr>
    </w:p>
    <w:p w14:paraId="794B16B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Struktura financiare e Fondit  është si më poshtë:</w:t>
      </w:r>
    </w:p>
    <w:p w14:paraId="794B16C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a) sigurimi i detyrueshëm shëndetësor përfshin të gjitha të ardhurat nga kontributet, burimet e tjera, sipas nenit 23 të këtij ligji, të ardhurat nga fondi rezervë, si dhe shpenzimet për pagesën e paketave të shërbimeve të kujdesit shëndetësor nën skemën e sigurimit të detyrueshëm shëndetësor;</w:t>
      </w:r>
    </w:p>
    <w:p w14:paraId="794B16C1"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b) fondi rezervë i sigurimeve të detyrueshme përbëhet nga  tepricat e akumulueshme të të ardhurave ndaj shpenzimeve. Fondi rezervë është një fond emergjence për mbulimin e lëvizjeve të përkohshme dhe të deficiteve operative në sigurimin e detyrueshëm shëndetësor, në përputhje me rregullat e përcaktuara për këtë qëllim me vendim të Këshillit të Ministrave. Fondi rezervë nuk duhet të kalojë 10 për qind të shpenzimeve vjetore të Fondit;</w:t>
      </w:r>
    </w:p>
    <w:p w14:paraId="794B16C2"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administrimi përfshin shpenzimet korrente dhe kapitale për menaxhimin e Fondit;</w:t>
      </w:r>
    </w:p>
    <w:p w14:paraId="794B16C3"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ç) sigurimi shëndetësor vullnetar, i cili konsiston në të ardhurat dhe shpenzimet nën kontratat e sigurimeve shëndetësore.</w:t>
      </w:r>
    </w:p>
    <w:p w14:paraId="794B16C4"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Mjetet monetare të Fondit depozitohen në banka të licencuara dhe të regjistruara në Republikën e Shqipërisë. </w:t>
      </w:r>
    </w:p>
    <w:p w14:paraId="794B16C5" w14:textId="77777777" w:rsidR="001D0831" w:rsidRPr="005A76E8" w:rsidRDefault="001D0831" w:rsidP="001D0831">
      <w:pPr>
        <w:pStyle w:val="Paragrafi"/>
        <w:rPr>
          <w:rFonts w:ascii="Garamond" w:hAnsi="Garamond" w:cs="Times New Roman"/>
          <w:sz w:val="24"/>
          <w:szCs w:val="24"/>
          <w:lang w:val="sq-AL"/>
        </w:rPr>
      </w:pPr>
    </w:p>
    <w:p w14:paraId="794B16C6"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25</w:t>
      </w:r>
    </w:p>
    <w:p w14:paraId="794B16C7"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Aftësia paguese e Fondit</w:t>
      </w:r>
    </w:p>
    <w:p w14:paraId="794B16C8" w14:textId="77777777" w:rsidR="001D0831" w:rsidRPr="005A76E8" w:rsidRDefault="001D0831" w:rsidP="001D0831">
      <w:pPr>
        <w:pStyle w:val="Paragrafi"/>
        <w:rPr>
          <w:rFonts w:ascii="Garamond" w:hAnsi="Garamond" w:cs="Times New Roman"/>
          <w:sz w:val="24"/>
          <w:szCs w:val="24"/>
          <w:lang w:val="sq-AL"/>
        </w:rPr>
      </w:pPr>
    </w:p>
    <w:p w14:paraId="794B16C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Fondi menaxhon veprimtaritë e tij brenda burimeve të vlefshme financiare dhe nuk hyn në borxhe.</w:t>
      </w:r>
    </w:p>
    <w:p w14:paraId="794B16C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Fondi nuk mbulon shërbime të kujdesit shëndetësor jashtë paketës së sigurimit të detyrueshëm dhe jashtë kontraktimeve përkatëse.</w:t>
      </w:r>
    </w:p>
    <w:p w14:paraId="794B16CB" w14:textId="77777777" w:rsidR="001D0831" w:rsidRPr="005A76E8" w:rsidRDefault="001D0831" w:rsidP="001D0831">
      <w:pPr>
        <w:pStyle w:val="Paragrafi"/>
        <w:rPr>
          <w:rFonts w:ascii="Garamond" w:hAnsi="Garamond" w:cs="Times New Roman"/>
          <w:sz w:val="24"/>
          <w:szCs w:val="24"/>
          <w:lang w:val="sq-AL"/>
        </w:rPr>
      </w:pPr>
    </w:p>
    <w:p w14:paraId="794B16CC"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26</w:t>
      </w:r>
    </w:p>
    <w:p w14:paraId="794B16CD"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Kontabiliteti dhe auditimi</w:t>
      </w:r>
    </w:p>
    <w:p w14:paraId="794B16CE" w14:textId="77777777" w:rsidR="001D0831" w:rsidRPr="005A76E8" w:rsidRDefault="001D0831" w:rsidP="001D0831">
      <w:pPr>
        <w:pStyle w:val="Paragrafi"/>
        <w:rPr>
          <w:rFonts w:ascii="Garamond" w:hAnsi="Garamond" w:cs="Times New Roman"/>
          <w:sz w:val="24"/>
          <w:szCs w:val="24"/>
          <w:lang w:val="sq-AL"/>
        </w:rPr>
      </w:pPr>
    </w:p>
    <w:p w14:paraId="794B16C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Mbajtja e kontabilitetit dhe auditimi bëhen në përputhje me legjislacionin shqiptar në fuqi.</w:t>
      </w:r>
    </w:p>
    <w:p w14:paraId="794B16D0" w14:textId="77777777" w:rsidR="001D0831" w:rsidRPr="005A76E8" w:rsidRDefault="001D0831" w:rsidP="001D0831">
      <w:pPr>
        <w:pStyle w:val="Paragrafi"/>
        <w:rPr>
          <w:rFonts w:ascii="Garamond" w:hAnsi="Garamond" w:cs="Times New Roman"/>
          <w:sz w:val="24"/>
          <w:szCs w:val="24"/>
          <w:lang w:val="sq-AL"/>
        </w:rPr>
      </w:pPr>
    </w:p>
    <w:p w14:paraId="794B16D1"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lastRenderedPageBreak/>
        <w:t xml:space="preserve"> KREU V</w:t>
      </w:r>
    </w:p>
    <w:p w14:paraId="794B16D2"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 xml:space="preserve"> PROCEDURAT</w:t>
      </w:r>
    </w:p>
    <w:p w14:paraId="794B16D3" w14:textId="77777777" w:rsidR="001D0831" w:rsidRPr="005A76E8" w:rsidRDefault="001D0831" w:rsidP="001D0831">
      <w:pPr>
        <w:pStyle w:val="Paragrafi"/>
        <w:rPr>
          <w:rFonts w:ascii="Garamond" w:hAnsi="Garamond" w:cs="Times New Roman"/>
          <w:sz w:val="24"/>
          <w:szCs w:val="24"/>
          <w:lang w:val="sq-AL"/>
        </w:rPr>
      </w:pPr>
    </w:p>
    <w:p w14:paraId="794B16D4"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27</w:t>
      </w:r>
    </w:p>
    <w:p w14:paraId="794B16D5"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Regjistrimi dhe identifikimi i personave të siguruar</w:t>
      </w:r>
    </w:p>
    <w:p w14:paraId="794B16D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 </w:t>
      </w:r>
    </w:p>
    <w:p w14:paraId="794B16D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Të gjithë personat e përmendur në nenin 5 të këtij ligji janë të detyruar të regjistrohen te Fondi.</w:t>
      </w:r>
    </w:p>
    <w:p w14:paraId="794B16D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Punëdhënësit janë përgjegjës për regjistrimin te Fondi të punëmarrësve të tyre dhe për informimin e Fondit  për:</w:t>
      </w:r>
    </w:p>
    <w:p w14:paraId="794B16D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a) numrin e personave që kanë siguruar; </w:t>
      </w:r>
    </w:p>
    <w:p w14:paraId="794B16D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b) emrat e personave të siguruar dhe numrin e sigurimit; </w:t>
      </w:r>
    </w:p>
    <w:p w14:paraId="794B16D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pagat  e personave të siguruar;</w:t>
      </w:r>
    </w:p>
    <w:p w14:paraId="794B16D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ç) masën e kontributit të personave të siguruar;</w:t>
      </w:r>
    </w:p>
    <w:p w14:paraId="794B16D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d) periudhën e punësimit.</w:t>
      </w:r>
    </w:p>
    <w:p w14:paraId="794B16D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3. Të gjithë personat e regjistruar kanë një numër të sigurimit shëndetësor të detyrueshëm dhe një dokument që vërteton regjistrimin e tyre në Fond e që identifikon personin e siguruar.</w:t>
      </w:r>
    </w:p>
    <w:p w14:paraId="794B16D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4. Personat, subjekt i sigurimit shëndetësor të detyrueshëm,  regjistrohen në Fond brenda 30 ditëve nga data që bëhen subjekt i detyrimit për të paguar kontribute. Ndryshimet në statusin e personave të siguruar regjistrohen dhe evidentohen nga Fondi. </w:t>
      </w:r>
    </w:p>
    <w:p w14:paraId="794B16E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5. Këshilli i Ministrave përcakton institucionet publike përgjegjëse dhe periudhën  gjatë së cilës kanë detyrim për të informuar Fondin për numrin dhe identitetin e personave, sipas kategorive të përmendura në nenin 5 të këtij ligji.</w:t>
      </w:r>
    </w:p>
    <w:p w14:paraId="794B16E1"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6. Këshilli i Ministrave vendos rregullat për regjistrimin dhe identifikimin e të siguruarve dhe mënyrën e paraqitjes së informacionit.</w:t>
      </w:r>
    </w:p>
    <w:p w14:paraId="794B16E2" w14:textId="77777777" w:rsidR="001D0831" w:rsidRPr="005A76E8" w:rsidRDefault="001D0831" w:rsidP="001D0831">
      <w:pPr>
        <w:pStyle w:val="Paragrafi"/>
        <w:rPr>
          <w:rFonts w:ascii="Garamond" w:hAnsi="Garamond" w:cs="Times New Roman"/>
          <w:sz w:val="24"/>
          <w:szCs w:val="24"/>
          <w:lang w:val="sq-AL"/>
        </w:rPr>
      </w:pPr>
    </w:p>
    <w:p w14:paraId="794B16E3"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28</w:t>
      </w:r>
    </w:p>
    <w:p w14:paraId="794B16E4"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 xml:space="preserve">Identifikimi i të siguruarve </w:t>
      </w:r>
    </w:p>
    <w:p w14:paraId="794B16E5" w14:textId="77777777" w:rsidR="001D0831" w:rsidRPr="005A76E8" w:rsidRDefault="001D0831" w:rsidP="001D0831">
      <w:pPr>
        <w:pStyle w:val="Paragrafi"/>
        <w:rPr>
          <w:rFonts w:ascii="Garamond" w:hAnsi="Garamond" w:cs="Times New Roman"/>
          <w:sz w:val="24"/>
          <w:szCs w:val="24"/>
          <w:lang w:val="sq-AL"/>
        </w:rPr>
      </w:pPr>
    </w:p>
    <w:p w14:paraId="794B16E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Identifikimi i personave të siguruar bëhet nëpërmjet dokumentit të identifikimit të sigurimit shëndetësor, të lëshuar nga Fondi. </w:t>
      </w:r>
    </w:p>
    <w:p w14:paraId="794B16E7"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29</w:t>
      </w:r>
    </w:p>
    <w:p w14:paraId="794B16E8"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Kontratat</w:t>
      </w:r>
    </w:p>
    <w:p w14:paraId="794B16E9" w14:textId="77777777" w:rsidR="001D0831" w:rsidRPr="005A76E8" w:rsidRDefault="001D0831" w:rsidP="001D0831">
      <w:pPr>
        <w:pStyle w:val="Paragrafi"/>
        <w:rPr>
          <w:rFonts w:ascii="Garamond" w:hAnsi="Garamond" w:cs="Times New Roman"/>
          <w:sz w:val="24"/>
          <w:szCs w:val="24"/>
          <w:lang w:val="sq-AL"/>
        </w:rPr>
      </w:pPr>
    </w:p>
    <w:p w14:paraId="794B16E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Fondi paguan dhënësit e shërbimeve shëndetësore vetëm për shërbimet e ofruara ndaj personave të siguruar dhe në bazë të termave e të kushteve të përcaktuara në kontratat përkatëse.</w:t>
      </w:r>
    </w:p>
    <w:p w14:paraId="794B16E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Këshilli administrativ miraton procedurat dhe kriteret për lidhjen e kontratave dhe për pagesat, duke synuar në stimulimin e aksesit ndaj shërbimeve, kostos së efektivitetit dhe rritjes së cilësisë së shërbimeve të ofruara prej dhënësve privatë dhe publikë ndaj komunitetit.</w:t>
      </w:r>
    </w:p>
    <w:p w14:paraId="794B16E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3. Fondi lidh kontratë me dhënësit publikë të shërbimit shëndetësor, të licencuar nga autoriteti kompetent, dhe mbulon të gjitha shërbimet e ofruara nga dhënësi, të cilat janë të përfshira në paketën e shërbimeve, sipas nenit 10 të këtij ligji.</w:t>
      </w:r>
    </w:p>
    <w:p w14:paraId="794B16E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4. Fondi mund të lidhë kontratë me dhënësit privatë të shërbimit shëndetësor, të licencuar nga autoriteti kompetent. Kontrata përcakton shërbimet shëndetësore, që do të mbulohen nga Fondi. Kontratat lidhen për një kohëzgjatje të caktuar dhe mund të </w:t>
      </w:r>
      <w:r w:rsidRPr="005A76E8">
        <w:rPr>
          <w:rFonts w:ascii="Garamond" w:hAnsi="Garamond" w:cs="Times New Roman"/>
          <w:sz w:val="24"/>
          <w:szCs w:val="24"/>
          <w:lang w:val="sq-AL"/>
        </w:rPr>
        <w:lastRenderedPageBreak/>
        <w:t xml:space="preserve">rinovohen. </w:t>
      </w:r>
    </w:p>
    <w:p w14:paraId="794B16E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5. Fondi ndërpret kontratën me një dhënës shërbimi në rastet kur analiza e performancës tregon se ky dhënës nuk përmbush kriteret, sipas pikës 2 të këtij neni. Përpara ndërprerjes së kontratës, Fondi duhet të informojë Ministrinë e Shëndetësisë, si dhe t’i caktojë ofruesit të shërbimit një afat të caktuar kohe, brenda të cilit ai duhet të plotësojë kriteret.</w:t>
      </w:r>
    </w:p>
    <w:p w14:paraId="794B16E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6. Fondi krijon Regjistrin e  Dhënësve të Përzgjedhur të Shërbimeve Shëndetësore, në të cilin regjistrohen dhënësit e shërbimeve publike, si dhe ato private, të cilët plotësojnë kriteret e përmendura në pikën 2 të këtij neni. </w:t>
      </w:r>
    </w:p>
    <w:p w14:paraId="794B16F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Regjistri i Dhënësve të Përzgjedhur të Shërbimeve Shëndetësore miratohet nga këshilli administrativ dhe bëhet publik në faqen zyrtare të Fondit.</w:t>
      </w:r>
    </w:p>
    <w:p w14:paraId="794B16F1" w14:textId="77777777" w:rsidR="008F06EE" w:rsidRPr="005A76E8" w:rsidRDefault="008F06EE" w:rsidP="001D0831">
      <w:pPr>
        <w:pStyle w:val="Paragrafi"/>
        <w:rPr>
          <w:rFonts w:ascii="Garamond" w:hAnsi="Garamond" w:cs="Times New Roman"/>
          <w:sz w:val="24"/>
          <w:szCs w:val="24"/>
          <w:lang w:val="sq-AL"/>
        </w:rPr>
      </w:pPr>
    </w:p>
    <w:p w14:paraId="794B16F2" w14:textId="77777777" w:rsidR="008F06EE" w:rsidRPr="005A76E8" w:rsidRDefault="008F06EE" w:rsidP="008F06EE">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29/1</w:t>
      </w:r>
    </w:p>
    <w:p w14:paraId="794B16F3" w14:textId="77777777" w:rsidR="008F06EE" w:rsidRPr="005A76E8" w:rsidRDefault="008F06EE" w:rsidP="008F06EE">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Kontrata me dhënësit e shërbimit shëndetësor jashtë vendit</w:t>
      </w:r>
    </w:p>
    <w:p w14:paraId="794B16F4" w14:textId="77777777" w:rsidR="008F06EE" w:rsidRPr="005A76E8" w:rsidRDefault="00C0514A" w:rsidP="008F06EE">
      <w:pPr>
        <w:jc w:val="center"/>
        <w:rPr>
          <w:rFonts w:ascii="Garamond" w:hAnsi="Garamond"/>
          <w:i/>
          <w:lang w:val="sq-AL"/>
        </w:rPr>
      </w:pPr>
      <w:r w:rsidRPr="005A76E8">
        <w:rPr>
          <w:rFonts w:ascii="Garamond" w:hAnsi="Garamond"/>
          <w:i/>
          <w:lang w:val="sq-AL"/>
        </w:rPr>
        <w:t>(</w:t>
      </w:r>
      <w:r w:rsidR="008F06EE" w:rsidRPr="005A76E8">
        <w:rPr>
          <w:rFonts w:ascii="Garamond" w:hAnsi="Garamond"/>
          <w:i/>
          <w:lang w:val="sq-AL"/>
        </w:rPr>
        <w:t>Shtuar me ligjin nr. 141/2014, datë 23.10.2014</w:t>
      </w:r>
      <w:r w:rsidRPr="005A76E8">
        <w:rPr>
          <w:rFonts w:ascii="Garamond" w:hAnsi="Garamond"/>
          <w:i/>
          <w:lang w:val="sq-AL"/>
        </w:rPr>
        <w:t>)</w:t>
      </w:r>
    </w:p>
    <w:p w14:paraId="794B16F5" w14:textId="77777777" w:rsidR="008F06EE" w:rsidRPr="005A76E8" w:rsidRDefault="008F06EE" w:rsidP="008F06EE">
      <w:pPr>
        <w:pStyle w:val="Hapesira7"/>
        <w:rPr>
          <w:rFonts w:cs="Times New Roman"/>
          <w:sz w:val="24"/>
          <w:lang w:val="sq-AL"/>
        </w:rPr>
      </w:pPr>
    </w:p>
    <w:p w14:paraId="794B16F6" w14:textId="77777777" w:rsidR="008F06EE" w:rsidRPr="005A76E8" w:rsidRDefault="008F06EE" w:rsidP="008F06EE">
      <w:pPr>
        <w:pStyle w:val="Paragrafi"/>
        <w:rPr>
          <w:rFonts w:ascii="Garamond" w:hAnsi="Garamond" w:cs="Times New Roman"/>
          <w:spacing w:val="-4"/>
          <w:sz w:val="24"/>
          <w:szCs w:val="24"/>
          <w:lang w:val="sq-AL"/>
        </w:rPr>
      </w:pPr>
      <w:r w:rsidRPr="005A76E8">
        <w:rPr>
          <w:rFonts w:ascii="Garamond" w:hAnsi="Garamond" w:cs="Times New Roman"/>
          <w:sz w:val="24"/>
          <w:szCs w:val="24"/>
          <w:lang w:val="sq-AL"/>
        </w:rPr>
        <w:t xml:space="preserve">1. Kur nuk mund të plotësohen nevojat për </w:t>
      </w:r>
      <w:r w:rsidRPr="005A76E8">
        <w:rPr>
          <w:rFonts w:ascii="Garamond" w:hAnsi="Garamond" w:cs="Times New Roman"/>
          <w:spacing w:val="-4"/>
          <w:sz w:val="24"/>
          <w:szCs w:val="24"/>
          <w:lang w:val="sq-AL"/>
        </w:rPr>
        <w:t>dhënien e shërbimit shëndetësor nga dhënës privatë dhe publikë brenda vendit, Fondi ka të drejtë të lidhë kontrata me dhënës të shërbimit shëndetësor jashtë vendit për financimin e paketave të shërbimeve shëndetësore.</w:t>
      </w:r>
    </w:p>
    <w:p w14:paraId="794B16F7" w14:textId="77777777" w:rsidR="008F06EE" w:rsidRPr="005A76E8" w:rsidRDefault="008F06EE" w:rsidP="008F06EE">
      <w:pPr>
        <w:pStyle w:val="Paragrafi"/>
        <w:rPr>
          <w:rFonts w:ascii="Garamond" w:hAnsi="Garamond" w:cs="Times New Roman"/>
          <w:spacing w:val="-4"/>
          <w:sz w:val="24"/>
          <w:szCs w:val="24"/>
          <w:lang w:val="sq-AL"/>
        </w:rPr>
      </w:pPr>
      <w:r w:rsidRPr="005A76E8">
        <w:rPr>
          <w:rFonts w:ascii="Garamond" w:hAnsi="Garamond" w:cs="Times New Roman"/>
          <w:spacing w:val="-4"/>
          <w:sz w:val="24"/>
          <w:szCs w:val="24"/>
          <w:lang w:val="sq-AL"/>
        </w:rPr>
        <w:t>2. Përzgjedhja e dhënësve të shërbimeve shëndetësore jashtë vendit, që do të kontraktojnë me Fondin, bëhet në bazë të procedurave dhe të rregullave të përcaktuara nga Këshilli Administrativ i Fondit.</w:t>
      </w:r>
    </w:p>
    <w:p w14:paraId="794B16F8" w14:textId="77777777" w:rsidR="008F06EE" w:rsidRPr="005A76E8" w:rsidRDefault="008F06EE" w:rsidP="008F06EE">
      <w:pPr>
        <w:pStyle w:val="Paragrafi"/>
        <w:rPr>
          <w:rFonts w:ascii="Garamond" w:hAnsi="Garamond" w:cs="Times New Roman"/>
          <w:sz w:val="24"/>
          <w:szCs w:val="24"/>
          <w:lang w:val="sq-AL"/>
        </w:rPr>
      </w:pPr>
      <w:r w:rsidRPr="005A76E8">
        <w:rPr>
          <w:rFonts w:ascii="Garamond" w:hAnsi="Garamond" w:cs="Times New Roman"/>
          <w:spacing w:val="-4"/>
          <w:sz w:val="24"/>
          <w:szCs w:val="24"/>
          <w:lang w:val="sq-AL"/>
        </w:rPr>
        <w:t>3. Procedurat për paraqitjen e kërkesës për pagesë, të verifikimit të tyre dhe të pagesës së dhënësve të shërbimeve shëndetësore jashtë vendit, përcaktohen në rregulloret e miratuara</w:t>
      </w:r>
      <w:r w:rsidRPr="005A76E8">
        <w:rPr>
          <w:rFonts w:ascii="Garamond" w:hAnsi="Garamond" w:cs="Times New Roman"/>
          <w:sz w:val="24"/>
          <w:szCs w:val="24"/>
          <w:lang w:val="sq-AL"/>
        </w:rPr>
        <w:t xml:space="preserve"> nga Këshilli Administrativ.</w:t>
      </w:r>
    </w:p>
    <w:p w14:paraId="794B16F9" w14:textId="77777777" w:rsidR="008F06EE" w:rsidRPr="005A76E8" w:rsidRDefault="008F06EE" w:rsidP="008F06EE">
      <w:pPr>
        <w:pStyle w:val="Paragrafi"/>
        <w:rPr>
          <w:rFonts w:ascii="Garamond" w:hAnsi="Garamond" w:cs="Times New Roman"/>
          <w:sz w:val="24"/>
          <w:szCs w:val="24"/>
          <w:lang w:val="sq-AL"/>
        </w:rPr>
      </w:pPr>
      <w:r w:rsidRPr="005A76E8">
        <w:rPr>
          <w:rFonts w:ascii="Garamond" w:hAnsi="Garamond" w:cs="Times New Roman"/>
          <w:spacing w:val="-4"/>
          <w:sz w:val="24"/>
          <w:szCs w:val="24"/>
          <w:lang w:val="sq-AL"/>
        </w:rPr>
        <w:t>4. Regjistrimi i dhënësve të shërbimit shëndetësor jashtë vendit, në regjistrin e dhënësve të përzgjedhur të shërbimeve shëndetësore bëhet sipas të njëjtave rregulla të parashikuara në nenin 29, të këtij ligji.</w:t>
      </w:r>
    </w:p>
    <w:p w14:paraId="794B16FA" w14:textId="77777777" w:rsidR="001D0831" w:rsidRPr="005A76E8" w:rsidRDefault="001D0831" w:rsidP="001D0831">
      <w:pPr>
        <w:pStyle w:val="Paragrafi"/>
        <w:rPr>
          <w:rFonts w:ascii="Garamond" w:hAnsi="Garamond" w:cs="Times New Roman"/>
          <w:sz w:val="24"/>
          <w:szCs w:val="24"/>
          <w:lang w:val="sq-AL"/>
        </w:rPr>
      </w:pPr>
    </w:p>
    <w:p w14:paraId="794B16FB"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30</w:t>
      </w:r>
    </w:p>
    <w:p w14:paraId="794B16FC"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Pagesat ndaj dhënësve të shërbimeve të kujdesit shëndetësor</w:t>
      </w:r>
    </w:p>
    <w:p w14:paraId="794B16FD" w14:textId="77777777" w:rsidR="001D0831" w:rsidRPr="005A76E8" w:rsidRDefault="001D0831" w:rsidP="001D0831">
      <w:pPr>
        <w:pStyle w:val="Paragrafi"/>
        <w:rPr>
          <w:rFonts w:ascii="Garamond" w:hAnsi="Garamond" w:cs="Times New Roman"/>
          <w:sz w:val="24"/>
          <w:szCs w:val="24"/>
          <w:lang w:val="sq-AL"/>
        </w:rPr>
      </w:pPr>
    </w:p>
    <w:p w14:paraId="794B16F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Këshilli administrativ përcakton dhe vendos format e ndryshme të pagesave ndaj dhënësve të shërbimeve të kujdesit shëndetësor dhe institucioneve të kujdesit shëndetësor, duke garantuar aksesin e popullatës ndaj shërbimeve, koston e efektivitetit të shërbimeve dhe rritjen e cilësisë së tyre. </w:t>
      </w:r>
    </w:p>
    <w:p w14:paraId="794B16F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Fondi paguan dhënës shërbimi të kontraktuar, për shërbime shëndetësore dhe barna e produkte mjekësore, të përfshira në paketat e sigurimeve të detyrueshme</w:t>
      </w:r>
      <w:r w:rsidRPr="005A76E8" w:rsidDel="00371E22">
        <w:rPr>
          <w:rFonts w:ascii="Garamond" w:hAnsi="Garamond" w:cs="Times New Roman"/>
          <w:sz w:val="24"/>
          <w:szCs w:val="24"/>
          <w:lang w:val="sq-AL"/>
        </w:rPr>
        <w:t xml:space="preserve"> </w:t>
      </w:r>
      <w:r w:rsidRPr="005A76E8">
        <w:rPr>
          <w:rFonts w:ascii="Garamond" w:hAnsi="Garamond" w:cs="Times New Roman"/>
          <w:sz w:val="24"/>
          <w:szCs w:val="24"/>
          <w:lang w:val="sq-AL"/>
        </w:rPr>
        <w:t>shëndetësore, të dhëna në përputhje me termat dhe kushtet e kontratave të nënshkruara prej tyre me Fondin.</w:t>
      </w:r>
    </w:p>
    <w:p w14:paraId="794B170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3. Fondi rimburson personat e siguruar, që marrin shërbime nga dhënësit e shërbimit shëndetësor brenda vendit, që nuk kanë kontratë me Fondin, vetëm në mungesë të dhënësve të kontraktuar të shërbimeve shëndetësore, pas verifikimit përkatës nga Fondi. Këshilli administrativ specifikon rastet e rimbursimit të personave të siguruar, si dhe rregullat e procedurat e rimbursimit.</w:t>
      </w:r>
    </w:p>
    <w:p w14:paraId="794B1701"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4. Fondi ka të drejtë dhe detyrë të verifikojë çdo pagesë të dhënë në përputhje me termat dhe kushtet e kontratave dhe të refuzojë çdo kërkesë për pagesë në rastet e parashikuara në rregulloret financiare, të miratuara nga këshilli administrativ. </w:t>
      </w:r>
    </w:p>
    <w:p w14:paraId="794B1702"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lastRenderedPageBreak/>
        <w:t>5. Pagesa e shërbimeve të dhënësve të shërbimit shëndetësor bëhet vetëm  nëpërmjet llogarive bankare.</w:t>
      </w:r>
    </w:p>
    <w:p w14:paraId="794B1703"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6. Zyrat vendore të Fondit paguajnë rregullisht, në përputhje me termat dhe kushtet në kontratat përkatëse, kërkesat e pagesave të dërguara  prej dhënësve të kontraktuar të shërbimeve shëndetësore, pas verifikimit përkatës.</w:t>
      </w:r>
    </w:p>
    <w:p w14:paraId="794B1704"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7. Procedura për paraqitjen e kërkesës për pagesë dhe verifikimi i tyre përcaktohen në rregulloret e hartuara nga Drejtori i Përgjithshëm dhe të miratuara nga këshilli administrativ.</w:t>
      </w:r>
    </w:p>
    <w:p w14:paraId="794B1705" w14:textId="77777777" w:rsidR="001D0831" w:rsidRPr="005A76E8" w:rsidRDefault="001D0831" w:rsidP="001D0831">
      <w:pPr>
        <w:pStyle w:val="Paragrafi"/>
        <w:rPr>
          <w:rFonts w:ascii="Garamond" w:hAnsi="Garamond" w:cs="Times New Roman"/>
          <w:sz w:val="24"/>
          <w:szCs w:val="24"/>
          <w:lang w:val="sq-AL"/>
        </w:rPr>
      </w:pPr>
    </w:p>
    <w:p w14:paraId="794B1706"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31</w:t>
      </w:r>
    </w:p>
    <w:p w14:paraId="794B1707"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Verifikimi i kërkesave për pagesë</w:t>
      </w:r>
    </w:p>
    <w:p w14:paraId="794B1708" w14:textId="77777777" w:rsidR="001D0831" w:rsidRPr="005A76E8" w:rsidRDefault="001D0831" w:rsidP="001D0831">
      <w:pPr>
        <w:pStyle w:val="Paragrafi"/>
        <w:rPr>
          <w:rFonts w:ascii="Garamond" w:hAnsi="Garamond" w:cs="Times New Roman"/>
          <w:sz w:val="24"/>
          <w:szCs w:val="24"/>
          <w:lang w:val="sq-AL"/>
        </w:rPr>
      </w:pPr>
    </w:p>
    <w:p w14:paraId="794B170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Fondi ka të drejtë dhe detyrë të verifikojë vërtetësinë dhe rregullsinë e çdo kërkese për pagesë të dhënësit të shërbimit shëndetësor, përpara se të kryejë pagesën. </w:t>
      </w:r>
    </w:p>
    <w:p w14:paraId="794B170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Në rast të kërkesave për pagesë, që konsiderohen  të tepërta apo jo të rregullta, pagesa pezullohet deri në qartësimin ose korrigjimin e tyre. Në të </w:t>
      </w:r>
      <w:r w:rsidR="00A711D1" w:rsidRPr="005A76E8">
        <w:rPr>
          <w:rFonts w:ascii="Garamond" w:hAnsi="Garamond" w:cs="Times New Roman"/>
          <w:sz w:val="24"/>
          <w:szCs w:val="24"/>
          <w:lang w:val="sq-AL"/>
        </w:rPr>
        <w:t>kundërtën</w:t>
      </w:r>
      <w:r w:rsidRPr="005A76E8">
        <w:rPr>
          <w:rFonts w:ascii="Garamond" w:hAnsi="Garamond" w:cs="Times New Roman"/>
          <w:sz w:val="24"/>
          <w:szCs w:val="24"/>
          <w:lang w:val="sq-AL"/>
        </w:rPr>
        <w:t xml:space="preserve"> pagesa refuzohet.</w:t>
      </w:r>
    </w:p>
    <w:p w14:paraId="794B170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3. Procedurat e verifikimit dhe të kontrollit të kërkesave për pagesë përcaktohen në rregulloret e hartuara nga Drejtori i Përgjithshëm dhe të miratuara nga këshilli administrativ.</w:t>
      </w:r>
    </w:p>
    <w:p w14:paraId="794B170C" w14:textId="77777777" w:rsidR="001D0831" w:rsidRPr="005A76E8" w:rsidRDefault="001D0831" w:rsidP="001D0831">
      <w:pPr>
        <w:pStyle w:val="Paragrafi"/>
        <w:rPr>
          <w:rFonts w:ascii="Garamond" w:hAnsi="Garamond" w:cs="Times New Roman"/>
          <w:sz w:val="24"/>
          <w:szCs w:val="24"/>
          <w:lang w:val="sq-AL"/>
        </w:rPr>
      </w:pPr>
    </w:p>
    <w:p w14:paraId="794B170D"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KREU VI</w:t>
      </w:r>
    </w:p>
    <w:p w14:paraId="794B170E"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SISTEMI I INFORMACIONIT</w:t>
      </w:r>
    </w:p>
    <w:p w14:paraId="794B170F" w14:textId="77777777" w:rsidR="001D0831" w:rsidRPr="005A76E8" w:rsidRDefault="001D0831" w:rsidP="001D0831">
      <w:pPr>
        <w:pStyle w:val="Paragrafi"/>
        <w:rPr>
          <w:rFonts w:ascii="Garamond" w:hAnsi="Garamond" w:cs="Times New Roman"/>
          <w:sz w:val="24"/>
          <w:szCs w:val="24"/>
          <w:lang w:val="sq-AL"/>
        </w:rPr>
      </w:pPr>
    </w:p>
    <w:p w14:paraId="794B1710"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32</w:t>
      </w:r>
    </w:p>
    <w:p w14:paraId="794B1711"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Detyrimi i autoriteteve publike për të dhënë informacion</w:t>
      </w:r>
    </w:p>
    <w:p w14:paraId="794B1712" w14:textId="77777777" w:rsidR="001D0831" w:rsidRPr="005A76E8" w:rsidRDefault="001D0831" w:rsidP="001D0831">
      <w:pPr>
        <w:pStyle w:val="Paragrafi"/>
        <w:rPr>
          <w:rFonts w:ascii="Garamond" w:hAnsi="Garamond" w:cs="Times New Roman"/>
          <w:sz w:val="24"/>
          <w:szCs w:val="24"/>
          <w:lang w:val="sq-AL"/>
        </w:rPr>
      </w:pPr>
    </w:p>
    <w:p w14:paraId="794B1713"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Fondi merr informacion nga Ministria e Financave për treguesit e zhvillimit makroekonomik, të dhënat për prodhimin e përgjithshëm bruto dhe informacione të tjera financiare për funksionimin e Fondit.</w:t>
      </w:r>
    </w:p>
    <w:p w14:paraId="794B1714"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Fondi merr informacion nga Ministria e Shëndetësisë për politikat, strategjitë që kanë lidhje me sistemin shëndetësor, për të dhënat e gjendjes shëndetësore, si dhe informacione të tjera shëndetësore që kanë lidhje me funksionimin e Fondit. </w:t>
      </w:r>
    </w:p>
    <w:p w14:paraId="794B1715"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3. Drejtoria e Përgjithshme e Tatimeve i jep informacion periodik Fondit për shumën e kontributeve të mbledhura të sigurimeve shëndetësore nga të gjitha subjektet që janë të detyruara të derdhin kontribute pranë kësaj drejtorie, për numrin e kontribuesve dhe listëpagesat përkatëse.</w:t>
      </w:r>
    </w:p>
    <w:p w14:paraId="794B171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4. Këshilli i Ministrave përcakton institucionet ose organizmat e tjerë që duhet të ofrojnë të dhëna rregullisht, sipas nevojave të Fondit. </w:t>
      </w:r>
    </w:p>
    <w:p w14:paraId="794B171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5. Fondi lidh marrëveshje ndërinstitucionale për shkëmbimin, në mënyrë të vazhdueshme, të informacionit të hollësishëm me entet private dhe publike, sipas pikave të mësipërme të këtij neni, duke marrë dhe duke analizuar informacionin e tyre.</w:t>
      </w:r>
    </w:p>
    <w:p w14:paraId="794B1718" w14:textId="77777777" w:rsidR="001D0831" w:rsidRPr="005A76E8" w:rsidRDefault="001D0831" w:rsidP="001D0831">
      <w:pPr>
        <w:pStyle w:val="Paragrafi"/>
        <w:rPr>
          <w:rFonts w:ascii="Garamond" w:hAnsi="Garamond" w:cs="Times New Roman"/>
          <w:sz w:val="24"/>
          <w:szCs w:val="24"/>
          <w:lang w:val="sq-AL"/>
        </w:rPr>
      </w:pPr>
    </w:p>
    <w:p w14:paraId="794B1719"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33</w:t>
      </w:r>
    </w:p>
    <w:p w14:paraId="794B171A"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Detyrimi i raportimit të dhënësve të kontraktuar të kujdesit shëndetësor</w:t>
      </w:r>
    </w:p>
    <w:p w14:paraId="794B171B" w14:textId="77777777" w:rsidR="001D0831" w:rsidRPr="005A76E8" w:rsidRDefault="001D0831" w:rsidP="001D0831">
      <w:pPr>
        <w:pStyle w:val="Paragrafi"/>
        <w:rPr>
          <w:rFonts w:ascii="Garamond" w:hAnsi="Garamond" w:cs="Times New Roman"/>
          <w:sz w:val="24"/>
          <w:szCs w:val="24"/>
          <w:lang w:val="sq-AL"/>
        </w:rPr>
      </w:pPr>
    </w:p>
    <w:p w14:paraId="794B171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Dhënësit e shërbimit shëndetësor janë të detyruar t’u dorëzojnë Ministrisë së Shëndetësisë dhe Fondit, peridiokisht, informacion për veprimtarinë e tyre, sipas detyrimeve për raportim, të parashikuara në kontratat me Fondin. </w:t>
      </w:r>
    </w:p>
    <w:p w14:paraId="794B171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lastRenderedPageBreak/>
        <w:t xml:space="preserve">2. Mosraportimi i pajustifikuar si më sipër përbën shkak për zgjidhjen e kontratës dhe heqjen e dhënësit të shërbimit shëndetësor nga Regjistri i Dhënësve të Përzgjedhur të Shërbimeve Shëndetësore për një periudhë kohe të caktuar, nga këshilli administrativ, me propozimin e Drejtorit të Përgjithshëm.  </w:t>
      </w:r>
    </w:p>
    <w:p w14:paraId="794B171E" w14:textId="77777777" w:rsidR="001D0831" w:rsidRPr="005A76E8" w:rsidRDefault="001D0831" w:rsidP="001D0831">
      <w:pPr>
        <w:pStyle w:val="Paragrafi"/>
        <w:rPr>
          <w:rFonts w:ascii="Garamond" w:hAnsi="Garamond" w:cs="Times New Roman"/>
          <w:sz w:val="24"/>
          <w:szCs w:val="24"/>
          <w:lang w:val="sq-AL"/>
        </w:rPr>
      </w:pPr>
    </w:p>
    <w:p w14:paraId="794B171F"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34</w:t>
      </w:r>
    </w:p>
    <w:p w14:paraId="794B1720"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Konfidencialiteti i informacionit</w:t>
      </w:r>
    </w:p>
    <w:p w14:paraId="794B1721" w14:textId="77777777" w:rsidR="001D0831" w:rsidRPr="005A76E8" w:rsidRDefault="001D0831" w:rsidP="001D0831">
      <w:pPr>
        <w:pStyle w:val="Paragrafi"/>
        <w:rPr>
          <w:rFonts w:ascii="Garamond" w:hAnsi="Garamond" w:cs="Times New Roman"/>
          <w:sz w:val="24"/>
          <w:szCs w:val="24"/>
          <w:lang w:val="sq-AL"/>
        </w:rPr>
      </w:pPr>
    </w:p>
    <w:p w14:paraId="794B1722"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I gjithë informacioni për shëndetin e një personi të siguruar, i mbledhur dhe i transferuar në Fond, është konfidencial. Fondi administron informacionin e krijuar sipas këtij ligji, në përputhje me rregullat e parashikuara në legjislacionin në fuqi, veçanërisht legjislacioni për mbrojtjen e të dhënave personale.</w:t>
      </w:r>
    </w:p>
    <w:p w14:paraId="794B1723" w14:textId="77777777" w:rsidR="001D0831" w:rsidRPr="005A76E8" w:rsidRDefault="001D0831" w:rsidP="001D0831">
      <w:pPr>
        <w:pStyle w:val="Paragrafi"/>
        <w:rPr>
          <w:rFonts w:ascii="Garamond" w:hAnsi="Garamond" w:cs="Times New Roman"/>
          <w:sz w:val="24"/>
          <w:szCs w:val="24"/>
          <w:lang w:val="sq-AL"/>
        </w:rPr>
      </w:pPr>
    </w:p>
    <w:p w14:paraId="794B1724"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35</w:t>
      </w:r>
    </w:p>
    <w:p w14:paraId="794B1725"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Informimi publik</w:t>
      </w:r>
    </w:p>
    <w:p w14:paraId="794B1726" w14:textId="77777777" w:rsidR="001D0831" w:rsidRPr="005A76E8" w:rsidRDefault="001D0831" w:rsidP="001D0831">
      <w:pPr>
        <w:pStyle w:val="Paragrafi"/>
        <w:rPr>
          <w:rFonts w:ascii="Garamond" w:hAnsi="Garamond" w:cs="Times New Roman"/>
          <w:sz w:val="24"/>
          <w:szCs w:val="24"/>
          <w:lang w:val="sq-AL"/>
        </w:rPr>
      </w:pPr>
    </w:p>
    <w:p w14:paraId="794B172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Fondi ka detyrim ligjor të informojë publikun e gjerë periodikisht nëpërmjet mjeteve të shtypit, website-eve, revistave e broshurave, të publikuara prej tij, dhe mjeteve të tjera të komunikimit publik, për:</w:t>
      </w:r>
    </w:p>
    <w:p w14:paraId="794B172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a) vendimet e marra, në zbatim të këtij ligji;</w:t>
      </w:r>
    </w:p>
    <w:p w14:paraId="794B1729"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b) veprimtarinë e Fondit; </w:t>
      </w:r>
    </w:p>
    <w:p w14:paraId="794B172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c) paketat e përfitimit;</w:t>
      </w:r>
    </w:p>
    <w:p w14:paraId="794B172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ç) pagesat e drejtpërdrejta dhe tarifat.</w:t>
      </w:r>
    </w:p>
    <w:p w14:paraId="794B172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Fondi përgatit dhe publikon një raport vjetor të veprimtarive të tij të përgjithshme, për popullsinë dhe shërbimet e mbuluara, si dhe financat e tij.</w:t>
      </w:r>
    </w:p>
    <w:p w14:paraId="794B172D" w14:textId="77777777" w:rsidR="001D0831" w:rsidRPr="005A76E8" w:rsidRDefault="001D0831" w:rsidP="001D0831">
      <w:pPr>
        <w:pStyle w:val="Paragrafi"/>
        <w:rPr>
          <w:rFonts w:ascii="Garamond" w:hAnsi="Garamond" w:cs="Times New Roman"/>
          <w:sz w:val="24"/>
          <w:szCs w:val="24"/>
          <w:lang w:val="sq-AL"/>
        </w:rPr>
      </w:pPr>
    </w:p>
    <w:p w14:paraId="794B172E"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36</w:t>
      </w:r>
    </w:p>
    <w:p w14:paraId="794B172F"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Statistikat</w:t>
      </w:r>
    </w:p>
    <w:p w14:paraId="794B1730" w14:textId="77777777" w:rsidR="001D0831" w:rsidRPr="005A76E8" w:rsidRDefault="001D0831" w:rsidP="001D0831">
      <w:pPr>
        <w:pStyle w:val="Paragrafi"/>
        <w:rPr>
          <w:rFonts w:ascii="Garamond" w:hAnsi="Garamond" w:cs="Times New Roman"/>
          <w:sz w:val="24"/>
          <w:szCs w:val="24"/>
          <w:lang w:val="sq-AL"/>
        </w:rPr>
      </w:pPr>
    </w:p>
    <w:p w14:paraId="794B1731"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Fondi përpilon statistikat e nevojshme për sa i përket zhvillimit të shpenzimeve të sigurimeve shëndetësore. Ofruesit janë të detyruar t’i shpërndajnë informacionin e nevojshëm Fondit. Fondi respekton legjislacionin përkatës për mbrojtjen e të dhënave.</w:t>
      </w:r>
    </w:p>
    <w:p w14:paraId="794B1732"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Fondi publikon një raport statistikor vjetor.</w:t>
      </w:r>
    </w:p>
    <w:p w14:paraId="794B1733" w14:textId="77777777" w:rsidR="001D0831" w:rsidRPr="005A76E8" w:rsidRDefault="001D0831" w:rsidP="001D0831">
      <w:pPr>
        <w:pStyle w:val="Paragrafi"/>
        <w:rPr>
          <w:rFonts w:ascii="Garamond" w:hAnsi="Garamond" w:cs="Times New Roman"/>
          <w:sz w:val="24"/>
          <w:szCs w:val="24"/>
          <w:lang w:val="sq-AL"/>
        </w:rPr>
      </w:pPr>
    </w:p>
    <w:p w14:paraId="794B1734"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KREU VII</w:t>
      </w:r>
    </w:p>
    <w:p w14:paraId="794B1735"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SANKSIONE</w:t>
      </w:r>
    </w:p>
    <w:p w14:paraId="794B1736" w14:textId="77777777" w:rsidR="001D0831" w:rsidRPr="005A76E8" w:rsidRDefault="001D0831" w:rsidP="001D0831">
      <w:pPr>
        <w:pStyle w:val="Paragrafi"/>
        <w:rPr>
          <w:rFonts w:ascii="Garamond" w:hAnsi="Garamond" w:cs="Times New Roman"/>
          <w:sz w:val="24"/>
          <w:szCs w:val="24"/>
          <w:lang w:val="sq-AL"/>
        </w:rPr>
      </w:pPr>
    </w:p>
    <w:p w14:paraId="794B1737"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37</w:t>
      </w:r>
    </w:p>
    <w:p w14:paraId="794B1738"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Sanksionet lidhur me kontributet</w:t>
      </w:r>
    </w:p>
    <w:p w14:paraId="794B1739" w14:textId="77777777" w:rsidR="001D0831" w:rsidRPr="005A76E8" w:rsidRDefault="001D0831" w:rsidP="001D0831">
      <w:pPr>
        <w:pStyle w:val="Paragrafi"/>
        <w:rPr>
          <w:rFonts w:ascii="Garamond" w:hAnsi="Garamond" w:cs="Times New Roman"/>
          <w:sz w:val="24"/>
          <w:szCs w:val="24"/>
          <w:lang w:val="sq-AL"/>
        </w:rPr>
      </w:pPr>
    </w:p>
    <w:p w14:paraId="794B173A"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Shkeljet e mëposhtme, kur nuk përbëjnë vepër penale, janë kundërvajtje administrative dhe dënohen si më poshtë: </w:t>
      </w:r>
    </w:p>
    <w:p w14:paraId="794B173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a) mosregjistrimi ndëshkohet me gjobë me 25 000 lekë për çdo shkelje;  </w:t>
      </w:r>
    </w:p>
    <w:p w14:paraId="794B173C"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b) vonesat e punëdhënësve në pagesën e kontributeve ndëshkohen me gjobë të barabartë me 5 për qind të shumës së kontributeve të papaguara. Në asnjë rast shuma nuk mund të jetë më e vogël se 10 000 lekë; </w:t>
      </w:r>
    </w:p>
    <w:p w14:paraId="794B173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c) evazioni për pagesën e kontributeve, deklarimi i kontributeve më të ulëta dhe vërtetimi i rremë, kur nuk përbëjnë vepër penale, dënohen me  gjobë të barabartë me 100 për </w:t>
      </w:r>
      <w:r w:rsidRPr="005A76E8">
        <w:rPr>
          <w:rFonts w:ascii="Garamond" w:hAnsi="Garamond" w:cs="Times New Roman"/>
          <w:sz w:val="24"/>
          <w:szCs w:val="24"/>
          <w:lang w:val="sq-AL"/>
        </w:rPr>
        <w:lastRenderedPageBreak/>
        <w:t>qind të diferencës së shumës së përllogaritur  nga ajo që duhet të ishte në fakt;</w:t>
      </w:r>
    </w:p>
    <w:p w14:paraId="794B173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ç)  refuzimi për dhënien e informacionit, në përputhje me dispozitat e këtij ligji  dënohet me gjobë 10 000 - 50 000 lekë për çdo shkelje.</w:t>
      </w:r>
    </w:p>
    <w:p w14:paraId="794B173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Gjobat vendosen në përputhje me ligjin nr.9920, datë 19.5.2008 “Për procedurat tatimore në Republikën e Shqipërisë”, të ndryshuar.</w:t>
      </w:r>
    </w:p>
    <w:p w14:paraId="794B1740"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3. Mospagesat e kontributeve i heqin të drejtën shtetasve për përfitim të shërbimeve shëndetësore të rimbursuara nga Fondi për periudhën e mospagimit të  kontributit. </w:t>
      </w:r>
    </w:p>
    <w:p w14:paraId="794B1741" w14:textId="77777777" w:rsidR="001D0831" w:rsidRPr="005A76E8" w:rsidRDefault="001D0831" w:rsidP="001D0831">
      <w:pPr>
        <w:pStyle w:val="Paragrafi"/>
        <w:rPr>
          <w:rFonts w:ascii="Garamond" w:hAnsi="Garamond" w:cs="Times New Roman"/>
          <w:sz w:val="24"/>
          <w:szCs w:val="24"/>
          <w:lang w:val="sq-AL"/>
        </w:rPr>
      </w:pPr>
    </w:p>
    <w:p w14:paraId="794B1742"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38</w:t>
      </w:r>
    </w:p>
    <w:p w14:paraId="794B1743"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Sanksionet për skemën e sigurimit të detyruar</w:t>
      </w:r>
    </w:p>
    <w:p w14:paraId="794B1744" w14:textId="77777777" w:rsidR="001D0831" w:rsidRPr="005A76E8" w:rsidRDefault="001D0831" w:rsidP="001D0831">
      <w:pPr>
        <w:pStyle w:val="Paragrafi"/>
        <w:rPr>
          <w:rFonts w:ascii="Garamond" w:hAnsi="Garamond" w:cs="Times New Roman"/>
          <w:sz w:val="24"/>
          <w:szCs w:val="24"/>
          <w:lang w:val="sq-AL"/>
        </w:rPr>
      </w:pPr>
    </w:p>
    <w:p w14:paraId="794B1745"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1. Dhënësit e shërbimit shëndetësor ndëshkohen për shkelje të dispozitave të këtij ligji dhe të kontratës me Fondin e Sigurimeve Shëndetësore. Penalitetet parashikohen në kontratat e veçanta dhe mund të variojnë nga gjoba në lekë deri në përqindje të shumës së kontratës.</w:t>
      </w:r>
    </w:p>
    <w:p w14:paraId="794B174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2. Shkeljet serioze, të përsëritura të detyrimeve kontraktore nga dhënësit e shërbimeve shëndetësore dhe refuzimi për t’iu nënshtruar kontrollit dhe inspektimit nga Fondi përbëjnë një shkak për prishjen e kontratës dhe heqjen e dhënësit nga Regjistri i Dhënësve të Përzgjedhur të Shërbimeve Shëndetësore. Në të tilla raste, dhënësi i kujdesit shëndetësor mund të riaplikojë për t’u përfshirë në regjistër, pasi ka kaluar një periudhë kohore njëvjeçare. </w:t>
      </w:r>
    </w:p>
    <w:p w14:paraId="794B174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3. Kërkimi i rimbursimeve për shërbime në bazë të kërkesave të rreme nga të siguruarit, kur nuk përbën vepër penale, përbën kundërvajtje administrative dhe dënohet me gjobë në masën 50 000  lekë. Vendimi merret nga Fondi, në përputhje me ligjin nr.10 279, datë 20.5.2010 “Për kundërvajtjet administrative”.</w:t>
      </w:r>
    </w:p>
    <w:p w14:paraId="794B1748"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4. Në rast të përsëritjes së kërkesave për rimbursim për shërbime në bazë të kërkesave  të rreme, i siguruari ndëshkohet me pezullimin e së drejtës për të përfituar shërbime shëndetësore të rimbursueshme nga 1 deri në 3 muaj. </w:t>
      </w:r>
    </w:p>
    <w:p w14:paraId="794B1749" w14:textId="77777777" w:rsidR="001D0831" w:rsidRPr="005A76E8" w:rsidRDefault="001D0831" w:rsidP="001D0831">
      <w:pPr>
        <w:pStyle w:val="Paragrafi"/>
        <w:rPr>
          <w:rFonts w:ascii="Garamond" w:hAnsi="Garamond" w:cs="Times New Roman"/>
          <w:sz w:val="24"/>
          <w:szCs w:val="24"/>
          <w:lang w:val="sq-AL"/>
        </w:rPr>
      </w:pPr>
    </w:p>
    <w:p w14:paraId="794B174A"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39</w:t>
      </w:r>
    </w:p>
    <w:p w14:paraId="794B174B"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 xml:space="preserve"> Apelimet kundër vendimeve</w:t>
      </w:r>
    </w:p>
    <w:p w14:paraId="794B174C" w14:textId="77777777" w:rsidR="001D0831" w:rsidRPr="005A76E8" w:rsidRDefault="001D0831" w:rsidP="001D0831">
      <w:pPr>
        <w:pStyle w:val="Paragrafi"/>
        <w:rPr>
          <w:rFonts w:ascii="Garamond" w:hAnsi="Garamond" w:cs="Times New Roman"/>
          <w:sz w:val="24"/>
          <w:szCs w:val="24"/>
          <w:lang w:val="sq-AL"/>
        </w:rPr>
      </w:pPr>
    </w:p>
    <w:p w14:paraId="794B174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Personat e siguruar, kontribuesit dhe dhënësit e kujdesit shëndetësor kanë të drejtën e apelimit të vendimit të gjobës ose të pezullimit të përfitimit, në Drejtorinë e Përgjithshme dhe më pas në gjykatën e shkallës së parë. </w:t>
      </w:r>
    </w:p>
    <w:p w14:paraId="794B174E"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Këshilli administrativ, me propozimin e Drejtorit të Përgjithshëm, miraton rregullat dhe procedurën e Komitetit të Shqyrtimit Administrativ në zyrën qendrore ose vendore të Fondit.</w:t>
      </w:r>
    </w:p>
    <w:p w14:paraId="794B174F"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    </w:t>
      </w:r>
    </w:p>
    <w:p w14:paraId="794B1750"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KREU VIII</w:t>
      </w:r>
    </w:p>
    <w:p w14:paraId="794B1751" w14:textId="77777777" w:rsidR="001D0831" w:rsidRPr="005A76E8" w:rsidRDefault="001D0831" w:rsidP="001D0831">
      <w:pPr>
        <w:pStyle w:val="KapitulliTitull"/>
        <w:keepNext w:val="0"/>
        <w:rPr>
          <w:rFonts w:ascii="Garamond" w:hAnsi="Garamond" w:cs="Times New Roman"/>
          <w:sz w:val="24"/>
          <w:szCs w:val="24"/>
          <w:lang w:val="sq-AL"/>
        </w:rPr>
      </w:pPr>
      <w:r w:rsidRPr="005A76E8">
        <w:rPr>
          <w:rFonts w:ascii="Garamond" w:hAnsi="Garamond" w:cs="Times New Roman"/>
          <w:sz w:val="24"/>
          <w:szCs w:val="24"/>
          <w:lang w:val="sq-AL"/>
        </w:rPr>
        <w:t>DISPOZITA KALIMTARE</w:t>
      </w:r>
    </w:p>
    <w:p w14:paraId="794B1752" w14:textId="77777777" w:rsidR="001D0831" w:rsidRPr="005A76E8" w:rsidRDefault="001D0831" w:rsidP="001D0831">
      <w:pPr>
        <w:pStyle w:val="Paragrafi"/>
        <w:rPr>
          <w:rFonts w:ascii="Garamond" w:hAnsi="Garamond" w:cs="Times New Roman"/>
          <w:sz w:val="24"/>
          <w:szCs w:val="24"/>
          <w:lang w:val="sq-AL"/>
        </w:rPr>
      </w:pPr>
    </w:p>
    <w:p w14:paraId="794B1753"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40</w:t>
      </w:r>
    </w:p>
    <w:p w14:paraId="794B1754" w14:textId="77777777" w:rsidR="001D0831" w:rsidRPr="005A76E8" w:rsidRDefault="001D0831" w:rsidP="001D0831">
      <w:pPr>
        <w:pStyle w:val="NeniTitull"/>
        <w:keepNext w:val="0"/>
        <w:rPr>
          <w:rFonts w:ascii="Garamond" w:hAnsi="Garamond" w:cs="Times New Roman"/>
          <w:sz w:val="24"/>
          <w:szCs w:val="24"/>
          <w:lang w:val="sq-AL"/>
        </w:rPr>
      </w:pPr>
      <w:r w:rsidRPr="005A76E8">
        <w:rPr>
          <w:rFonts w:ascii="Garamond" w:hAnsi="Garamond" w:cs="Times New Roman"/>
          <w:sz w:val="24"/>
          <w:szCs w:val="24"/>
          <w:lang w:val="sq-AL"/>
        </w:rPr>
        <w:t>Përfituesit e sigurimit shoqëror</w:t>
      </w:r>
    </w:p>
    <w:p w14:paraId="794B1755" w14:textId="77777777" w:rsidR="001D0831" w:rsidRPr="005A76E8" w:rsidRDefault="001D0831" w:rsidP="001D0831">
      <w:pPr>
        <w:pStyle w:val="Paragrafi"/>
        <w:rPr>
          <w:rFonts w:ascii="Garamond" w:hAnsi="Garamond" w:cs="Times New Roman"/>
          <w:sz w:val="24"/>
          <w:szCs w:val="24"/>
          <w:lang w:val="sq-AL"/>
        </w:rPr>
      </w:pPr>
    </w:p>
    <w:p w14:paraId="794B1756"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 xml:space="preserve">1. Derisa Fondi të vendosë regjistrimin, në përputhje me nenin 27 të këtij ligji, të gjithë personat e siguruar me anë të Institutit të Sigurimeve Shoqërore, janë automatikisht të regjistruar te Fondi i Sigurimit të Detyrueshëm të Kujdesit Shëndetësor  dhe  janë të detyruar </w:t>
      </w:r>
      <w:r w:rsidRPr="005A76E8">
        <w:rPr>
          <w:rFonts w:ascii="Garamond" w:hAnsi="Garamond" w:cs="Times New Roman"/>
          <w:sz w:val="24"/>
          <w:szCs w:val="24"/>
          <w:lang w:val="sq-AL"/>
        </w:rPr>
        <w:lastRenderedPageBreak/>
        <w:t>për të paguar kontributet për sigurimin shëndetësor të detyrueshëm.</w:t>
      </w:r>
    </w:p>
    <w:p w14:paraId="794B1757"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2. Instituti i Sigurimeve Shoqërore do të transferojë kontributet e sigurimit të detyruar shëndetësor te Fondi nëpërmjet Drejtorisë së Përgjithshme të Tatimeve për të gjithë personat e regjistruar te sigurimet shoqërore.</w:t>
      </w:r>
    </w:p>
    <w:p w14:paraId="794B1758" w14:textId="77777777" w:rsidR="001D0831" w:rsidRPr="005A76E8" w:rsidRDefault="001D0831" w:rsidP="001D0831">
      <w:pPr>
        <w:pStyle w:val="Paragrafi"/>
        <w:rPr>
          <w:rFonts w:ascii="Garamond" w:hAnsi="Garamond" w:cs="Times New Roman"/>
          <w:sz w:val="24"/>
          <w:szCs w:val="24"/>
          <w:lang w:val="sq-AL"/>
        </w:rPr>
      </w:pPr>
    </w:p>
    <w:p w14:paraId="794B1759"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41</w:t>
      </w:r>
    </w:p>
    <w:p w14:paraId="794B175A" w14:textId="77777777" w:rsidR="001D0831" w:rsidRPr="005A76E8" w:rsidRDefault="001D0831" w:rsidP="001D0831">
      <w:pPr>
        <w:pStyle w:val="Paragrafi"/>
        <w:rPr>
          <w:rFonts w:ascii="Garamond" w:hAnsi="Garamond" w:cs="Times New Roman"/>
          <w:sz w:val="24"/>
          <w:szCs w:val="24"/>
          <w:lang w:val="sq-AL"/>
        </w:rPr>
      </w:pPr>
    </w:p>
    <w:p w14:paraId="794B175B"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Ngarkohet Këshilli i Ministrave për nxjerrjen e akteve nënligjore në zbatim të neneve 6 pika 4, 10 pika 6, 11 pika 2, 14 pika 1, 16 pika 3, 19 pika 5, 24 pika 1 shkronja “b”, 27 pikat 5 e 6 dhe 32 pika 4 të këtij ligji.</w:t>
      </w:r>
    </w:p>
    <w:p w14:paraId="794B175C" w14:textId="77777777" w:rsidR="001D0831" w:rsidRPr="005A76E8" w:rsidRDefault="001D0831" w:rsidP="001D0831">
      <w:pPr>
        <w:pStyle w:val="Paragrafi"/>
        <w:rPr>
          <w:rFonts w:ascii="Garamond" w:hAnsi="Garamond" w:cs="Times New Roman"/>
          <w:sz w:val="24"/>
          <w:szCs w:val="24"/>
          <w:lang w:val="sq-AL"/>
        </w:rPr>
      </w:pPr>
    </w:p>
    <w:p w14:paraId="794B175D"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42</w:t>
      </w:r>
    </w:p>
    <w:p w14:paraId="794B175E" w14:textId="77777777" w:rsidR="001D0831" w:rsidRPr="005A76E8" w:rsidRDefault="001D0831" w:rsidP="001D0831">
      <w:pPr>
        <w:pStyle w:val="Paragrafi"/>
        <w:rPr>
          <w:rFonts w:ascii="Garamond" w:hAnsi="Garamond" w:cs="Times New Roman"/>
          <w:sz w:val="24"/>
          <w:szCs w:val="24"/>
          <w:lang w:val="sq-AL"/>
        </w:rPr>
      </w:pPr>
    </w:p>
    <w:p w14:paraId="794B175F" w14:textId="77777777" w:rsidR="001A5C2F"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Ligji nr.</w:t>
      </w:r>
      <w:r w:rsidR="001A5C2F" w:rsidRPr="005A76E8">
        <w:rPr>
          <w:rFonts w:ascii="Garamond" w:hAnsi="Garamond" w:cs="Times New Roman"/>
          <w:sz w:val="24"/>
          <w:szCs w:val="24"/>
          <w:lang w:val="sq-AL"/>
        </w:rPr>
        <w:t xml:space="preserve"> </w:t>
      </w:r>
      <w:r w:rsidRPr="005A76E8">
        <w:rPr>
          <w:rFonts w:ascii="Garamond" w:hAnsi="Garamond" w:cs="Times New Roman"/>
          <w:sz w:val="24"/>
          <w:szCs w:val="24"/>
          <w:lang w:val="sq-AL"/>
        </w:rPr>
        <w:t xml:space="preserve">7870, datë 13.10.1994 “Për sigurimet shëndetësore në Republikën e Shqipërisë”, i  ndryshuar, shfuqizohet me hyrjen në fuqi të këtij ligji.  </w:t>
      </w:r>
    </w:p>
    <w:p w14:paraId="794B1760" w14:textId="77777777" w:rsidR="001A5C2F" w:rsidRPr="005A76E8" w:rsidRDefault="001A5C2F" w:rsidP="001D0831">
      <w:pPr>
        <w:pStyle w:val="Paragrafi"/>
        <w:rPr>
          <w:rFonts w:ascii="Garamond" w:hAnsi="Garamond" w:cs="Times New Roman"/>
          <w:sz w:val="24"/>
          <w:szCs w:val="24"/>
          <w:lang w:val="sq-AL"/>
        </w:rPr>
      </w:pPr>
    </w:p>
    <w:p w14:paraId="794B1761" w14:textId="77777777" w:rsidR="001A5C2F" w:rsidRPr="005A76E8" w:rsidRDefault="001D0831" w:rsidP="001A5C2F">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 xml:space="preserve">         </w:t>
      </w:r>
      <w:r w:rsidR="001A5C2F" w:rsidRPr="005A76E8">
        <w:rPr>
          <w:rFonts w:ascii="Garamond" w:hAnsi="Garamond" w:cs="Times New Roman"/>
          <w:sz w:val="24"/>
          <w:szCs w:val="24"/>
          <w:lang w:val="sq-AL"/>
        </w:rPr>
        <w:t>Neni 42/1</w:t>
      </w:r>
    </w:p>
    <w:p w14:paraId="794B1762" w14:textId="77777777" w:rsidR="001A5C2F" w:rsidRPr="005A76E8" w:rsidRDefault="00A711D1" w:rsidP="001A5C2F">
      <w:pPr>
        <w:jc w:val="center"/>
        <w:rPr>
          <w:rFonts w:ascii="Garamond" w:hAnsi="Garamond"/>
          <w:i/>
          <w:lang w:val="sq-AL"/>
        </w:rPr>
      </w:pPr>
      <w:r w:rsidRPr="005A76E8">
        <w:rPr>
          <w:rFonts w:ascii="Garamond" w:hAnsi="Garamond"/>
          <w:i/>
          <w:lang w:val="sq-AL"/>
        </w:rPr>
        <w:t>(</w:t>
      </w:r>
      <w:r w:rsidR="001A5C2F" w:rsidRPr="005A76E8">
        <w:rPr>
          <w:rFonts w:ascii="Garamond" w:hAnsi="Garamond"/>
          <w:i/>
          <w:lang w:val="sq-AL"/>
        </w:rPr>
        <w:t>Shtuar me ligjin nr. 126/2013, datë 25.4.2013</w:t>
      </w:r>
      <w:r w:rsidR="008F06EE" w:rsidRPr="005A76E8">
        <w:rPr>
          <w:rFonts w:ascii="Garamond" w:hAnsi="Garamond"/>
          <w:i/>
          <w:lang w:val="sq-AL"/>
        </w:rPr>
        <w:t xml:space="preserve"> dhe shfuqizuar me ligjin nr. 184/2013, 28.12.2013</w:t>
      </w:r>
      <w:r w:rsidRPr="005A76E8">
        <w:rPr>
          <w:rFonts w:ascii="Garamond" w:hAnsi="Garamond"/>
          <w:i/>
          <w:lang w:val="sq-AL"/>
        </w:rPr>
        <w:t>)</w:t>
      </w:r>
    </w:p>
    <w:p w14:paraId="794B1763" w14:textId="77777777" w:rsidR="008F06EE" w:rsidRPr="005A76E8" w:rsidRDefault="008F06EE" w:rsidP="008F06EE">
      <w:pPr>
        <w:jc w:val="center"/>
        <w:rPr>
          <w:rFonts w:ascii="Garamond" w:hAnsi="Garamond"/>
          <w:i/>
          <w:lang w:val="sq-AL"/>
        </w:rPr>
      </w:pPr>
    </w:p>
    <w:p w14:paraId="794B1764" w14:textId="77777777" w:rsidR="008F06EE" w:rsidRPr="005A76E8" w:rsidRDefault="008F06EE" w:rsidP="008F06EE">
      <w:pPr>
        <w:jc w:val="center"/>
        <w:rPr>
          <w:rFonts w:ascii="Garamond" w:hAnsi="Garamond"/>
          <w:i/>
          <w:lang w:val="sq-AL"/>
        </w:rPr>
      </w:pPr>
      <w:bookmarkStart w:id="0" w:name="_GoBack"/>
      <w:r w:rsidRPr="005A76E8">
        <w:rPr>
          <w:rFonts w:ascii="Garamond" w:hAnsi="Garamond"/>
          <w:i/>
          <w:lang w:val="sq-AL"/>
        </w:rPr>
        <w:t>Dispozitë e shtuar me ligjin nr. nr. 184/2013, 28.12.2013</w:t>
      </w:r>
    </w:p>
    <w:bookmarkEnd w:id="0"/>
    <w:p w14:paraId="794B1765" w14:textId="77777777" w:rsidR="008F06EE" w:rsidRPr="005A76E8" w:rsidRDefault="008F06EE" w:rsidP="008F06EE">
      <w:pPr>
        <w:pStyle w:val="Paragrafi"/>
        <w:ind w:firstLine="0"/>
        <w:rPr>
          <w:rFonts w:ascii="Garamond" w:hAnsi="Garamond" w:cs="Times New Roman"/>
          <w:sz w:val="24"/>
          <w:szCs w:val="24"/>
          <w:lang w:val="sq-AL"/>
        </w:rPr>
      </w:pPr>
    </w:p>
    <w:p w14:paraId="794B1766" w14:textId="77777777" w:rsidR="008F06EE" w:rsidRPr="005A76E8" w:rsidRDefault="008F06EE" w:rsidP="008F06EE">
      <w:pPr>
        <w:pStyle w:val="Paragrafi"/>
        <w:rPr>
          <w:rFonts w:ascii="Garamond" w:hAnsi="Garamond" w:cs="Times New Roman"/>
          <w:sz w:val="24"/>
          <w:szCs w:val="24"/>
          <w:lang w:val="sq-AL"/>
        </w:rPr>
      </w:pPr>
      <w:r w:rsidRPr="005A76E8">
        <w:rPr>
          <w:rFonts w:ascii="Garamond" w:hAnsi="Garamond" w:cs="Times New Roman"/>
          <w:sz w:val="24"/>
          <w:szCs w:val="24"/>
          <w:lang w:val="sq-AL"/>
        </w:rPr>
        <w:t>Ky ligj hyn në fuqi menjëherë, botohet në Fletoren Zyrtare dhe i shtrin efektet financiare nga data 1 janar 2014.</w:t>
      </w:r>
    </w:p>
    <w:p w14:paraId="794B1767" w14:textId="77777777" w:rsidR="008F06EE" w:rsidRPr="005A76E8" w:rsidRDefault="008F06EE" w:rsidP="001A5C2F">
      <w:pPr>
        <w:jc w:val="center"/>
        <w:rPr>
          <w:rFonts w:ascii="Garamond" w:hAnsi="Garamond"/>
          <w:i/>
          <w:lang w:val="sq-AL"/>
        </w:rPr>
      </w:pPr>
    </w:p>
    <w:p w14:paraId="794B1768" w14:textId="77777777" w:rsidR="001A5C2F" w:rsidRPr="005A76E8" w:rsidRDefault="001A5C2F" w:rsidP="001A5C2F">
      <w:pPr>
        <w:pStyle w:val="Paragrafi"/>
        <w:rPr>
          <w:rFonts w:ascii="Garamond" w:hAnsi="Garamond" w:cs="Times New Roman"/>
          <w:bCs/>
          <w:i/>
          <w:spacing w:val="-7"/>
          <w:sz w:val="24"/>
          <w:szCs w:val="24"/>
          <w:lang w:val="sq-AL"/>
        </w:rPr>
      </w:pPr>
    </w:p>
    <w:p w14:paraId="794B1769" w14:textId="77777777" w:rsidR="001D0831" w:rsidRPr="005A76E8" w:rsidRDefault="001D0831" w:rsidP="001D0831">
      <w:pPr>
        <w:pStyle w:val="Paragrafi"/>
        <w:rPr>
          <w:rFonts w:ascii="Garamond" w:hAnsi="Garamond" w:cs="Times New Roman"/>
          <w:sz w:val="24"/>
          <w:szCs w:val="24"/>
          <w:lang w:val="sq-AL"/>
        </w:rPr>
      </w:pPr>
    </w:p>
    <w:p w14:paraId="794B176A" w14:textId="77777777" w:rsidR="001D0831" w:rsidRPr="005A76E8" w:rsidRDefault="001D0831" w:rsidP="001D0831">
      <w:pPr>
        <w:pStyle w:val="NeniNr"/>
        <w:keepNext w:val="0"/>
        <w:rPr>
          <w:rFonts w:ascii="Garamond" w:hAnsi="Garamond" w:cs="Times New Roman"/>
          <w:sz w:val="24"/>
          <w:szCs w:val="24"/>
          <w:lang w:val="sq-AL"/>
        </w:rPr>
      </w:pPr>
      <w:r w:rsidRPr="005A76E8">
        <w:rPr>
          <w:rFonts w:ascii="Garamond" w:hAnsi="Garamond" w:cs="Times New Roman"/>
          <w:sz w:val="24"/>
          <w:szCs w:val="24"/>
          <w:lang w:val="sq-AL"/>
        </w:rPr>
        <w:t>Neni 43</w:t>
      </w:r>
    </w:p>
    <w:p w14:paraId="794B176B" w14:textId="77777777" w:rsidR="001A5C2F" w:rsidRPr="005A76E8" w:rsidRDefault="00A711D1" w:rsidP="001A5C2F">
      <w:pPr>
        <w:jc w:val="center"/>
        <w:rPr>
          <w:rFonts w:ascii="Garamond" w:hAnsi="Garamond"/>
          <w:lang w:val="sq-AL"/>
        </w:rPr>
      </w:pPr>
      <w:r w:rsidRPr="005A76E8">
        <w:rPr>
          <w:rFonts w:ascii="Garamond" w:hAnsi="Garamond"/>
          <w:i/>
          <w:lang w:val="sq-AL"/>
        </w:rPr>
        <w:t>(</w:t>
      </w:r>
      <w:r w:rsidR="001A5C2F" w:rsidRPr="005A76E8">
        <w:rPr>
          <w:rFonts w:ascii="Garamond" w:hAnsi="Garamond"/>
          <w:i/>
          <w:lang w:val="sq-AL"/>
        </w:rPr>
        <w:t xml:space="preserve">Shtuar </w:t>
      </w:r>
      <w:r w:rsidRPr="005A76E8">
        <w:rPr>
          <w:rFonts w:ascii="Garamond" w:hAnsi="Garamond"/>
          <w:i/>
          <w:lang w:val="sq-AL"/>
        </w:rPr>
        <w:t xml:space="preserve">fjalia e fundit, </w:t>
      </w:r>
      <w:r w:rsidR="001A5C2F" w:rsidRPr="005A76E8">
        <w:rPr>
          <w:rFonts w:ascii="Garamond" w:hAnsi="Garamond"/>
          <w:i/>
          <w:lang w:val="sq-AL"/>
        </w:rPr>
        <w:t>me ligjin nr. 126/2013, datë 25.4.2013</w:t>
      </w:r>
      <w:r w:rsidRPr="005A76E8">
        <w:rPr>
          <w:rFonts w:ascii="Garamond" w:hAnsi="Garamond"/>
          <w:i/>
          <w:lang w:val="sq-AL"/>
        </w:rPr>
        <w:t xml:space="preserve"> dhe shfuqizuar me ligjin nr. 184/2013, datë 28.12.2013)</w:t>
      </w:r>
    </w:p>
    <w:p w14:paraId="794B176C" w14:textId="77777777" w:rsidR="001D0831" w:rsidRPr="005A76E8" w:rsidRDefault="001D0831" w:rsidP="001D0831">
      <w:pPr>
        <w:pStyle w:val="Paragrafi"/>
        <w:rPr>
          <w:rFonts w:ascii="Garamond" w:hAnsi="Garamond" w:cs="Times New Roman"/>
          <w:sz w:val="24"/>
          <w:szCs w:val="24"/>
          <w:lang w:val="sq-AL"/>
        </w:rPr>
      </w:pPr>
    </w:p>
    <w:p w14:paraId="794B176D" w14:textId="77777777" w:rsidR="001D0831" w:rsidRPr="005A76E8" w:rsidRDefault="001D0831" w:rsidP="001D0831">
      <w:pPr>
        <w:pStyle w:val="Paragrafi"/>
        <w:rPr>
          <w:rFonts w:ascii="Garamond" w:hAnsi="Garamond" w:cs="Times New Roman"/>
          <w:sz w:val="24"/>
          <w:szCs w:val="24"/>
          <w:lang w:val="sq-AL"/>
        </w:rPr>
      </w:pPr>
      <w:r w:rsidRPr="005A76E8">
        <w:rPr>
          <w:rFonts w:ascii="Garamond" w:hAnsi="Garamond" w:cs="Times New Roman"/>
          <w:sz w:val="24"/>
          <w:szCs w:val="24"/>
          <w:lang w:val="sq-AL"/>
        </w:rPr>
        <w:t>Ky ligj hyn në fuqi 2 vjet  pas botimit në Fletoren Zyrtare.</w:t>
      </w:r>
      <w:r w:rsidR="001A5C2F" w:rsidRPr="005A76E8">
        <w:rPr>
          <w:rFonts w:ascii="Garamond" w:hAnsi="Garamond" w:cs="Times New Roman"/>
          <w:sz w:val="24"/>
          <w:szCs w:val="24"/>
          <w:lang w:val="sq-AL"/>
        </w:rPr>
        <w:t xml:space="preserve"> </w:t>
      </w:r>
    </w:p>
    <w:p w14:paraId="794B176E" w14:textId="77777777" w:rsidR="001D0831" w:rsidRPr="005A76E8" w:rsidRDefault="001D0831" w:rsidP="001D0831">
      <w:pPr>
        <w:pStyle w:val="Paragrafi"/>
        <w:ind w:firstLine="0"/>
        <w:rPr>
          <w:rFonts w:ascii="Garamond" w:hAnsi="Garamond" w:cs="Times New Roman"/>
          <w:sz w:val="24"/>
          <w:szCs w:val="24"/>
          <w:lang w:val="sq-AL"/>
        </w:rPr>
      </w:pPr>
    </w:p>
    <w:p w14:paraId="794B176F" w14:textId="77777777" w:rsidR="001D0831" w:rsidRPr="005A76E8" w:rsidRDefault="001D0831" w:rsidP="001D0831">
      <w:pPr>
        <w:pStyle w:val="Paragrafi"/>
        <w:ind w:firstLine="0"/>
        <w:rPr>
          <w:rFonts w:ascii="Garamond" w:hAnsi="Garamond" w:cs="Times New Roman"/>
          <w:b/>
          <w:sz w:val="24"/>
          <w:szCs w:val="24"/>
          <w:lang w:val="sq-AL"/>
        </w:rPr>
      </w:pPr>
      <w:r w:rsidRPr="005A76E8">
        <w:rPr>
          <w:rFonts w:ascii="Garamond" w:hAnsi="Garamond" w:cs="Times New Roman"/>
          <w:b/>
          <w:sz w:val="24"/>
          <w:szCs w:val="24"/>
          <w:lang w:val="sq-AL"/>
        </w:rPr>
        <w:t>Shpallur me dekretin nr.6920, datë 8.3.2011 të Presidentit të Republikës së Shqipërisë, Bamir Topi</w:t>
      </w:r>
    </w:p>
    <w:p w14:paraId="794B1770" w14:textId="77777777" w:rsidR="008F42B1" w:rsidRPr="005A76E8" w:rsidRDefault="008F42B1" w:rsidP="001D0831">
      <w:pPr>
        <w:pStyle w:val="Paragrafi"/>
        <w:ind w:firstLine="0"/>
        <w:rPr>
          <w:rFonts w:ascii="Garamond" w:hAnsi="Garamond" w:cs="Times New Roman"/>
          <w:b/>
          <w:sz w:val="24"/>
          <w:szCs w:val="24"/>
          <w:lang w:val="sq-AL"/>
        </w:rPr>
      </w:pPr>
    </w:p>
    <w:p w14:paraId="794B1771" w14:textId="77777777" w:rsidR="008F42B1" w:rsidRPr="005A76E8" w:rsidRDefault="008F42B1" w:rsidP="001D0831">
      <w:pPr>
        <w:pStyle w:val="Paragrafi"/>
        <w:ind w:firstLine="0"/>
        <w:rPr>
          <w:rFonts w:ascii="Garamond" w:hAnsi="Garamond" w:cs="Times New Roman"/>
          <w:b/>
          <w:sz w:val="24"/>
          <w:szCs w:val="24"/>
          <w:lang w:val="sq-AL"/>
        </w:rPr>
      </w:pPr>
    </w:p>
    <w:p w14:paraId="794B1772" w14:textId="77777777" w:rsidR="008F42B1" w:rsidRPr="005A76E8" w:rsidRDefault="008F42B1" w:rsidP="001D0831">
      <w:pPr>
        <w:pStyle w:val="Paragrafi"/>
        <w:ind w:firstLine="0"/>
        <w:rPr>
          <w:rFonts w:ascii="Garamond" w:hAnsi="Garamond" w:cs="Times New Roman"/>
          <w:b/>
          <w:sz w:val="24"/>
          <w:szCs w:val="24"/>
          <w:lang w:val="sq-AL"/>
        </w:rPr>
      </w:pPr>
    </w:p>
    <w:p w14:paraId="794B1773" w14:textId="77777777" w:rsidR="008F42B1" w:rsidRPr="005A76E8" w:rsidRDefault="008F42B1" w:rsidP="001D0831">
      <w:pPr>
        <w:pStyle w:val="Paragrafi"/>
        <w:ind w:firstLine="0"/>
        <w:rPr>
          <w:rFonts w:ascii="Garamond" w:hAnsi="Garamond" w:cs="Times New Roman"/>
          <w:b/>
          <w:sz w:val="24"/>
          <w:szCs w:val="24"/>
          <w:lang w:val="sq-AL"/>
        </w:rPr>
      </w:pPr>
    </w:p>
    <w:p w14:paraId="794B1774" w14:textId="77777777" w:rsidR="008F42B1" w:rsidRPr="005A76E8" w:rsidRDefault="008F42B1" w:rsidP="001D0831">
      <w:pPr>
        <w:pStyle w:val="Paragrafi"/>
        <w:ind w:firstLine="0"/>
        <w:rPr>
          <w:rFonts w:ascii="Garamond" w:hAnsi="Garamond" w:cs="Times New Roman"/>
          <w:b/>
          <w:sz w:val="24"/>
          <w:szCs w:val="24"/>
          <w:lang w:val="sq-AL"/>
        </w:rPr>
      </w:pPr>
    </w:p>
    <w:p w14:paraId="794B1775" w14:textId="77777777" w:rsidR="008F42B1" w:rsidRPr="005A76E8" w:rsidRDefault="008F42B1" w:rsidP="001D0831">
      <w:pPr>
        <w:pStyle w:val="Paragrafi"/>
        <w:ind w:firstLine="0"/>
        <w:rPr>
          <w:rFonts w:ascii="Garamond" w:hAnsi="Garamond" w:cs="Times New Roman"/>
          <w:b/>
          <w:sz w:val="24"/>
          <w:szCs w:val="24"/>
          <w:lang w:val="sq-AL"/>
        </w:rPr>
      </w:pPr>
    </w:p>
    <w:p w14:paraId="794B1776" w14:textId="77777777" w:rsidR="008F42B1" w:rsidRPr="005A76E8" w:rsidRDefault="008F42B1" w:rsidP="001D0831">
      <w:pPr>
        <w:pStyle w:val="Paragrafi"/>
        <w:ind w:firstLine="0"/>
        <w:rPr>
          <w:rFonts w:ascii="Garamond" w:hAnsi="Garamond" w:cs="Times New Roman"/>
          <w:b/>
          <w:sz w:val="24"/>
          <w:szCs w:val="24"/>
          <w:lang w:val="sq-AL"/>
        </w:rPr>
      </w:pPr>
    </w:p>
    <w:p w14:paraId="794B1777" w14:textId="77777777" w:rsidR="008F42B1" w:rsidRPr="005A76E8" w:rsidRDefault="008F42B1" w:rsidP="001D0831">
      <w:pPr>
        <w:pStyle w:val="Paragrafi"/>
        <w:ind w:firstLine="0"/>
        <w:rPr>
          <w:rFonts w:ascii="Garamond" w:hAnsi="Garamond" w:cs="Times New Roman"/>
          <w:b/>
          <w:sz w:val="24"/>
          <w:szCs w:val="24"/>
          <w:lang w:val="sq-AL"/>
        </w:rPr>
      </w:pPr>
    </w:p>
    <w:p w14:paraId="794B1778" w14:textId="77777777" w:rsidR="008F42B1" w:rsidRPr="005A76E8" w:rsidRDefault="008F42B1" w:rsidP="001D0831">
      <w:pPr>
        <w:pStyle w:val="Paragrafi"/>
        <w:ind w:firstLine="0"/>
        <w:rPr>
          <w:rFonts w:ascii="Garamond" w:hAnsi="Garamond" w:cs="Times New Roman"/>
          <w:b/>
          <w:sz w:val="24"/>
          <w:szCs w:val="24"/>
          <w:lang w:val="sq-AL"/>
        </w:rPr>
      </w:pPr>
    </w:p>
    <w:p w14:paraId="794B1779" w14:textId="77777777" w:rsidR="008F42B1" w:rsidRPr="005A76E8" w:rsidRDefault="008F42B1" w:rsidP="001D0831">
      <w:pPr>
        <w:pStyle w:val="Paragrafi"/>
        <w:ind w:firstLine="0"/>
        <w:rPr>
          <w:rFonts w:ascii="Garamond" w:hAnsi="Garamond" w:cs="Times New Roman"/>
          <w:b/>
          <w:sz w:val="24"/>
          <w:szCs w:val="24"/>
          <w:lang w:val="sq-AL"/>
        </w:rPr>
      </w:pPr>
    </w:p>
    <w:p w14:paraId="794B177A" w14:textId="77777777" w:rsidR="008F42B1" w:rsidRPr="005A76E8" w:rsidRDefault="008F42B1" w:rsidP="001D0831">
      <w:pPr>
        <w:pStyle w:val="Paragrafi"/>
        <w:ind w:firstLine="0"/>
        <w:rPr>
          <w:rFonts w:ascii="Garamond" w:hAnsi="Garamond" w:cs="Times New Roman"/>
          <w:b/>
          <w:sz w:val="24"/>
          <w:szCs w:val="24"/>
          <w:lang w:val="sq-AL"/>
        </w:rPr>
      </w:pPr>
    </w:p>
    <w:p w14:paraId="794B177B" w14:textId="77777777" w:rsidR="008F42B1" w:rsidRPr="005A76E8" w:rsidRDefault="008F42B1" w:rsidP="001D0831">
      <w:pPr>
        <w:pStyle w:val="Paragrafi"/>
        <w:ind w:firstLine="0"/>
        <w:rPr>
          <w:rFonts w:ascii="Garamond" w:hAnsi="Garamond" w:cs="Times New Roman"/>
          <w:b/>
          <w:sz w:val="24"/>
          <w:szCs w:val="24"/>
          <w:lang w:val="sq-AL"/>
        </w:rPr>
      </w:pPr>
    </w:p>
    <w:p w14:paraId="794B177C" w14:textId="77777777" w:rsidR="008F42B1" w:rsidRPr="005A76E8" w:rsidRDefault="008F42B1" w:rsidP="001D0831">
      <w:pPr>
        <w:pStyle w:val="Paragrafi"/>
        <w:ind w:firstLine="0"/>
        <w:rPr>
          <w:rFonts w:ascii="Garamond" w:hAnsi="Garamond" w:cs="Times New Roman"/>
          <w:b/>
          <w:sz w:val="24"/>
          <w:szCs w:val="24"/>
          <w:lang w:val="sq-AL"/>
        </w:rPr>
      </w:pPr>
    </w:p>
    <w:p w14:paraId="794B177D" w14:textId="77777777" w:rsidR="008F42B1" w:rsidRPr="005A76E8" w:rsidRDefault="008F42B1" w:rsidP="001D0831">
      <w:pPr>
        <w:pStyle w:val="Paragrafi"/>
        <w:ind w:firstLine="0"/>
        <w:rPr>
          <w:rFonts w:ascii="Garamond" w:hAnsi="Garamond" w:cs="Times New Roman"/>
          <w:b/>
          <w:sz w:val="24"/>
          <w:szCs w:val="24"/>
          <w:lang w:val="sq-AL"/>
        </w:rPr>
      </w:pPr>
    </w:p>
    <w:p w14:paraId="794B177E" w14:textId="77777777" w:rsidR="008F42B1" w:rsidRPr="005A76E8" w:rsidRDefault="008F42B1" w:rsidP="001D0831">
      <w:pPr>
        <w:pStyle w:val="Paragrafi"/>
        <w:ind w:firstLine="0"/>
        <w:rPr>
          <w:rFonts w:ascii="Garamond" w:hAnsi="Garamond" w:cs="Times New Roman"/>
          <w:b/>
          <w:sz w:val="24"/>
          <w:szCs w:val="24"/>
          <w:lang w:val="sq-AL"/>
        </w:rPr>
      </w:pPr>
    </w:p>
    <w:p w14:paraId="794B177F" w14:textId="77777777" w:rsidR="008F42B1" w:rsidRPr="005A76E8" w:rsidRDefault="008F42B1" w:rsidP="001D0831">
      <w:pPr>
        <w:pStyle w:val="Paragrafi"/>
        <w:ind w:firstLine="0"/>
        <w:rPr>
          <w:rFonts w:ascii="Garamond" w:hAnsi="Garamond" w:cs="Times New Roman"/>
          <w:b/>
          <w:sz w:val="24"/>
          <w:szCs w:val="24"/>
          <w:lang w:val="sq-AL"/>
        </w:rPr>
      </w:pPr>
    </w:p>
    <w:p w14:paraId="794B1780" w14:textId="77777777" w:rsidR="008F42B1" w:rsidRPr="005A76E8" w:rsidRDefault="008F42B1" w:rsidP="001D0831">
      <w:pPr>
        <w:pStyle w:val="Paragrafi"/>
        <w:ind w:firstLine="0"/>
        <w:rPr>
          <w:rFonts w:ascii="Garamond" w:hAnsi="Garamond" w:cs="Times New Roman"/>
          <w:b/>
          <w:sz w:val="24"/>
          <w:szCs w:val="24"/>
          <w:lang w:val="sq-AL"/>
        </w:rPr>
      </w:pPr>
    </w:p>
    <w:p w14:paraId="794B1781" w14:textId="77777777" w:rsidR="008F42B1" w:rsidRPr="005A76E8" w:rsidRDefault="008F42B1" w:rsidP="001D0831">
      <w:pPr>
        <w:pStyle w:val="Paragrafi"/>
        <w:ind w:firstLine="0"/>
        <w:rPr>
          <w:rFonts w:ascii="Garamond" w:hAnsi="Garamond" w:cs="Times New Roman"/>
          <w:b/>
          <w:sz w:val="24"/>
          <w:szCs w:val="24"/>
          <w:lang w:val="sq-AL"/>
        </w:rPr>
      </w:pPr>
    </w:p>
    <w:p w14:paraId="794B1782" w14:textId="77777777" w:rsidR="008F42B1" w:rsidRPr="005A76E8" w:rsidRDefault="008F42B1" w:rsidP="001D0831">
      <w:pPr>
        <w:pStyle w:val="Paragrafi"/>
        <w:ind w:firstLine="0"/>
        <w:rPr>
          <w:rFonts w:ascii="Garamond" w:hAnsi="Garamond" w:cs="Times New Roman"/>
          <w:b/>
          <w:sz w:val="24"/>
          <w:szCs w:val="24"/>
          <w:lang w:val="sq-AL"/>
        </w:rPr>
      </w:pPr>
    </w:p>
    <w:p w14:paraId="794B1783" w14:textId="77777777" w:rsidR="008F42B1" w:rsidRPr="005A76E8" w:rsidRDefault="008F42B1" w:rsidP="001D0831">
      <w:pPr>
        <w:pStyle w:val="Paragrafi"/>
        <w:ind w:firstLine="0"/>
        <w:rPr>
          <w:rFonts w:ascii="Garamond" w:hAnsi="Garamond" w:cs="Times New Roman"/>
          <w:b/>
          <w:sz w:val="24"/>
          <w:szCs w:val="24"/>
          <w:lang w:val="sq-AL"/>
        </w:rPr>
      </w:pPr>
    </w:p>
    <w:p w14:paraId="794B1784" w14:textId="77777777" w:rsidR="008F42B1" w:rsidRPr="005A76E8" w:rsidRDefault="008F42B1" w:rsidP="001D0831">
      <w:pPr>
        <w:pStyle w:val="Paragrafi"/>
        <w:ind w:firstLine="0"/>
        <w:rPr>
          <w:rFonts w:ascii="Garamond" w:hAnsi="Garamond" w:cs="Times New Roman"/>
          <w:b/>
          <w:sz w:val="24"/>
          <w:szCs w:val="24"/>
          <w:lang w:val="sq-AL"/>
        </w:rPr>
      </w:pPr>
    </w:p>
    <w:p w14:paraId="794B1785" w14:textId="77777777" w:rsidR="008F42B1" w:rsidRPr="005A76E8" w:rsidRDefault="008F42B1" w:rsidP="001D0831">
      <w:pPr>
        <w:pStyle w:val="Paragrafi"/>
        <w:ind w:firstLine="0"/>
        <w:rPr>
          <w:rFonts w:ascii="Garamond" w:hAnsi="Garamond" w:cs="Times New Roman"/>
          <w:b/>
          <w:sz w:val="24"/>
          <w:szCs w:val="24"/>
          <w:lang w:val="sq-AL"/>
        </w:rPr>
      </w:pPr>
    </w:p>
    <w:p w14:paraId="794B1786" w14:textId="77777777" w:rsidR="008F42B1" w:rsidRPr="005A76E8" w:rsidRDefault="008F42B1" w:rsidP="001D0831">
      <w:pPr>
        <w:pStyle w:val="Paragrafi"/>
        <w:ind w:firstLine="0"/>
        <w:rPr>
          <w:rFonts w:ascii="Garamond" w:hAnsi="Garamond" w:cs="Times New Roman"/>
          <w:b/>
          <w:sz w:val="24"/>
          <w:szCs w:val="24"/>
          <w:lang w:val="sq-AL"/>
        </w:rPr>
      </w:pPr>
    </w:p>
    <w:p w14:paraId="794B1787" w14:textId="77777777" w:rsidR="008F42B1" w:rsidRPr="005A76E8" w:rsidRDefault="008F42B1" w:rsidP="001D0831">
      <w:pPr>
        <w:pStyle w:val="Paragrafi"/>
        <w:ind w:firstLine="0"/>
        <w:rPr>
          <w:rFonts w:ascii="Garamond" w:hAnsi="Garamond" w:cs="Times New Roman"/>
          <w:b/>
          <w:sz w:val="24"/>
          <w:szCs w:val="24"/>
          <w:lang w:val="sq-AL"/>
        </w:rPr>
      </w:pPr>
    </w:p>
    <w:p w14:paraId="794B1788" w14:textId="77777777" w:rsidR="008F42B1" w:rsidRPr="005A76E8" w:rsidRDefault="008F42B1" w:rsidP="001D0831">
      <w:pPr>
        <w:pStyle w:val="Paragrafi"/>
        <w:ind w:firstLine="0"/>
        <w:rPr>
          <w:rFonts w:ascii="Garamond" w:hAnsi="Garamond" w:cs="Times New Roman"/>
          <w:b/>
          <w:sz w:val="24"/>
          <w:szCs w:val="24"/>
          <w:lang w:val="sq-AL"/>
        </w:rPr>
      </w:pPr>
    </w:p>
    <w:p w14:paraId="794B1789" w14:textId="77777777" w:rsidR="008F42B1" w:rsidRPr="005A76E8" w:rsidRDefault="008F42B1" w:rsidP="001D0831">
      <w:pPr>
        <w:pStyle w:val="Paragrafi"/>
        <w:ind w:firstLine="0"/>
        <w:rPr>
          <w:rFonts w:ascii="Garamond" w:hAnsi="Garamond" w:cs="Times New Roman"/>
          <w:b/>
          <w:sz w:val="24"/>
          <w:szCs w:val="24"/>
          <w:lang w:val="sq-AL"/>
        </w:rPr>
      </w:pPr>
    </w:p>
    <w:p w14:paraId="794B178A" w14:textId="77777777" w:rsidR="008F42B1" w:rsidRPr="005A76E8" w:rsidRDefault="008F42B1" w:rsidP="001D0831">
      <w:pPr>
        <w:pStyle w:val="Paragrafi"/>
        <w:ind w:firstLine="0"/>
        <w:rPr>
          <w:rFonts w:ascii="Garamond" w:hAnsi="Garamond" w:cs="Times New Roman"/>
          <w:b/>
          <w:sz w:val="24"/>
          <w:szCs w:val="24"/>
          <w:lang w:val="sq-AL"/>
        </w:rPr>
      </w:pPr>
    </w:p>
    <w:p w14:paraId="794B178B" w14:textId="77777777" w:rsidR="008F42B1" w:rsidRPr="005A76E8" w:rsidRDefault="008F42B1" w:rsidP="001D0831">
      <w:pPr>
        <w:pStyle w:val="Paragrafi"/>
        <w:ind w:firstLine="0"/>
        <w:rPr>
          <w:rFonts w:ascii="Garamond" w:hAnsi="Garamond" w:cs="Times New Roman"/>
          <w:b/>
          <w:sz w:val="24"/>
          <w:szCs w:val="24"/>
          <w:lang w:val="sq-AL"/>
        </w:rPr>
      </w:pPr>
    </w:p>
    <w:p w14:paraId="794B178C" w14:textId="77777777" w:rsidR="008F42B1" w:rsidRPr="005A76E8" w:rsidRDefault="008F42B1" w:rsidP="001D0831">
      <w:pPr>
        <w:pStyle w:val="Paragrafi"/>
        <w:ind w:firstLine="0"/>
        <w:rPr>
          <w:rFonts w:ascii="Garamond" w:hAnsi="Garamond" w:cs="Times New Roman"/>
          <w:b/>
          <w:sz w:val="24"/>
          <w:szCs w:val="24"/>
          <w:lang w:val="sq-AL"/>
        </w:rPr>
      </w:pPr>
    </w:p>
    <w:p w14:paraId="794B178D" w14:textId="77777777" w:rsidR="008F42B1" w:rsidRPr="005A76E8" w:rsidRDefault="008F42B1" w:rsidP="001D0831">
      <w:pPr>
        <w:pStyle w:val="Paragrafi"/>
        <w:ind w:firstLine="0"/>
        <w:rPr>
          <w:rFonts w:ascii="Garamond" w:hAnsi="Garamond" w:cs="Times New Roman"/>
          <w:b/>
          <w:sz w:val="24"/>
          <w:szCs w:val="24"/>
          <w:lang w:val="sq-AL"/>
        </w:rPr>
      </w:pPr>
    </w:p>
    <w:p w14:paraId="794B178E" w14:textId="77777777" w:rsidR="008F42B1" w:rsidRPr="005A76E8" w:rsidRDefault="008F42B1" w:rsidP="001D0831">
      <w:pPr>
        <w:pStyle w:val="Paragrafi"/>
        <w:ind w:firstLine="0"/>
        <w:rPr>
          <w:rFonts w:ascii="Garamond" w:hAnsi="Garamond" w:cs="Times New Roman"/>
          <w:b/>
          <w:sz w:val="24"/>
          <w:szCs w:val="24"/>
          <w:lang w:val="sq-AL"/>
        </w:rPr>
      </w:pPr>
    </w:p>
    <w:p w14:paraId="794B178F" w14:textId="77777777" w:rsidR="008F42B1" w:rsidRPr="005A76E8" w:rsidRDefault="008F42B1" w:rsidP="001D0831">
      <w:pPr>
        <w:pStyle w:val="Paragrafi"/>
        <w:ind w:firstLine="0"/>
        <w:rPr>
          <w:rFonts w:ascii="Garamond" w:hAnsi="Garamond" w:cs="Times New Roman"/>
          <w:b/>
          <w:sz w:val="24"/>
          <w:szCs w:val="24"/>
          <w:lang w:val="sq-AL"/>
        </w:rPr>
      </w:pPr>
    </w:p>
    <w:p w14:paraId="794B1790" w14:textId="77777777" w:rsidR="008F42B1" w:rsidRPr="005A76E8" w:rsidRDefault="008F42B1" w:rsidP="001D0831">
      <w:pPr>
        <w:pStyle w:val="Paragrafi"/>
        <w:ind w:firstLine="0"/>
        <w:rPr>
          <w:rFonts w:ascii="Garamond" w:hAnsi="Garamond" w:cs="Times New Roman"/>
          <w:b/>
          <w:sz w:val="24"/>
          <w:szCs w:val="24"/>
          <w:lang w:val="sq-AL"/>
        </w:rPr>
      </w:pPr>
    </w:p>
    <w:p w14:paraId="794B1791" w14:textId="77777777" w:rsidR="008F42B1" w:rsidRPr="005A76E8" w:rsidRDefault="008F42B1" w:rsidP="001D0831">
      <w:pPr>
        <w:pStyle w:val="Paragrafi"/>
        <w:ind w:firstLine="0"/>
        <w:rPr>
          <w:rFonts w:ascii="Garamond" w:hAnsi="Garamond" w:cs="Times New Roman"/>
          <w:b/>
          <w:sz w:val="24"/>
          <w:szCs w:val="24"/>
          <w:lang w:val="sq-AL"/>
        </w:rPr>
      </w:pPr>
    </w:p>
    <w:p w14:paraId="794B1792" w14:textId="77777777" w:rsidR="008F42B1" w:rsidRPr="005A76E8" w:rsidRDefault="008F42B1" w:rsidP="001D0831">
      <w:pPr>
        <w:pStyle w:val="Paragrafi"/>
        <w:ind w:firstLine="0"/>
        <w:rPr>
          <w:rFonts w:ascii="Garamond" w:hAnsi="Garamond" w:cs="Times New Roman"/>
          <w:b/>
          <w:sz w:val="24"/>
          <w:szCs w:val="24"/>
          <w:lang w:val="sq-AL"/>
        </w:rPr>
      </w:pPr>
    </w:p>
    <w:p w14:paraId="794B1793" w14:textId="77777777" w:rsidR="008F42B1" w:rsidRPr="005A76E8" w:rsidRDefault="008F42B1" w:rsidP="001D0831">
      <w:pPr>
        <w:pStyle w:val="Paragrafi"/>
        <w:ind w:firstLine="0"/>
        <w:rPr>
          <w:rFonts w:ascii="Garamond" w:hAnsi="Garamond" w:cs="Times New Roman"/>
          <w:b/>
          <w:sz w:val="24"/>
          <w:szCs w:val="24"/>
          <w:lang w:val="sq-AL"/>
        </w:rPr>
      </w:pPr>
    </w:p>
    <w:sectPr w:rsidR="008F42B1" w:rsidRPr="005A76E8">
      <w:footerReference w:type="default" r:id="rId11"/>
      <w:footnotePr>
        <w:numFmt w:val="chicago"/>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7CF2E3" w14:textId="77777777" w:rsidR="00A22414" w:rsidRDefault="00A22414" w:rsidP="008F42B1">
      <w:r>
        <w:separator/>
      </w:r>
    </w:p>
  </w:endnote>
  <w:endnote w:type="continuationSeparator" w:id="0">
    <w:p w14:paraId="2755CFD4" w14:textId="77777777" w:rsidR="00A22414" w:rsidRDefault="00A22414" w:rsidP="008F42B1">
      <w:r>
        <w:continuationSeparator/>
      </w:r>
    </w:p>
  </w:endnote>
  <w:endnote w:type="continuationNotice" w:id="1">
    <w:p w14:paraId="4606DBDF" w14:textId="77777777" w:rsidR="00A22414" w:rsidRDefault="00A224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4B1798" w14:textId="77777777" w:rsidR="00ED0FB7" w:rsidRDefault="00ED0FB7">
    <w:pPr>
      <w:pStyle w:val="Footer"/>
      <w:jc w:val="right"/>
    </w:pPr>
    <w:r>
      <w:fldChar w:fldCharType="begin"/>
    </w:r>
    <w:r>
      <w:instrText xml:space="preserve"> PAGE   \* MERGEFORMAT </w:instrText>
    </w:r>
    <w:r>
      <w:fldChar w:fldCharType="separate"/>
    </w:r>
    <w:r w:rsidR="005A76E8">
      <w:rPr>
        <w:noProof/>
      </w:rPr>
      <w:t>16</w:t>
    </w:r>
    <w:r>
      <w:fldChar w:fldCharType="end"/>
    </w:r>
  </w:p>
  <w:p w14:paraId="794B1799" w14:textId="77777777" w:rsidR="00ED0FB7" w:rsidRDefault="00ED0F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F05F62" w14:textId="77777777" w:rsidR="00A22414" w:rsidRDefault="00A22414" w:rsidP="008F42B1">
      <w:r>
        <w:separator/>
      </w:r>
    </w:p>
  </w:footnote>
  <w:footnote w:type="continuationSeparator" w:id="0">
    <w:p w14:paraId="27918564" w14:textId="77777777" w:rsidR="00A22414" w:rsidRDefault="00A22414" w:rsidP="008F42B1">
      <w:r>
        <w:continuationSeparator/>
      </w:r>
    </w:p>
  </w:footnote>
  <w:footnote w:type="continuationNotice" w:id="1">
    <w:p w14:paraId="4CB7C439" w14:textId="77777777" w:rsidR="00A22414" w:rsidRDefault="00A22414"/>
  </w:footnote>
  <w:footnote w:id="2">
    <w:p w14:paraId="1F34C8C6" w14:textId="50DBA617" w:rsidR="00ED0FB7" w:rsidRPr="00F623C7" w:rsidRDefault="00ED0FB7">
      <w:pPr>
        <w:pStyle w:val="FootnoteText"/>
        <w:rPr>
          <w:lang w:val="en-US"/>
        </w:rPr>
      </w:pPr>
      <w:r>
        <w:rPr>
          <w:rStyle w:val="FootnoteReference"/>
        </w:rPr>
        <w:footnoteRef/>
      </w:r>
      <w:r>
        <w:t xml:space="preserve"> Ndryshuar me a</w:t>
      </w:r>
      <w:r w:rsidRPr="00F623C7">
        <w:t>kti</w:t>
      </w:r>
      <w:r>
        <w:t>n</w:t>
      </w:r>
      <w:r w:rsidRPr="00F623C7">
        <w:t xml:space="preserve"> normativ nr. 1, datë 25.1.2017</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831"/>
    <w:rsid w:val="0000709E"/>
    <w:rsid w:val="000168D2"/>
    <w:rsid w:val="00034533"/>
    <w:rsid w:val="00074ECB"/>
    <w:rsid w:val="000E26BA"/>
    <w:rsid w:val="0012658B"/>
    <w:rsid w:val="00134B4F"/>
    <w:rsid w:val="00142511"/>
    <w:rsid w:val="00185D06"/>
    <w:rsid w:val="001A5C2F"/>
    <w:rsid w:val="001C1B51"/>
    <w:rsid w:val="001D0831"/>
    <w:rsid w:val="001F6849"/>
    <w:rsid w:val="00215F4C"/>
    <w:rsid w:val="00234711"/>
    <w:rsid w:val="00241BA6"/>
    <w:rsid w:val="00266926"/>
    <w:rsid w:val="0027311A"/>
    <w:rsid w:val="00285E2F"/>
    <w:rsid w:val="002908B3"/>
    <w:rsid w:val="002A7911"/>
    <w:rsid w:val="002E20F9"/>
    <w:rsid w:val="00332540"/>
    <w:rsid w:val="00333AD8"/>
    <w:rsid w:val="0034498D"/>
    <w:rsid w:val="003928A8"/>
    <w:rsid w:val="003B0C26"/>
    <w:rsid w:val="003B51C0"/>
    <w:rsid w:val="003E172F"/>
    <w:rsid w:val="003E4EDB"/>
    <w:rsid w:val="003E73B7"/>
    <w:rsid w:val="003F1DE3"/>
    <w:rsid w:val="004122D8"/>
    <w:rsid w:val="0041784A"/>
    <w:rsid w:val="00446661"/>
    <w:rsid w:val="00477C92"/>
    <w:rsid w:val="004D3981"/>
    <w:rsid w:val="004F3623"/>
    <w:rsid w:val="00517769"/>
    <w:rsid w:val="00535E88"/>
    <w:rsid w:val="00544CAA"/>
    <w:rsid w:val="0054530E"/>
    <w:rsid w:val="00550623"/>
    <w:rsid w:val="00570352"/>
    <w:rsid w:val="005778D3"/>
    <w:rsid w:val="0058271B"/>
    <w:rsid w:val="005A0F2D"/>
    <w:rsid w:val="005A76E8"/>
    <w:rsid w:val="005B1039"/>
    <w:rsid w:val="005B6C5B"/>
    <w:rsid w:val="005E511C"/>
    <w:rsid w:val="005F7E26"/>
    <w:rsid w:val="00612E99"/>
    <w:rsid w:val="00614E18"/>
    <w:rsid w:val="006568F6"/>
    <w:rsid w:val="006874BA"/>
    <w:rsid w:val="00693FF3"/>
    <w:rsid w:val="006A303A"/>
    <w:rsid w:val="006A6106"/>
    <w:rsid w:val="006C65E4"/>
    <w:rsid w:val="006E701D"/>
    <w:rsid w:val="006E79F4"/>
    <w:rsid w:val="007003A4"/>
    <w:rsid w:val="0071376D"/>
    <w:rsid w:val="00762935"/>
    <w:rsid w:val="007877D3"/>
    <w:rsid w:val="007B4080"/>
    <w:rsid w:val="007F180F"/>
    <w:rsid w:val="00817EE7"/>
    <w:rsid w:val="00830D25"/>
    <w:rsid w:val="008634B8"/>
    <w:rsid w:val="008862ED"/>
    <w:rsid w:val="0089132F"/>
    <w:rsid w:val="008A6769"/>
    <w:rsid w:val="008B4EF7"/>
    <w:rsid w:val="008E6154"/>
    <w:rsid w:val="008F06EE"/>
    <w:rsid w:val="008F42B1"/>
    <w:rsid w:val="009063FB"/>
    <w:rsid w:val="00907285"/>
    <w:rsid w:val="00934964"/>
    <w:rsid w:val="009438E2"/>
    <w:rsid w:val="009474C3"/>
    <w:rsid w:val="009A13FE"/>
    <w:rsid w:val="009A651E"/>
    <w:rsid w:val="009B02F1"/>
    <w:rsid w:val="009C1B36"/>
    <w:rsid w:val="00A02EB2"/>
    <w:rsid w:val="00A07987"/>
    <w:rsid w:val="00A11AB1"/>
    <w:rsid w:val="00A22414"/>
    <w:rsid w:val="00A52DD8"/>
    <w:rsid w:val="00A56BD5"/>
    <w:rsid w:val="00A711D1"/>
    <w:rsid w:val="00A857EE"/>
    <w:rsid w:val="00A94FF9"/>
    <w:rsid w:val="00A95AD7"/>
    <w:rsid w:val="00AC27E2"/>
    <w:rsid w:val="00B1514A"/>
    <w:rsid w:val="00B179D9"/>
    <w:rsid w:val="00B55AB4"/>
    <w:rsid w:val="00B71725"/>
    <w:rsid w:val="00B748DA"/>
    <w:rsid w:val="00B94098"/>
    <w:rsid w:val="00BA2385"/>
    <w:rsid w:val="00BD753C"/>
    <w:rsid w:val="00C0514A"/>
    <w:rsid w:val="00C10138"/>
    <w:rsid w:val="00C13704"/>
    <w:rsid w:val="00CD41A2"/>
    <w:rsid w:val="00CD6648"/>
    <w:rsid w:val="00D13872"/>
    <w:rsid w:val="00D15C8C"/>
    <w:rsid w:val="00D35D7B"/>
    <w:rsid w:val="00D63723"/>
    <w:rsid w:val="00D71170"/>
    <w:rsid w:val="00D72107"/>
    <w:rsid w:val="00DA7390"/>
    <w:rsid w:val="00DD41D0"/>
    <w:rsid w:val="00DD54D4"/>
    <w:rsid w:val="00E20AA5"/>
    <w:rsid w:val="00E2545A"/>
    <w:rsid w:val="00E4648D"/>
    <w:rsid w:val="00E87941"/>
    <w:rsid w:val="00E91B9A"/>
    <w:rsid w:val="00EC62B5"/>
    <w:rsid w:val="00ED0FB7"/>
    <w:rsid w:val="00EF672B"/>
    <w:rsid w:val="00F025AC"/>
    <w:rsid w:val="00F31BCD"/>
    <w:rsid w:val="00F4682B"/>
    <w:rsid w:val="00F623C7"/>
    <w:rsid w:val="00F7295B"/>
    <w:rsid w:val="00F74838"/>
    <w:rsid w:val="00F91D2E"/>
    <w:rsid w:val="00F9691A"/>
    <w:rsid w:val="00FB4E93"/>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B15A6"/>
  <w15:docId w15:val="{590A9FBC-8369-4D3E-8D0D-7D272DC0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link w:val="NeniNr"/>
    <w:rsid w:val="001D0831"/>
    <w:rPr>
      <w:rFonts w:ascii="CG Times" w:eastAsia="MS Mincho" w:hAnsi="CG Times" w:cs="CG Times"/>
      <w:sz w:val="22"/>
      <w:szCs w:val="22"/>
      <w:lang w:val="en-GB" w:eastAsia="en-US" w:bidi="ar-SA"/>
    </w:rPr>
  </w:style>
  <w:style w:type="character" w:customStyle="1" w:styleId="ParagrafiChar">
    <w:name w:val="Paragrafi Char"/>
    <w:link w:val="Paragrafi"/>
    <w:locked/>
    <w:rsid w:val="001D0831"/>
    <w:rPr>
      <w:rFonts w:ascii="CG Times" w:eastAsia="MS Mincho" w:hAnsi="CG Times" w:cs="CG Times"/>
      <w:sz w:val="22"/>
      <w:szCs w:val="22"/>
      <w:lang w:val="en-US" w:eastAsia="en-US" w:bidi="ar-SA"/>
    </w:rPr>
  </w:style>
  <w:style w:type="character" w:customStyle="1" w:styleId="TitulliChar">
    <w:name w:val="Titulli Char"/>
    <w:link w:val="Titulli"/>
    <w:rsid w:val="001D0831"/>
    <w:rPr>
      <w:rFonts w:ascii="CG Times" w:eastAsia="MS Mincho" w:hAnsi="CG Times" w:cs="CG Times"/>
      <w:b/>
      <w:bCs/>
      <w:caps/>
      <w:sz w:val="22"/>
      <w:szCs w:val="22"/>
      <w:lang w:val="en-GB" w:eastAsia="en-US" w:bidi="ar-SA"/>
    </w:rPr>
  </w:style>
  <w:style w:type="paragraph" w:customStyle="1" w:styleId="Hapesira7">
    <w:name w:val="Hapesira 7"/>
    <w:basedOn w:val="Paragrafi"/>
    <w:qFormat/>
    <w:rsid w:val="008F06EE"/>
    <w:pPr>
      <w:ind w:firstLine="284"/>
    </w:pPr>
    <w:rPr>
      <w:rFonts w:ascii="Garamond" w:hAnsi="Garamond"/>
      <w:sz w:val="14"/>
      <w:szCs w:val="24"/>
    </w:rPr>
  </w:style>
  <w:style w:type="paragraph" w:styleId="EndnoteText">
    <w:name w:val="endnote text"/>
    <w:basedOn w:val="Normal"/>
    <w:link w:val="EndnoteTextChar"/>
    <w:rsid w:val="008F42B1"/>
    <w:rPr>
      <w:sz w:val="20"/>
      <w:szCs w:val="20"/>
    </w:rPr>
  </w:style>
  <w:style w:type="character" w:customStyle="1" w:styleId="EndnoteTextChar">
    <w:name w:val="Endnote Text Char"/>
    <w:basedOn w:val="DefaultParagraphFont"/>
    <w:link w:val="EndnoteText"/>
    <w:rsid w:val="008F42B1"/>
  </w:style>
  <w:style w:type="character" w:styleId="EndnoteReference">
    <w:name w:val="endnote reference"/>
    <w:rsid w:val="008F42B1"/>
    <w:rPr>
      <w:vertAlign w:val="superscript"/>
    </w:rPr>
  </w:style>
  <w:style w:type="character" w:customStyle="1" w:styleId="FooterChar">
    <w:name w:val="Footer Char"/>
    <w:link w:val="Footer"/>
    <w:uiPriority w:val="99"/>
    <w:rsid w:val="009A13FE"/>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2023-01-10T10:27:02Z</Data_x0020_e_x0020_Krijimit>
    <Modifikuesi xmlns="0e656187-b300-4fb0-8bf4-3a50f872073c">elona.baci</Modifikuesi>
    <Data_x0020_e_x0020_Modifikimit xmlns="0e656187-b300-4fb0-8bf4-3a50f872073c">2023-01-17T10:58:05Z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25A286314DE84060BD5C656A2B98FB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4BE08-42F6-4C00-A486-9BDDB850EB66}">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EF626B64-5758-4951-9478-6C85429E6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EEFEDF-C584-47F5-9FB7-6BB127E18EB9}">
  <ds:schemaRefs>
    <ds:schemaRef ds:uri="http://schemas.microsoft.com/sharepoint/v3/contenttype/forms"/>
  </ds:schemaRefs>
</ds:datastoreItem>
</file>

<file path=customXml/itemProps4.xml><?xml version="1.0" encoding="utf-8"?>
<ds:datastoreItem xmlns:ds="http://schemas.openxmlformats.org/officeDocument/2006/customXml" ds:itemID="{07DB2B30-EC5C-49B4-BD35-11F0CDEBD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5861</Words>
  <Characters>33409</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39192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Sara Mborja</cp:lastModifiedBy>
  <cp:revision>3</cp:revision>
  <cp:lastPrinted>2016-01-14T08:57:00Z</cp:lastPrinted>
  <dcterms:created xsi:type="dcterms:W3CDTF">2023-08-08T09:47:00Z</dcterms:created>
  <dcterms:modified xsi:type="dcterms:W3CDTF">2023-08-08T09:47:00Z</dcterms:modified>
</cp:coreProperties>
</file>