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4E" w:rsidRPr="009452EE" w:rsidRDefault="00CB014E" w:rsidP="00CB014E">
      <w:pPr>
        <w:pStyle w:val="Akti"/>
        <w:keepNext w:val="0"/>
      </w:pPr>
      <w:bookmarkStart w:id="0" w:name="_GoBack"/>
      <w:bookmarkEnd w:id="0"/>
      <w:r>
        <w:t>LI</w:t>
      </w:r>
      <w:r w:rsidRPr="009452EE">
        <w:t>GJ</w:t>
      </w:r>
    </w:p>
    <w:p w:rsidR="00CB014E" w:rsidRPr="009452EE" w:rsidRDefault="00CB014E" w:rsidP="00CB014E">
      <w:pPr>
        <w:pStyle w:val="NumriData"/>
        <w:keepNext w:val="0"/>
      </w:pPr>
      <w:r>
        <w:t>Nr.</w:t>
      </w:r>
      <w:r w:rsidRPr="009452EE">
        <w:t>10 384, datë 24.2.2011</w:t>
      </w:r>
    </w:p>
    <w:p w:rsidR="00CB014E" w:rsidRPr="009452EE" w:rsidRDefault="00CB014E" w:rsidP="00CB014E">
      <w:pPr>
        <w:pStyle w:val="Paragrafi"/>
      </w:pPr>
    </w:p>
    <w:p w:rsidR="00CB014E" w:rsidRDefault="00CB014E" w:rsidP="00CB014E">
      <w:pPr>
        <w:pStyle w:val="Titulli"/>
        <w:keepNext w:val="0"/>
      </w:pPr>
      <w:r w:rsidRPr="009452EE">
        <w:t>P</w:t>
      </w:r>
      <w:r>
        <w:t>ËR DISA NDRYSHIME NË LIGJIN NR.9870, DATË 4.2.2008</w:t>
      </w:r>
    </w:p>
    <w:p w:rsidR="00CB014E" w:rsidRPr="009452EE" w:rsidRDefault="00CB014E" w:rsidP="00CB014E">
      <w:pPr>
        <w:pStyle w:val="Titulli"/>
        <w:keepNext w:val="0"/>
      </w:pPr>
      <w:r w:rsidRPr="009452EE">
        <w:t>“PËR STANDARDIZIMIN”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 xml:space="preserve">Në mbështetje të neneve 78 dhe 83 pika 1 të Kushtetutës, me propozimin e Këshillit të Ministrave, 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Institucioni"/>
        <w:keepNext w:val="0"/>
      </w:pPr>
      <w:r>
        <w:t>KUVEND</w:t>
      </w:r>
      <w:r w:rsidRPr="009452EE">
        <w:t>I</w:t>
      </w:r>
    </w:p>
    <w:p w:rsidR="00CB014E" w:rsidRPr="009452EE" w:rsidRDefault="00CB014E" w:rsidP="00CB014E">
      <w:pPr>
        <w:pStyle w:val="Institucioni"/>
        <w:keepNext w:val="0"/>
      </w:pPr>
      <w:r w:rsidRPr="009452EE">
        <w:t>I REPUBLIKËS SË SHQIPËRISË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VENDOSI"/>
        <w:keepNext w:val="0"/>
      </w:pPr>
      <w:r>
        <w:t>VENDOS</w:t>
      </w:r>
      <w:r w:rsidRPr="009452EE">
        <w:t>I:</w:t>
      </w:r>
    </w:p>
    <w:p w:rsidR="00CB014E" w:rsidRPr="009452EE" w:rsidRDefault="00CB014E" w:rsidP="00CB014E">
      <w:pPr>
        <w:pStyle w:val="Paragrafi"/>
        <w:ind w:firstLine="0"/>
      </w:pPr>
    </w:p>
    <w:p w:rsidR="00CB014E" w:rsidRPr="009452EE" w:rsidRDefault="00CB014E" w:rsidP="00CB014E">
      <w:pPr>
        <w:pStyle w:val="Paragrafi"/>
      </w:pPr>
      <w:r w:rsidRPr="009452EE">
        <w:t>Në ligjin nr. 9870, datë 4.2.2008 “Për standardizimin”, bëhen këto ndryshime: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NeniNr"/>
        <w:keepNext w:val="0"/>
      </w:pPr>
      <w:r w:rsidRPr="009452EE">
        <w:t>Neni 1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Neni 2 ndryshohet si më poshtë: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NeniNr"/>
        <w:keepNext w:val="0"/>
      </w:pPr>
      <w:r w:rsidRPr="009452EE">
        <w:t>“Neni 2</w:t>
      </w:r>
    </w:p>
    <w:p w:rsidR="00CB014E" w:rsidRPr="009452EE" w:rsidRDefault="00CB014E" w:rsidP="00CB014E">
      <w:pPr>
        <w:pStyle w:val="NeniTitull"/>
        <w:keepNext w:val="0"/>
      </w:pPr>
      <w:r w:rsidRPr="009452EE">
        <w:t>Fusha e zbatimit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1. Ky ligj zbatohet për standardet e hartuara e të adoptuara në të gjithë sektorët e ekonomisë.</w:t>
      </w:r>
    </w:p>
    <w:p w:rsidR="00CB014E" w:rsidRPr="009452EE" w:rsidRDefault="00CB014E" w:rsidP="00CB014E">
      <w:pPr>
        <w:pStyle w:val="Paragrafi"/>
      </w:pPr>
      <w:r w:rsidRPr="009452EE">
        <w:t>2. Ky ligj nuk zbatohet për standarde të hartuara, të adoptuara dhe të miratuara nga shoqëri, agjenci dhe/ose organizata të pavarura.”.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NeniNr"/>
        <w:keepNext w:val="0"/>
      </w:pPr>
      <w:r w:rsidRPr="009452EE">
        <w:t>Neni 2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 xml:space="preserve">Në nenin 8 pika 1 hiqet shprehja “me përjashtim të atyre të fushës së telekomunikacionit”.   </w:t>
      </w:r>
    </w:p>
    <w:p w:rsidR="00CB014E" w:rsidRPr="009452EE" w:rsidRDefault="00CB014E" w:rsidP="00CB014E">
      <w:pPr>
        <w:pStyle w:val="Paragrafi"/>
      </w:pPr>
      <w:r w:rsidRPr="009452EE">
        <w:tab/>
      </w:r>
    </w:p>
    <w:p w:rsidR="00CB014E" w:rsidRPr="009452EE" w:rsidRDefault="00CB014E" w:rsidP="00CB014E">
      <w:pPr>
        <w:pStyle w:val="NeniNr"/>
        <w:keepNext w:val="0"/>
      </w:pPr>
      <w:r w:rsidRPr="009452EE">
        <w:t xml:space="preserve">Neni 3 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Neni 9 ndryshohet si më poshtë: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NeniNr"/>
        <w:keepNext w:val="0"/>
      </w:pPr>
      <w:r w:rsidRPr="009452EE">
        <w:t>“Neni 9</w:t>
      </w:r>
    </w:p>
    <w:p w:rsidR="00CB014E" w:rsidRPr="009452EE" w:rsidRDefault="00CB014E" w:rsidP="00CB014E">
      <w:pPr>
        <w:pStyle w:val="NeniTitull"/>
        <w:keepNext w:val="0"/>
      </w:pPr>
      <w:r w:rsidRPr="009452EE">
        <w:t>Përfaqësimi</w:t>
      </w:r>
    </w:p>
    <w:p w:rsidR="00CB014E" w:rsidRPr="009452EE" w:rsidRDefault="00CB014E" w:rsidP="00CB014E">
      <w:pPr>
        <w:pStyle w:val="Paragrafi"/>
      </w:pPr>
      <w:r w:rsidRPr="009452EE">
        <w:tab/>
      </w:r>
    </w:p>
    <w:p w:rsidR="00CB014E" w:rsidRPr="009452EE" w:rsidRDefault="00CB014E" w:rsidP="00CB014E">
      <w:pPr>
        <w:pStyle w:val="Paragrafi"/>
      </w:pPr>
      <w:r w:rsidRPr="009452EE">
        <w:t>DPS-ja përfaqëson Republikën e Shqipërisë në Organizatën Ndërkombëtare të Standardizimit (ISO), në Komisionin Ndërkombëtar të Elektroteknikës (IEC), në Sektorin e Standardizimit të Unionit Ndërkombëtar të Telekomunikacionit (ITU-T), në Komitetin Europian për Standardizimin (CEN), në Komitetin Europian për Standardizimin në Fushën e Elektroteknikës (CENELEC) dhe në Institutin Europian të Standardeve të Telekomunikacionit (ETSI).”.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NeniNr"/>
        <w:keepNext w:val="0"/>
      </w:pPr>
      <w:r w:rsidRPr="009452EE">
        <w:t xml:space="preserve">Neni 4 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Neni 13 ndryshohet si më poshtë:</w:t>
      </w:r>
    </w:p>
    <w:p w:rsidR="00CB014E" w:rsidRPr="009452EE" w:rsidRDefault="00CB014E" w:rsidP="00CB014E">
      <w:pPr>
        <w:pStyle w:val="Paragrafi"/>
      </w:pPr>
      <w:r>
        <w:t>“</w:t>
      </w:r>
      <w:r w:rsidRPr="009452EE">
        <w:t xml:space="preserve">1. “Forumi Kombëtar i Standardizimit” është organ pranë DPS-së. Anëtar i këtij forumi </w:t>
      </w:r>
      <w:r w:rsidRPr="009452EE">
        <w:lastRenderedPageBreak/>
        <w:t>mund të bëhet çdo person fizik dhe/ose juridik, që ushtron veprimtari në Republikën e Shqipërisë.</w:t>
      </w:r>
    </w:p>
    <w:p w:rsidR="00CB014E" w:rsidRPr="009452EE" w:rsidRDefault="00CB014E" w:rsidP="00CB014E">
      <w:pPr>
        <w:pStyle w:val="Paragrafi"/>
      </w:pPr>
      <w:r w:rsidRPr="009452EE">
        <w:t>2. Rregullat për organizimin dhe funksionimin e Forumit Kombëtar të Standardizimit, si dhe të drejtat dhe detyrimet e anëtarëve të tij përcaktohen me rregullore të veçantë të hartuar nga DPS-ja dhe të miratuar nga bordi drejtues i saj.”.</w:t>
      </w:r>
    </w:p>
    <w:p w:rsidR="00CB014E" w:rsidRPr="009452EE" w:rsidRDefault="00CB014E" w:rsidP="00CB014E">
      <w:pPr>
        <w:pStyle w:val="NeniNr"/>
        <w:keepNext w:val="0"/>
      </w:pPr>
      <w:r w:rsidRPr="009452EE">
        <w:t>Neni 5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Në nenin 19, shkronja “dh” ndryshohet si më poshtë:</w:t>
      </w:r>
    </w:p>
    <w:p w:rsidR="00CB014E" w:rsidRPr="009452EE" w:rsidRDefault="00CB014E" w:rsidP="00CB014E">
      <w:pPr>
        <w:pStyle w:val="Paragrafi"/>
      </w:pPr>
      <w:r w:rsidRPr="009452EE">
        <w:t>“dh) kuotat nga anëtarësimi në Forumin Kombëtar të Standardizimit pranë DPS-së.”.</w:t>
      </w:r>
    </w:p>
    <w:p w:rsidR="00CB014E" w:rsidRPr="009452EE" w:rsidRDefault="00CB014E" w:rsidP="00CB014E">
      <w:pPr>
        <w:pStyle w:val="Paragrafi"/>
        <w:ind w:firstLine="0"/>
      </w:pPr>
    </w:p>
    <w:p w:rsidR="00CB014E" w:rsidRPr="009452EE" w:rsidRDefault="00CB014E" w:rsidP="00CB014E">
      <w:pPr>
        <w:pStyle w:val="NeniNr"/>
        <w:keepNext w:val="0"/>
      </w:pPr>
      <w:r w:rsidRPr="009452EE">
        <w:t>Neni 6</w:t>
      </w:r>
    </w:p>
    <w:p w:rsidR="00CB014E" w:rsidRPr="009452EE" w:rsidRDefault="00CB014E" w:rsidP="00CB014E">
      <w:pPr>
        <w:pStyle w:val="Paragrafi"/>
      </w:pPr>
    </w:p>
    <w:p w:rsidR="00CB014E" w:rsidRPr="009452EE" w:rsidRDefault="00CB014E" w:rsidP="00CB014E">
      <w:pPr>
        <w:pStyle w:val="Paragrafi"/>
      </w:pPr>
      <w:r w:rsidRPr="009452EE">
        <w:t>Ky ligj hyn në fuqi 15 ditë pas botimit në Fletoren Zyrtare.</w:t>
      </w:r>
    </w:p>
    <w:p w:rsidR="00CB014E" w:rsidRPr="009452EE" w:rsidRDefault="00CB014E" w:rsidP="00CB014E">
      <w:pPr>
        <w:pStyle w:val="Paragrafi"/>
      </w:pPr>
    </w:p>
    <w:p w:rsidR="00CB014E" w:rsidRDefault="00CB014E" w:rsidP="00CB014E">
      <w:pPr>
        <w:pStyle w:val="Paragrafi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nr.6921, datë 8.3.2011 të Presidentit të Republikës së Shqipërisë, Bamir Topi</w:t>
      </w:r>
    </w:p>
    <w:sectPr w:rsidR="00CB0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71241E3"/>
    <w:multiLevelType w:val="hybridMultilevel"/>
    <w:tmpl w:val="272286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014E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812B7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B014E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AE7D6-A5B9-4CEA-BA11-47A5CA15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eniNrChar">
    <w:name w:val="Neni_Nr Char"/>
    <w:basedOn w:val="DefaultParagraphFont"/>
    <w:link w:val="NeniNr"/>
    <w:rsid w:val="00CB014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CB014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CB01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