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89F" w:rsidRPr="00E9779E" w:rsidRDefault="0094589F" w:rsidP="0094589F">
      <w:pPr>
        <w:pStyle w:val="Akti"/>
        <w:rPr>
          <w:sz w:val="21"/>
          <w:szCs w:val="21"/>
        </w:rPr>
      </w:pPr>
      <w:bookmarkStart w:id="0" w:name="_GoBack"/>
      <w:bookmarkEnd w:id="0"/>
      <w:r w:rsidRPr="00E9779E">
        <w:rPr>
          <w:sz w:val="21"/>
          <w:szCs w:val="21"/>
        </w:rPr>
        <w:t>LIGJ</w:t>
      </w:r>
    </w:p>
    <w:p w:rsidR="0094589F" w:rsidRPr="00E9779E" w:rsidRDefault="0094589F" w:rsidP="0094589F">
      <w:pPr>
        <w:pStyle w:val="NumriData"/>
        <w:rPr>
          <w:sz w:val="21"/>
          <w:szCs w:val="21"/>
        </w:rPr>
      </w:pPr>
      <w:r w:rsidRPr="00E9779E">
        <w:rPr>
          <w:sz w:val="21"/>
          <w:szCs w:val="21"/>
        </w:rPr>
        <w:t>Nr.10 446, datë 14.7.2011</w:t>
      </w:r>
    </w:p>
    <w:p w:rsidR="0094589F" w:rsidRPr="00E9779E" w:rsidRDefault="0094589F" w:rsidP="0094589F">
      <w:pPr>
        <w:pStyle w:val="Paragrafi"/>
        <w:rPr>
          <w:sz w:val="21"/>
          <w:szCs w:val="21"/>
        </w:rPr>
      </w:pPr>
    </w:p>
    <w:p w:rsidR="0094589F" w:rsidRPr="00E9779E" w:rsidRDefault="0094589F" w:rsidP="0094589F">
      <w:pPr>
        <w:pStyle w:val="Titulli"/>
        <w:rPr>
          <w:sz w:val="21"/>
          <w:szCs w:val="21"/>
        </w:rPr>
      </w:pPr>
      <w:r w:rsidRPr="00E9779E">
        <w:rPr>
          <w:sz w:val="21"/>
          <w:szCs w:val="21"/>
        </w:rPr>
        <w:t>PËR MIRATIMIN E KONTRATËS SË LIDHUR NDËRMJET MINISTRISË SË MBROJTJES TË REPUBLIKËS SË SHQIPËRISË DHE “EUROCOPTER” PËR FURNIZIMIN ME 1 (NJË) HELIKOPTER EC 145 VIP</w:t>
      </w:r>
    </w:p>
    <w:p w:rsidR="0094589F" w:rsidRPr="00E9779E" w:rsidRDefault="0094589F" w:rsidP="0094589F">
      <w:pPr>
        <w:pStyle w:val="Titulli"/>
        <w:rPr>
          <w:sz w:val="21"/>
          <w:szCs w:val="21"/>
        </w:rPr>
      </w:pPr>
    </w:p>
    <w:p w:rsidR="0094589F" w:rsidRPr="00E9779E" w:rsidRDefault="0094589F" w:rsidP="0094589F">
      <w:pPr>
        <w:pStyle w:val="Paragrafi"/>
        <w:rPr>
          <w:sz w:val="21"/>
          <w:szCs w:val="21"/>
        </w:rPr>
      </w:pPr>
      <w:r w:rsidRPr="00E9779E">
        <w:rPr>
          <w:sz w:val="21"/>
          <w:szCs w:val="21"/>
        </w:rPr>
        <w:t>Në mbështetje të neneve 78 dhe 83 pika 1 të Kushtetutës, me propozimin e Këshillit të Ministrave,</w:t>
      </w:r>
    </w:p>
    <w:p w:rsidR="0094589F" w:rsidRPr="00E9779E" w:rsidRDefault="0094589F" w:rsidP="0094589F">
      <w:pPr>
        <w:pStyle w:val="Paragrafi"/>
        <w:ind w:firstLine="0"/>
        <w:rPr>
          <w:sz w:val="21"/>
          <w:szCs w:val="21"/>
        </w:rPr>
      </w:pPr>
    </w:p>
    <w:p w:rsidR="0094589F" w:rsidRPr="00E9779E" w:rsidRDefault="0094589F" w:rsidP="0094589F">
      <w:pPr>
        <w:pStyle w:val="VENDOSI"/>
        <w:rPr>
          <w:sz w:val="21"/>
          <w:szCs w:val="21"/>
        </w:rPr>
      </w:pPr>
      <w:r w:rsidRPr="00E9779E">
        <w:rPr>
          <w:sz w:val="21"/>
          <w:szCs w:val="21"/>
        </w:rPr>
        <w:t>KUVENDI</w:t>
      </w:r>
    </w:p>
    <w:p w:rsidR="0094589F" w:rsidRPr="00E9779E" w:rsidRDefault="0094589F" w:rsidP="0094589F">
      <w:pPr>
        <w:pStyle w:val="VENDOSI"/>
        <w:rPr>
          <w:sz w:val="21"/>
          <w:szCs w:val="21"/>
        </w:rPr>
      </w:pPr>
      <w:r w:rsidRPr="00E9779E">
        <w:rPr>
          <w:sz w:val="21"/>
          <w:szCs w:val="21"/>
        </w:rPr>
        <w:t>I REPUBLIKËS SË SHQIPËRISË</w:t>
      </w:r>
    </w:p>
    <w:p w:rsidR="0094589F" w:rsidRPr="00E9779E" w:rsidRDefault="0094589F" w:rsidP="0094589F">
      <w:pPr>
        <w:pStyle w:val="VENDOSI"/>
        <w:rPr>
          <w:sz w:val="21"/>
          <w:szCs w:val="21"/>
        </w:rPr>
      </w:pPr>
    </w:p>
    <w:p w:rsidR="0094589F" w:rsidRPr="00E9779E" w:rsidRDefault="0094589F" w:rsidP="0094589F">
      <w:pPr>
        <w:pStyle w:val="VENDOSI"/>
        <w:rPr>
          <w:sz w:val="21"/>
          <w:szCs w:val="21"/>
        </w:rPr>
      </w:pPr>
      <w:r w:rsidRPr="00E9779E">
        <w:rPr>
          <w:sz w:val="21"/>
          <w:szCs w:val="21"/>
        </w:rPr>
        <w:t>VENDOSI:</w:t>
      </w:r>
    </w:p>
    <w:p w:rsidR="0094589F" w:rsidRPr="00E9779E" w:rsidRDefault="0094589F" w:rsidP="0094589F">
      <w:pPr>
        <w:pStyle w:val="Paragrafi"/>
        <w:rPr>
          <w:sz w:val="21"/>
          <w:szCs w:val="21"/>
        </w:rPr>
      </w:pPr>
    </w:p>
    <w:p w:rsidR="0094589F" w:rsidRPr="00E9779E" w:rsidRDefault="0094589F" w:rsidP="0094589F">
      <w:pPr>
        <w:pStyle w:val="Paragrafi"/>
        <w:rPr>
          <w:sz w:val="21"/>
          <w:szCs w:val="21"/>
        </w:rPr>
      </w:pPr>
    </w:p>
    <w:p w:rsidR="0094589F" w:rsidRPr="00E9779E" w:rsidRDefault="0094589F" w:rsidP="0094589F">
      <w:pPr>
        <w:pStyle w:val="NeniNr"/>
        <w:rPr>
          <w:sz w:val="21"/>
          <w:szCs w:val="21"/>
        </w:rPr>
      </w:pPr>
      <w:r w:rsidRPr="00E9779E">
        <w:rPr>
          <w:sz w:val="21"/>
          <w:szCs w:val="21"/>
        </w:rPr>
        <w:t>Neni 1</w:t>
      </w:r>
    </w:p>
    <w:p w:rsidR="0094589F" w:rsidRPr="00E9779E" w:rsidRDefault="0094589F" w:rsidP="0094589F">
      <w:pPr>
        <w:pStyle w:val="Paragrafi"/>
        <w:rPr>
          <w:sz w:val="21"/>
          <w:szCs w:val="21"/>
        </w:rPr>
      </w:pPr>
    </w:p>
    <w:p w:rsidR="0094589F" w:rsidRPr="00E9779E" w:rsidRDefault="0094589F" w:rsidP="0094589F">
      <w:pPr>
        <w:pStyle w:val="Paragrafi"/>
        <w:rPr>
          <w:sz w:val="21"/>
          <w:szCs w:val="21"/>
        </w:rPr>
      </w:pPr>
      <w:r w:rsidRPr="00E9779E">
        <w:rPr>
          <w:sz w:val="21"/>
          <w:szCs w:val="21"/>
        </w:rPr>
        <w:t>Miratohet kontrata e lidhur ndërmjet Ministrisë së Mbrojtjes së Republikës së Shqipërisë dhe “Eurocopter” për furnizimin e Forcave të Armatosura të Republikës së Shqipërisë me 1 (një) helikopter EC 145 VIP, sipas tekstit që i bashkëlidhet këtij ligji.</w:t>
      </w:r>
    </w:p>
    <w:p w:rsidR="0094589F" w:rsidRPr="00E9779E" w:rsidRDefault="0094589F" w:rsidP="0094589F">
      <w:pPr>
        <w:pStyle w:val="Paragrafi"/>
        <w:rPr>
          <w:sz w:val="21"/>
          <w:szCs w:val="21"/>
        </w:rPr>
      </w:pPr>
    </w:p>
    <w:p w:rsidR="0094589F" w:rsidRPr="00E9779E" w:rsidRDefault="0094589F" w:rsidP="0094589F">
      <w:pPr>
        <w:pStyle w:val="NeniNr"/>
        <w:rPr>
          <w:sz w:val="21"/>
          <w:szCs w:val="21"/>
        </w:rPr>
      </w:pPr>
      <w:r w:rsidRPr="00E9779E">
        <w:rPr>
          <w:sz w:val="21"/>
          <w:szCs w:val="21"/>
        </w:rPr>
        <w:t>Neni 2</w:t>
      </w:r>
    </w:p>
    <w:p w:rsidR="0094589F" w:rsidRPr="00E9779E" w:rsidRDefault="0094589F" w:rsidP="0094589F">
      <w:pPr>
        <w:pStyle w:val="Paragrafi"/>
        <w:rPr>
          <w:sz w:val="21"/>
          <w:szCs w:val="21"/>
        </w:rPr>
      </w:pPr>
    </w:p>
    <w:p w:rsidR="0094589F" w:rsidRPr="00E9779E" w:rsidRDefault="0094589F" w:rsidP="0094589F">
      <w:pPr>
        <w:pStyle w:val="Paragrafi"/>
        <w:rPr>
          <w:sz w:val="21"/>
          <w:szCs w:val="21"/>
        </w:rPr>
      </w:pPr>
      <w:r w:rsidRPr="00E9779E">
        <w:rPr>
          <w:sz w:val="21"/>
          <w:szCs w:val="21"/>
        </w:rPr>
        <w:t>Programi i zbatimit të kontratës shtrihet në 2 vite buxhetore dhe përfundon brenda vitit 2012. Ministria e Mbrojtjes të marrë masat për planifikimin e fondeve përkatëse për ekzekutimin e kontratës.</w:t>
      </w:r>
    </w:p>
    <w:p w:rsidR="0094589F" w:rsidRPr="00E9779E" w:rsidRDefault="0094589F" w:rsidP="0094589F">
      <w:pPr>
        <w:pStyle w:val="Paragrafi"/>
        <w:rPr>
          <w:sz w:val="21"/>
          <w:szCs w:val="21"/>
        </w:rPr>
      </w:pPr>
    </w:p>
    <w:p w:rsidR="0094589F" w:rsidRPr="00E9779E" w:rsidRDefault="0094589F" w:rsidP="0094589F">
      <w:pPr>
        <w:pStyle w:val="NeniNr"/>
        <w:rPr>
          <w:sz w:val="21"/>
          <w:szCs w:val="21"/>
        </w:rPr>
      </w:pPr>
      <w:r w:rsidRPr="00E9779E">
        <w:rPr>
          <w:sz w:val="21"/>
          <w:szCs w:val="21"/>
        </w:rPr>
        <w:t>Neni 3</w:t>
      </w:r>
    </w:p>
    <w:p w:rsidR="0094589F" w:rsidRPr="00E9779E" w:rsidRDefault="0094589F" w:rsidP="0094589F">
      <w:pPr>
        <w:pStyle w:val="Paragrafi"/>
        <w:rPr>
          <w:sz w:val="21"/>
          <w:szCs w:val="21"/>
        </w:rPr>
      </w:pPr>
    </w:p>
    <w:p w:rsidR="0094589F" w:rsidRPr="00E9779E" w:rsidRDefault="0094589F" w:rsidP="0094589F">
      <w:pPr>
        <w:pStyle w:val="Paragrafi"/>
        <w:rPr>
          <w:sz w:val="21"/>
          <w:szCs w:val="21"/>
        </w:rPr>
      </w:pPr>
      <w:r w:rsidRPr="00E9779E">
        <w:rPr>
          <w:sz w:val="21"/>
          <w:szCs w:val="21"/>
        </w:rPr>
        <w:t>Ministria e Mbrojtjes të përzgjedhë dhe të negociojë me bankën e pranuar edhe nga “Eurocopter” për mënyrat e kryerjes së pagesave me anë të letërkreditit.</w:t>
      </w:r>
    </w:p>
    <w:p w:rsidR="0094589F" w:rsidRPr="00E9779E" w:rsidRDefault="0094589F" w:rsidP="0094589F">
      <w:pPr>
        <w:pStyle w:val="Paragrafi"/>
        <w:rPr>
          <w:sz w:val="21"/>
          <w:szCs w:val="21"/>
        </w:rPr>
      </w:pPr>
    </w:p>
    <w:p w:rsidR="0094589F" w:rsidRPr="00E9779E" w:rsidRDefault="0094589F" w:rsidP="0094589F">
      <w:pPr>
        <w:pStyle w:val="NeniNr"/>
        <w:rPr>
          <w:sz w:val="21"/>
          <w:szCs w:val="21"/>
        </w:rPr>
      </w:pPr>
      <w:r w:rsidRPr="00E9779E">
        <w:rPr>
          <w:sz w:val="21"/>
          <w:szCs w:val="21"/>
        </w:rPr>
        <w:t>Neni 4</w:t>
      </w:r>
    </w:p>
    <w:p w:rsidR="0094589F" w:rsidRPr="00E9779E" w:rsidRDefault="0094589F" w:rsidP="0094589F">
      <w:pPr>
        <w:pStyle w:val="Paragrafi"/>
        <w:rPr>
          <w:sz w:val="21"/>
          <w:szCs w:val="21"/>
        </w:rPr>
      </w:pPr>
    </w:p>
    <w:p w:rsidR="0094589F" w:rsidRPr="00E9779E" w:rsidRDefault="0094589F" w:rsidP="0094589F">
      <w:pPr>
        <w:pStyle w:val="Paragrafi"/>
        <w:rPr>
          <w:sz w:val="21"/>
          <w:szCs w:val="21"/>
        </w:rPr>
      </w:pPr>
      <w:r w:rsidRPr="00E9779E">
        <w:rPr>
          <w:sz w:val="21"/>
          <w:szCs w:val="21"/>
        </w:rPr>
        <w:t>Ngarkohet Ministria e Mbrojtjes për zbatimin e detyrimeve që rrjedhin nga ky ligj dhe nga kontrata.</w:t>
      </w:r>
    </w:p>
    <w:p w:rsidR="0094589F" w:rsidRPr="00E9779E" w:rsidRDefault="0094589F" w:rsidP="0094589F">
      <w:pPr>
        <w:pStyle w:val="NeniNr"/>
        <w:rPr>
          <w:sz w:val="21"/>
          <w:szCs w:val="21"/>
        </w:rPr>
      </w:pPr>
      <w:r w:rsidRPr="00E9779E">
        <w:rPr>
          <w:sz w:val="21"/>
          <w:szCs w:val="21"/>
        </w:rPr>
        <w:t>Neni 5</w:t>
      </w:r>
    </w:p>
    <w:p w:rsidR="0094589F" w:rsidRPr="00E9779E" w:rsidRDefault="0094589F" w:rsidP="0094589F">
      <w:pPr>
        <w:pStyle w:val="Paragrafi"/>
        <w:rPr>
          <w:sz w:val="21"/>
          <w:szCs w:val="21"/>
        </w:rPr>
      </w:pPr>
    </w:p>
    <w:p w:rsidR="0094589F" w:rsidRPr="00E9779E" w:rsidRDefault="0094589F" w:rsidP="0094589F">
      <w:pPr>
        <w:pStyle w:val="Paragrafi"/>
        <w:rPr>
          <w:sz w:val="21"/>
          <w:szCs w:val="21"/>
        </w:rPr>
      </w:pPr>
      <w:r w:rsidRPr="00E9779E">
        <w:rPr>
          <w:sz w:val="21"/>
          <w:szCs w:val="21"/>
        </w:rPr>
        <w:t>Ky ligj hyn në fuqi 15 ditë pas botimit në Fletoren Zyrtare.</w:t>
      </w:r>
    </w:p>
    <w:p w:rsidR="0094589F" w:rsidRPr="00E9779E" w:rsidRDefault="0094589F" w:rsidP="0094589F">
      <w:pPr>
        <w:pStyle w:val="Paragrafi"/>
        <w:rPr>
          <w:sz w:val="21"/>
          <w:szCs w:val="21"/>
        </w:rPr>
      </w:pPr>
    </w:p>
    <w:p w:rsidR="0094589F" w:rsidRPr="00000CB7" w:rsidRDefault="0094589F" w:rsidP="0094589F">
      <w:pPr>
        <w:pStyle w:val="Shpallja"/>
        <w:rPr>
          <w:sz w:val="23"/>
          <w:szCs w:val="23"/>
        </w:rPr>
      </w:pPr>
      <w:r w:rsidRPr="00000CB7">
        <w:rPr>
          <w:sz w:val="23"/>
          <w:szCs w:val="23"/>
        </w:rPr>
        <w:t>Shpallur me dekretin nr.7061, datë 27.7.2011 të Presidentit të Republikës së Shqipërisë, Bamir Topi</w:t>
      </w:r>
    </w:p>
    <w:sectPr w:rsidR="0094589F" w:rsidRPr="00000CB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4589F"/>
    <w:rsid w:val="0000709E"/>
    <w:rsid w:val="000168D2"/>
    <w:rsid w:val="00034533"/>
    <w:rsid w:val="00074ECB"/>
    <w:rsid w:val="00086B00"/>
    <w:rsid w:val="00094C8D"/>
    <w:rsid w:val="000A55A2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589F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26FB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1F198F-4EA8-4DAD-986C-FF5CD9C13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2019-03-19T14:32:00Z</dcterms:created>
  <dcterms:modified xsi:type="dcterms:W3CDTF">2019-03-19T14:32:00Z</dcterms:modified>
</cp:coreProperties>
</file>