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5AD" w:rsidRPr="002B7199" w:rsidRDefault="00CF55AD" w:rsidP="00CF55AD">
      <w:pPr>
        <w:pStyle w:val="Akti"/>
        <w:rPr>
          <w:lang w:val="sq-AL"/>
        </w:rPr>
      </w:pPr>
      <w:bookmarkStart w:id="0" w:name="_GoBack"/>
      <w:bookmarkEnd w:id="0"/>
      <w:r w:rsidRPr="002B7199">
        <w:rPr>
          <w:lang w:val="sq-AL"/>
        </w:rPr>
        <w:t>LIGJ</w:t>
      </w:r>
    </w:p>
    <w:p w:rsidR="00CF55AD" w:rsidRPr="002B7199" w:rsidRDefault="00CF55AD" w:rsidP="00CF55AD">
      <w:pPr>
        <w:pStyle w:val="NumriData"/>
        <w:rPr>
          <w:lang w:val="sq-AL"/>
        </w:rPr>
      </w:pPr>
      <w:r w:rsidRPr="002B7199">
        <w:rPr>
          <w:lang w:val="sq-AL"/>
        </w:rPr>
        <w:t>Nr.10 461, datë 13.9.2011</w:t>
      </w:r>
    </w:p>
    <w:p w:rsidR="00CF55AD" w:rsidRPr="002B7199" w:rsidRDefault="00CF55AD" w:rsidP="00CF55AD">
      <w:pPr>
        <w:pStyle w:val="Paragrafi"/>
        <w:rPr>
          <w:lang w:val="sq-AL"/>
        </w:rPr>
      </w:pPr>
    </w:p>
    <w:p w:rsidR="00CF55AD" w:rsidRPr="002B7199" w:rsidRDefault="00CF55AD" w:rsidP="00CF55AD">
      <w:pPr>
        <w:pStyle w:val="Titulli"/>
        <w:rPr>
          <w:lang w:val="sq-AL"/>
        </w:rPr>
      </w:pPr>
      <w:r w:rsidRPr="002B7199">
        <w:rPr>
          <w:lang w:val="sq-AL"/>
        </w:rPr>
        <w:t>PËR DISA SHTESA DHE NDRYSHIME NË LIGJIN NR.10 173, DATË 22.10.2009 “PËR MBROJTJEN E DËSHMITARËVE DHE TË BASHKËPUNËTORËVE TË DREJTËSISË”</w:t>
      </w:r>
    </w:p>
    <w:p w:rsidR="00CF55AD" w:rsidRPr="002B7199" w:rsidRDefault="00CF55AD" w:rsidP="00CF55AD">
      <w:pPr>
        <w:pStyle w:val="Paragrafi"/>
        <w:rPr>
          <w:lang w:val="sq-AL"/>
        </w:rPr>
      </w:pPr>
    </w:p>
    <w:p w:rsidR="00CF55AD" w:rsidRPr="002B7199" w:rsidRDefault="00CF55AD" w:rsidP="00CF55AD">
      <w:pPr>
        <w:pStyle w:val="Paragrafi"/>
        <w:rPr>
          <w:lang w:val="sq-AL"/>
        </w:rPr>
      </w:pPr>
      <w:r w:rsidRPr="002B7199">
        <w:rPr>
          <w:lang w:val="sq-AL"/>
        </w:rPr>
        <w:t>Në mbështetje të neneve 78 dhe 83 pika 1 të Kushtetutës, me propozimin e Këshillit të Ministrave,</w:t>
      </w:r>
    </w:p>
    <w:p w:rsidR="00CF55AD" w:rsidRPr="002B7199" w:rsidRDefault="00CF55AD" w:rsidP="00CF55AD">
      <w:pPr>
        <w:pStyle w:val="Paragrafi"/>
        <w:rPr>
          <w:lang w:val="sq-AL"/>
        </w:rPr>
      </w:pPr>
    </w:p>
    <w:p w:rsidR="00CF55AD" w:rsidRPr="002B7199" w:rsidRDefault="00CF55AD" w:rsidP="00CF55AD">
      <w:pPr>
        <w:pStyle w:val="VENDOSI"/>
        <w:rPr>
          <w:lang w:val="sq-AL"/>
        </w:rPr>
      </w:pPr>
      <w:r w:rsidRPr="002B7199">
        <w:rPr>
          <w:lang w:val="sq-AL"/>
        </w:rPr>
        <w:t>KUVENDI</w:t>
      </w:r>
    </w:p>
    <w:p w:rsidR="00CF55AD" w:rsidRPr="002B7199" w:rsidRDefault="00CF55AD" w:rsidP="00CF55AD">
      <w:pPr>
        <w:pStyle w:val="VENDOSI"/>
        <w:rPr>
          <w:lang w:val="sq-AL"/>
        </w:rPr>
      </w:pPr>
      <w:r w:rsidRPr="002B7199">
        <w:rPr>
          <w:lang w:val="sq-AL"/>
        </w:rPr>
        <w:t>I REPUBLIKËS SË SHQIPËRISË</w:t>
      </w:r>
    </w:p>
    <w:p w:rsidR="00CF55AD" w:rsidRPr="002B7199" w:rsidRDefault="00CF55AD" w:rsidP="00CF55AD">
      <w:pPr>
        <w:pStyle w:val="VENDOSI"/>
        <w:rPr>
          <w:lang w:val="sq-AL"/>
        </w:rPr>
      </w:pPr>
    </w:p>
    <w:p w:rsidR="00CF55AD" w:rsidRPr="002B7199" w:rsidRDefault="00CF55AD" w:rsidP="00CF55AD">
      <w:pPr>
        <w:pStyle w:val="VENDOSI"/>
        <w:rPr>
          <w:lang w:val="sq-AL"/>
        </w:rPr>
      </w:pPr>
      <w:r w:rsidRPr="002B7199">
        <w:rPr>
          <w:lang w:val="sq-AL"/>
        </w:rPr>
        <w:t>VENDOSI:</w:t>
      </w:r>
    </w:p>
    <w:p w:rsidR="00CF55AD" w:rsidRPr="002B7199" w:rsidRDefault="00CF55AD" w:rsidP="00CF55AD">
      <w:pPr>
        <w:pStyle w:val="Paragrafi"/>
        <w:rPr>
          <w:lang w:val="sq-AL"/>
        </w:rPr>
      </w:pPr>
    </w:p>
    <w:p w:rsidR="00CF55AD" w:rsidRPr="002B7199" w:rsidRDefault="00CF55AD" w:rsidP="00CF55AD">
      <w:pPr>
        <w:pStyle w:val="Paragrafi"/>
        <w:rPr>
          <w:lang w:val="sq-AL"/>
        </w:rPr>
      </w:pPr>
      <w:r w:rsidRPr="002B7199">
        <w:rPr>
          <w:lang w:val="sq-AL"/>
        </w:rPr>
        <w:t>Në ligjin nr.10 173, datë 22.10.2009 “Për mbrojtjen e dëshmitarëve dhe të bashkëpunëtorëve të drejtësisë”, bëhen këto shtesa dhe ndryshime:</w:t>
      </w:r>
    </w:p>
    <w:p w:rsidR="00CF55AD" w:rsidRPr="002B7199" w:rsidRDefault="00CF55AD" w:rsidP="00CF55AD">
      <w:pPr>
        <w:pStyle w:val="Paragrafi"/>
        <w:rPr>
          <w:lang w:val="sq-AL"/>
        </w:rPr>
      </w:pPr>
    </w:p>
    <w:p w:rsidR="00CF55AD" w:rsidRPr="002B7199" w:rsidRDefault="00CF55AD" w:rsidP="00CF55AD">
      <w:pPr>
        <w:pStyle w:val="NeniNr"/>
        <w:rPr>
          <w:lang w:val="sq-AL"/>
        </w:rPr>
      </w:pPr>
      <w:r w:rsidRPr="002B7199">
        <w:rPr>
          <w:lang w:val="sq-AL"/>
        </w:rPr>
        <w:t>Neni 1</w:t>
      </w:r>
    </w:p>
    <w:p w:rsidR="00CF55AD" w:rsidRPr="002B7199" w:rsidRDefault="00CF55AD" w:rsidP="00CF55AD">
      <w:pPr>
        <w:pStyle w:val="Paragrafi"/>
        <w:rPr>
          <w:lang w:val="sq-AL"/>
        </w:rPr>
      </w:pPr>
    </w:p>
    <w:p w:rsidR="00CF55AD" w:rsidRPr="002B7199" w:rsidRDefault="00CF55AD" w:rsidP="00CF55AD">
      <w:pPr>
        <w:pStyle w:val="Paragrafi"/>
        <w:rPr>
          <w:lang w:val="sq-AL"/>
        </w:rPr>
      </w:pPr>
      <w:r w:rsidRPr="002B7199">
        <w:rPr>
          <w:lang w:val="sq-AL"/>
        </w:rPr>
        <w:t xml:space="preserve">Në nenin 9, pas pikës 6 shtohet pika 7 me këtë përmbajtje: </w:t>
      </w:r>
    </w:p>
    <w:p w:rsidR="00CF55AD" w:rsidRPr="002B7199" w:rsidRDefault="00CF55AD" w:rsidP="00CF55AD">
      <w:pPr>
        <w:pStyle w:val="Paragrafi"/>
        <w:rPr>
          <w:lang w:val="sq-AL"/>
        </w:rPr>
      </w:pPr>
      <w:r w:rsidRPr="002B7199">
        <w:rPr>
          <w:lang w:val="sq-AL"/>
        </w:rPr>
        <w:t>“7. Kryetari dhe anëtarët e komisionit marrin shpërblim financiar në masën dhe mënyrën e përcaktuar me vendim të Këshillit të Ministrave.”.</w:t>
      </w:r>
    </w:p>
    <w:p w:rsidR="00CF55AD" w:rsidRPr="002B7199" w:rsidRDefault="00CF55AD" w:rsidP="00CF55AD">
      <w:pPr>
        <w:pStyle w:val="Paragrafi"/>
        <w:rPr>
          <w:lang w:val="sq-AL"/>
        </w:rPr>
      </w:pPr>
    </w:p>
    <w:p w:rsidR="00CF55AD" w:rsidRPr="002B7199" w:rsidRDefault="00CF55AD" w:rsidP="00CF55AD">
      <w:pPr>
        <w:pStyle w:val="NeniNr"/>
        <w:rPr>
          <w:lang w:val="sq-AL"/>
        </w:rPr>
      </w:pPr>
      <w:r w:rsidRPr="002B7199">
        <w:rPr>
          <w:lang w:val="sq-AL"/>
        </w:rPr>
        <w:t>Neni 2</w:t>
      </w:r>
    </w:p>
    <w:p w:rsidR="00CF55AD" w:rsidRPr="002B7199" w:rsidRDefault="00CF55AD" w:rsidP="00CF55AD">
      <w:pPr>
        <w:pStyle w:val="Paragrafi"/>
        <w:rPr>
          <w:lang w:val="sq-AL"/>
        </w:rPr>
      </w:pPr>
    </w:p>
    <w:p w:rsidR="00CF55AD" w:rsidRPr="002B7199" w:rsidRDefault="00CF55AD" w:rsidP="00CF55AD">
      <w:pPr>
        <w:pStyle w:val="Paragrafi"/>
        <w:rPr>
          <w:lang w:val="sq-AL"/>
        </w:rPr>
      </w:pPr>
      <w:r w:rsidRPr="002B7199">
        <w:rPr>
          <w:lang w:val="sq-AL"/>
        </w:rPr>
        <w:t>Në nenin 28 bëhen këto shtesa dhe ndryshime:</w:t>
      </w:r>
    </w:p>
    <w:p w:rsidR="00CF55AD" w:rsidRPr="002B7199" w:rsidRDefault="00CF55AD" w:rsidP="00CF55AD">
      <w:pPr>
        <w:pStyle w:val="Paragrafi"/>
        <w:rPr>
          <w:lang w:val="sq-AL"/>
        </w:rPr>
      </w:pPr>
      <w:r w:rsidRPr="002B7199">
        <w:rPr>
          <w:lang w:val="sq-AL"/>
        </w:rPr>
        <w:t>1. Pas pikës 1 shtohet pika 1/1 me këtë përmbajtje:</w:t>
      </w:r>
    </w:p>
    <w:p w:rsidR="00CF55AD" w:rsidRPr="002B7199" w:rsidRDefault="00CF55AD" w:rsidP="00CF55AD">
      <w:pPr>
        <w:pStyle w:val="Paragrafi"/>
        <w:rPr>
          <w:lang w:val="sq-AL"/>
        </w:rPr>
      </w:pPr>
      <w:r w:rsidRPr="002B7199">
        <w:rPr>
          <w:lang w:val="sq-AL"/>
        </w:rPr>
        <w:t xml:space="preserve">“1/1. Vendim i Këshillit të Ministrave për shpërblimin financiar të kryetarit dhe anëtarëve të komisionit, në zbatim të pikës 7 të nenit 9 të këtij ligji.”. </w:t>
      </w:r>
    </w:p>
    <w:p w:rsidR="00CF55AD" w:rsidRPr="002B7199" w:rsidRDefault="00CF55AD" w:rsidP="00CF55AD">
      <w:pPr>
        <w:pStyle w:val="Paragrafi"/>
        <w:rPr>
          <w:lang w:val="sq-AL"/>
        </w:rPr>
      </w:pPr>
      <w:r w:rsidRPr="002B7199">
        <w:rPr>
          <w:lang w:val="sq-AL"/>
        </w:rPr>
        <w:t>2. Në pikën 2, fjalia e parë riformulohet si më poshtë:</w:t>
      </w:r>
    </w:p>
    <w:p w:rsidR="00CF55AD" w:rsidRPr="002B7199" w:rsidRDefault="00CF55AD" w:rsidP="00CF55AD">
      <w:pPr>
        <w:pStyle w:val="Paragrafi"/>
        <w:rPr>
          <w:lang w:val="sq-AL"/>
        </w:rPr>
      </w:pPr>
      <w:r w:rsidRPr="002B7199">
        <w:rPr>
          <w:lang w:val="sq-AL"/>
        </w:rPr>
        <w:t>“2. Udhëzim i përbashkët i Ministrit të Brendshëm, Ministrit të Drejtësisë dhe Prokurorit të Përgjithshëm për:”.</w:t>
      </w:r>
    </w:p>
    <w:p w:rsidR="00CF55AD" w:rsidRPr="002B7199" w:rsidRDefault="00CF55AD" w:rsidP="00CF55AD">
      <w:pPr>
        <w:pStyle w:val="Paragrafi"/>
        <w:rPr>
          <w:lang w:val="sq-AL"/>
        </w:rPr>
      </w:pPr>
    </w:p>
    <w:p w:rsidR="00CF55AD" w:rsidRPr="002B7199" w:rsidRDefault="00CF55AD" w:rsidP="00CF55AD">
      <w:pPr>
        <w:pStyle w:val="NeniNr"/>
        <w:rPr>
          <w:lang w:val="sq-AL"/>
        </w:rPr>
      </w:pPr>
      <w:r w:rsidRPr="002B7199">
        <w:rPr>
          <w:lang w:val="sq-AL"/>
        </w:rPr>
        <w:t>Neni 3</w:t>
      </w:r>
    </w:p>
    <w:p w:rsidR="00CF55AD" w:rsidRPr="002B7199" w:rsidRDefault="00CF55AD" w:rsidP="00CF55AD">
      <w:pPr>
        <w:pStyle w:val="Paragrafi"/>
        <w:rPr>
          <w:lang w:val="sq-AL"/>
        </w:rPr>
      </w:pPr>
    </w:p>
    <w:p w:rsidR="00CF55AD" w:rsidRPr="002B7199" w:rsidRDefault="00CF55AD" w:rsidP="00CF55AD">
      <w:pPr>
        <w:pStyle w:val="Paragrafi"/>
        <w:rPr>
          <w:lang w:val="sq-AL"/>
        </w:rPr>
      </w:pPr>
      <w:r w:rsidRPr="002B7199">
        <w:rPr>
          <w:lang w:val="sq-AL"/>
        </w:rPr>
        <w:t>Ky ligj hyn në fuqi 15 ditë pas botimit në Fletoren Zyrtare.</w:t>
      </w:r>
    </w:p>
    <w:p w:rsidR="00CF55AD" w:rsidRDefault="00CF55AD" w:rsidP="00CF55AD">
      <w:pPr>
        <w:pStyle w:val="Paragrafi"/>
        <w:rPr>
          <w:lang w:val="sq-AL"/>
        </w:rPr>
      </w:pPr>
    </w:p>
    <w:p w:rsidR="00CF55AD" w:rsidRPr="00BB172A" w:rsidRDefault="00CF55AD" w:rsidP="00CF55AD">
      <w:pPr>
        <w:pStyle w:val="Paragrafi"/>
        <w:rPr>
          <w:b/>
          <w:sz w:val="23"/>
          <w:szCs w:val="23"/>
        </w:rPr>
      </w:pPr>
      <w:r w:rsidRPr="00BB172A">
        <w:rPr>
          <w:b/>
          <w:sz w:val="23"/>
          <w:szCs w:val="23"/>
        </w:rPr>
        <w:t>Shpallur me dekretin nr.7087, datë 27.9.2011 të Presidentit të Republikës së Shqipërisë, Bamir Topi</w:t>
      </w:r>
    </w:p>
    <w:sectPr w:rsidR="00CF55AD" w:rsidRPr="00BB17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F55AD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519E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CF55AD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727878-6A50-474D-83D9-7569B52F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2019-03-19T14:41:00Z</dcterms:created>
  <dcterms:modified xsi:type="dcterms:W3CDTF">2019-03-19T14:41:00Z</dcterms:modified>
</cp:coreProperties>
</file>