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450" w:rsidRPr="00F815CD" w:rsidRDefault="00B54450" w:rsidP="00B54450">
      <w:pPr>
        <w:pStyle w:val="Akti"/>
      </w:pPr>
      <w:bookmarkStart w:id="0" w:name="_GoBack"/>
      <w:bookmarkEnd w:id="0"/>
      <w:r w:rsidRPr="00F815CD">
        <w:t>LIGJ</w:t>
      </w:r>
    </w:p>
    <w:p w:rsidR="00B54450" w:rsidRPr="00F815CD" w:rsidRDefault="00B54450" w:rsidP="00B54450">
      <w:pPr>
        <w:pStyle w:val="NumriData"/>
      </w:pPr>
      <w:r w:rsidRPr="00F815CD">
        <w:t>Nr.10 481, datë 17.11.2011</w:t>
      </w:r>
    </w:p>
    <w:p w:rsidR="00B54450" w:rsidRPr="00F815CD" w:rsidRDefault="00B54450" w:rsidP="00B54450">
      <w:pPr>
        <w:pStyle w:val="Paragrafi"/>
      </w:pPr>
    </w:p>
    <w:p w:rsidR="00B54450" w:rsidRPr="00F815CD" w:rsidRDefault="00B54450" w:rsidP="00B54450">
      <w:pPr>
        <w:pStyle w:val="Titulli"/>
      </w:pPr>
      <w:r w:rsidRPr="00F815CD">
        <w:t>PËR DISA NDR</w:t>
      </w:r>
      <w:r>
        <w:t>YSHIME DHE SHTESA NË LIGJIN NR.</w:t>
      </w:r>
      <w:r w:rsidRPr="00F815CD">
        <w:t>9662, DATË 18.2.2006 “PËR BANKAT NË REPUBLIKËN E SHQIPËRISË”</w:t>
      </w:r>
    </w:p>
    <w:p w:rsidR="00B54450" w:rsidRPr="00F815CD" w:rsidRDefault="00B54450" w:rsidP="00B54450">
      <w:pPr>
        <w:pStyle w:val="Paragrafi"/>
      </w:pPr>
    </w:p>
    <w:p w:rsidR="00B54450" w:rsidRPr="00F815CD" w:rsidRDefault="00B54450" w:rsidP="00B54450">
      <w:pPr>
        <w:pStyle w:val="Paragrafi"/>
      </w:pPr>
      <w:r w:rsidRPr="00F815CD">
        <w:t xml:space="preserve">Në mbështetje të neneve 78 e 83 pika 1 të Kushtetutës, me propozimin e Këshillit të Ministrave, </w:t>
      </w:r>
    </w:p>
    <w:p w:rsidR="00B54450" w:rsidRPr="00F815CD" w:rsidRDefault="00B54450" w:rsidP="00B54450">
      <w:pPr>
        <w:pStyle w:val="Paragrafi"/>
      </w:pPr>
    </w:p>
    <w:p w:rsidR="00B54450" w:rsidRPr="00F815CD" w:rsidRDefault="00B54450" w:rsidP="00B54450">
      <w:pPr>
        <w:pStyle w:val="VENDOSI"/>
      </w:pPr>
      <w:r w:rsidRPr="00F815CD">
        <w:t>KUVENDI</w:t>
      </w:r>
    </w:p>
    <w:p w:rsidR="00B54450" w:rsidRPr="00F815CD" w:rsidRDefault="00B54450" w:rsidP="00B54450">
      <w:pPr>
        <w:pStyle w:val="VENDOSI"/>
      </w:pPr>
      <w:r w:rsidRPr="00F815CD">
        <w:t>I REPUBLIKËS SË SHQIPËRISË</w:t>
      </w:r>
    </w:p>
    <w:p w:rsidR="00B54450" w:rsidRPr="00F815CD" w:rsidRDefault="00B54450" w:rsidP="00B54450">
      <w:pPr>
        <w:pStyle w:val="VENDOSI"/>
      </w:pPr>
    </w:p>
    <w:p w:rsidR="00B54450" w:rsidRPr="00F815CD" w:rsidRDefault="00B54450" w:rsidP="00B54450">
      <w:pPr>
        <w:pStyle w:val="VENDOSI"/>
      </w:pPr>
      <w:r>
        <w:t>VENDOS</w:t>
      </w:r>
      <w:r w:rsidRPr="00F815CD">
        <w:t>I:</w:t>
      </w:r>
    </w:p>
    <w:p w:rsidR="00B54450" w:rsidRPr="00F815CD" w:rsidRDefault="00B54450" w:rsidP="00B54450">
      <w:pPr>
        <w:pStyle w:val="Paragrafi"/>
      </w:pPr>
    </w:p>
    <w:p w:rsidR="00B54450" w:rsidRPr="00F815CD" w:rsidRDefault="00B54450" w:rsidP="00B54450">
      <w:pPr>
        <w:pStyle w:val="Paragrafi"/>
      </w:pPr>
      <w:r>
        <w:t>Në ligjin nr.</w:t>
      </w:r>
      <w:r w:rsidRPr="00F815CD">
        <w:t>9662, datë 18.2.2006 “Për Bankat në Republikën e Shqipërisë bëhen këto shtesa dhe ndryshime:</w:t>
      </w:r>
    </w:p>
    <w:p w:rsidR="00B54450" w:rsidRPr="00F815CD" w:rsidRDefault="00B54450" w:rsidP="00B54450">
      <w:pPr>
        <w:pStyle w:val="Paragrafi"/>
      </w:pPr>
    </w:p>
    <w:p w:rsidR="00B54450" w:rsidRPr="00F815CD" w:rsidRDefault="00B54450" w:rsidP="00B54450">
      <w:pPr>
        <w:pStyle w:val="NeniNr"/>
      </w:pPr>
      <w:r w:rsidRPr="00F815CD">
        <w:t>Neni 1</w:t>
      </w:r>
    </w:p>
    <w:p w:rsidR="00B54450" w:rsidRPr="00F815CD" w:rsidRDefault="00B54450" w:rsidP="00B54450">
      <w:pPr>
        <w:pStyle w:val="Paragrafi"/>
      </w:pPr>
    </w:p>
    <w:p w:rsidR="00B54450" w:rsidRPr="00F815CD" w:rsidRDefault="00B54450" w:rsidP="00B54450">
      <w:pPr>
        <w:pStyle w:val="Paragrafi"/>
      </w:pPr>
      <w:r w:rsidRPr="00F815CD">
        <w:t>Në nenin 4 ndarja I bëhet ndryshimi dhe shtesat e mëposhtme:</w:t>
      </w:r>
    </w:p>
    <w:p w:rsidR="00B54450" w:rsidRPr="00F815CD" w:rsidRDefault="00B54450" w:rsidP="00B54450">
      <w:pPr>
        <w:pStyle w:val="Paragrafi"/>
      </w:pPr>
      <w:r w:rsidRPr="00F815CD">
        <w:t>1. Pika 2 ndryshohet si më poshtë:</w:t>
      </w:r>
    </w:p>
    <w:p w:rsidR="00B54450" w:rsidRPr="00F815CD" w:rsidRDefault="00B54450" w:rsidP="00B54450">
      <w:pPr>
        <w:pStyle w:val="Paragrafi"/>
      </w:pPr>
      <w:r w:rsidRPr="00F815CD">
        <w:t xml:space="preserve"> “2. Veprimtari bankare” është pranimi i depozitave monetare ose i fondeve të tjera të ripagueshme nga publiku dhe përdorimi i tyre për dhënie kredie e vendosje në emër dhe për llogari të vet.”.</w:t>
      </w:r>
    </w:p>
    <w:p w:rsidR="00B54450" w:rsidRPr="00F815CD" w:rsidRDefault="00B54450" w:rsidP="00B54450">
      <w:pPr>
        <w:pStyle w:val="Paragrafi"/>
      </w:pPr>
      <w:r w:rsidRPr="00F815CD">
        <w:t>2. Pas shkronjës “b” të pikës 5 shtohet shkronja “c” me këtë përmbajtje:</w:t>
      </w:r>
    </w:p>
    <w:p w:rsidR="00B54450" w:rsidRPr="00F815CD" w:rsidRDefault="00B54450" w:rsidP="00B54450">
      <w:pPr>
        <w:pStyle w:val="Paragrafi"/>
      </w:pPr>
      <w:r w:rsidRPr="00F815CD">
        <w:t>“c) një subjekt nuk do të quhet se ka pranuar depozita monetare nga publiku nëse pranimi i depozitës/depozitave është kryer menjëherë përkundrejt emetimit nga ky subjekt të parasë elektronike.”.</w:t>
      </w:r>
    </w:p>
    <w:p w:rsidR="00B54450" w:rsidRPr="00F815CD" w:rsidRDefault="00B54450" w:rsidP="00B54450">
      <w:pPr>
        <w:pStyle w:val="Paragrafi"/>
      </w:pPr>
      <w:r w:rsidRPr="00F815CD">
        <w:t>3. Pas pikës 45 të nënndarjes I shtohen pikat 46, 47, 48, 49, 50 e 51 me këtë përmbajtje:</w:t>
      </w:r>
    </w:p>
    <w:p w:rsidR="00B54450" w:rsidRPr="00F815CD" w:rsidRDefault="00B54450" w:rsidP="00B54450">
      <w:pPr>
        <w:pStyle w:val="Paragrafi"/>
      </w:pPr>
      <w:r>
        <w:t xml:space="preserve">“46. </w:t>
      </w:r>
      <w:r w:rsidRPr="00F815CD">
        <w:t>“Institucion i parasë elektronike” është subjekti financiar jobankë që kryen veprimtarinë financiare të emetimit të parasë elektronike, në bazë të licencës së miratuar, të mbështetur në këtë ligj për këtë qëllim, nga Banka e Shqipërisë.</w:t>
      </w:r>
    </w:p>
    <w:p w:rsidR="00B54450" w:rsidRPr="00F815CD" w:rsidRDefault="00B54450" w:rsidP="00B54450">
      <w:pPr>
        <w:pStyle w:val="Paragrafi"/>
      </w:pPr>
      <w:r w:rsidRPr="00F815CD">
        <w:t>47. “Para elektronike” është vlera monetare e regjistruar elektronikisht ose në mënyrë magnetike, e cila emetohet me pranimin e fondeve për qëllime të kryerjes së transaksioneve të pagesës dhe që përfaqëson një detyrim të emetuesit të parasë elektronike ndaj pranuesit të saj, i cili është një person fizik ose juridik, i ndryshëm nga emetuesi i parasë elektronike.</w:t>
      </w:r>
    </w:p>
    <w:p w:rsidR="00B54450" w:rsidRPr="00F815CD" w:rsidRDefault="00B54450" w:rsidP="00B54450">
      <w:pPr>
        <w:pStyle w:val="Paragrafi"/>
      </w:pPr>
      <w:r w:rsidRPr="00F815CD">
        <w:t>48. “Shitje e bankës” është shitja e pjesshme ose e plotë e aktiveve ose aksioneve të saj.</w:t>
      </w:r>
    </w:p>
    <w:p w:rsidR="00B54450" w:rsidRPr="00F815CD" w:rsidRDefault="00B54450" w:rsidP="00B54450">
      <w:pPr>
        <w:pStyle w:val="Paragrafi"/>
      </w:pPr>
      <w:r>
        <w:t xml:space="preserve">49. </w:t>
      </w:r>
      <w:r w:rsidRPr="00F815CD">
        <w:t>“Bankë urë” është një bankë e përkohshme, e krijuar me vendim të Bankës së Shqipërisë, për të administruar depozitat dhe detyrimet e një banke që mund të vendoset ose është vendosur në kujdestari ose në likuidim të detyruar. Banka e Shqipërisë mund të krijojë bankën urë për një ose disa nga qëllimet e mëposhtme:</w:t>
      </w:r>
    </w:p>
    <w:p w:rsidR="00B54450" w:rsidRPr="00F815CD" w:rsidRDefault="00B54450" w:rsidP="00B54450">
      <w:pPr>
        <w:pStyle w:val="Paragrafi"/>
      </w:pPr>
      <w:r w:rsidRPr="00F815CD">
        <w:t>a) të marrë përsipër depozitat e një banke, që mund të vendoset ose është vendosur në kujdestari ose likuidim të detyruar;</w:t>
      </w:r>
    </w:p>
    <w:p w:rsidR="00B54450" w:rsidRPr="00F815CD" w:rsidRDefault="00B54450" w:rsidP="00B54450">
      <w:pPr>
        <w:pStyle w:val="Paragrafi"/>
      </w:pPr>
      <w:r w:rsidRPr="00F815CD">
        <w:t>b) të marrë përsipër detyrime të tjera, përfshirë marrëdhëniet e besimit të një banke, që mund të vendoset ose është vendosur në kujdestari ose në likuidim të detyruar, siç Banka e Shqipërisë mund ta çmojë të përshtatshme;</w:t>
      </w:r>
    </w:p>
    <w:p w:rsidR="00B54450" w:rsidRPr="00F815CD" w:rsidRDefault="00B54450" w:rsidP="00B54450">
      <w:pPr>
        <w:pStyle w:val="Paragrafi"/>
      </w:pPr>
      <w:r w:rsidRPr="00F815CD">
        <w:t>c) të blejë ose të marrë përsipër një ose të gjitha të drejtat apo aktivet e një banke, që mund të vendoset ose është vendosur në kujdestari ose në likuidim të detyruar, siç Banka e Shqipërisë mund ta çmojë të përshtatshme;</w:t>
      </w:r>
    </w:p>
    <w:p w:rsidR="00B54450" w:rsidRPr="00F815CD" w:rsidRDefault="00B54450" w:rsidP="00B54450">
      <w:pPr>
        <w:pStyle w:val="Paragrafi"/>
      </w:pPr>
      <w:r w:rsidRPr="00F815CD">
        <w:t>ç) të përmbushë funksione të tjera të përkohshme, siç Banka e Shqipërisë mund ta çmojë të përshtatshme, në përputhje me këtë ligj dhe aktet nënligjore të nxjerra për zbatim të tij.</w:t>
      </w:r>
    </w:p>
    <w:p w:rsidR="00B54450" w:rsidRPr="00F815CD" w:rsidRDefault="00B54450" w:rsidP="00B54450">
      <w:pPr>
        <w:pStyle w:val="Paragrafi"/>
      </w:pPr>
      <w:r w:rsidRPr="00F815CD">
        <w:t>50. “Shoqëri mëmë” është personi juridik, i cili, në marrëdhënie me një person tjetër juridik, plotëson të paktën një nga kushtet e mëposhtme:</w:t>
      </w:r>
    </w:p>
    <w:p w:rsidR="00B54450" w:rsidRPr="00F815CD" w:rsidRDefault="00B54450" w:rsidP="00B54450">
      <w:pPr>
        <w:pStyle w:val="Paragrafi"/>
      </w:pPr>
      <w:r w:rsidRPr="00F815CD">
        <w:lastRenderedPageBreak/>
        <w:t>a) zotëron shumicën e të drejtave të votës në këtë person;</w:t>
      </w:r>
    </w:p>
    <w:p w:rsidR="00B54450" w:rsidRPr="00F815CD" w:rsidRDefault="00B54450" w:rsidP="00B54450">
      <w:pPr>
        <w:pStyle w:val="Paragrafi"/>
      </w:pPr>
      <w:r w:rsidRPr="00F815CD">
        <w:t>b) ka të drejtën të emërojë dhe të shkarkojë shumicën e anëtarëve të drejtorisë ose të këshillit mbikëqyrës/drejtues ose të organeve të tjera drejtuese dhe/ose mbikëqyrëse të këtij personi dhe është, në të njëjtën kohë, anëtar ose aksionar i këtij personi;</w:t>
      </w:r>
    </w:p>
    <w:p w:rsidR="00B54450" w:rsidRPr="00F815CD" w:rsidRDefault="00B54450" w:rsidP="00B54450">
      <w:pPr>
        <w:pStyle w:val="Paragrafi"/>
      </w:pPr>
      <w:r w:rsidRPr="00F815CD">
        <w:t>c) ka të drejtën të ushtrojë një ndikimin dominues mbi këtë person, në sajë të një marrëveshjeje kontraktuale, të lidhur në bazë të legjislacionit tregtar ose për shkaqe të tjera ligjore;</w:t>
      </w:r>
    </w:p>
    <w:p w:rsidR="00B54450" w:rsidRPr="00F815CD" w:rsidRDefault="00B54450" w:rsidP="00B54450">
      <w:pPr>
        <w:pStyle w:val="Paragrafi"/>
      </w:pPr>
      <w:r w:rsidRPr="00F815CD">
        <w:t>ç) është anëtar ose aksionar i atij personi dhe ka shumicën e të drejtave të votës së tij, në sajë të një kontrate ose marrëveshjeje tjetër ligjore, të lidhur me anëtarët ose aksionarët e tjerë.</w:t>
      </w:r>
    </w:p>
    <w:p w:rsidR="00B54450" w:rsidRPr="00F815CD" w:rsidRDefault="00B54450" w:rsidP="00B54450">
      <w:pPr>
        <w:pStyle w:val="Paragrafi"/>
      </w:pPr>
      <w:r w:rsidRPr="00F815CD">
        <w:t>51. “Shumicë” është në çdo rast shumica e thjeshtë 50 për qind të votave plus 1 votë.”.</w:t>
      </w:r>
    </w:p>
    <w:p w:rsidR="00B54450" w:rsidRPr="00F815CD" w:rsidRDefault="00B54450" w:rsidP="00B54450">
      <w:pPr>
        <w:pStyle w:val="Paragrafi"/>
      </w:pPr>
    </w:p>
    <w:p w:rsidR="00B54450" w:rsidRPr="00F815CD" w:rsidRDefault="00B54450" w:rsidP="00B54450">
      <w:pPr>
        <w:pStyle w:val="NeniNr"/>
      </w:pPr>
      <w:r w:rsidRPr="00F815CD">
        <w:t>Neni 2</w:t>
      </w:r>
    </w:p>
    <w:p w:rsidR="00B54450" w:rsidRPr="00F815CD" w:rsidRDefault="00B54450" w:rsidP="00B54450">
      <w:pPr>
        <w:pStyle w:val="Paragrafi"/>
      </w:pPr>
    </w:p>
    <w:p w:rsidR="00B54450" w:rsidRPr="00F815CD" w:rsidRDefault="00B54450" w:rsidP="00B54450">
      <w:pPr>
        <w:pStyle w:val="Paragrafi"/>
      </w:pPr>
      <w:r w:rsidRPr="00F815CD">
        <w:t>Në nenin 7, pika 2 ndryshohet si më poshtë:</w:t>
      </w:r>
    </w:p>
    <w:p w:rsidR="00B54450" w:rsidRPr="00F815CD" w:rsidRDefault="00B54450" w:rsidP="00B54450">
      <w:pPr>
        <w:pStyle w:val="Paragrafi"/>
      </w:pPr>
      <w:r w:rsidRPr="00F815CD">
        <w:t>“2. Bankat dhe degët e bankave të huaja, që veprojnë në Republikën e Shqipërisë, përdorin në gjuhën shqipe fjalën “bankë” në emrin e tyre tregtar.”.</w:t>
      </w:r>
    </w:p>
    <w:p w:rsidR="00B54450" w:rsidRPr="00F815CD" w:rsidRDefault="00B54450" w:rsidP="00B54450">
      <w:pPr>
        <w:pStyle w:val="Paragrafi"/>
      </w:pPr>
    </w:p>
    <w:p w:rsidR="00B54450" w:rsidRPr="00F815CD" w:rsidRDefault="00B54450" w:rsidP="00B54450">
      <w:pPr>
        <w:pStyle w:val="NeniNr"/>
      </w:pPr>
      <w:r w:rsidRPr="00F815CD">
        <w:t>Neni 3</w:t>
      </w:r>
    </w:p>
    <w:p w:rsidR="00B54450" w:rsidRPr="00F815CD" w:rsidRDefault="00B54450" w:rsidP="00B54450">
      <w:pPr>
        <w:pStyle w:val="Paragrafi"/>
      </w:pPr>
    </w:p>
    <w:p w:rsidR="00B54450" w:rsidRPr="00F815CD" w:rsidRDefault="00B54450" w:rsidP="00B54450">
      <w:pPr>
        <w:pStyle w:val="Paragrafi"/>
      </w:pPr>
      <w:r w:rsidRPr="00F815CD">
        <w:t>Në nenin 11, pika 1 ndryshohet si më poshtë:</w:t>
      </w:r>
    </w:p>
    <w:p w:rsidR="00B54450" w:rsidRPr="00F815CD" w:rsidRDefault="00B54450" w:rsidP="00B54450">
      <w:pPr>
        <w:pStyle w:val="Paragrafi"/>
      </w:pPr>
      <w:r w:rsidRPr="00F815CD">
        <w:t>“1. Banka ka të drejtë të hapë degë, agjenci bankare, brenda apo jashtë territorit të Republikës së Shqipërisë, si dhe të ofrojë shërbime ndërkufitare dhe të hapë zyra përfaqësimi jashtë territorit të Republikës së Shqipërisë. Banka e Shqipërisë përcakton kushtet dhe kriteret e hapjes së një dege, agjencie bankare, zyre përfaqësimi ose ofrimit të shërbimeve bankare dhe/ose financiare ndërkufitare jashtë territorit të Republikës së Shqipërisë.”.</w:t>
      </w:r>
    </w:p>
    <w:p w:rsidR="00B54450" w:rsidRPr="00F815CD" w:rsidRDefault="00B54450" w:rsidP="00B54450">
      <w:pPr>
        <w:pStyle w:val="Paragrafi"/>
      </w:pPr>
    </w:p>
    <w:p w:rsidR="00B54450" w:rsidRPr="00F815CD" w:rsidRDefault="00B54450" w:rsidP="00B54450">
      <w:pPr>
        <w:pStyle w:val="NeniNr"/>
      </w:pPr>
      <w:r w:rsidRPr="00F815CD">
        <w:t>Neni 4</w:t>
      </w:r>
    </w:p>
    <w:p w:rsidR="00B54450" w:rsidRPr="00F815CD" w:rsidRDefault="00B54450" w:rsidP="00B54450">
      <w:pPr>
        <w:pStyle w:val="Paragrafi"/>
      </w:pPr>
    </w:p>
    <w:p w:rsidR="00B54450" w:rsidRPr="00F815CD" w:rsidRDefault="00B54450" w:rsidP="00B54450">
      <w:pPr>
        <w:pStyle w:val="Paragrafi"/>
      </w:pPr>
      <w:r w:rsidRPr="00F815CD">
        <w:t>Në nenin 19 pika 2, shkronja “ç” shfuqizohet.</w:t>
      </w:r>
    </w:p>
    <w:p w:rsidR="00B54450" w:rsidRPr="00F815CD" w:rsidRDefault="00B54450" w:rsidP="00B54450">
      <w:pPr>
        <w:pStyle w:val="Paragrafi"/>
      </w:pPr>
    </w:p>
    <w:p w:rsidR="00B54450" w:rsidRPr="00F815CD" w:rsidRDefault="00B54450" w:rsidP="00B54450">
      <w:pPr>
        <w:pStyle w:val="NeniNr"/>
      </w:pPr>
      <w:r w:rsidRPr="00F815CD">
        <w:t>Neni 5</w:t>
      </w:r>
    </w:p>
    <w:p w:rsidR="00B54450" w:rsidRPr="00F815CD" w:rsidRDefault="00B54450" w:rsidP="00B54450">
      <w:pPr>
        <w:pStyle w:val="Paragrafi"/>
      </w:pPr>
    </w:p>
    <w:p w:rsidR="00B54450" w:rsidRPr="00F815CD" w:rsidRDefault="00B54450" w:rsidP="00B54450">
      <w:pPr>
        <w:pStyle w:val="Paragrafi"/>
      </w:pPr>
      <w:r w:rsidRPr="00F815CD">
        <w:t>Në nenin 24 pika 1, pas shkronjës “j” shtohet shkronja “k” me këtë përmbajtje:</w:t>
      </w:r>
    </w:p>
    <w:p w:rsidR="00B54450" w:rsidRPr="00F815CD" w:rsidRDefault="00B54450" w:rsidP="00B54450">
      <w:pPr>
        <w:pStyle w:val="Paragrafi"/>
      </w:pPr>
      <w:r w:rsidRPr="00F815CD">
        <w:t>“k) të riorganizohet juridikisht nëpërmjet bashkimit, ndarjes ose çdo forme tjetër të ngjashme.”.</w:t>
      </w:r>
    </w:p>
    <w:p w:rsidR="00B54450" w:rsidRPr="00F815CD" w:rsidRDefault="00B54450" w:rsidP="00B54450">
      <w:pPr>
        <w:pStyle w:val="Paragrafi"/>
      </w:pPr>
    </w:p>
    <w:p w:rsidR="00B54450" w:rsidRPr="00F815CD" w:rsidRDefault="00B54450" w:rsidP="00B54450">
      <w:pPr>
        <w:pStyle w:val="NeniNr"/>
      </w:pPr>
      <w:r w:rsidRPr="00F815CD">
        <w:t>Neni 6</w:t>
      </w:r>
    </w:p>
    <w:p w:rsidR="00B54450" w:rsidRPr="00F815CD" w:rsidRDefault="00B54450" w:rsidP="00B54450">
      <w:pPr>
        <w:pStyle w:val="Paragrafi"/>
      </w:pPr>
    </w:p>
    <w:p w:rsidR="00B54450" w:rsidRPr="00F815CD" w:rsidRDefault="00B54450" w:rsidP="00B54450">
      <w:pPr>
        <w:pStyle w:val="Paragrafi"/>
      </w:pPr>
      <w:r w:rsidRPr="00F815CD">
        <w:t>Në nenin 26, pas pikës 2 shtohet pika 3 me këtë përmbajtje:</w:t>
      </w:r>
    </w:p>
    <w:p w:rsidR="00B54450" w:rsidRPr="00F815CD" w:rsidRDefault="00B54450" w:rsidP="00B54450">
      <w:pPr>
        <w:pStyle w:val="Paragrafi"/>
      </w:pPr>
      <w:r w:rsidRPr="00F815CD">
        <w:t>“3) Banka ose dega e bankës së huaj njofton Bankën e Shqipërisë përpara se të ofrojë shërbime bankare dhe/ose financiare ndërkufitare jashtë territorit të Republikës së Shqipërisë. Banka e Shqipërisë mund të refuzojë ofrimin e këtyre shërbimeve ndërkufitare jashtë territorit të Republikës së Shqipërisë nga banka, në bazë të kritereve të përcaktuara prej saj me akt nënligjor.”.</w:t>
      </w:r>
    </w:p>
    <w:p w:rsidR="00B54450" w:rsidRPr="00F815CD" w:rsidRDefault="00B54450" w:rsidP="00B54450">
      <w:pPr>
        <w:pStyle w:val="Paragrafi"/>
      </w:pPr>
    </w:p>
    <w:p w:rsidR="00B54450" w:rsidRPr="00F815CD" w:rsidRDefault="00B54450" w:rsidP="00B54450">
      <w:pPr>
        <w:pStyle w:val="NeniNr"/>
      </w:pPr>
      <w:r w:rsidRPr="00F815CD">
        <w:t>Neni 7</w:t>
      </w:r>
    </w:p>
    <w:p w:rsidR="00B54450" w:rsidRPr="00F815CD" w:rsidRDefault="00B54450" w:rsidP="00B54450">
      <w:pPr>
        <w:pStyle w:val="Paragrafi"/>
      </w:pPr>
    </w:p>
    <w:p w:rsidR="00B54450" w:rsidRPr="00F815CD" w:rsidRDefault="00B54450" w:rsidP="00B54450">
      <w:pPr>
        <w:pStyle w:val="Paragrafi"/>
      </w:pPr>
      <w:r w:rsidRPr="00F815CD">
        <w:t>Në kreun II, pas nenit 29 shtohen nenet 29/1, 29/2 dhe 29/3 me këtë përmbajtje:</w:t>
      </w:r>
    </w:p>
    <w:p w:rsidR="00B54450" w:rsidRPr="00F815CD" w:rsidRDefault="00B54450" w:rsidP="00B54450">
      <w:pPr>
        <w:pStyle w:val="Paragrafi"/>
      </w:pPr>
    </w:p>
    <w:p w:rsidR="00B54450" w:rsidRPr="00F815CD" w:rsidRDefault="00B54450" w:rsidP="00B54450">
      <w:pPr>
        <w:pStyle w:val="NeniNr"/>
      </w:pPr>
      <w:r w:rsidRPr="00F815CD">
        <w:t>“Neni 29/1</w:t>
      </w:r>
    </w:p>
    <w:p w:rsidR="00B54450" w:rsidRPr="00F815CD" w:rsidRDefault="00B54450" w:rsidP="00B54450">
      <w:pPr>
        <w:pStyle w:val="NeniTitull"/>
      </w:pPr>
      <w:r w:rsidRPr="00F815CD">
        <w:t>Mënyra e veçantë e krijimit të një banke vendase, nëpërmjet shndërrimit të degës së bankës së huaj, që ushtron veprimtari në territorin e Republikës së Shqipërisë</w:t>
      </w:r>
    </w:p>
    <w:p w:rsidR="00B54450" w:rsidRPr="00F815CD" w:rsidRDefault="00B54450" w:rsidP="00B54450">
      <w:pPr>
        <w:pStyle w:val="Paragrafi"/>
      </w:pPr>
    </w:p>
    <w:p w:rsidR="00B54450" w:rsidRPr="00F815CD" w:rsidRDefault="00B54450" w:rsidP="00B54450">
      <w:pPr>
        <w:pStyle w:val="Paragrafi"/>
      </w:pPr>
      <w:r w:rsidRPr="00F815CD">
        <w:t xml:space="preserve">1. Banka e huaj, e cila ushtron veprimtari bankare në territorin e Republikës së Shqipërisë </w:t>
      </w:r>
      <w:r w:rsidRPr="00F815CD">
        <w:lastRenderedPageBreak/>
        <w:t>nëpërmjet degës së saj, në bazë të licencës së lëshuar nga Banka e Shqipërisë, mund të shndërrojë degën e saj në një filial, në formën e shoqërisë aksionare, nëpërmjet regjistrimit të kapitalit të dhuruar në aksione të nënshkruara nga banka e huaj.</w:t>
      </w:r>
    </w:p>
    <w:p w:rsidR="00B54450" w:rsidRPr="00F815CD" w:rsidRDefault="00B54450" w:rsidP="00B54450">
      <w:pPr>
        <w:pStyle w:val="Paragrafi"/>
      </w:pPr>
      <w:r w:rsidRPr="00F815CD">
        <w:t>2. Shndërrimi si më sipër i degës së bankës së huaj në filial/bankë vendase mund të ndodhë me kërkesë të vetë bankës së huaj ose kur gjykohet i nevojshëm nga Banka e Shqipërisë, për arsye të administrimit të riskut sistemik.  Kur shndërrimi kërkohet nga banka e huaj, kërkesa duhet miratuar nga Banka e Shqipërisë, e cila mund të refuzojë të japë miratimin nëse gjykon se shndërrimi mund të dëmtojë ekonominë kombëtare apo interesat shtetërorë, ose nëse çmon se nga shndërrimi mund të përkeqësohet gjendja financiare apo respektimi i normave mbikëqyrëse.</w:t>
      </w:r>
    </w:p>
    <w:p w:rsidR="00B54450" w:rsidRPr="00F815CD" w:rsidRDefault="00B54450" w:rsidP="00B54450">
      <w:pPr>
        <w:pStyle w:val="Paragrafi"/>
      </w:pPr>
      <w:r w:rsidRPr="00F815CD">
        <w:t>3. Shndërrimi si më sipër i degës së huaj në filial/bankë vendase është i detyrueshëm kur gjykohet i nevojshëm me vendim të Bankës së Shqipërisë, për arsye të administrimit të riskut sistemik.</w:t>
      </w:r>
    </w:p>
    <w:p w:rsidR="00B54450" w:rsidRPr="00F815CD" w:rsidRDefault="00B54450" w:rsidP="00B54450">
      <w:pPr>
        <w:pStyle w:val="Paragrafi"/>
      </w:pPr>
      <w:r w:rsidRPr="00F815CD">
        <w:t>4. Në rastin e shndërrimit të degës së bankës së huaj në filial të bankës së huaj, kapitali i filialit do të konsiderohet se është shuma algjebrike e elementeve të mëposhtme të bilancit, të certifikuara nga eksperti i kontabël:</w:t>
      </w:r>
    </w:p>
    <w:p w:rsidR="00B54450" w:rsidRPr="00F815CD" w:rsidRDefault="00B54450" w:rsidP="00B54450">
      <w:pPr>
        <w:pStyle w:val="Paragrafi"/>
      </w:pPr>
      <w:r w:rsidRPr="00F815CD">
        <w:t>a) kapital i dhuruar i paguar;</w:t>
      </w:r>
    </w:p>
    <w:p w:rsidR="00B54450" w:rsidRPr="00F815CD" w:rsidRDefault="00B54450" w:rsidP="00B54450">
      <w:pPr>
        <w:pStyle w:val="Paragrafi"/>
      </w:pPr>
      <w:r w:rsidRPr="00F815CD">
        <w:t>b) rezervat;</w:t>
      </w:r>
    </w:p>
    <w:p w:rsidR="00B54450" w:rsidRPr="00F815CD" w:rsidRDefault="00B54450" w:rsidP="00B54450">
      <w:pPr>
        <w:pStyle w:val="Paragrafi"/>
      </w:pPr>
      <w:r w:rsidRPr="00F815CD">
        <w:t xml:space="preserve">c) diferenca rivlerësimi; </w:t>
      </w:r>
    </w:p>
    <w:p w:rsidR="00B54450" w:rsidRPr="00F815CD" w:rsidRDefault="00B54450" w:rsidP="00B54450">
      <w:pPr>
        <w:pStyle w:val="Paragrafi"/>
      </w:pPr>
      <w:r w:rsidRPr="00F815CD">
        <w:t>ç) fitimet e pashpërndara;</w:t>
      </w:r>
    </w:p>
    <w:p w:rsidR="00B54450" w:rsidRPr="00F815CD" w:rsidRDefault="00B54450" w:rsidP="00B54450">
      <w:pPr>
        <w:pStyle w:val="Paragrafi"/>
      </w:pPr>
      <w:r w:rsidRPr="00F815CD">
        <w:t>d) fitim-humbja e vitit ushtrimor.</w:t>
      </w:r>
    </w:p>
    <w:p w:rsidR="00B54450" w:rsidRPr="00F815CD" w:rsidRDefault="00B54450" w:rsidP="00B54450">
      <w:pPr>
        <w:pStyle w:val="Paragrafi"/>
      </w:pPr>
      <w:r w:rsidRPr="00F815CD">
        <w:t>5.  Në rastin e shndërrimit, kapitali rregullator i bankës ose pjesë të tij nuk duhet të bien nën nivelin e kapitalit fillestar minimal të kërkuar për licencimin e një banke.</w:t>
      </w:r>
    </w:p>
    <w:p w:rsidR="00B54450" w:rsidRPr="00F815CD" w:rsidRDefault="00B54450" w:rsidP="00B54450">
      <w:pPr>
        <w:pStyle w:val="Paragrafi"/>
      </w:pPr>
      <w:r w:rsidRPr="00F815CD">
        <w:t>6. Procesi i shndërrimit të degës së b</w:t>
      </w:r>
      <w:r>
        <w:t xml:space="preserve">ankës së huaj në filial/bankë </w:t>
      </w:r>
      <w:r w:rsidRPr="00F815CD">
        <w:t>realizohet brenda 3 muajve nga miratimi i kërkesës së bankës së huaj nga Banka e Shqipërisë dhe  brenda 6 muajve kur shndërrimi është kërkuar me vendim të Bankës së Shqipërisë. Ky afat mund të zgjatet me vendim të Bankës së Shqipërisë. Në rast të refuzimit të shndërrimit ose të mosrespektimit të afatit për realizimin e procesit të shndërrimit, Banka e Shqipërisë mund të marrë masat mbikëqyrëse të parashikuara në këtë ligj, si dhe mund të revokojë licencën e degës së bankës së huaj dhe ta vendosë atë në likuidim të detyruar.</w:t>
      </w:r>
    </w:p>
    <w:p w:rsidR="00B54450" w:rsidRPr="00F815CD" w:rsidRDefault="00B54450" w:rsidP="00B54450">
      <w:pPr>
        <w:pStyle w:val="Paragrafi"/>
      </w:pPr>
      <w:r w:rsidRPr="00F815CD">
        <w:t>7. Procesi i shndërrimit të degës së bankës së huaj në bankë</w:t>
      </w:r>
      <w:r>
        <w:t xml:space="preserve"> </w:t>
      </w:r>
      <w:r w:rsidRPr="00F815CD">
        <w:t>/</w:t>
      </w:r>
      <w:r>
        <w:t xml:space="preserve"> </w:t>
      </w:r>
      <w:r w:rsidRPr="00F815CD">
        <w:t>filia</w:t>
      </w:r>
      <w:r>
        <w:t>l me kërkesë të vetë   bankës</w:t>
      </w:r>
      <w:r w:rsidRPr="00C5287A">
        <w:rPr>
          <w:sz w:val="20"/>
        </w:rPr>
        <w:t xml:space="preserve"> </w:t>
      </w:r>
      <w:r>
        <w:t xml:space="preserve">hyn në fuqi me regjistrimin pranë Qendrës </w:t>
      </w:r>
      <w:r w:rsidRPr="00F815CD">
        <w:t>Kombëtare të Regjistrimit të procesverbalit</w:t>
      </w:r>
      <w:r>
        <w:t xml:space="preserve"> </w:t>
      </w:r>
      <w:r w:rsidRPr="00F815CD">
        <w:t>/</w:t>
      </w:r>
      <w:r>
        <w:t xml:space="preserve"> </w:t>
      </w:r>
      <w:r w:rsidRPr="00F815CD">
        <w:t>vendimit për shndërrim të asamblesë së përgjithshme ose organit tjetër përgjegjës të bankës mëmë, se bashku me vendimin e Bankës së Shqipërisë për miratimin e shndërrimit.</w:t>
      </w:r>
    </w:p>
    <w:p w:rsidR="00B54450" w:rsidRPr="00F815CD" w:rsidRDefault="00B54450" w:rsidP="00B54450">
      <w:pPr>
        <w:pStyle w:val="Paragrafi"/>
      </w:pPr>
      <w:r w:rsidRPr="00F815CD">
        <w:t>8. Procesi i shndërrimit të degës së bankës së huaj në bankë/filial me vendim të Bankës së Shqipërisë hyn në fuqi me njoftimin e këtij vendimi përfaqësuesve ligjorë të degës së bankës së huaj dhe/ose bankës mëmë ose në datën e përcaktuar nga kjo e fundit në vendimin për shndërrim. Ky vendim njoftohet pranë Qendrës Kombëtare të Regjistrimit dhe mund të publikohet pas realizimit të procesit të shndërrimit.</w:t>
      </w:r>
    </w:p>
    <w:p w:rsidR="00B54450" w:rsidRPr="00F815CD" w:rsidRDefault="00B54450" w:rsidP="00B54450">
      <w:pPr>
        <w:pStyle w:val="Paragrafi"/>
      </w:pPr>
      <w:r w:rsidRPr="00F815CD">
        <w:t>9. Regjistrimi i shndërrimit të shoqërisë pranë Qendrës Kombëtare   të Regjistrimit bën që:</w:t>
      </w:r>
    </w:p>
    <w:p w:rsidR="00B54450" w:rsidRPr="00F815CD" w:rsidRDefault="00B54450" w:rsidP="00B54450">
      <w:pPr>
        <w:pStyle w:val="Paragrafi"/>
      </w:pPr>
      <w:r w:rsidRPr="00F815CD">
        <w:t xml:space="preserve">a) banka mëmë e degës së bankës së huaj, që shndërrohet, të marrë pjesë në kapitalin aksionar të filialit, sipas kushteve të përcaktuara në këtë ligj; </w:t>
      </w:r>
    </w:p>
    <w:p w:rsidR="00B54450" w:rsidRPr="00F815CD" w:rsidRDefault="00B54450" w:rsidP="00B54450">
      <w:pPr>
        <w:pStyle w:val="Paragrafi"/>
      </w:pPr>
      <w:r w:rsidRPr="00F815CD">
        <w:t>b) të drejtat e bankës mëmë dhe të personave të tretë ndaj degës së bankës së huaj, që shndërrohet, të vazhdojnë të zbatohen edhe për filialin.</w:t>
      </w:r>
    </w:p>
    <w:p w:rsidR="00B54450" w:rsidRPr="008F7456" w:rsidRDefault="00B54450" w:rsidP="00B54450">
      <w:pPr>
        <w:pStyle w:val="Paragrafi"/>
        <w:rPr>
          <w:sz w:val="28"/>
        </w:rPr>
      </w:pPr>
    </w:p>
    <w:p w:rsidR="00B54450" w:rsidRPr="00F815CD" w:rsidRDefault="00B54450" w:rsidP="00B54450">
      <w:pPr>
        <w:pStyle w:val="NeniNr"/>
      </w:pPr>
      <w:r w:rsidRPr="00F815CD">
        <w:t>Neni 29/2</w:t>
      </w:r>
    </w:p>
    <w:p w:rsidR="00B54450" w:rsidRPr="00F815CD" w:rsidRDefault="00B54450" w:rsidP="00B54450">
      <w:pPr>
        <w:pStyle w:val="NeniTitull"/>
      </w:pPr>
      <w:r w:rsidRPr="00F815CD">
        <w:t>Procedura e shndërrimit</w:t>
      </w:r>
    </w:p>
    <w:p w:rsidR="00B54450" w:rsidRPr="00F815CD" w:rsidRDefault="00B54450" w:rsidP="00B54450">
      <w:pPr>
        <w:pStyle w:val="Paragrafi"/>
      </w:pPr>
    </w:p>
    <w:p w:rsidR="00B54450" w:rsidRPr="00F815CD" w:rsidRDefault="00B54450" w:rsidP="00B54450">
      <w:pPr>
        <w:pStyle w:val="Paragrafi"/>
      </w:pPr>
      <w:r w:rsidRPr="00F815CD">
        <w:t>1. Drejtoria e degës së bankës së huaj, që shndërrohet, paraqet në Bankën e Shqipërisë një raport të hollësishëm, ku shpjegohen bazat ligjore dhe ekonomike të shndërrimit të propozuar dhe/ose arsyet përkatëse. Raporti përmban dhe vështirësitë e veçanta të vlerësimit të shndërrimit, të cilat janë hasur, si dhe duhet të përshkruajë edhe efektin që parashikohet  të  ketë shndërrimi te normat rregullatore dhe mbikëqyrëse, si dhe te punëmarrësit e degës së bankës së huaj.</w:t>
      </w:r>
    </w:p>
    <w:p w:rsidR="00B54450" w:rsidRDefault="00B54450" w:rsidP="00B54450">
      <w:pPr>
        <w:pStyle w:val="Paragrafi"/>
      </w:pPr>
      <w:r w:rsidRPr="00F815CD">
        <w:lastRenderedPageBreak/>
        <w:t>2. Vendimi për shndërrimin e degës së bankës së huaj, kur shndërrimi kërkohet nga banka e huaj, duhet të merret nga asambleja e përgjithshme ose organi tjetër kompetent i bankës  mëmë.  Nëse shndërrimi ka si pasojë ndryshimin e të drejtave dhe të detyrimeve të veçanta të aksionarëve, atëherë vlefshmëria e vendimit për shndërrim i nënshtrohet miratimit të aksionarëve të prekur, sipas kërkesave të legjislacionit tregtar përkatës.</w:t>
      </w:r>
    </w:p>
    <w:p w:rsidR="00B54450" w:rsidRPr="00F815CD" w:rsidRDefault="00B54450" w:rsidP="00B54450">
      <w:pPr>
        <w:pStyle w:val="Paragrafi"/>
      </w:pPr>
      <w:r w:rsidRPr="00F815CD">
        <w:t>3. Për mbrojtjen e kreditorëve, zotëruesve të të drejtave të veçanta dhe titullarëve</w:t>
      </w:r>
      <w:r w:rsidRPr="007D313A">
        <w:rPr>
          <w:sz w:val="8"/>
        </w:rPr>
        <w:t xml:space="preserve"> </w:t>
      </w:r>
      <w:r w:rsidRPr="00F815CD">
        <w:t>të   interesave,   të   cilët  e   kundërshtojnë   shndërrimin,   zbatohen përkatësisht nenet 221, 222 e 223 të ligjit “Për tregtarët dhe shoqëritë tregtare”.</w:t>
      </w:r>
    </w:p>
    <w:p w:rsidR="00B54450" w:rsidRPr="00F815CD" w:rsidRDefault="00B54450" w:rsidP="00B54450">
      <w:pPr>
        <w:pStyle w:val="Paragrafi"/>
      </w:pPr>
      <w:r w:rsidRPr="00F815CD">
        <w:t>4. Për përgjegjësitë ligjore të anëtarëve të drejtorisë dhe administratorëve të tjerë të degës së bankës së huaj në shndërrim, për dëmet e shkaktuara nga shkelja e detyrave të tyre, gjatë kryerjes së shndërrimit, zbatohen, përkatësisht, dispozitat e nenit 224 të ligjit “Për tregtarët dhe shoqëritë tregtare”.</w:t>
      </w:r>
    </w:p>
    <w:p w:rsidR="00B54450" w:rsidRPr="00F815CD" w:rsidRDefault="00B54450" w:rsidP="00B54450">
      <w:pPr>
        <w:pStyle w:val="Paragrafi"/>
      </w:pPr>
    </w:p>
    <w:p w:rsidR="00B54450" w:rsidRPr="00F815CD" w:rsidRDefault="00B54450" w:rsidP="00B54450">
      <w:pPr>
        <w:pStyle w:val="NeniNr"/>
      </w:pPr>
      <w:r w:rsidRPr="00F815CD">
        <w:t>Neni 29/3</w:t>
      </w:r>
    </w:p>
    <w:p w:rsidR="00B54450" w:rsidRPr="00F815CD" w:rsidRDefault="00B54450" w:rsidP="00B54450">
      <w:pPr>
        <w:pStyle w:val="NeniTitull"/>
      </w:pPr>
      <w:r w:rsidRPr="00F815CD">
        <w:t>Efektet juridike të shndërrimit</w:t>
      </w:r>
    </w:p>
    <w:p w:rsidR="00B54450" w:rsidRPr="00F815CD" w:rsidRDefault="00B54450" w:rsidP="00B54450">
      <w:pPr>
        <w:pStyle w:val="Paragrafi"/>
      </w:pPr>
    </w:p>
    <w:p w:rsidR="00B54450" w:rsidRPr="00F815CD" w:rsidRDefault="00B54450" w:rsidP="00B54450">
      <w:pPr>
        <w:pStyle w:val="Paragrafi"/>
      </w:pPr>
      <w:r w:rsidRPr="00F815CD">
        <w:t>1. Shndërrimi nuk sjell pasoja mbi të drejtat e detyrimet, që dega e bankës së huaj ka marrë përsipër ndaj të tretëve. Filiali i bankës së huaj trashëgon të gjitha të drejtat dhe detyrimet që rrjedhin nga operacionet dhe veprimtaria/veprimtaritë e degës së bankës së huaj, që i nënshtrohet shndërrimit, përfshirë totalin e depozitave të grumbulluara. Të gjitha të drejtat dhe detyrimet e degës së bankës së huaj, që i nënshtrohet shndërrimit, në raport me palë të treta, para hyrjes në fuqi të procesit të shndërrimit, vazhdojnë të mbeten në fuqi për filialin pas shndërrimit, sipas përcaktimeve në aktet apo marrëveshjet përkatëse me këto palë.</w:t>
      </w:r>
    </w:p>
    <w:p w:rsidR="00B54450" w:rsidRPr="00F815CD" w:rsidRDefault="00B54450" w:rsidP="00B54450">
      <w:pPr>
        <w:pStyle w:val="Paragrafi"/>
      </w:pPr>
      <w:r w:rsidRPr="00F815CD">
        <w:t>2. Kalimi i të drejtave dhe detyrimeve, sipas pikës 1 të këtij neni, kur shndërrimi ndodh sepse gjykohet i nevojshëm nga Banka e Shqipërisë, kryhet pa qenë e nevojshme të merret pëlqimi paraprak i depozituesve, kreditorëve të tjerë, aksionarë me të drejta të veçanta ose palëve të tjera, të treta.</w:t>
      </w:r>
    </w:p>
    <w:p w:rsidR="00B54450" w:rsidRPr="00F815CD" w:rsidRDefault="00B54450" w:rsidP="00B54450">
      <w:pPr>
        <w:pStyle w:val="Paragrafi"/>
      </w:pPr>
      <w:r w:rsidRPr="00F815CD">
        <w:t>3. Me hyrjen në fuqi të procesit të shndërrimit, të gjitha aktivet financiare dhe fizike, në pronësinë ose administrimin e degës së bankës së huaj, që i nënshtrohet shndërrimit, vazhdojnë të mbeten në pronësi ose administrim të filialit</w:t>
      </w:r>
    </w:p>
    <w:p w:rsidR="00B54450" w:rsidRPr="00F815CD" w:rsidRDefault="00B54450" w:rsidP="00B54450">
      <w:pPr>
        <w:pStyle w:val="Paragrafi"/>
      </w:pPr>
      <w:r w:rsidRPr="00F815CD">
        <w:t>4. Për efekt të regjistrimit tatimor, filiali vazhdon të mbajë numrin e NIPT-it, që ka në përdorim dega e bankës së huaj që i nënshtrohet shndërrimit.</w:t>
      </w:r>
    </w:p>
    <w:p w:rsidR="00B54450" w:rsidRPr="00F815CD" w:rsidRDefault="00B54450" w:rsidP="00B54450">
      <w:pPr>
        <w:pStyle w:val="Paragrafi"/>
      </w:pPr>
      <w:r w:rsidRPr="00F815CD">
        <w:t>5. Filiali i krijuar si rrjedhojë e shndërrimit të degës së bankës së huaj nuk i nënshtrohet një procedure të re licencimi nga Banka e Shqipërisë, por kjo e fundit verifikon kushtet ligjore dhe nënligjore, duke miratuar ose refuzuar shndërrimin e degës se bankës së huaj në filial. Në rast se Banka e Shqipërisë miraton shndërrimin, filiali trashëgon licencën e degës së bankës së huaj të shndërruar. Në këtë rast Banka e Shqipërisë pajis filialin/bankën me formatin e ri të licencës që reflekton ndryshimin e emërtimit nga degë e bankës së huaj në bankë.</w:t>
      </w:r>
    </w:p>
    <w:p w:rsidR="00B54450" w:rsidRPr="00F815CD" w:rsidRDefault="00B54450" w:rsidP="00B54450">
      <w:pPr>
        <w:pStyle w:val="Paragrafi"/>
      </w:pPr>
      <w:r w:rsidRPr="00F815CD">
        <w:t>6. Depozitat e grumbulluara nga dega e bankës së huaj të shndërruar në bankë/filial mbeten të siguruara, sipas përcaktimeve të ligjit “Për sigurimin e depozitave”. Me ketë shndërrim filiali/banka është pjesë e skemës së sigurimit të depozitave, sipas përcaktimeve të ligjit “Për sigurimin e depozitave”, duke vazhduar të gjitha marrëdhëniet që ka pasur dega e bankës së huaj.</w:t>
      </w:r>
    </w:p>
    <w:p w:rsidR="00B54450" w:rsidRPr="00F815CD" w:rsidRDefault="00B54450" w:rsidP="00B54450">
      <w:pPr>
        <w:pStyle w:val="Paragrafi"/>
      </w:pPr>
      <w:r w:rsidRPr="00F815CD">
        <w:t>7. Pas realizimit të procesit të shndërrimit, filiali regjistrohet në regjistrin tregtar të administruar nga Qendra Kombëtare e Regjistrimit, ndërkohë që dega e bankës së huaj çregjistrohet nga ky regjistër.</w:t>
      </w:r>
    </w:p>
    <w:p w:rsidR="00B54450" w:rsidRPr="00F815CD" w:rsidRDefault="00B54450" w:rsidP="00B54450">
      <w:pPr>
        <w:pStyle w:val="Paragrafi"/>
      </w:pPr>
      <w:r w:rsidRPr="00F815CD">
        <w:t>8. Filiali i nënshtrohet mbikëqyrjes nga Banka e Shqipërisë, në përputhje me përcaktimet e këtij ligji dhe akteve nënligjore të nxjerra në bazë të tij. Filiali respekton të gjitha normat dhe kërkesat mbikëqyrëse të parashikuara në këtë ligj dhe aktet nënligjore, të miratuara në bazë të këtij ligji.”.</w:t>
      </w:r>
    </w:p>
    <w:p w:rsidR="00B54450" w:rsidRPr="00F815CD" w:rsidRDefault="00B54450" w:rsidP="00B54450">
      <w:pPr>
        <w:pStyle w:val="Paragrafi"/>
      </w:pPr>
    </w:p>
    <w:p w:rsidR="00B54450" w:rsidRPr="00F815CD" w:rsidRDefault="00B54450" w:rsidP="00B54450">
      <w:pPr>
        <w:pStyle w:val="NeniNr"/>
      </w:pPr>
      <w:r w:rsidRPr="00F815CD">
        <w:t>Neni 8</w:t>
      </w:r>
    </w:p>
    <w:p w:rsidR="00B54450" w:rsidRPr="00F815CD" w:rsidRDefault="00B54450" w:rsidP="00B54450">
      <w:pPr>
        <w:pStyle w:val="Paragrafi"/>
      </w:pPr>
    </w:p>
    <w:p w:rsidR="00B54450" w:rsidRPr="00F815CD" w:rsidRDefault="00B54450" w:rsidP="00B54450">
      <w:pPr>
        <w:pStyle w:val="Paragrafi"/>
      </w:pPr>
      <w:r w:rsidRPr="00F815CD">
        <w:t xml:space="preserve">Në nenin 35 bëhen këto ndryshime: </w:t>
      </w:r>
    </w:p>
    <w:p w:rsidR="00B54450" w:rsidRPr="00F815CD" w:rsidRDefault="00B54450" w:rsidP="00B54450">
      <w:pPr>
        <w:pStyle w:val="Paragrafi"/>
      </w:pPr>
      <w:r w:rsidRPr="00F815CD">
        <w:t>1.  Pika 3 ndryshohet si më poshtë:</w:t>
      </w:r>
    </w:p>
    <w:p w:rsidR="00B54450" w:rsidRPr="00F815CD" w:rsidRDefault="00B54450" w:rsidP="00B54450">
      <w:pPr>
        <w:pStyle w:val="Paragrafi"/>
      </w:pPr>
      <w:r w:rsidRPr="00F815CD">
        <w:t>“3. Anëtarët e këshillit drejtues emërohen nga asambleja e aksionarëve për një periudhë 4-vjeçare dhe kanë të drejtë të rizgjidhen për të njëjtin mandat, pa kufizim. Anëtarët e parë të këshillit drejtues caktohen në statut”.</w:t>
      </w:r>
    </w:p>
    <w:p w:rsidR="00B54450" w:rsidRPr="00F815CD" w:rsidRDefault="00B54450" w:rsidP="00B54450">
      <w:pPr>
        <w:pStyle w:val="Paragrafi"/>
      </w:pPr>
      <w:r w:rsidRPr="00F815CD">
        <w:t>2. Në pik</w:t>
      </w:r>
      <w:r>
        <w:t xml:space="preserve">ën 4 fjalët  “të paktën një e </w:t>
      </w:r>
      <w:r w:rsidRPr="00F815CD">
        <w:t>treta” zëvendësohen me fjalën “shumica”.</w:t>
      </w:r>
    </w:p>
    <w:p w:rsidR="00B54450" w:rsidRPr="00F815CD" w:rsidRDefault="00B54450" w:rsidP="00B54450">
      <w:pPr>
        <w:pStyle w:val="Paragrafi"/>
      </w:pPr>
    </w:p>
    <w:p w:rsidR="00B54450" w:rsidRPr="00F815CD" w:rsidRDefault="00B54450" w:rsidP="00B54450">
      <w:pPr>
        <w:pStyle w:val="NeniNr"/>
      </w:pPr>
      <w:r w:rsidRPr="00F815CD">
        <w:t>Neni 9</w:t>
      </w:r>
    </w:p>
    <w:p w:rsidR="00B54450" w:rsidRPr="00F815CD" w:rsidRDefault="00B54450" w:rsidP="00B54450">
      <w:pPr>
        <w:pStyle w:val="Paragrafi"/>
      </w:pPr>
    </w:p>
    <w:p w:rsidR="00B54450" w:rsidRPr="00F815CD" w:rsidRDefault="00B54450" w:rsidP="00B54450">
      <w:pPr>
        <w:pStyle w:val="Paragrafi"/>
      </w:pPr>
      <w:r w:rsidRPr="00F815CD">
        <w:t>Në nenin 41, shkronja “b” ndryshohet si më poshtë:</w:t>
      </w:r>
    </w:p>
    <w:p w:rsidR="00B54450" w:rsidRPr="00F815CD" w:rsidRDefault="00B54450" w:rsidP="00B54450">
      <w:pPr>
        <w:pStyle w:val="Paragrafi"/>
      </w:pPr>
      <w:r w:rsidRPr="00F815CD">
        <w:t>“b) është aksionar i drejtpërdrejtë ose i tërthortë i më shumë se 5 për qind të aksioneve me të drejtë vote të një banke tjetër ose personi të lidhur me të.”.</w:t>
      </w:r>
    </w:p>
    <w:p w:rsidR="00B54450" w:rsidRDefault="00B54450" w:rsidP="00B54450">
      <w:pPr>
        <w:pStyle w:val="NeniNr"/>
        <w:keepNext w:val="0"/>
      </w:pPr>
    </w:p>
    <w:p w:rsidR="00B54450" w:rsidRPr="00F815CD" w:rsidRDefault="00B54450" w:rsidP="00B54450">
      <w:pPr>
        <w:pStyle w:val="NeniNr"/>
      </w:pPr>
      <w:r w:rsidRPr="00F815CD">
        <w:t>Neni 10</w:t>
      </w:r>
    </w:p>
    <w:p w:rsidR="00B54450" w:rsidRPr="00F815CD" w:rsidRDefault="00B54450" w:rsidP="00B54450">
      <w:pPr>
        <w:pStyle w:val="Paragrafi"/>
      </w:pPr>
    </w:p>
    <w:p w:rsidR="00B54450" w:rsidRPr="00F815CD" w:rsidRDefault="00B54450" w:rsidP="00B54450">
      <w:pPr>
        <w:pStyle w:val="Paragrafi"/>
      </w:pPr>
      <w:r w:rsidRPr="00F815CD">
        <w:t>Në nenin 54 pika 2 bëhet ndryshimi dhe shtesa e mëposhtme:</w:t>
      </w:r>
    </w:p>
    <w:p w:rsidR="00B54450" w:rsidRDefault="00B54450" w:rsidP="00B54450">
      <w:pPr>
        <w:pStyle w:val="Paragrafi"/>
      </w:pPr>
    </w:p>
    <w:p w:rsidR="00B54450" w:rsidRPr="00F815CD" w:rsidRDefault="00B54450" w:rsidP="00B54450">
      <w:pPr>
        <w:pStyle w:val="Paragrafi"/>
      </w:pPr>
      <w:r w:rsidRPr="00F815CD">
        <w:t>1. Në shkronjën “ç” fjalët “duke përfshirë kartat e kreditit dhe të debitit, çeqet e udhëtarit dhe çeqet bankare dhe kartat e pagesës” shfuqizohen.</w:t>
      </w:r>
    </w:p>
    <w:p w:rsidR="00B54450" w:rsidRPr="00F815CD" w:rsidRDefault="00B54450" w:rsidP="00B54450">
      <w:pPr>
        <w:pStyle w:val="Paragrafi"/>
      </w:pPr>
      <w:r w:rsidRPr="00F815CD">
        <w:t>2. Pas shkronjës “ë” shtohet shkronja “f” me këtë përmbajtje:</w:t>
      </w:r>
    </w:p>
    <w:p w:rsidR="00B54450" w:rsidRPr="00F815CD" w:rsidRDefault="00B54450" w:rsidP="00B54450">
      <w:pPr>
        <w:pStyle w:val="Paragrafi"/>
      </w:pPr>
      <w:r w:rsidRPr="00F815CD">
        <w:t>“f) emetimin dhe administrimin e instrumenteve të pagesës (të tilla si kartat e kreditit dhe të debitit, çeqet e udhëtarit dhe çeqet bankare, kartat e pagesës dhe pagesat me celular) etj., përfshirë emetimin e parasë elektronike.”.</w:t>
      </w:r>
    </w:p>
    <w:p w:rsidR="00B54450" w:rsidRPr="00F815CD" w:rsidRDefault="00B54450" w:rsidP="00B54450">
      <w:pPr>
        <w:pStyle w:val="Paragrafi"/>
      </w:pPr>
    </w:p>
    <w:p w:rsidR="00B54450" w:rsidRPr="00F815CD" w:rsidRDefault="00B54450" w:rsidP="00B54450">
      <w:pPr>
        <w:pStyle w:val="NeniNr"/>
      </w:pPr>
      <w:r w:rsidRPr="00F815CD">
        <w:t>Neni 11</w:t>
      </w:r>
    </w:p>
    <w:p w:rsidR="00B54450" w:rsidRPr="00F815CD" w:rsidRDefault="00B54450" w:rsidP="00B54450">
      <w:pPr>
        <w:pStyle w:val="Paragrafi"/>
      </w:pPr>
    </w:p>
    <w:p w:rsidR="00B54450" w:rsidRPr="00F815CD" w:rsidRDefault="00B54450" w:rsidP="00B54450">
      <w:pPr>
        <w:pStyle w:val="Paragrafi"/>
      </w:pPr>
      <w:r w:rsidRPr="00F815CD">
        <w:t>Në nenin 58, shkronja “c” ndryshohet si më poshtë:</w:t>
      </w:r>
    </w:p>
    <w:p w:rsidR="00B54450" w:rsidRPr="00F815CD" w:rsidRDefault="00B54450" w:rsidP="00B54450">
      <w:pPr>
        <w:pStyle w:val="Paragrafi"/>
      </w:pPr>
      <w:r w:rsidRPr="00F815CD">
        <w:t>“c) tipologjinë e rreziqeve, si dhe parimet, metodat dhe rregullat për vlerësimin dhe administrimin e tyre.”.</w:t>
      </w:r>
    </w:p>
    <w:p w:rsidR="00B54450" w:rsidRPr="00E86169" w:rsidRDefault="00B54450" w:rsidP="00B54450">
      <w:pPr>
        <w:pStyle w:val="Paragrafi"/>
        <w:rPr>
          <w:sz w:val="14"/>
        </w:rPr>
      </w:pPr>
    </w:p>
    <w:p w:rsidR="00B54450" w:rsidRPr="00F815CD" w:rsidRDefault="00B54450" w:rsidP="00B54450">
      <w:pPr>
        <w:pStyle w:val="NeniNr"/>
      </w:pPr>
      <w:r w:rsidRPr="00F815CD">
        <w:t>Neni 12</w:t>
      </w:r>
    </w:p>
    <w:p w:rsidR="00B54450" w:rsidRPr="00E86169" w:rsidRDefault="00B54450" w:rsidP="00B54450">
      <w:pPr>
        <w:pStyle w:val="Paragrafi"/>
        <w:rPr>
          <w:sz w:val="12"/>
        </w:rPr>
      </w:pPr>
    </w:p>
    <w:p w:rsidR="00B54450" w:rsidRPr="00F815CD" w:rsidRDefault="00B54450" w:rsidP="00B54450">
      <w:pPr>
        <w:pStyle w:val="Paragrafi"/>
      </w:pPr>
      <w:r w:rsidRPr="00F815CD">
        <w:t>Ne neni 64 bëhen këto ndryshime:</w:t>
      </w:r>
    </w:p>
    <w:p w:rsidR="00B54450" w:rsidRPr="00F815CD" w:rsidRDefault="00B54450" w:rsidP="00B54450">
      <w:pPr>
        <w:pStyle w:val="Paragrafi"/>
      </w:pPr>
      <w:r w:rsidRPr="00F815CD">
        <w:t>1. Në pikën 1 fjalët “me të” zëvendësohen me fjalët “ndërmjet tyre”.</w:t>
      </w:r>
    </w:p>
    <w:p w:rsidR="00B54450" w:rsidRPr="00F815CD" w:rsidRDefault="00B54450" w:rsidP="00B54450">
      <w:pPr>
        <w:pStyle w:val="Paragrafi"/>
      </w:pPr>
      <w:r w:rsidRPr="00F815CD">
        <w:t>2. Në pikën 2 fjala “shoqëria” zëvendësohet me fjalën “banka”.</w:t>
      </w:r>
    </w:p>
    <w:p w:rsidR="00B54450" w:rsidRPr="00F815CD" w:rsidRDefault="00B54450" w:rsidP="00B54450">
      <w:pPr>
        <w:pStyle w:val="Paragrafi"/>
      </w:pPr>
      <w:r w:rsidRPr="00F815CD">
        <w:t>3. Në pikën 3, pas fjalëve “të lidhur me”  fjala “të” zëvendësohet me fjalën “bankën”.</w:t>
      </w:r>
    </w:p>
    <w:p w:rsidR="00B54450" w:rsidRPr="00F815CD" w:rsidRDefault="00B54450" w:rsidP="00B54450">
      <w:pPr>
        <w:pStyle w:val="Paragrafi"/>
      </w:pPr>
    </w:p>
    <w:p w:rsidR="00B54450" w:rsidRPr="00F815CD" w:rsidRDefault="00B54450" w:rsidP="00B54450">
      <w:pPr>
        <w:pStyle w:val="NeniNr"/>
      </w:pPr>
      <w:r w:rsidRPr="00F815CD">
        <w:t>Neni 13</w:t>
      </w:r>
    </w:p>
    <w:p w:rsidR="00B54450" w:rsidRPr="00E86169" w:rsidRDefault="00B54450" w:rsidP="00B54450">
      <w:pPr>
        <w:pStyle w:val="Paragrafi"/>
        <w:rPr>
          <w:sz w:val="16"/>
        </w:rPr>
      </w:pPr>
    </w:p>
    <w:p w:rsidR="00B54450" w:rsidRPr="00F815CD" w:rsidRDefault="00B54450" w:rsidP="00B54450">
      <w:pPr>
        <w:pStyle w:val="Paragrafi"/>
      </w:pPr>
      <w:r w:rsidRPr="00F815CD">
        <w:t>Pas nenit 66 shtohet neni 66/1 me këtë përmbajtje:</w:t>
      </w:r>
    </w:p>
    <w:p w:rsidR="00B54450" w:rsidRPr="00F815CD" w:rsidRDefault="00B54450" w:rsidP="00B54450">
      <w:pPr>
        <w:pStyle w:val="Paragrafi"/>
      </w:pPr>
    </w:p>
    <w:p w:rsidR="00B54450" w:rsidRPr="00F815CD" w:rsidRDefault="00B54450" w:rsidP="00B54450">
      <w:pPr>
        <w:pStyle w:val="NeniNr"/>
      </w:pPr>
      <w:r w:rsidRPr="00F815CD">
        <w:t>“Neni 66/1</w:t>
      </w:r>
    </w:p>
    <w:p w:rsidR="00B54450" w:rsidRPr="00F815CD" w:rsidRDefault="00B54450" w:rsidP="00B54450">
      <w:pPr>
        <w:pStyle w:val="NeniTitull"/>
      </w:pPr>
      <w:r w:rsidRPr="00F815CD">
        <w:t>Rreziku sistemik</w:t>
      </w:r>
    </w:p>
    <w:p w:rsidR="00B54450" w:rsidRPr="00F815CD" w:rsidRDefault="00B54450" w:rsidP="00B54450">
      <w:pPr>
        <w:pStyle w:val="Paragrafi"/>
      </w:pPr>
    </w:p>
    <w:p w:rsidR="00B54450" w:rsidRPr="00F815CD" w:rsidRDefault="00B54450" w:rsidP="00B54450">
      <w:pPr>
        <w:pStyle w:val="Paragrafi"/>
      </w:pPr>
      <w:r w:rsidRPr="00F815CD">
        <w:t>Rreziku sistemik është rreziku që kërcënon qëndrueshmërinë, vlerën e aktiveve dhe/ose besimin në sistemin ose tregun bankar dhe financiar në tërësi dhe që mund të shkaktohet nga ngjarje apo faktorë të veçantë në një ose disa pjesëmarrës të këtij sistemi. Banka e Shqipërisë përcakton me akt nënligjor mënyrat dhe rregullat për parandalimin dhe/ose administrimin e këtij rreziku.”.</w:t>
      </w:r>
    </w:p>
    <w:p w:rsidR="00B54450" w:rsidRDefault="00B54450" w:rsidP="00B54450">
      <w:pPr>
        <w:pStyle w:val="NeniNr"/>
      </w:pPr>
    </w:p>
    <w:p w:rsidR="00B54450" w:rsidRPr="00F815CD" w:rsidRDefault="00B54450" w:rsidP="00B54450">
      <w:pPr>
        <w:pStyle w:val="NeniNr"/>
      </w:pPr>
      <w:r w:rsidRPr="00F815CD">
        <w:t>Neni 14</w:t>
      </w:r>
    </w:p>
    <w:p w:rsidR="00B54450" w:rsidRPr="00F815CD" w:rsidRDefault="00B54450" w:rsidP="00B54450">
      <w:pPr>
        <w:pStyle w:val="Paragrafi"/>
      </w:pPr>
    </w:p>
    <w:p w:rsidR="00B54450" w:rsidRPr="00F815CD" w:rsidRDefault="00B54450" w:rsidP="00B54450">
      <w:pPr>
        <w:pStyle w:val="Paragrafi"/>
      </w:pPr>
      <w:r w:rsidRPr="00F815CD">
        <w:t>Në nenin 74 pika 2, pas shkronjës “dh” shtohen shkronjat “e”, “ë” dhe “f” me këtë përmbajtje:</w:t>
      </w:r>
    </w:p>
    <w:p w:rsidR="00B54450" w:rsidRPr="00F815CD" w:rsidRDefault="00B54450" w:rsidP="00B54450">
      <w:pPr>
        <w:pStyle w:val="Paragrafi"/>
      </w:pPr>
      <w:r w:rsidRPr="00F815CD">
        <w:t>“e) urdhëron aksionarët për shitjen e disa ose të gjitha aktiveve të bankës dhe transferimin e një pjese ose të të gjitha detyrimeve të bankës, përfshirë në çdo rast totalin e depozitave të siguruara, te një bankë ose një subjekt tjetër që miratohet nga Banka e Shqipërisë;</w:t>
      </w:r>
    </w:p>
    <w:p w:rsidR="00B54450" w:rsidRPr="00F815CD" w:rsidRDefault="00B54450" w:rsidP="00B54450">
      <w:pPr>
        <w:pStyle w:val="Paragrafi"/>
      </w:pPr>
      <w:r w:rsidRPr="00F815CD">
        <w:t>“ë) urdhëron aksionarët të kryejnë riorganizimin juridik të bankës ose shitjen e saj te një bankë tjetër që miratohet nga Banka e Shqipërisë;</w:t>
      </w:r>
    </w:p>
    <w:p w:rsidR="00B54450" w:rsidRPr="00F815CD" w:rsidRDefault="00B54450" w:rsidP="00B54450">
      <w:pPr>
        <w:pStyle w:val="Paragrafi"/>
      </w:pPr>
      <w:r w:rsidRPr="00F815CD">
        <w:t>“f) krijon bankën urë.”.</w:t>
      </w:r>
    </w:p>
    <w:p w:rsidR="00B54450" w:rsidRPr="00F815CD" w:rsidRDefault="00B54450" w:rsidP="00B54450">
      <w:pPr>
        <w:pStyle w:val="Paragrafi"/>
      </w:pPr>
    </w:p>
    <w:p w:rsidR="00B54450" w:rsidRPr="00F815CD" w:rsidRDefault="00B54450" w:rsidP="00B54450">
      <w:pPr>
        <w:pStyle w:val="NeniNr"/>
      </w:pPr>
      <w:r w:rsidRPr="00F815CD">
        <w:t>Neni 15</w:t>
      </w:r>
    </w:p>
    <w:p w:rsidR="00B54450" w:rsidRPr="00F815CD" w:rsidRDefault="00B54450" w:rsidP="00B54450">
      <w:pPr>
        <w:pStyle w:val="Paragrafi"/>
      </w:pPr>
    </w:p>
    <w:p w:rsidR="00B54450" w:rsidRPr="00F815CD" w:rsidRDefault="00B54450" w:rsidP="00B54450">
      <w:pPr>
        <w:pStyle w:val="Paragrafi"/>
      </w:pPr>
      <w:r w:rsidRPr="00F815CD">
        <w:t>Në nenin 81, pas shkronjës “dh” shtohet shkronja “e” me këtë përmbajtje:</w:t>
      </w:r>
    </w:p>
    <w:p w:rsidR="00B54450" w:rsidRPr="00F815CD" w:rsidRDefault="00B54450" w:rsidP="00B54450">
      <w:pPr>
        <w:pStyle w:val="Paragrafi"/>
      </w:pPr>
      <w:r w:rsidRPr="00F815CD">
        <w:t>“e) krijimin e grupit mbikëqyrës, i cili vlerëson mundësinë e krijimit të bankës urë dhe/ose përgatitjen e bankës për kalimin në fazën e kujdestarisë ose likuidimit. Krijimi, funksionimi dhe detyrat e grupit mbikëqyrës përcaktohen me akt nënligjor të Bankës së Shqipërisë.”.</w:t>
      </w:r>
    </w:p>
    <w:p w:rsidR="00B54450" w:rsidRPr="00F815CD" w:rsidRDefault="00B54450" w:rsidP="00B54450">
      <w:pPr>
        <w:pStyle w:val="Paragrafi"/>
      </w:pPr>
    </w:p>
    <w:p w:rsidR="00B54450" w:rsidRPr="00F815CD" w:rsidRDefault="00B54450" w:rsidP="00B54450">
      <w:pPr>
        <w:pStyle w:val="NeniNr"/>
      </w:pPr>
      <w:r w:rsidRPr="00F815CD">
        <w:t>Neni 16</w:t>
      </w:r>
    </w:p>
    <w:p w:rsidR="00B54450" w:rsidRPr="00F815CD" w:rsidRDefault="00B54450" w:rsidP="00B54450">
      <w:pPr>
        <w:pStyle w:val="Paragrafi"/>
      </w:pPr>
    </w:p>
    <w:p w:rsidR="00B54450" w:rsidRPr="00F815CD" w:rsidRDefault="00B54450" w:rsidP="00B54450">
      <w:pPr>
        <w:pStyle w:val="Paragrafi"/>
      </w:pPr>
      <w:r w:rsidRPr="00F815CD">
        <w:t>Pas nenit 81 shtohen nenet 81/1, 81/2, 81/3 dhe 81/4 me këtë përmbajtje:</w:t>
      </w:r>
    </w:p>
    <w:p w:rsidR="00B54450" w:rsidRPr="00F815CD" w:rsidRDefault="00B54450" w:rsidP="00B54450">
      <w:pPr>
        <w:pStyle w:val="Paragrafi"/>
      </w:pPr>
    </w:p>
    <w:p w:rsidR="00B54450" w:rsidRPr="00F815CD" w:rsidRDefault="00B54450" w:rsidP="00B54450">
      <w:pPr>
        <w:pStyle w:val="NeniNr"/>
      </w:pPr>
      <w:r w:rsidRPr="00F815CD">
        <w:t>“Neni 81/1</w:t>
      </w:r>
    </w:p>
    <w:p w:rsidR="00B54450" w:rsidRPr="00F815CD" w:rsidRDefault="00B54450" w:rsidP="00B54450">
      <w:pPr>
        <w:pStyle w:val="NeniTitull"/>
      </w:pPr>
      <w:r w:rsidRPr="00F815CD">
        <w:t>Krijimi dhe funksionimi i bankës urë</w:t>
      </w:r>
    </w:p>
    <w:p w:rsidR="00B54450" w:rsidRDefault="00B54450" w:rsidP="00B54450">
      <w:pPr>
        <w:pStyle w:val="Paragrafi"/>
      </w:pPr>
    </w:p>
    <w:p w:rsidR="00B54450" w:rsidRPr="00F815CD" w:rsidRDefault="00B54450" w:rsidP="00B54450">
      <w:pPr>
        <w:pStyle w:val="Paragrafi"/>
      </w:pPr>
      <w:r w:rsidRPr="00F815CD">
        <w:t>1. Banka e Shqipërisë mund të përcaktojë me akt nënligjor kushtet e krijimit, licencimit dhe funksionimit të bankës urë.</w:t>
      </w:r>
    </w:p>
    <w:p w:rsidR="00B54450" w:rsidRPr="00F815CD" w:rsidRDefault="00B54450" w:rsidP="00B54450">
      <w:pPr>
        <w:pStyle w:val="Paragrafi"/>
      </w:pPr>
      <w:r w:rsidRPr="00F815CD">
        <w:t>2. Nëse do të jetë e nevojshme, fondet për kapitalizimin e bankës urë ose fondet operative në vend të kapitalit për funksionimin e saj, do të përcaktohen me vendim të Këshillit të Ministrave.</w:t>
      </w:r>
    </w:p>
    <w:p w:rsidR="00B54450" w:rsidRPr="00F815CD" w:rsidRDefault="00B54450" w:rsidP="00B54450">
      <w:pPr>
        <w:pStyle w:val="Paragrafi"/>
      </w:pPr>
      <w:r w:rsidRPr="00F815CD">
        <w:t>3. Me vendimin për krijimin e bankës urë, Banka e Shqipërisë përcakton dhe të drejtat apo aktivet që do të marrë përsipër apo do të blejë banka urë, si dhe detyrimet që do t'i transferohen asaj nga banka që mund të vendoset ose është vendosur në kujdestari ose likuidim të detyruar. Vendimi i Bankës së Shqipërisë për krijimin e bankës urë mund të përcaktojë dhe funksione të tjera të përkohshme që duhet të përmbushë kjo e fundit, sipas gjykimit të Bankës së Shqipërisë.</w:t>
      </w:r>
    </w:p>
    <w:p w:rsidR="00B54450" w:rsidRPr="00F815CD" w:rsidRDefault="00B54450" w:rsidP="00B54450">
      <w:pPr>
        <w:pStyle w:val="Paragrafi"/>
      </w:pPr>
      <w:r w:rsidRPr="00F815CD">
        <w:t>4. Banka e Shqipërisë, me vendime të mëvonshme, pas vendimit për krijimin e bankës urë, mund të përcaktojë të drejta apo aktive të tjera që do të marrë përsipër apo do të blejë banka urë, si dhe detyrime të tjera që do t'i transferohen asaj nga banka, të ndryshme nga ato të përcaktuara me vendimin për krijimin e bankës urë.</w:t>
      </w:r>
    </w:p>
    <w:p w:rsidR="00B54450" w:rsidRPr="00F815CD" w:rsidRDefault="00B54450" w:rsidP="00B54450">
      <w:pPr>
        <w:pStyle w:val="Paragrafi"/>
      </w:pPr>
      <w:r w:rsidRPr="00F815CD">
        <w:t>5. Me licencimin e saj nga Banka e Shqipërisë, bankës urë i transferohen operacionet e bankës, që mund të vendoset ose është vendosur në kujdestari ose likuidim të detyruar, si dhe përmbush funksionet për të cilat është krijuar, në përputhje me pikën 47 të nenit 4 të këtij ligji, dhe vendimit të Bankës së Shqipërisë për krijimin dhe licencimin e saj.</w:t>
      </w:r>
    </w:p>
    <w:p w:rsidR="00B54450" w:rsidRPr="00F815CD" w:rsidRDefault="00B54450" w:rsidP="00B54450">
      <w:pPr>
        <w:pStyle w:val="Paragrafi"/>
      </w:pPr>
      <w:r w:rsidRPr="00F815CD">
        <w:t>6. Depozitat që mund t’i transferohen bankës urë nga banka, që mund të vendoset ose është vendosur në kujdestari ose likuidim të detyruar,  sipas vendimit të Bankës së Shqipërisë për krijimin e bankës urë, mbeten të siguruara, sipas përcaktimeve të  ligjit për sigurimin  e depozitave.  Me krijimin  dhe licencimin e saj, banka urë është pjesë e skemës së sigurimit të depozitave, sipas përcaktimeve të legjislacionit në fuqi për sigurimin e depozitave.</w:t>
      </w:r>
    </w:p>
    <w:p w:rsidR="00B54450" w:rsidRPr="00F815CD" w:rsidRDefault="00B54450" w:rsidP="00B54450">
      <w:pPr>
        <w:pStyle w:val="Paragrafi"/>
      </w:pPr>
      <w:r w:rsidRPr="00F815CD">
        <w:t>7. Në rast se në bazë të vendimit për krijimin e bankës urë, kësaj i transferohen pjesërisht të drejtat apo aktivet e një banke të vendosur në likuidim të detyruar, pjesa e mbetur e aseteve i nënshtrohet likuidimit.</w:t>
      </w:r>
    </w:p>
    <w:p w:rsidR="00B54450" w:rsidRPr="00F815CD" w:rsidRDefault="00B54450" w:rsidP="00B54450">
      <w:pPr>
        <w:pStyle w:val="Paragrafi"/>
      </w:pPr>
    </w:p>
    <w:p w:rsidR="00B54450" w:rsidRPr="00F815CD" w:rsidRDefault="00B54450" w:rsidP="00B54450">
      <w:pPr>
        <w:pStyle w:val="NeniNr"/>
      </w:pPr>
      <w:r w:rsidRPr="00F815CD">
        <w:t>Neni 81/2</w:t>
      </w:r>
    </w:p>
    <w:p w:rsidR="00B54450" w:rsidRPr="00F815CD" w:rsidRDefault="00B54450" w:rsidP="00B54450">
      <w:pPr>
        <w:pStyle w:val="NeniTitull"/>
      </w:pPr>
      <w:r w:rsidRPr="00F815CD">
        <w:t>Organizimi dhe drejtimi i bankës urë</w:t>
      </w:r>
    </w:p>
    <w:p w:rsidR="00B54450" w:rsidRPr="00F815CD" w:rsidRDefault="00B54450" w:rsidP="00B54450">
      <w:pPr>
        <w:pStyle w:val="Paragrafi"/>
      </w:pPr>
    </w:p>
    <w:p w:rsidR="00B54450" w:rsidRPr="00F815CD" w:rsidRDefault="00B54450" w:rsidP="00B54450">
      <w:pPr>
        <w:pStyle w:val="Paragrafi"/>
      </w:pPr>
      <w:r w:rsidRPr="00F815CD">
        <w:t>1. Statuti i bankës urë miratohet nga Banka e Shqipërisë dhe regjistrohet pranë Qendrës Kombëtare të Regjistrimit.</w:t>
      </w:r>
    </w:p>
    <w:p w:rsidR="00B54450" w:rsidRPr="00F815CD" w:rsidRDefault="00B54450" w:rsidP="00B54450">
      <w:pPr>
        <w:pStyle w:val="Paragrafi"/>
      </w:pPr>
      <w:r w:rsidRPr="00F815CD">
        <w:t>2. Banka e Shqipërisë miraton dhe mund të shkarkojë në çdo kohë administratorët e bankës urë.</w:t>
      </w:r>
    </w:p>
    <w:p w:rsidR="00B54450" w:rsidRPr="00F815CD" w:rsidRDefault="00B54450" w:rsidP="00B54450">
      <w:pPr>
        <w:pStyle w:val="Paragrafi"/>
      </w:pPr>
      <w:r w:rsidRPr="00F815CD">
        <w:t>3. Banka e Shqipërisë mund të përcaktojë masën e shpërblimit dhe kompensime të tjera të mundshme për administratorët e bankës urë.</w:t>
      </w:r>
    </w:p>
    <w:p w:rsidR="00B54450" w:rsidRPr="00F815CD" w:rsidRDefault="00B54450" w:rsidP="00B54450">
      <w:pPr>
        <w:pStyle w:val="Paragrafi"/>
      </w:pPr>
      <w:r w:rsidRPr="00F815CD">
        <w:t>4. Çdo dispozitë e legjislacionit tregtar dhe legjislacionit tjetër në fuqi, që nuk është në përputhje  me dispozitat e këtij ligji dhe aktet nënligjore të nxjerra në zbatim të tij, për krijimin, licencimin, mënyrën e organizimit dhe funksionimin e bankës urë, nuk gjen zbatim për këto të fundit.</w:t>
      </w:r>
    </w:p>
    <w:p w:rsidR="00B54450" w:rsidRPr="00F815CD" w:rsidRDefault="00B54450" w:rsidP="00B54450">
      <w:pPr>
        <w:pStyle w:val="Paragrafi"/>
      </w:pPr>
    </w:p>
    <w:p w:rsidR="00B54450" w:rsidRPr="00F815CD" w:rsidRDefault="00B54450" w:rsidP="00B54450">
      <w:pPr>
        <w:pStyle w:val="NeniNr"/>
      </w:pPr>
      <w:r w:rsidRPr="00F815CD">
        <w:t>Neni 81/3</w:t>
      </w:r>
    </w:p>
    <w:p w:rsidR="00B54450" w:rsidRPr="00F815CD" w:rsidRDefault="00B54450" w:rsidP="00B54450">
      <w:pPr>
        <w:pStyle w:val="NeniTitull"/>
      </w:pPr>
      <w:r w:rsidRPr="00F815CD">
        <w:t>Mënyra e kryerjes së veprimtarisë</w:t>
      </w:r>
    </w:p>
    <w:p w:rsidR="00B54450" w:rsidRPr="00F815CD" w:rsidRDefault="00B54450" w:rsidP="00B54450">
      <w:pPr>
        <w:pStyle w:val="Paragrafi"/>
      </w:pPr>
    </w:p>
    <w:p w:rsidR="00B54450" w:rsidRPr="00F815CD" w:rsidRDefault="00B54450" w:rsidP="00B54450">
      <w:pPr>
        <w:pStyle w:val="Paragrafi"/>
      </w:pPr>
      <w:r w:rsidRPr="00F815CD">
        <w:t>1. Banka urë ushtron veprimtaritë dhe përmbush funksionet e parashikuara në vendimin për krijimin e saj, në përputhje me dispozitat e këtij ligji, akteve nënligjore përkatëse, si dhe licencës dhe statutit të miratuar nga Banka e Shqipërisë.</w:t>
      </w:r>
    </w:p>
    <w:p w:rsidR="00B54450" w:rsidRPr="00F815CD" w:rsidRDefault="00B54450" w:rsidP="00B54450">
      <w:pPr>
        <w:pStyle w:val="Paragrafi"/>
      </w:pPr>
      <w:r w:rsidRPr="00F815CD">
        <w:t>2.  Banka urë mund të investojë mjetet e saj në mënyrat dhe sipas kritereve të përcaktuara me akt nënligjor të Bankës së Shqipërisë.</w:t>
      </w:r>
    </w:p>
    <w:p w:rsidR="00B54450" w:rsidRPr="00F815CD" w:rsidRDefault="00B54450" w:rsidP="00B54450">
      <w:pPr>
        <w:pStyle w:val="Paragrafi"/>
      </w:pPr>
      <w:r w:rsidRPr="00F815CD">
        <w:t>3.  Përveç sa parashikohet në nenin 24 të këtij ligji, banka urë nuk mund të disponojë mbi të drejtat, detyrimet, aksionet e saj ose të marrë pjesë në transaksione të tjera të ngjashme, pa miratimin paraprak me shkrim të Bankës së Shqipërisë.</w:t>
      </w:r>
    </w:p>
    <w:p w:rsidR="00B54450" w:rsidRPr="00F815CD" w:rsidRDefault="00B54450" w:rsidP="00B54450">
      <w:pPr>
        <w:pStyle w:val="Paragrafi"/>
      </w:pPr>
      <w:r w:rsidRPr="00F815CD">
        <w:t>4. Banka urë është e përjashtuar nga të gjitha tatimet dhe taksat në Republikën e Shqipërisë.</w:t>
      </w:r>
    </w:p>
    <w:p w:rsidR="00B54450" w:rsidRPr="00F815CD" w:rsidRDefault="00B54450" w:rsidP="00B54450">
      <w:pPr>
        <w:pStyle w:val="Paragrafi"/>
      </w:pPr>
    </w:p>
    <w:p w:rsidR="00B54450" w:rsidRPr="00F815CD" w:rsidRDefault="00B54450" w:rsidP="00B54450">
      <w:pPr>
        <w:pStyle w:val="NeniNr"/>
      </w:pPr>
      <w:r w:rsidRPr="00F815CD">
        <w:t>Neni 81/4</w:t>
      </w:r>
    </w:p>
    <w:p w:rsidR="00B54450" w:rsidRPr="00F815CD" w:rsidRDefault="00B54450" w:rsidP="00B54450">
      <w:pPr>
        <w:pStyle w:val="NeniTitull"/>
      </w:pPr>
      <w:r w:rsidRPr="00F815CD">
        <w:t>Mbyllja dhe/ose likuidimi i bankës urë</w:t>
      </w:r>
    </w:p>
    <w:p w:rsidR="00B54450" w:rsidRPr="00F815CD" w:rsidRDefault="00B54450" w:rsidP="00B54450">
      <w:pPr>
        <w:pStyle w:val="Paragrafi"/>
      </w:pPr>
    </w:p>
    <w:p w:rsidR="00B54450" w:rsidRPr="00F815CD" w:rsidRDefault="00B54450" w:rsidP="00B54450">
      <w:pPr>
        <w:pStyle w:val="Paragrafi"/>
      </w:pPr>
      <w:r w:rsidRPr="00F815CD">
        <w:t>Nëse kapitali i bankës urë dhe aktivet/të drejtat dhe detyrimet e saj nuk i janë shitur ose transferuar një banke tjetër vendase ose të huaj, brenda dy viteve nga data e krijimit të saj ose brenda afatit të parashikuar në vendimin për krijimin e bankës urë nga Banka e Shqipërisë, kjo e fundit mund të vendosë mbarimin e operacioneve të saj dhe kalimin e bankës urë në likuidim. Procedura dhe mënyra e likuidimit të bankës urë përcaktohen me akt nënligjor të Bankës së Shqipërisë.”.</w:t>
      </w:r>
    </w:p>
    <w:p w:rsidR="00B54450" w:rsidRPr="00F815CD" w:rsidRDefault="00B54450" w:rsidP="00B54450">
      <w:pPr>
        <w:pStyle w:val="Paragrafi"/>
      </w:pPr>
    </w:p>
    <w:p w:rsidR="00B54450" w:rsidRPr="00F815CD" w:rsidRDefault="00B54450" w:rsidP="00B54450">
      <w:pPr>
        <w:pStyle w:val="NeniNr"/>
      </w:pPr>
      <w:r w:rsidRPr="00F815CD">
        <w:t>Neni 17</w:t>
      </w:r>
    </w:p>
    <w:p w:rsidR="00B54450" w:rsidRPr="00F815CD" w:rsidRDefault="00B54450" w:rsidP="00B54450">
      <w:pPr>
        <w:pStyle w:val="Paragrafi"/>
      </w:pPr>
    </w:p>
    <w:p w:rsidR="00B54450" w:rsidRPr="00F815CD" w:rsidRDefault="00B54450" w:rsidP="00B54450">
      <w:pPr>
        <w:pStyle w:val="Paragrafi"/>
      </w:pPr>
      <w:r w:rsidRPr="00F815CD">
        <w:t>Në nenin 89 pika 1 shkronja “a”, si dhe në pikat 2 dhe 3, pas fjalëve “Administratorët e bankës ose degës së bankës së huaj” shtohen fjalët “dhe bankën dhe/ose degën e bankës së huaj”.</w:t>
      </w:r>
    </w:p>
    <w:p w:rsidR="00B54450" w:rsidRPr="00F815CD" w:rsidRDefault="00B54450" w:rsidP="00B54450">
      <w:pPr>
        <w:pStyle w:val="Paragrafi"/>
      </w:pPr>
    </w:p>
    <w:p w:rsidR="00B54450" w:rsidRPr="00F815CD" w:rsidRDefault="00B54450" w:rsidP="00B54450">
      <w:pPr>
        <w:pStyle w:val="NeniNr"/>
      </w:pPr>
      <w:r w:rsidRPr="00F815CD">
        <w:t>Neni 18</w:t>
      </w:r>
    </w:p>
    <w:p w:rsidR="00B54450" w:rsidRPr="00F815CD" w:rsidRDefault="00B54450" w:rsidP="00B54450">
      <w:pPr>
        <w:pStyle w:val="Paragrafi"/>
      </w:pPr>
    </w:p>
    <w:p w:rsidR="00B54450" w:rsidRPr="00F815CD" w:rsidRDefault="00B54450" w:rsidP="00B54450">
      <w:pPr>
        <w:pStyle w:val="Paragrafi"/>
      </w:pPr>
      <w:r w:rsidRPr="00F815CD">
        <w:t>Në nenin 91 pika 2, përpara fjalëve “autoriteteve juridike që e fitojnë këtë të drejtë me ligj” shtohen fjalët “kujdestarit dhe likuidatorit të emëruar nga Banka e Shqipërisë”.</w:t>
      </w:r>
    </w:p>
    <w:p w:rsidR="00B54450" w:rsidRPr="00F815CD" w:rsidRDefault="00B54450" w:rsidP="00B54450">
      <w:pPr>
        <w:pStyle w:val="Paragrafi"/>
      </w:pPr>
    </w:p>
    <w:p w:rsidR="00B54450" w:rsidRPr="00F815CD" w:rsidRDefault="00B54450" w:rsidP="00B54450">
      <w:pPr>
        <w:pStyle w:val="NeniNr"/>
      </w:pPr>
      <w:r w:rsidRPr="00F815CD">
        <w:t>Neni 19</w:t>
      </w:r>
    </w:p>
    <w:p w:rsidR="00B54450" w:rsidRPr="00F815CD" w:rsidRDefault="00B54450" w:rsidP="00B54450">
      <w:pPr>
        <w:pStyle w:val="Paragrafi"/>
      </w:pPr>
    </w:p>
    <w:p w:rsidR="00B54450" w:rsidRPr="00F815CD" w:rsidRDefault="00B54450" w:rsidP="00B54450">
      <w:pPr>
        <w:pStyle w:val="Paragrafi"/>
      </w:pPr>
      <w:r w:rsidRPr="00F815CD">
        <w:t>Në nenin 96 bëhet ndryshimi dhe shtesa e mëposhtme:</w:t>
      </w:r>
    </w:p>
    <w:p w:rsidR="00B54450" w:rsidRPr="00F815CD" w:rsidRDefault="00B54450" w:rsidP="00B54450">
      <w:pPr>
        <w:pStyle w:val="Paragrafi"/>
      </w:pPr>
      <w:r w:rsidRPr="00F815CD">
        <w:t>1. Në pikën 2 shkronja “c”, para fjalëve “dhe detyrat kryesore të tij” shtohen fjalët “emri i kujdestarit”.</w:t>
      </w:r>
    </w:p>
    <w:p w:rsidR="00B54450" w:rsidRPr="00F815CD" w:rsidRDefault="00B54450" w:rsidP="00B54450">
      <w:pPr>
        <w:pStyle w:val="Paragrafi"/>
      </w:pPr>
      <w:r w:rsidRPr="00F815CD">
        <w:t xml:space="preserve">2. Në </w:t>
      </w:r>
      <w:r>
        <w:t>pikën</w:t>
      </w:r>
      <w:r w:rsidRPr="00F815CD">
        <w:t xml:space="preserve"> 3, fjalia e parë ndryshohet si më poshtë:</w:t>
      </w:r>
    </w:p>
    <w:p w:rsidR="00B54450" w:rsidRPr="00F815CD" w:rsidRDefault="00B54450" w:rsidP="00B54450">
      <w:pPr>
        <w:pStyle w:val="Paragrafi"/>
      </w:pPr>
      <w:r w:rsidRPr="00F815CD">
        <w:t>“Vendimi i përcaktuar në pikën 2 të këtij neni botohet në Buletinin Zyrtar të Bankës së Shqipërisë, si dhe në një ose më shumë gazeta kombëtare.”.</w:t>
      </w:r>
    </w:p>
    <w:p w:rsidR="00B54450" w:rsidRPr="00F815CD" w:rsidRDefault="00B54450" w:rsidP="00B54450">
      <w:pPr>
        <w:pStyle w:val="Paragrafi"/>
      </w:pPr>
    </w:p>
    <w:p w:rsidR="00B54450" w:rsidRPr="00F815CD" w:rsidRDefault="00B54450" w:rsidP="00B54450">
      <w:pPr>
        <w:pStyle w:val="NeniNr"/>
      </w:pPr>
      <w:r w:rsidRPr="00F815CD">
        <w:t>Neni 20</w:t>
      </w:r>
    </w:p>
    <w:p w:rsidR="00B54450" w:rsidRPr="00F815CD" w:rsidRDefault="00B54450" w:rsidP="00B54450">
      <w:pPr>
        <w:pStyle w:val="Paragrafi"/>
      </w:pPr>
    </w:p>
    <w:p w:rsidR="00B54450" w:rsidRPr="00F815CD" w:rsidRDefault="00B54450" w:rsidP="00B54450">
      <w:pPr>
        <w:pStyle w:val="Paragrafi"/>
      </w:pPr>
      <w:r w:rsidRPr="00F815CD">
        <w:t>Në nenin 101 bëhet shtesa dhe ndryshimi i mëposhtëm:</w:t>
      </w:r>
    </w:p>
    <w:p w:rsidR="00B54450" w:rsidRPr="00F815CD" w:rsidRDefault="00B54450" w:rsidP="00B54450">
      <w:pPr>
        <w:pStyle w:val="Paragrafi"/>
      </w:pPr>
      <w:r w:rsidRPr="00F815CD">
        <w:t>1.  Në pikën 6, pas shkronjës “d” shtohet shkronja “dh” me këtë përmbajtje:</w:t>
      </w:r>
    </w:p>
    <w:p w:rsidR="00B54450" w:rsidRPr="00F815CD" w:rsidRDefault="00B54450" w:rsidP="00B54450">
      <w:pPr>
        <w:pStyle w:val="Paragrafi"/>
      </w:pPr>
      <w:r w:rsidRPr="00F815CD">
        <w:t>“dh) kujdestari, me miratimin e grupit mbikëqyrës, mund të vendosë që banka të mos mbledhë depozita dhe të mos paguajë detyrimet që banka ka ndaj palëve të treta, për një periudhë të përkohshme kohe.”.</w:t>
      </w:r>
    </w:p>
    <w:p w:rsidR="00B54450" w:rsidRPr="00F815CD" w:rsidRDefault="00B54450" w:rsidP="00B54450">
      <w:pPr>
        <w:pStyle w:val="Paragrafi"/>
      </w:pPr>
      <w:r w:rsidRPr="00F815CD">
        <w:t>2. Në pikën 7 shkronja “a”, nënndarja “iii” ndryshohet si më poshtë:</w:t>
      </w:r>
    </w:p>
    <w:p w:rsidR="00B54450" w:rsidRPr="00F815CD" w:rsidRDefault="00B54450" w:rsidP="00B54450">
      <w:pPr>
        <w:pStyle w:val="Paragrafi"/>
      </w:pPr>
      <w:r w:rsidRPr="00F815CD">
        <w:t>“iii) evidenton pjesën e aktiveve të këqija, duke cilësuar brenda tyre kreditë me probleme, dhe ushtron të drejtat ligjore në lidhje me fillimin e procesit të ekzekutimit të detyrueshëm për këto kredi dhe masa të tjera ligjore për ekzekutimin e detyrimeve;”.</w:t>
      </w:r>
    </w:p>
    <w:p w:rsidR="00B54450" w:rsidRPr="00F815CD" w:rsidRDefault="00B54450" w:rsidP="00B54450">
      <w:pPr>
        <w:pStyle w:val="Paragrafi"/>
      </w:pPr>
    </w:p>
    <w:p w:rsidR="00B54450" w:rsidRPr="00F815CD" w:rsidRDefault="00B54450" w:rsidP="00B54450">
      <w:pPr>
        <w:pStyle w:val="NeniNr"/>
      </w:pPr>
      <w:r w:rsidRPr="00F815CD">
        <w:t>Neni 21</w:t>
      </w:r>
    </w:p>
    <w:p w:rsidR="00B54450" w:rsidRPr="00F815CD" w:rsidRDefault="00B54450" w:rsidP="00B54450">
      <w:pPr>
        <w:pStyle w:val="Paragrafi"/>
      </w:pPr>
    </w:p>
    <w:p w:rsidR="00B54450" w:rsidRPr="00F815CD" w:rsidRDefault="00B54450" w:rsidP="00B54450">
      <w:pPr>
        <w:pStyle w:val="Paragrafi"/>
      </w:pPr>
      <w:r w:rsidRPr="00F815CD">
        <w:t>Në nenin 116, pas pikës 6 shtohet pika 7 me këtë përmbajtje:</w:t>
      </w:r>
    </w:p>
    <w:p w:rsidR="00B54450" w:rsidRPr="00F815CD" w:rsidRDefault="00B54450" w:rsidP="00B54450">
      <w:pPr>
        <w:pStyle w:val="Paragrafi"/>
      </w:pPr>
      <w:r w:rsidRPr="00F815CD">
        <w:t>“7. Banka e Shqipërisë udhëzon likuidatorin e emëruar për kryerjen e procedurës së likuidimit të detyruar të bankës, sipas akteve nënligjore të miratuara prej saj.”.</w:t>
      </w:r>
    </w:p>
    <w:p w:rsidR="00B54450" w:rsidRPr="00F815CD" w:rsidRDefault="00B54450" w:rsidP="00B54450">
      <w:pPr>
        <w:pStyle w:val="Paragrafi"/>
      </w:pPr>
    </w:p>
    <w:p w:rsidR="00B54450" w:rsidRPr="00F815CD" w:rsidRDefault="00B54450" w:rsidP="00B54450">
      <w:pPr>
        <w:pStyle w:val="NeniNr"/>
      </w:pPr>
      <w:r w:rsidRPr="00F815CD">
        <w:t>Neni 22</w:t>
      </w:r>
    </w:p>
    <w:p w:rsidR="00B54450" w:rsidRPr="00F815CD" w:rsidRDefault="00B54450" w:rsidP="00B54450">
      <w:pPr>
        <w:pStyle w:val="Paragrafi"/>
      </w:pPr>
    </w:p>
    <w:p w:rsidR="00B54450" w:rsidRPr="00F815CD" w:rsidRDefault="00B54450" w:rsidP="00B54450">
      <w:pPr>
        <w:pStyle w:val="Paragrafi"/>
      </w:pPr>
      <w:r w:rsidRPr="00F815CD">
        <w:t>Në nenin 119 bëhet ndryshimi dhe shtesa e mëposhtme:</w:t>
      </w:r>
    </w:p>
    <w:p w:rsidR="00B54450" w:rsidRPr="00F815CD" w:rsidRDefault="00B54450" w:rsidP="00B54450">
      <w:pPr>
        <w:pStyle w:val="Paragrafi"/>
      </w:pPr>
      <w:r w:rsidRPr="00F815CD">
        <w:t>1. Në pikën 1, shkronja “b” ndryshohet si më poshtë:</w:t>
      </w:r>
    </w:p>
    <w:p w:rsidR="00B54450" w:rsidRPr="00F815CD" w:rsidRDefault="00B54450" w:rsidP="00B54450">
      <w:pPr>
        <w:pStyle w:val="Paragrafi"/>
      </w:pPr>
      <w:r w:rsidRPr="00F815CD">
        <w:t>“b) të likuidojë aktivet e bankës, siç parashikohet në këtë kre, me kusht që Banka e Shqipërisë të miratojë ose të refuzojë këtë likuidim.”.</w:t>
      </w:r>
    </w:p>
    <w:p w:rsidR="00B54450" w:rsidRPr="00F815CD" w:rsidRDefault="00B54450" w:rsidP="00B54450">
      <w:pPr>
        <w:pStyle w:val="Paragrafi"/>
      </w:pPr>
      <w:r w:rsidRPr="00F815CD">
        <w:t>2. Në pikën 1, pas shkronjës “c” shtohet shkronja “ç” me këtë përmbajtje:</w:t>
      </w:r>
    </w:p>
    <w:p w:rsidR="00B54450" w:rsidRPr="00F815CD" w:rsidRDefault="00B54450" w:rsidP="00B54450">
      <w:pPr>
        <w:pStyle w:val="Paragrafi"/>
      </w:pPr>
      <w:r w:rsidRPr="00F815CD">
        <w:t>“ç) të negociojë për shitjen në mënyrë kolektive të disa ose të gjitha aktiveve të bankës së vendosur në likuidim të detyruar dhe transferimin e një pjese ose të të gjitha detyrimeve të saj, përfshirë në çdo rast totalin e depozitave të siguruara, te një bankë tjetër e miratuar nga Banka e Shqipërisë. Për shitjen e disa ose të gjitha aktiveve të bankës së vendosur në likuidim të detyruar dhe transferimin e një pjese ose të të gjitha detyrimeve të saj, përfshirë në çdo rast totalin e depozitave të siguruara, te një bankë tjetër, sipas kësaj pike, nuk është e nevojshme të merret miratimi i aksionarëve, depozituesve, kreditorëve ose palëve të treta. Shitja e disa ose të gjitha aktiveve të bankës së vendosur në likuidim të detyruar dhe transferimi i një pjese ose të gjitha detyrimeve të bankës, sipas kësaj pike, kryhen në bazë të parimit të trajtimit të barabartë të kreditorëve. Banka e Shqipërisë miraton transaksionin për shitjen në mënyrë kolektive të disa ose të gjitha aktiveve të bankës së vendosur në likuidim të detyruar dhe transferimin e një pjese ose të të gjitha detyrimeve të saj, përfshirë në çdo rast totalin e depozitave të siguruara, si dhe përcakton me akt nënligjor kushtet dhe procedurën e përzgjedhjes së bankës blerëse.”.</w:t>
      </w:r>
    </w:p>
    <w:p w:rsidR="00B54450" w:rsidRPr="00F815CD" w:rsidRDefault="00B54450" w:rsidP="00B54450">
      <w:pPr>
        <w:pStyle w:val="Paragrafi"/>
      </w:pPr>
    </w:p>
    <w:p w:rsidR="00B54450" w:rsidRPr="00F815CD" w:rsidRDefault="00B54450" w:rsidP="00B54450">
      <w:pPr>
        <w:pStyle w:val="NeniNr"/>
      </w:pPr>
      <w:r w:rsidRPr="00F815CD">
        <w:t>Neni 23</w:t>
      </w:r>
    </w:p>
    <w:p w:rsidR="00B54450" w:rsidRPr="00F815CD" w:rsidRDefault="00B54450" w:rsidP="00B54450">
      <w:pPr>
        <w:pStyle w:val="Paragrafi"/>
      </w:pPr>
    </w:p>
    <w:p w:rsidR="00B54450" w:rsidRPr="00F815CD" w:rsidRDefault="00B54450" w:rsidP="00B54450">
      <w:pPr>
        <w:pStyle w:val="Paragrafi"/>
      </w:pPr>
      <w:r w:rsidRPr="00F815CD">
        <w:t>Në nenin 124 bëhet ndryshimi dhe shtesa e mëposhtme:</w:t>
      </w:r>
    </w:p>
    <w:p w:rsidR="00B54450" w:rsidRPr="00F815CD" w:rsidRDefault="00B54450" w:rsidP="00B54450">
      <w:pPr>
        <w:pStyle w:val="Paragrafi"/>
      </w:pPr>
      <w:r w:rsidRPr="00F815CD">
        <w:t>1. Pika 7 ndryshohet si më poshtë:</w:t>
      </w:r>
    </w:p>
    <w:p w:rsidR="00B54450" w:rsidRPr="00F815CD" w:rsidRDefault="00B54450" w:rsidP="00B54450">
      <w:pPr>
        <w:pStyle w:val="Paragrafi"/>
      </w:pPr>
      <w:r w:rsidRPr="00F815CD">
        <w:t>“7. Banka njofton zyrtarisht çdo klient të saj, para aplikimit të tyre, në rastin kur përqindjet e interesave janë të ndryshueshme. Njoftimi bëhet dhe nëpërmjet organeve të mjeteve të komunikimit masiv.”.</w:t>
      </w:r>
    </w:p>
    <w:p w:rsidR="00B54450" w:rsidRPr="00F815CD" w:rsidRDefault="00B54450" w:rsidP="00B54450">
      <w:pPr>
        <w:pStyle w:val="Paragrafi"/>
      </w:pPr>
      <w:r w:rsidRPr="00F815CD">
        <w:t>2. Pas pikës 7 shtohet pika 8 me këtë përmbajtje:</w:t>
      </w:r>
    </w:p>
    <w:p w:rsidR="00B54450" w:rsidRPr="00F815CD" w:rsidRDefault="00B54450" w:rsidP="00B54450">
      <w:pPr>
        <w:pStyle w:val="Paragrafi"/>
      </w:pPr>
      <w:r w:rsidRPr="00F815CD">
        <w:t>“8. Banka e Shqipërisë mund të përcaktojë me akt nënligjor kërkesa dhe kritere të tjera të mbrojtjes së klientit, gjatë përfitimit nga ana e tij të veprimtarive bankare dhe financiare të parashikuara në këtë ligj.”.</w:t>
      </w:r>
    </w:p>
    <w:p w:rsidR="00B54450" w:rsidRPr="00F815CD" w:rsidRDefault="00B54450" w:rsidP="00B54450">
      <w:pPr>
        <w:pStyle w:val="Paragrafi"/>
      </w:pPr>
    </w:p>
    <w:p w:rsidR="00B54450" w:rsidRPr="00F815CD" w:rsidRDefault="00B54450" w:rsidP="00B54450">
      <w:pPr>
        <w:pStyle w:val="NeniNr"/>
      </w:pPr>
      <w:r w:rsidRPr="00F815CD">
        <w:t>Neni 24</w:t>
      </w:r>
    </w:p>
    <w:p w:rsidR="00B54450" w:rsidRPr="00F815CD" w:rsidRDefault="00B54450" w:rsidP="00B54450">
      <w:pPr>
        <w:pStyle w:val="Paragrafi"/>
      </w:pPr>
    </w:p>
    <w:p w:rsidR="00B54450" w:rsidRPr="00F815CD" w:rsidRDefault="00B54450" w:rsidP="00B54450">
      <w:pPr>
        <w:pStyle w:val="Paragrafi"/>
      </w:pPr>
      <w:r w:rsidRPr="00F815CD">
        <w:t>Në nenin 127, pikat 1 dhe 8 ndryshohen si më poshtë:</w:t>
      </w:r>
    </w:p>
    <w:p w:rsidR="00B54450" w:rsidRDefault="00B54450" w:rsidP="00B54450">
      <w:pPr>
        <w:pStyle w:val="Paragrafi"/>
      </w:pPr>
    </w:p>
    <w:p w:rsidR="00B54450" w:rsidRPr="00F815CD" w:rsidRDefault="00B54450" w:rsidP="00B54450">
      <w:pPr>
        <w:pStyle w:val="Paragrafi"/>
      </w:pPr>
      <w:r w:rsidRPr="00F815CD">
        <w:t>“1. Banka e Shqipërisë mban Regjistrin e Kredive, i cili përmban informacion në lidhje me kreditë që bankat dhe degët e bankave të huaja u japin klientëve të tyre, si dhe rrezikun e kredisë në sistem.</w:t>
      </w:r>
    </w:p>
    <w:p w:rsidR="00B54450" w:rsidRPr="00F815CD" w:rsidRDefault="00B54450" w:rsidP="00B54450">
      <w:pPr>
        <w:pStyle w:val="Paragrafi"/>
      </w:pPr>
      <w:r w:rsidRPr="00F815CD">
        <w:t>8. Banka e Shqipërisë, me akt nënligjor, mund të detyrojë dhe subjekte të tjera të mbikëqyrura prej saj të raportojnë për qëllim të Regjistrit të Kredive, në përputhje me dispozitat e këtij neni. Në Regjistrin e Kredive raportojnë dhe subjekte të tjera financiare që nuk mbikëqyren prej Bankës së Shqipërisë, në përputhje me marrëveshjet përkatëse të lidhura ndërmjet kësaj të fundit dhe këtyre subjekteve dhe/ose autoriteteve të tyre rregullatore. Koha dhe procedurat e raportimit të këtyre subjekteve përcaktohen nga Banka e Shqipërisë.”.</w:t>
      </w:r>
    </w:p>
    <w:p w:rsidR="00B54450" w:rsidRPr="00F815CD" w:rsidRDefault="00B54450" w:rsidP="00B54450">
      <w:pPr>
        <w:pStyle w:val="Paragrafi"/>
      </w:pPr>
    </w:p>
    <w:p w:rsidR="00B54450" w:rsidRPr="00F815CD" w:rsidRDefault="00B54450" w:rsidP="00B54450">
      <w:pPr>
        <w:pStyle w:val="NeniNr"/>
      </w:pPr>
      <w:r w:rsidRPr="00F815CD">
        <w:t>Neni 25</w:t>
      </w:r>
    </w:p>
    <w:p w:rsidR="00B54450" w:rsidRPr="00F815CD" w:rsidRDefault="00B54450" w:rsidP="00B54450">
      <w:pPr>
        <w:pStyle w:val="Paragrafi"/>
      </w:pPr>
    </w:p>
    <w:p w:rsidR="00B54450" w:rsidRPr="00F815CD" w:rsidRDefault="00B54450" w:rsidP="00B54450">
      <w:pPr>
        <w:pStyle w:val="Paragrafi"/>
      </w:pPr>
      <w:r w:rsidRPr="00F815CD">
        <w:t>Ky ligj hyn në fuqi 15 ditë pas botimit në Fletoren Zyrtare.</w:t>
      </w:r>
    </w:p>
    <w:p w:rsidR="00B54450" w:rsidRPr="00C2602E" w:rsidRDefault="00B54450" w:rsidP="00B54450">
      <w:pPr>
        <w:pStyle w:val="Paragrafi"/>
      </w:pPr>
    </w:p>
    <w:p w:rsidR="00B54450" w:rsidRPr="00C8086D" w:rsidRDefault="00B54450" w:rsidP="00B54450">
      <w:pPr>
        <w:pStyle w:val="Shpallja"/>
        <w:rPr>
          <w:sz w:val="23"/>
          <w:szCs w:val="23"/>
        </w:rPr>
      </w:pPr>
      <w:r w:rsidRPr="00C8086D">
        <w:rPr>
          <w:sz w:val="23"/>
          <w:szCs w:val="23"/>
        </w:rPr>
        <w:t>Shpallur me dekretin nr.7171, datë 1.12.2011 të Presidentit të Republikës së Shqipërisë, Bamir Topi</w:t>
      </w:r>
    </w:p>
    <w:sectPr w:rsidR="00B54450" w:rsidRPr="00C8086D"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4450"/>
    <w:rsid w:val="000277EF"/>
    <w:rsid w:val="000C2ABA"/>
    <w:rsid w:val="000E4DFA"/>
    <w:rsid w:val="00142F5D"/>
    <w:rsid w:val="001D4B57"/>
    <w:rsid w:val="00443285"/>
    <w:rsid w:val="00477590"/>
    <w:rsid w:val="004A533F"/>
    <w:rsid w:val="00753B45"/>
    <w:rsid w:val="007F6793"/>
    <w:rsid w:val="00802AED"/>
    <w:rsid w:val="008759F1"/>
    <w:rsid w:val="008A6BB5"/>
    <w:rsid w:val="00946BB9"/>
    <w:rsid w:val="009E2982"/>
    <w:rsid w:val="00A020A7"/>
    <w:rsid w:val="00AD7F1E"/>
    <w:rsid w:val="00B24908"/>
    <w:rsid w:val="00B54450"/>
    <w:rsid w:val="00B80BE6"/>
    <w:rsid w:val="00BE4ACC"/>
    <w:rsid w:val="00C34A57"/>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709D53C-6BFA-46BD-B894-ACA8A9F40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B54450"/>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B54450"/>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B54450"/>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B54450"/>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3738</Words>
  <Characters>21313</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2019-03-19T14:56:00Z</dcterms:created>
  <dcterms:modified xsi:type="dcterms:W3CDTF">2019-03-19T14:56:00Z</dcterms:modified>
</cp:coreProperties>
</file>