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933" w:rsidRPr="00195C0B" w:rsidRDefault="008D7933" w:rsidP="008D7933">
      <w:pPr>
        <w:pStyle w:val="Akti"/>
      </w:pPr>
      <w:bookmarkStart w:id="0" w:name="_GoBack"/>
      <w:bookmarkEnd w:id="0"/>
      <w:r>
        <w:t>LIG</w:t>
      </w:r>
      <w:r w:rsidRPr="00195C0B">
        <w:t>J</w:t>
      </w:r>
    </w:p>
    <w:p w:rsidR="008D7933" w:rsidRPr="00195C0B" w:rsidRDefault="008D7933" w:rsidP="008D7933">
      <w:pPr>
        <w:pStyle w:val="NumriData"/>
      </w:pPr>
      <w:r>
        <w:t>Nr.</w:t>
      </w:r>
      <w:r w:rsidRPr="00195C0B">
        <w:t>10 487, datë 5.12.2011</w:t>
      </w:r>
    </w:p>
    <w:p w:rsidR="008D7933" w:rsidRDefault="008D7933" w:rsidP="008D7933">
      <w:pPr>
        <w:pStyle w:val="Paragrafi"/>
      </w:pPr>
    </w:p>
    <w:p w:rsidR="008D7933" w:rsidRPr="00195C0B" w:rsidRDefault="008D7933" w:rsidP="008D7933">
      <w:pPr>
        <w:pStyle w:val="Titulli"/>
      </w:pPr>
      <w:r w:rsidRPr="00195C0B">
        <w:t>PËR BUXHETIN E VITIT 2012</w:t>
      </w:r>
    </w:p>
    <w:p w:rsidR="008D7933" w:rsidRPr="00195C0B" w:rsidRDefault="008D7933" w:rsidP="008D7933">
      <w:pPr>
        <w:pStyle w:val="Paragrafi"/>
      </w:pPr>
    </w:p>
    <w:p w:rsidR="008D7933" w:rsidRPr="00195C0B" w:rsidRDefault="008D7933" w:rsidP="008D7933">
      <w:pPr>
        <w:pStyle w:val="Paragrafi"/>
      </w:pPr>
      <w:r w:rsidRPr="00195C0B">
        <w:t>Në mbështetje të neneve 78, 83 pika 1 dhe 158 të Kushtetutës, si</w:t>
      </w:r>
      <w:r>
        <w:t xml:space="preserve"> dhe të nenit 30 të ligjit  nr.</w:t>
      </w:r>
      <w:r w:rsidRPr="00195C0B">
        <w:t xml:space="preserve">9936, datë 26.6.2008 “Për menaxhimin e sistemit buxhetor në Republikën e Shqipërisë”, me propozimin e Këshillit të Ministrave, </w:t>
      </w:r>
    </w:p>
    <w:p w:rsidR="008D7933" w:rsidRPr="00195C0B" w:rsidRDefault="008D7933" w:rsidP="008D7933">
      <w:pPr>
        <w:pStyle w:val="Paragrafi"/>
      </w:pPr>
    </w:p>
    <w:p w:rsidR="008D7933" w:rsidRPr="00195C0B" w:rsidRDefault="008D7933" w:rsidP="008D7933">
      <w:pPr>
        <w:pStyle w:val="VENDOSI"/>
      </w:pPr>
      <w:r>
        <w:t>KUVEND</w:t>
      </w:r>
      <w:r w:rsidRPr="00195C0B">
        <w:t>I</w:t>
      </w:r>
    </w:p>
    <w:p w:rsidR="008D7933" w:rsidRPr="00195C0B" w:rsidRDefault="008D7933" w:rsidP="008D7933">
      <w:pPr>
        <w:pStyle w:val="VENDOSI"/>
      </w:pPr>
      <w:r w:rsidRPr="00195C0B">
        <w:t>I REPUBLIKËS SË SHQIPËRISË</w:t>
      </w:r>
    </w:p>
    <w:p w:rsidR="008D7933" w:rsidRPr="00195C0B" w:rsidRDefault="008D7933" w:rsidP="008D7933">
      <w:pPr>
        <w:pStyle w:val="VENDOSI"/>
      </w:pPr>
    </w:p>
    <w:p w:rsidR="008D7933" w:rsidRPr="00195C0B" w:rsidRDefault="008D7933" w:rsidP="008D7933">
      <w:pPr>
        <w:pStyle w:val="VENDOSI"/>
      </w:pPr>
      <w:r>
        <w:t>VENDOS</w:t>
      </w:r>
      <w:r w:rsidRPr="00195C0B">
        <w:t>I:</w:t>
      </w:r>
    </w:p>
    <w:p w:rsidR="008D7933" w:rsidRPr="00195C0B" w:rsidRDefault="008D7933" w:rsidP="008D7933">
      <w:pPr>
        <w:pStyle w:val="Paragrafi"/>
      </w:pPr>
    </w:p>
    <w:p w:rsidR="008D7933" w:rsidRPr="00195C0B" w:rsidRDefault="008D7933" w:rsidP="008D7933">
      <w:pPr>
        <w:pStyle w:val="TitulliTitull"/>
      </w:pPr>
      <w:r w:rsidRPr="00195C0B">
        <w:t>KREU I</w:t>
      </w:r>
    </w:p>
    <w:p w:rsidR="008D7933" w:rsidRPr="00195C0B" w:rsidRDefault="008D7933" w:rsidP="008D7933">
      <w:pPr>
        <w:pStyle w:val="TitulliTitull"/>
      </w:pPr>
      <w:r w:rsidRPr="00195C0B">
        <w:t>BUXHETI</w:t>
      </w:r>
    </w:p>
    <w:p w:rsidR="008D7933" w:rsidRPr="00195C0B" w:rsidRDefault="008D7933" w:rsidP="008D7933">
      <w:pPr>
        <w:pStyle w:val="TitulliTitull"/>
      </w:pPr>
    </w:p>
    <w:p w:rsidR="008D7933" w:rsidRPr="00195C0B" w:rsidRDefault="008D7933" w:rsidP="008D7933">
      <w:pPr>
        <w:pStyle w:val="NeniNr"/>
      </w:pPr>
      <w:r w:rsidRPr="00195C0B">
        <w:t>Neni l</w:t>
      </w:r>
    </w:p>
    <w:p w:rsidR="008D7933" w:rsidRPr="00195C0B" w:rsidRDefault="008D7933" w:rsidP="008D7933">
      <w:pPr>
        <w:pStyle w:val="Paragrafi"/>
      </w:pPr>
    </w:p>
    <w:p w:rsidR="008D7933" w:rsidRDefault="008D7933" w:rsidP="008D7933">
      <w:pPr>
        <w:pStyle w:val="Paragrafi"/>
      </w:pPr>
      <w:r w:rsidRPr="00195C0B">
        <w:t>Buxheti për vitin 2012 është:</w:t>
      </w:r>
    </w:p>
    <w:tbl>
      <w:tblPr>
        <w:tblW w:w="0" w:type="auto"/>
        <w:tblInd w:w="675" w:type="dxa"/>
        <w:tblLook w:val="04A0" w:firstRow="1" w:lastRow="0" w:firstColumn="1" w:lastColumn="0" w:noHBand="0" w:noVBand="1"/>
      </w:tblPr>
      <w:tblGrid>
        <w:gridCol w:w="1665"/>
        <w:gridCol w:w="1151"/>
        <w:gridCol w:w="1397"/>
      </w:tblGrid>
      <w:tr w:rsidR="008D7933">
        <w:tc>
          <w:tcPr>
            <w:tcW w:w="1665" w:type="dxa"/>
          </w:tcPr>
          <w:p w:rsidR="008D7933" w:rsidRDefault="008D7933" w:rsidP="00ED0088">
            <w:pPr>
              <w:pStyle w:val="Paragrafi"/>
              <w:ind w:firstLine="0"/>
            </w:pPr>
            <w:r w:rsidRPr="00195C0B">
              <w:t>Të ardhurat</w:t>
            </w:r>
          </w:p>
        </w:tc>
        <w:tc>
          <w:tcPr>
            <w:tcW w:w="1151" w:type="dxa"/>
          </w:tcPr>
          <w:p w:rsidR="008D7933" w:rsidRDefault="008D7933" w:rsidP="00ED0088">
            <w:pPr>
              <w:pStyle w:val="Paragrafi"/>
              <w:ind w:firstLine="0"/>
              <w:jc w:val="right"/>
            </w:pPr>
            <w:r w:rsidRPr="00195C0B">
              <w:t>355 759</w:t>
            </w:r>
          </w:p>
        </w:tc>
        <w:tc>
          <w:tcPr>
            <w:tcW w:w="1397" w:type="dxa"/>
          </w:tcPr>
          <w:p w:rsidR="008D7933" w:rsidRDefault="008D7933" w:rsidP="00ED0088">
            <w:pPr>
              <w:pStyle w:val="Paragrafi"/>
              <w:ind w:firstLine="0"/>
              <w:jc w:val="right"/>
            </w:pPr>
            <w:r w:rsidRPr="00195C0B">
              <w:t>milionë lekë;</w:t>
            </w:r>
          </w:p>
        </w:tc>
      </w:tr>
      <w:tr w:rsidR="008D7933">
        <w:tc>
          <w:tcPr>
            <w:tcW w:w="1665" w:type="dxa"/>
          </w:tcPr>
          <w:p w:rsidR="008D7933" w:rsidRDefault="008D7933" w:rsidP="00ED0088">
            <w:pPr>
              <w:pStyle w:val="Paragrafi"/>
              <w:ind w:firstLine="0"/>
            </w:pPr>
            <w:r w:rsidRPr="00195C0B">
              <w:t>Shpenzimet</w:t>
            </w:r>
          </w:p>
        </w:tc>
        <w:tc>
          <w:tcPr>
            <w:tcW w:w="1151" w:type="dxa"/>
          </w:tcPr>
          <w:p w:rsidR="008D7933" w:rsidRDefault="008D7933" w:rsidP="00ED0088">
            <w:pPr>
              <w:pStyle w:val="Paragrafi"/>
              <w:ind w:firstLine="0"/>
              <w:jc w:val="right"/>
            </w:pPr>
            <w:r w:rsidRPr="00195C0B">
              <w:t>396 922</w:t>
            </w:r>
          </w:p>
        </w:tc>
        <w:tc>
          <w:tcPr>
            <w:tcW w:w="1397" w:type="dxa"/>
          </w:tcPr>
          <w:p w:rsidR="008D7933" w:rsidRDefault="008D7933" w:rsidP="00ED0088">
            <w:pPr>
              <w:pStyle w:val="Paragrafi"/>
              <w:ind w:firstLine="0"/>
              <w:jc w:val="right"/>
            </w:pPr>
            <w:r w:rsidRPr="00195C0B">
              <w:t>milionë lekë;</w:t>
            </w:r>
          </w:p>
        </w:tc>
      </w:tr>
      <w:tr w:rsidR="008D7933">
        <w:tc>
          <w:tcPr>
            <w:tcW w:w="1665" w:type="dxa"/>
          </w:tcPr>
          <w:p w:rsidR="008D7933" w:rsidRDefault="008D7933" w:rsidP="00ED0088">
            <w:pPr>
              <w:pStyle w:val="Paragrafi"/>
              <w:ind w:firstLine="0"/>
            </w:pPr>
            <w:r>
              <w:t>Deficiti</w:t>
            </w:r>
          </w:p>
        </w:tc>
        <w:tc>
          <w:tcPr>
            <w:tcW w:w="1151" w:type="dxa"/>
          </w:tcPr>
          <w:p w:rsidR="008D7933" w:rsidRDefault="008D7933" w:rsidP="00ED0088">
            <w:pPr>
              <w:pStyle w:val="Paragrafi"/>
              <w:ind w:firstLine="0"/>
              <w:jc w:val="right"/>
            </w:pPr>
            <w:r w:rsidRPr="00195C0B">
              <w:t>41 163</w:t>
            </w:r>
          </w:p>
        </w:tc>
        <w:tc>
          <w:tcPr>
            <w:tcW w:w="1397" w:type="dxa"/>
          </w:tcPr>
          <w:p w:rsidR="008D7933" w:rsidRDefault="008D7933" w:rsidP="00ED0088">
            <w:pPr>
              <w:pStyle w:val="Paragrafi"/>
              <w:ind w:firstLine="0"/>
              <w:jc w:val="right"/>
            </w:pPr>
            <w:r w:rsidRPr="00195C0B">
              <w:t>milionë lekë.</w:t>
            </w:r>
          </w:p>
        </w:tc>
      </w:tr>
    </w:tbl>
    <w:p w:rsidR="008D7933" w:rsidRDefault="008D7933" w:rsidP="008D7933">
      <w:pPr>
        <w:pStyle w:val="Paragrafi"/>
      </w:pPr>
    </w:p>
    <w:p w:rsidR="008D7933" w:rsidRPr="00195C0B" w:rsidRDefault="008D7933" w:rsidP="008D7933">
      <w:pPr>
        <w:pStyle w:val="Paragrafi"/>
      </w:pPr>
      <w:r w:rsidRPr="00195C0B">
        <w:t>Ai përbëhet nga Buxheti i Shtetit, buxheti vendor dhe fondet speciale: sigurimet shoqërore, sigurimet shëndetësore dhe kompensimi i pronarëve.</w:t>
      </w:r>
    </w:p>
    <w:p w:rsidR="008D7933" w:rsidRPr="00195C0B" w:rsidRDefault="008D7933" w:rsidP="008D7933">
      <w:pPr>
        <w:pStyle w:val="Paragrafi"/>
      </w:pPr>
    </w:p>
    <w:p w:rsidR="008D7933" w:rsidRPr="00195C0B" w:rsidRDefault="008D7933" w:rsidP="008D7933">
      <w:pPr>
        <w:pStyle w:val="NeniNr"/>
      </w:pPr>
      <w:r w:rsidRPr="00195C0B">
        <w:t>Neni 2</w:t>
      </w:r>
    </w:p>
    <w:p w:rsidR="008D7933" w:rsidRPr="00195C0B" w:rsidRDefault="008D7933" w:rsidP="008D7933">
      <w:pPr>
        <w:pStyle w:val="Paragrafi"/>
      </w:pPr>
    </w:p>
    <w:p w:rsidR="008D7933" w:rsidRPr="00195C0B" w:rsidRDefault="008D7933" w:rsidP="008D7933">
      <w:pPr>
        <w:pStyle w:val="Paragrafi"/>
      </w:pPr>
      <w:r w:rsidRPr="00195C0B">
        <w:t>Buxheti i Shtetit  për vitin 2012 është:</w:t>
      </w:r>
    </w:p>
    <w:tbl>
      <w:tblPr>
        <w:tblW w:w="0" w:type="auto"/>
        <w:tblInd w:w="675" w:type="dxa"/>
        <w:tblLook w:val="04A0" w:firstRow="1" w:lastRow="0" w:firstColumn="1" w:lastColumn="0" w:noHBand="0" w:noVBand="1"/>
      </w:tblPr>
      <w:tblGrid>
        <w:gridCol w:w="1665"/>
        <w:gridCol w:w="1151"/>
        <w:gridCol w:w="1397"/>
      </w:tblGrid>
      <w:tr w:rsidR="008D7933">
        <w:tc>
          <w:tcPr>
            <w:tcW w:w="1665" w:type="dxa"/>
          </w:tcPr>
          <w:p w:rsidR="008D7933" w:rsidRDefault="008D7933" w:rsidP="00ED0088">
            <w:pPr>
              <w:pStyle w:val="Paragrafi"/>
              <w:ind w:firstLine="0"/>
            </w:pPr>
            <w:r w:rsidRPr="00195C0B">
              <w:t>Të ardhurat</w:t>
            </w:r>
          </w:p>
        </w:tc>
        <w:tc>
          <w:tcPr>
            <w:tcW w:w="1151" w:type="dxa"/>
          </w:tcPr>
          <w:p w:rsidR="008D7933" w:rsidRDefault="008D7933" w:rsidP="00ED0088">
            <w:pPr>
              <w:pStyle w:val="Paragrafi"/>
              <w:ind w:firstLine="0"/>
              <w:jc w:val="right"/>
            </w:pPr>
            <w:r w:rsidRPr="00195C0B">
              <w:t>281 622</w:t>
            </w:r>
          </w:p>
        </w:tc>
        <w:tc>
          <w:tcPr>
            <w:tcW w:w="1397" w:type="dxa"/>
          </w:tcPr>
          <w:p w:rsidR="008D7933" w:rsidRDefault="008D7933" w:rsidP="00ED0088">
            <w:pPr>
              <w:pStyle w:val="Paragrafi"/>
              <w:ind w:firstLine="0"/>
              <w:jc w:val="center"/>
            </w:pPr>
            <w:r w:rsidRPr="00195C0B">
              <w:t>milionë lekë;</w:t>
            </w:r>
          </w:p>
        </w:tc>
      </w:tr>
      <w:tr w:rsidR="008D7933">
        <w:tc>
          <w:tcPr>
            <w:tcW w:w="1665" w:type="dxa"/>
          </w:tcPr>
          <w:p w:rsidR="008D7933" w:rsidRDefault="008D7933" w:rsidP="00ED0088">
            <w:pPr>
              <w:pStyle w:val="Paragrafi"/>
              <w:ind w:firstLine="0"/>
            </w:pPr>
            <w:r w:rsidRPr="00195C0B">
              <w:t>Shpenzimet</w:t>
            </w:r>
          </w:p>
        </w:tc>
        <w:tc>
          <w:tcPr>
            <w:tcW w:w="1151" w:type="dxa"/>
          </w:tcPr>
          <w:p w:rsidR="008D7933" w:rsidRDefault="008D7933" w:rsidP="00ED0088">
            <w:pPr>
              <w:pStyle w:val="Paragrafi"/>
              <w:ind w:firstLine="0"/>
              <w:jc w:val="right"/>
            </w:pPr>
            <w:r w:rsidRPr="00195C0B">
              <w:t>322 785</w:t>
            </w:r>
          </w:p>
        </w:tc>
        <w:tc>
          <w:tcPr>
            <w:tcW w:w="1397" w:type="dxa"/>
          </w:tcPr>
          <w:p w:rsidR="008D7933" w:rsidRDefault="008D7933" w:rsidP="00ED0088">
            <w:pPr>
              <w:pStyle w:val="Paragrafi"/>
              <w:ind w:firstLine="0"/>
              <w:jc w:val="right"/>
            </w:pPr>
            <w:r w:rsidRPr="00195C0B">
              <w:t>milionë lekë;</w:t>
            </w:r>
          </w:p>
        </w:tc>
      </w:tr>
      <w:tr w:rsidR="008D7933">
        <w:tc>
          <w:tcPr>
            <w:tcW w:w="1665" w:type="dxa"/>
          </w:tcPr>
          <w:p w:rsidR="008D7933" w:rsidRDefault="008D7933" w:rsidP="00ED0088">
            <w:pPr>
              <w:pStyle w:val="Paragrafi"/>
              <w:ind w:firstLine="0"/>
            </w:pPr>
            <w:r w:rsidRPr="00195C0B">
              <w:t>Deficiti</w:t>
            </w:r>
          </w:p>
        </w:tc>
        <w:tc>
          <w:tcPr>
            <w:tcW w:w="1151" w:type="dxa"/>
          </w:tcPr>
          <w:p w:rsidR="008D7933" w:rsidRDefault="008D7933" w:rsidP="00ED0088">
            <w:pPr>
              <w:pStyle w:val="Paragrafi"/>
              <w:ind w:firstLine="0"/>
              <w:jc w:val="right"/>
            </w:pPr>
            <w:r w:rsidRPr="00195C0B">
              <w:t>41 163</w:t>
            </w:r>
          </w:p>
        </w:tc>
        <w:tc>
          <w:tcPr>
            <w:tcW w:w="1397" w:type="dxa"/>
          </w:tcPr>
          <w:p w:rsidR="008D7933" w:rsidRDefault="008D7933" w:rsidP="00ED0088">
            <w:pPr>
              <w:pStyle w:val="Paragrafi"/>
              <w:ind w:firstLine="0"/>
              <w:jc w:val="right"/>
            </w:pPr>
            <w:r w:rsidRPr="00195C0B">
              <w:t>milionë lekë.</w:t>
            </w:r>
          </w:p>
        </w:tc>
      </w:tr>
    </w:tbl>
    <w:p w:rsidR="008D7933" w:rsidRDefault="008D7933" w:rsidP="008D7933">
      <w:pPr>
        <w:pStyle w:val="Paragrafi"/>
      </w:pPr>
    </w:p>
    <w:p w:rsidR="008D7933" w:rsidRPr="00195C0B" w:rsidRDefault="008D7933" w:rsidP="008D7933">
      <w:pPr>
        <w:pStyle w:val="NeniNr"/>
      </w:pPr>
      <w:r w:rsidRPr="00195C0B">
        <w:t>Neni 3</w:t>
      </w:r>
    </w:p>
    <w:p w:rsidR="008D7933" w:rsidRPr="00195C0B" w:rsidRDefault="008D7933" w:rsidP="008D7933">
      <w:pPr>
        <w:pStyle w:val="Paragrafi"/>
      </w:pPr>
    </w:p>
    <w:p w:rsidR="008D7933" w:rsidRPr="00195C0B" w:rsidRDefault="008D7933" w:rsidP="008D7933">
      <w:pPr>
        <w:pStyle w:val="Paragrafi"/>
      </w:pPr>
      <w:r w:rsidRPr="00195C0B">
        <w:t>Buxheti vendor për vitin 2012 është:</w:t>
      </w:r>
    </w:p>
    <w:tbl>
      <w:tblPr>
        <w:tblW w:w="0" w:type="auto"/>
        <w:tblInd w:w="675" w:type="dxa"/>
        <w:tblLook w:val="04A0" w:firstRow="1" w:lastRow="0" w:firstColumn="1" w:lastColumn="0" w:noHBand="0" w:noVBand="1"/>
      </w:tblPr>
      <w:tblGrid>
        <w:gridCol w:w="1665"/>
        <w:gridCol w:w="1151"/>
        <w:gridCol w:w="1397"/>
      </w:tblGrid>
      <w:tr w:rsidR="008D7933">
        <w:tc>
          <w:tcPr>
            <w:tcW w:w="1665" w:type="dxa"/>
          </w:tcPr>
          <w:p w:rsidR="008D7933" w:rsidRDefault="008D7933" w:rsidP="00ED0088">
            <w:pPr>
              <w:pStyle w:val="Paragrafi"/>
              <w:ind w:firstLine="0"/>
            </w:pPr>
            <w:r w:rsidRPr="00195C0B">
              <w:t>Të ardhurat</w:t>
            </w:r>
          </w:p>
        </w:tc>
        <w:tc>
          <w:tcPr>
            <w:tcW w:w="1151" w:type="dxa"/>
          </w:tcPr>
          <w:p w:rsidR="008D7933" w:rsidRDefault="008D7933" w:rsidP="00ED0088">
            <w:pPr>
              <w:pStyle w:val="Paragrafi"/>
              <w:ind w:firstLine="0"/>
              <w:jc w:val="right"/>
            </w:pPr>
            <w:r w:rsidRPr="00195C0B">
              <w:t>29 503</w:t>
            </w:r>
          </w:p>
        </w:tc>
        <w:tc>
          <w:tcPr>
            <w:tcW w:w="1397" w:type="dxa"/>
          </w:tcPr>
          <w:p w:rsidR="008D7933" w:rsidRDefault="008D7933" w:rsidP="00ED0088">
            <w:pPr>
              <w:pStyle w:val="Paragrafi"/>
              <w:ind w:firstLine="0"/>
              <w:jc w:val="right"/>
            </w:pPr>
            <w:r w:rsidRPr="00195C0B">
              <w:t>milionë lekë;</w:t>
            </w:r>
          </w:p>
        </w:tc>
      </w:tr>
    </w:tbl>
    <w:p w:rsidR="008D7933" w:rsidRDefault="008D7933" w:rsidP="008D7933">
      <w:pPr>
        <w:pStyle w:val="Paragrafi"/>
        <w:ind w:firstLine="0"/>
      </w:pPr>
    </w:p>
    <w:p w:rsidR="008D7933" w:rsidRDefault="008D7933" w:rsidP="008D7933">
      <w:pPr>
        <w:pStyle w:val="Paragrafi"/>
      </w:pPr>
      <w:r w:rsidRPr="00195C0B">
        <w:t>Nga të cilat:</w:t>
      </w:r>
    </w:p>
    <w:tbl>
      <w:tblPr>
        <w:tblW w:w="0" w:type="auto"/>
        <w:tblInd w:w="675" w:type="dxa"/>
        <w:tblLook w:val="04A0" w:firstRow="1" w:lastRow="0" w:firstColumn="1" w:lastColumn="0" w:noHBand="0" w:noVBand="1"/>
      </w:tblPr>
      <w:tblGrid>
        <w:gridCol w:w="4217"/>
        <w:gridCol w:w="850"/>
        <w:gridCol w:w="1663"/>
      </w:tblGrid>
      <w:tr w:rsidR="008D7933">
        <w:tc>
          <w:tcPr>
            <w:tcW w:w="4217" w:type="dxa"/>
          </w:tcPr>
          <w:p w:rsidR="008D7933" w:rsidRDefault="008D7933" w:rsidP="00ED0088">
            <w:pPr>
              <w:pStyle w:val="Paragrafi"/>
              <w:ind w:firstLine="0"/>
            </w:pPr>
            <w:r w:rsidRPr="00195C0B">
              <w:t>Granti i pakushtëzuar nga buxheti qendror</w:t>
            </w:r>
          </w:p>
        </w:tc>
        <w:tc>
          <w:tcPr>
            <w:tcW w:w="850" w:type="dxa"/>
          </w:tcPr>
          <w:p w:rsidR="008D7933" w:rsidRDefault="008D7933" w:rsidP="00ED0088">
            <w:pPr>
              <w:pStyle w:val="Paragrafi"/>
              <w:ind w:firstLine="0"/>
              <w:jc w:val="right"/>
            </w:pPr>
            <w:r w:rsidRPr="00195C0B">
              <w:t>13 876</w:t>
            </w:r>
          </w:p>
        </w:tc>
        <w:tc>
          <w:tcPr>
            <w:tcW w:w="1663" w:type="dxa"/>
          </w:tcPr>
          <w:p w:rsidR="008D7933" w:rsidRDefault="008D7933" w:rsidP="00ED0088">
            <w:pPr>
              <w:pStyle w:val="Paragrafi"/>
              <w:ind w:firstLine="0"/>
            </w:pPr>
            <w:r w:rsidRPr="00195C0B">
              <w:t>milionë lekë;</w:t>
            </w:r>
          </w:p>
        </w:tc>
      </w:tr>
      <w:tr w:rsidR="008D7933">
        <w:tc>
          <w:tcPr>
            <w:tcW w:w="4217" w:type="dxa"/>
          </w:tcPr>
          <w:p w:rsidR="008D7933" w:rsidRDefault="008D7933" w:rsidP="00ED0088">
            <w:pPr>
              <w:pStyle w:val="Paragrafi"/>
              <w:ind w:firstLine="0"/>
            </w:pPr>
            <w:r w:rsidRPr="00195C0B">
              <w:t>Të ardhurat nga taksat e ndara</w:t>
            </w:r>
          </w:p>
        </w:tc>
        <w:tc>
          <w:tcPr>
            <w:tcW w:w="850" w:type="dxa"/>
          </w:tcPr>
          <w:p w:rsidR="008D7933" w:rsidRDefault="008D7933" w:rsidP="00ED0088">
            <w:pPr>
              <w:pStyle w:val="Paragrafi"/>
              <w:ind w:firstLine="0"/>
              <w:jc w:val="right"/>
            </w:pPr>
            <w:r w:rsidRPr="00195C0B">
              <w:t>1 003</w:t>
            </w:r>
          </w:p>
        </w:tc>
        <w:tc>
          <w:tcPr>
            <w:tcW w:w="1663" w:type="dxa"/>
          </w:tcPr>
          <w:p w:rsidR="008D7933" w:rsidRDefault="008D7933" w:rsidP="00ED0088">
            <w:pPr>
              <w:pStyle w:val="Paragrafi"/>
              <w:ind w:firstLine="0"/>
            </w:pPr>
            <w:r w:rsidRPr="00195C0B">
              <w:t>milionë lekë;</w:t>
            </w:r>
          </w:p>
        </w:tc>
      </w:tr>
      <w:tr w:rsidR="008D7933">
        <w:tc>
          <w:tcPr>
            <w:tcW w:w="4217" w:type="dxa"/>
          </w:tcPr>
          <w:p w:rsidR="008D7933" w:rsidRDefault="008D7933" w:rsidP="00ED0088">
            <w:pPr>
              <w:pStyle w:val="Paragrafi"/>
              <w:ind w:firstLine="0"/>
            </w:pPr>
            <w:r w:rsidRPr="00195C0B">
              <w:t>Shpenzimet</w:t>
            </w:r>
          </w:p>
        </w:tc>
        <w:tc>
          <w:tcPr>
            <w:tcW w:w="850" w:type="dxa"/>
          </w:tcPr>
          <w:p w:rsidR="008D7933" w:rsidRDefault="008D7933" w:rsidP="00ED0088">
            <w:pPr>
              <w:pStyle w:val="Paragrafi"/>
              <w:ind w:firstLine="0"/>
              <w:jc w:val="right"/>
            </w:pPr>
            <w:r w:rsidRPr="00195C0B">
              <w:t>29 503</w:t>
            </w:r>
          </w:p>
        </w:tc>
        <w:tc>
          <w:tcPr>
            <w:tcW w:w="1663" w:type="dxa"/>
          </w:tcPr>
          <w:p w:rsidR="008D7933" w:rsidRDefault="008D7933" w:rsidP="00ED0088">
            <w:pPr>
              <w:pStyle w:val="Paragrafi"/>
              <w:ind w:firstLine="0"/>
            </w:pPr>
            <w:r w:rsidRPr="00195C0B">
              <w:t>milionë lekë.</w:t>
            </w:r>
          </w:p>
        </w:tc>
      </w:tr>
    </w:tbl>
    <w:p w:rsidR="008D7933" w:rsidRDefault="008D7933" w:rsidP="008D7933">
      <w:pPr>
        <w:pStyle w:val="Paragrafi"/>
        <w:ind w:firstLine="0"/>
      </w:pPr>
      <w:r w:rsidRPr="00195C0B">
        <w:t xml:space="preserve">                  </w:t>
      </w:r>
      <w:r>
        <w:t xml:space="preserve">                             </w:t>
      </w:r>
      <w:r w:rsidRPr="00195C0B">
        <w:t xml:space="preserve">    </w:t>
      </w:r>
      <w:r w:rsidRPr="00195C0B">
        <w:tab/>
      </w:r>
    </w:p>
    <w:p w:rsidR="008D7933" w:rsidRDefault="008D7933" w:rsidP="008D7933">
      <w:pPr>
        <w:pStyle w:val="Paragrafi"/>
        <w:ind w:firstLine="0"/>
      </w:pPr>
    </w:p>
    <w:p w:rsidR="008D7933" w:rsidRDefault="008D7933" w:rsidP="008D7933">
      <w:pPr>
        <w:pStyle w:val="Paragrafi"/>
        <w:ind w:firstLine="0"/>
      </w:pPr>
    </w:p>
    <w:p w:rsidR="008D7933" w:rsidRPr="00195C0B" w:rsidRDefault="008D7933" w:rsidP="008D7933">
      <w:pPr>
        <w:pStyle w:val="Paragrafi"/>
        <w:ind w:firstLine="0"/>
      </w:pPr>
    </w:p>
    <w:p w:rsidR="008D7933" w:rsidRPr="00195C0B" w:rsidRDefault="008D7933" w:rsidP="008D7933">
      <w:pPr>
        <w:pStyle w:val="NeniNr"/>
      </w:pPr>
      <w:r w:rsidRPr="00195C0B">
        <w:t>Neni 4</w:t>
      </w:r>
    </w:p>
    <w:p w:rsidR="008D7933" w:rsidRPr="00195C0B" w:rsidRDefault="008D7933" w:rsidP="008D7933">
      <w:pPr>
        <w:pStyle w:val="Paragrafi"/>
      </w:pPr>
    </w:p>
    <w:p w:rsidR="008D7933" w:rsidRDefault="008D7933" w:rsidP="008D7933">
      <w:pPr>
        <w:pStyle w:val="Paragrafi"/>
      </w:pPr>
      <w:r w:rsidRPr="00195C0B">
        <w:t xml:space="preserve">Buxheti i sigurimeve shoqërore për vitin 2012 është: </w:t>
      </w:r>
    </w:p>
    <w:p w:rsidR="008D7933" w:rsidRPr="00195C0B" w:rsidRDefault="008D7933" w:rsidP="008D7933">
      <w:pPr>
        <w:pStyle w:val="Paragrafi"/>
      </w:pPr>
      <w:r w:rsidRPr="00195C0B">
        <w:t>l. Skema e sigurimit të detyrueshëm shoqëror</w:t>
      </w:r>
    </w:p>
    <w:p w:rsidR="008D7933" w:rsidRPr="00195C0B" w:rsidRDefault="008D7933" w:rsidP="008D7933">
      <w:pPr>
        <w:pStyle w:val="Paragrafi"/>
      </w:pPr>
      <w:r w:rsidRPr="00195C0B">
        <w:lastRenderedPageBreak/>
        <w:t xml:space="preserve">Të ardhurat, gjithsej     </w:t>
      </w:r>
      <w:r>
        <w:t xml:space="preserve">                      </w:t>
      </w:r>
      <w:r>
        <w:tab/>
        <w:t xml:space="preserve">   84 360    </w:t>
      </w:r>
      <w:r w:rsidRPr="00195C0B">
        <w:t>milionë lekë;</w:t>
      </w:r>
    </w:p>
    <w:p w:rsidR="008D7933" w:rsidRDefault="008D7933" w:rsidP="008D7933">
      <w:pPr>
        <w:pStyle w:val="Paragrafi"/>
      </w:pPr>
      <w:r w:rsidRPr="00195C0B">
        <w:t>Nga të cilat:</w:t>
      </w:r>
    </w:p>
    <w:tbl>
      <w:tblPr>
        <w:tblW w:w="0" w:type="auto"/>
        <w:tblInd w:w="675" w:type="dxa"/>
        <w:tblLook w:val="04A0" w:firstRow="1" w:lastRow="0" w:firstColumn="1" w:lastColumn="0" w:noHBand="0" w:noVBand="1"/>
      </w:tblPr>
      <w:tblGrid>
        <w:gridCol w:w="3544"/>
        <w:gridCol w:w="1134"/>
        <w:gridCol w:w="1417"/>
      </w:tblGrid>
      <w:tr w:rsidR="008D7933">
        <w:tc>
          <w:tcPr>
            <w:tcW w:w="3544" w:type="dxa"/>
          </w:tcPr>
          <w:p w:rsidR="008D7933" w:rsidRDefault="008D7933" w:rsidP="00ED0088">
            <w:pPr>
              <w:pStyle w:val="Paragrafi"/>
              <w:ind w:firstLine="0"/>
            </w:pPr>
            <w:r>
              <w:t>- kontributet</w:t>
            </w:r>
          </w:p>
        </w:tc>
        <w:tc>
          <w:tcPr>
            <w:tcW w:w="1134" w:type="dxa"/>
          </w:tcPr>
          <w:p w:rsidR="008D7933" w:rsidRDefault="008D7933" w:rsidP="00ED0088">
            <w:pPr>
              <w:pStyle w:val="Paragrafi"/>
              <w:ind w:firstLine="0"/>
              <w:jc w:val="right"/>
            </w:pPr>
            <w:r>
              <w:t>51 287</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rsidRPr="00195C0B">
              <w:t>- transferimet</w:t>
            </w:r>
            <w:r>
              <w:t xml:space="preserve"> nga Buxheti i Shtetit</w:t>
            </w:r>
          </w:p>
        </w:tc>
        <w:tc>
          <w:tcPr>
            <w:tcW w:w="1134" w:type="dxa"/>
          </w:tcPr>
          <w:p w:rsidR="008D7933" w:rsidRDefault="008D7933" w:rsidP="00ED0088">
            <w:pPr>
              <w:pStyle w:val="Paragrafi"/>
              <w:ind w:firstLine="0"/>
              <w:jc w:val="right"/>
            </w:pPr>
            <w:r>
              <w:t>33 073</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t xml:space="preserve">  Shpenzimet</w:t>
            </w:r>
          </w:p>
        </w:tc>
        <w:tc>
          <w:tcPr>
            <w:tcW w:w="1134" w:type="dxa"/>
          </w:tcPr>
          <w:p w:rsidR="008D7933" w:rsidRDefault="008D7933" w:rsidP="00ED0088">
            <w:pPr>
              <w:pStyle w:val="Paragrafi"/>
              <w:ind w:firstLine="0"/>
              <w:jc w:val="right"/>
            </w:pPr>
            <w:r>
              <w:t>84 360</w:t>
            </w:r>
          </w:p>
        </w:tc>
        <w:tc>
          <w:tcPr>
            <w:tcW w:w="1417" w:type="dxa"/>
          </w:tcPr>
          <w:p w:rsidR="008D7933" w:rsidRDefault="008D7933" w:rsidP="00ED0088">
            <w:pPr>
              <w:pStyle w:val="Paragrafi"/>
              <w:ind w:firstLine="0"/>
              <w:jc w:val="right"/>
            </w:pPr>
            <w:r w:rsidRPr="00195C0B">
              <w:t>milionë lekë.</w:t>
            </w:r>
          </w:p>
        </w:tc>
      </w:tr>
    </w:tbl>
    <w:p w:rsidR="008D7933" w:rsidRPr="00EB4D9D" w:rsidRDefault="008D7933" w:rsidP="008D7933">
      <w:pPr>
        <w:pStyle w:val="Paragrafi"/>
        <w:rPr>
          <w:sz w:val="18"/>
        </w:rPr>
      </w:pPr>
    </w:p>
    <w:p w:rsidR="008D7933" w:rsidRPr="00195C0B" w:rsidRDefault="008D7933" w:rsidP="008D7933">
      <w:pPr>
        <w:pStyle w:val="Paragrafi"/>
      </w:pPr>
      <w:r w:rsidRPr="00195C0B">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për kategoritë specifike të personave të vetëpunësuar. Diferenca ndërmjet kontributeve të veçanta me kontributin minimal mbulohet nga transferta e Buxhetit të Shtetit, por jo më shumë se kufijtë e transfertave të përcaktuara në këtë ligj. Për vitin 2012, teprica e të ardhurave, sipas degëve të sigurimit shoqëror, përdoret për mbulimin e deficitit të degës së pensioneve.</w:t>
      </w:r>
    </w:p>
    <w:p w:rsidR="008D7933" w:rsidRPr="00195C0B" w:rsidRDefault="008D7933" w:rsidP="008D7933">
      <w:pPr>
        <w:pStyle w:val="Paragrafi"/>
      </w:pPr>
      <w:r w:rsidRPr="00195C0B">
        <w:t xml:space="preserve">2. Skema e sigurimit suplementar </w:t>
      </w:r>
    </w:p>
    <w:p w:rsidR="008D7933" w:rsidRPr="00195C0B" w:rsidRDefault="008D7933" w:rsidP="008D7933">
      <w:pPr>
        <w:pStyle w:val="Paragrafi"/>
      </w:pPr>
      <w:r w:rsidRPr="00195C0B">
        <w:t>Të ardhurat,</w:t>
      </w:r>
      <w:r>
        <w:t xml:space="preserve"> gjithsej </w:t>
      </w:r>
      <w:r>
        <w:tab/>
      </w:r>
      <w:r>
        <w:tab/>
        <w:t xml:space="preserve">                5 405    </w:t>
      </w:r>
      <w:r w:rsidRPr="00195C0B">
        <w:t>milionë lekë;</w:t>
      </w:r>
    </w:p>
    <w:p w:rsidR="008D7933" w:rsidRDefault="008D7933" w:rsidP="008D7933">
      <w:pPr>
        <w:pStyle w:val="Paragrafi"/>
      </w:pPr>
      <w:r w:rsidRPr="00195C0B">
        <w:t>Nga të cilat:</w:t>
      </w:r>
    </w:p>
    <w:tbl>
      <w:tblPr>
        <w:tblW w:w="0" w:type="auto"/>
        <w:tblInd w:w="675" w:type="dxa"/>
        <w:tblLook w:val="04A0" w:firstRow="1" w:lastRow="0" w:firstColumn="1" w:lastColumn="0" w:noHBand="0" w:noVBand="1"/>
      </w:tblPr>
      <w:tblGrid>
        <w:gridCol w:w="3544"/>
        <w:gridCol w:w="1134"/>
        <w:gridCol w:w="1417"/>
      </w:tblGrid>
      <w:tr w:rsidR="008D7933">
        <w:tc>
          <w:tcPr>
            <w:tcW w:w="3544" w:type="dxa"/>
          </w:tcPr>
          <w:p w:rsidR="008D7933" w:rsidRDefault="008D7933" w:rsidP="00ED0088">
            <w:pPr>
              <w:pStyle w:val="Paragrafi"/>
              <w:ind w:firstLine="0"/>
            </w:pPr>
            <w:r>
              <w:t>- kontributet</w:t>
            </w:r>
          </w:p>
        </w:tc>
        <w:tc>
          <w:tcPr>
            <w:tcW w:w="1134" w:type="dxa"/>
          </w:tcPr>
          <w:p w:rsidR="008D7933" w:rsidRDefault="008D7933" w:rsidP="00ED0088">
            <w:pPr>
              <w:pStyle w:val="Paragrafi"/>
              <w:ind w:firstLine="0"/>
              <w:jc w:val="right"/>
            </w:pPr>
            <w:r>
              <w:t>290</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rsidRPr="00195C0B">
              <w:t>- transferimet</w:t>
            </w:r>
            <w:r>
              <w:t xml:space="preserve"> nga Buxheti i Shtetit</w:t>
            </w:r>
          </w:p>
        </w:tc>
        <w:tc>
          <w:tcPr>
            <w:tcW w:w="1134" w:type="dxa"/>
          </w:tcPr>
          <w:p w:rsidR="008D7933" w:rsidRDefault="008D7933" w:rsidP="00ED0088">
            <w:pPr>
              <w:pStyle w:val="Paragrafi"/>
              <w:ind w:firstLine="0"/>
              <w:jc w:val="right"/>
            </w:pPr>
            <w:r>
              <w:t>5 115</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t xml:space="preserve">  Shpenzimet</w:t>
            </w:r>
          </w:p>
        </w:tc>
        <w:tc>
          <w:tcPr>
            <w:tcW w:w="1134" w:type="dxa"/>
          </w:tcPr>
          <w:p w:rsidR="008D7933" w:rsidRDefault="008D7933" w:rsidP="00ED0088">
            <w:pPr>
              <w:pStyle w:val="Paragrafi"/>
              <w:ind w:firstLine="0"/>
              <w:jc w:val="right"/>
            </w:pPr>
            <w:r>
              <w:t>5 405</w:t>
            </w:r>
          </w:p>
        </w:tc>
        <w:tc>
          <w:tcPr>
            <w:tcW w:w="1417" w:type="dxa"/>
          </w:tcPr>
          <w:p w:rsidR="008D7933" w:rsidRDefault="008D7933" w:rsidP="00ED0088">
            <w:pPr>
              <w:pStyle w:val="Paragrafi"/>
              <w:ind w:firstLine="0"/>
              <w:jc w:val="right"/>
            </w:pPr>
            <w:r w:rsidRPr="00195C0B">
              <w:t>milionë lekë.</w:t>
            </w:r>
          </w:p>
        </w:tc>
      </w:tr>
    </w:tbl>
    <w:p w:rsidR="008D7933" w:rsidRPr="00EB4D9D" w:rsidRDefault="008D7933" w:rsidP="008D7933">
      <w:pPr>
        <w:pStyle w:val="Paragrafi"/>
        <w:rPr>
          <w:sz w:val="18"/>
        </w:rPr>
      </w:pPr>
    </w:p>
    <w:p w:rsidR="008D7933" w:rsidRPr="00195C0B" w:rsidRDefault="008D7933" w:rsidP="008D7933">
      <w:pPr>
        <w:pStyle w:val="NeniNr"/>
      </w:pPr>
      <w:r w:rsidRPr="00195C0B">
        <w:t>Neni 5</w:t>
      </w:r>
    </w:p>
    <w:p w:rsidR="008D7933" w:rsidRPr="00195C0B" w:rsidRDefault="008D7933" w:rsidP="008D7933">
      <w:pPr>
        <w:pStyle w:val="Paragrafi"/>
      </w:pPr>
    </w:p>
    <w:p w:rsidR="008D7933" w:rsidRPr="00195C0B" w:rsidRDefault="008D7933" w:rsidP="008D7933">
      <w:pPr>
        <w:pStyle w:val="Paragrafi"/>
      </w:pPr>
      <w:r w:rsidRPr="00195C0B">
        <w:t>Buxheti i sigurimeve shëndetësore për vitin 2012 është:</w:t>
      </w:r>
    </w:p>
    <w:p w:rsidR="008D7933" w:rsidRPr="00195C0B" w:rsidRDefault="008D7933" w:rsidP="008D7933">
      <w:pPr>
        <w:pStyle w:val="Paragrafi"/>
      </w:pPr>
      <w:r w:rsidRPr="00195C0B">
        <w:t>Të ard</w:t>
      </w:r>
      <w:r>
        <w:t xml:space="preserve">hurat, gjithsej </w:t>
      </w:r>
      <w:r>
        <w:tab/>
      </w:r>
      <w:r>
        <w:tab/>
      </w:r>
      <w:r>
        <w:tab/>
        <w:t xml:space="preserve">    28 934   </w:t>
      </w:r>
      <w:r w:rsidRPr="00195C0B">
        <w:t>milionë lekë;</w:t>
      </w:r>
    </w:p>
    <w:p w:rsidR="008D7933" w:rsidRDefault="008D7933" w:rsidP="008D7933">
      <w:pPr>
        <w:pStyle w:val="Paragrafi"/>
      </w:pPr>
      <w:r w:rsidRPr="00195C0B">
        <w:t>Nga të cilat:</w:t>
      </w:r>
    </w:p>
    <w:tbl>
      <w:tblPr>
        <w:tblW w:w="0" w:type="auto"/>
        <w:tblInd w:w="675" w:type="dxa"/>
        <w:tblLook w:val="04A0" w:firstRow="1" w:lastRow="0" w:firstColumn="1" w:lastColumn="0" w:noHBand="0" w:noVBand="1"/>
      </w:tblPr>
      <w:tblGrid>
        <w:gridCol w:w="3544"/>
        <w:gridCol w:w="1134"/>
        <w:gridCol w:w="1417"/>
      </w:tblGrid>
      <w:tr w:rsidR="008D7933">
        <w:tc>
          <w:tcPr>
            <w:tcW w:w="3544" w:type="dxa"/>
          </w:tcPr>
          <w:p w:rsidR="008D7933" w:rsidRDefault="008D7933" w:rsidP="00ED0088">
            <w:pPr>
              <w:pStyle w:val="Paragrafi"/>
              <w:ind w:firstLine="0"/>
            </w:pPr>
            <w:r>
              <w:t>- kontributet dhe të tjera</w:t>
            </w:r>
          </w:p>
        </w:tc>
        <w:tc>
          <w:tcPr>
            <w:tcW w:w="1134" w:type="dxa"/>
          </w:tcPr>
          <w:p w:rsidR="008D7933" w:rsidRDefault="008D7933" w:rsidP="00ED0088">
            <w:pPr>
              <w:pStyle w:val="Paragrafi"/>
              <w:ind w:firstLine="0"/>
              <w:jc w:val="right"/>
            </w:pPr>
            <w:r>
              <w:t xml:space="preserve">6 436  </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rsidRPr="00195C0B">
              <w:t>- transferimet</w:t>
            </w:r>
            <w:r>
              <w:t xml:space="preserve"> nga Buxheti i Shtetit</w:t>
            </w:r>
          </w:p>
        </w:tc>
        <w:tc>
          <w:tcPr>
            <w:tcW w:w="1134" w:type="dxa"/>
          </w:tcPr>
          <w:p w:rsidR="008D7933" w:rsidRDefault="008D7933" w:rsidP="00ED0088">
            <w:pPr>
              <w:pStyle w:val="Paragrafi"/>
              <w:ind w:firstLine="0"/>
              <w:jc w:val="right"/>
            </w:pPr>
            <w:r>
              <w:t xml:space="preserve">22 498  </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t xml:space="preserve">  Shpenzimet</w:t>
            </w:r>
          </w:p>
        </w:tc>
        <w:tc>
          <w:tcPr>
            <w:tcW w:w="1134" w:type="dxa"/>
          </w:tcPr>
          <w:p w:rsidR="008D7933" w:rsidRDefault="008D7933" w:rsidP="00ED0088">
            <w:pPr>
              <w:pStyle w:val="Paragrafi"/>
              <w:ind w:firstLine="0"/>
              <w:jc w:val="right"/>
            </w:pPr>
            <w:r w:rsidRPr="00195C0B">
              <w:t>28 934</w:t>
            </w:r>
          </w:p>
        </w:tc>
        <w:tc>
          <w:tcPr>
            <w:tcW w:w="1417" w:type="dxa"/>
          </w:tcPr>
          <w:p w:rsidR="008D7933" w:rsidRDefault="008D7933" w:rsidP="00ED0088">
            <w:pPr>
              <w:pStyle w:val="Paragrafi"/>
              <w:ind w:firstLine="0"/>
              <w:jc w:val="right"/>
            </w:pPr>
            <w:r w:rsidRPr="00195C0B">
              <w:t>milionë lekë.</w:t>
            </w:r>
          </w:p>
        </w:tc>
      </w:tr>
    </w:tbl>
    <w:p w:rsidR="008D7933" w:rsidRPr="00195C0B" w:rsidRDefault="008D7933" w:rsidP="008D7933">
      <w:pPr>
        <w:pStyle w:val="Paragrafi"/>
      </w:pPr>
    </w:p>
    <w:p w:rsidR="008D7933" w:rsidRPr="00195C0B" w:rsidRDefault="008D7933" w:rsidP="008D7933">
      <w:pPr>
        <w:pStyle w:val="Paragrafi"/>
      </w:pPr>
      <w:r w:rsidRPr="00195C0B">
        <w:t>Fondi për shërbimin spitalor jepet me hollësi dhe përdoret me vendim të Këshillit të Ministrave.</w:t>
      </w:r>
    </w:p>
    <w:p w:rsidR="008D7933" w:rsidRPr="00EB4D9D" w:rsidRDefault="008D7933" w:rsidP="008D7933">
      <w:pPr>
        <w:pStyle w:val="Paragrafi"/>
        <w:rPr>
          <w:sz w:val="18"/>
        </w:rPr>
      </w:pPr>
    </w:p>
    <w:p w:rsidR="008D7933" w:rsidRPr="00195C0B" w:rsidRDefault="008D7933" w:rsidP="008D7933">
      <w:pPr>
        <w:pStyle w:val="NeniNr"/>
      </w:pPr>
      <w:r w:rsidRPr="00195C0B">
        <w:t>Neni 6</w:t>
      </w:r>
    </w:p>
    <w:p w:rsidR="008D7933" w:rsidRPr="00195C0B" w:rsidRDefault="008D7933" w:rsidP="008D7933">
      <w:pPr>
        <w:pStyle w:val="Paragrafi"/>
      </w:pPr>
    </w:p>
    <w:p w:rsidR="008D7933" w:rsidRPr="00195C0B" w:rsidRDefault="008D7933" w:rsidP="008D7933">
      <w:pPr>
        <w:pStyle w:val="Paragrafi"/>
      </w:pPr>
      <w:r w:rsidRPr="00195C0B">
        <w:t xml:space="preserve">Buxheti i fondit për kompensimin në vlerë të pronarëve për vitin 2012 është: </w:t>
      </w:r>
    </w:p>
    <w:p w:rsidR="008D7933" w:rsidRPr="00195C0B" w:rsidRDefault="008D7933" w:rsidP="008D7933">
      <w:pPr>
        <w:pStyle w:val="Paragrafi"/>
      </w:pPr>
      <w:r w:rsidRPr="00195C0B">
        <w:t>Të ar</w:t>
      </w:r>
      <w:r>
        <w:t xml:space="preserve">dhurat, gjithsej </w:t>
      </w:r>
      <w:r>
        <w:tab/>
      </w:r>
      <w:r>
        <w:tab/>
      </w:r>
      <w:r>
        <w:tab/>
        <w:t xml:space="preserve">     1 800    </w:t>
      </w:r>
      <w:r w:rsidRPr="00195C0B">
        <w:t>milionë lekë;</w:t>
      </w:r>
    </w:p>
    <w:p w:rsidR="008D7933" w:rsidRDefault="008D7933" w:rsidP="008D7933">
      <w:pPr>
        <w:pStyle w:val="Paragrafi"/>
      </w:pPr>
      <w:r w:rsidRPr="00195C0B">
        <w:t>Nga të cilat:</w:t>
      </w:r>
    </w:p>
    <w:tbl>
      <w:tblPr>
        <w:tblW w:w="0" w:type="auto"/>
        <w:tblInd w:w="675" w:type="dxa"/>
        <w:tblLook w:val="04A0" w:firstRow="1" w:lastRow="0" w:firstColumn="1" w:lastColumn="0" w:noHBand="0" w:noVBand="1"/>
      </w:tblPr>
      <w:tblGrid>
        <w:gridCol w:w="3544"/>
        <w:gridCol w:w="1134"/>
        <w:gridCol w:w="1417"/>
      </w:tblGrid>
      <w:tr w:rsidR="008D7933">
        <w:tc>
          <w:tcPr>
            <w:tcW w:w="3544" w:type="dxa"/>
          </w:tcPr>
          <w:p w:rsidR="008D7933" w:rsidRDefault="008D7933" w:rsidP="00ED0088">
            <w:pPr>
              <w:pStyle w:val="Paragrafi"/>
              <w:ind w:firstLine="0"/>
            </w:pPr>
            <w:r>
              <w:t>- të ardhura të tjera</w:t>
            </w:r>
          </w:p>
        </w:tc>
        <w:tc>
          <w:tcPr>
            <w:tcW w:w="1134" w:type="dxa"/>
          </w:tcPr>
          <w:p w:rsidR="008D7933" w:rsidRDefault="008D7933" w:rsidP="00ED0088">
            <w:pPr>
              <w:pStyle w:val="Paragrafi"/>
              <w:ind w:firstLine="0"/>
              <w:jc w:val="right"/>
            </w:pPr>
            <w:r>
              <w:t>1 500</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rsidRPr="00195C0B">
              <w:t>- transferimet</w:t>
            </w:r>
            <w:r>
              <w:t xml:space="preserve"> nga Buxheti i Shtetit</w:t>
            </w:r>
          </w:p>
        </w:tc>
        <w:tc>
          <w:tcPr>
            <w:tcW w:w="1134" w:type="dxa"/>
          </w:tcPr>
          <w:p w:rsidR="008D7933" w:rsidRDefault="008D7933" w:rsidP="00ED0088">
            <w:pPr>
              <w:pStyle w:val="Paragrafi"/>
              <w:ind w:firstLine="0"/>
              <w:jc w:val="right"/>
            </w:pPr>
            <w:r>
              <w:t>300</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t xml:space="preserve">  Shpenzimet</w:t>
            </w:r>
          </w:p>
        </w:tc>
        <w:tc>
          <w:tcPr>
            <w:tcW w:w="1134" w:type="dxa"/>
          </w:tcPr>
          <w:p w:rsidR="008D7933" w:rsidRDefault="008D7933" w:rsidP="00ED0088">
            <w:pPr>
              <w:pStyle w:val="Paragrafi"/>
              <w:ind w:firstLine="0"/>
              <w:jc w:val="right"/>
            </w:pPr>
            <w:r w:rsidRPr="00195C0B">
              <w:t>1 800</w:t>
            </w:r>
          </w:p>
        </w:tc>
        <w:tc>
          <w:tcPr>
            <w:tcW w:w="1417" w:type="dxa"/>
          </w:tcPr>
          <w:p w:rsidR="008D7933" w:rsidRDefault="008D7933" w:rsidP="00ED0088">
            <w:pPr>
              <w:pStyle w:val="Paragrafi"/>
              <w:ind w:firstLine="0"/>
              <w:jc w:val="right"/>
            </w:pPr>
            <w:r w:rsidRPr="00195C0B">
              <w:t>milionë lekë.</w:t>
            </w:r>
          </w:p>
        </w:tc>
      </w:tr>
    </w:tbl>
    <w:p w:rsidR="008D7933" w:rsidRPr="00EB4D9D" w:rsidRDefault="008D7933" w:rsidP="008D7933">
      <w:pPr>
        <w:pStyle w:val="Paragrafi"/>
        <w:rPr>
          <w:sz w:val="18"/>
        </w:rPr>
      </w:pPr>
    </w:p>
    <w:p w:rsidR="008D7933" w:rsidRPr="00195C0B" w:rsidRDefault="008D7933" w:rsidP="008D7933">
      <w:pPr>
        <w:pStyle w:val="NeniNr"/>
      </w:pPr>
      <w:r w:rsidRPr="00195C0B">
        <w:t>Neni 7</w:t>
      </w:r>
    </w:p>
    <w:p w:rsidR="008D7933" w:rsidRPr="00EB4D9D" w:rsidRDefault="008D7933" w:rsidP="008D7933">
      <w:pPr>
        <w:pStyle w:val="Paragrafi"/>
        <w:rPr>
          <w:sz w:val="18"/>
        </w:rPr>
      </w:pPr>
    </w:p>
    <w:p w:rsidR="008D7933" w:rsidRDefault="008D7933" w:rsidP="008D7933">
      <w:pPr>
        <w:pStyle w:val="Paragrafi"/>
      </w:pPr>
      <w:r w:rsidRPr="00195C0B">
        <w:t>Përdorimi dhe investimi i fondit rezervë të sigurimeve shoqërore dhe shëndetësore  bëhen sipas dispozitave ligjore në fuqi.</w:t>
      </w:r>
    </w:p>
    <w:p w:rsidR="008D7933" w:rsidRPr="00195C0B" w:rsidRDefault="008D7933" w:rsidP="008D7933">
      <w:pPr>
        <w:pStyle w:val="NenkreuTitull"/>
      </w:pPr>
      <w:r w:rsidRPr="00195C0B">
        <w:t>KREU II</w:t>
      </w:r>
    </w:p>
    <w:p w:rsidR="008D7933" w:rsidRPr="00195C0B" w:rsidRDefault="008D7933" w:rsidP="008D7933">
      <w:pPr>
        <w:pStyle w:val="NenkreuTitull"/>
      </w:pPr>
      <w:r w:rsidRPr="00195C0B">
        <w:t>BURIMET</w:t>
      </w:r>
      <w:r>
        <w:t xml:space="preserve"> PËR MBËSHTETJEN E SHPENZIMEVE </w:t>
      </w:r>
      <w:r w:rsidRPr="00195C0B">
        <w:t xml:space="preserve">TË BUXHETIT TË SHTETIT </w:t>
      </w:r>
    </w:p>
    <w:p w:rsidR="008D7933" w:rsidRPr="00195C0B" w:rsidRDefault="008D7933" w:rsidP="008D7933">
      <w:pPr>
        <w:pStyle w:val="NenkreuTitull"/>
      </w:pPr>
    </w:p>
    <w:p w:rsidR="008D7933" w:rsidRPr="00195C0B" w:rsidRDefault="008D7933" w:rsidP="008D7933">
      <w:pPr>
        <w:pStyle w:val="NeniNr"/>
      </w:pPr>
      <w:r w:rsidRPr="00195C0B">
        <w:t>Neni 8</w:t>
      </w:r>
    </w:p>
    <w:p w:rsidR="008D7933" w:rsidRPr="00195C0B" w:rsidRDefault="008D7933" w:rsidP="008D7933">
      <w:pPr>
        <w:pStyle w:val="Paragrafi"/>
      </w:pPr>
    </w:p>
    <w:p w:rsidR="008D7933" w:rsidRDefault="008D7933" w:rsidP="008D7933">
      <w:pPr>
        <w:pStyle w:val="Paragrafi"/>
        <w:ind w:firstLine="0"/>
      </w:pPr>
      <w:r>
        <w:t xml:space="preserve">           </w:t>
      </w:r>
      <w:r w:rsidRPr="00195C0B">
        <w:t>Të ardhurat e Buxhetit të Shtetit, sipas grupeve kryesore, janë:</w:t>
      </w:r>
    </w:p>
    <w:tbl>
      <w:tblPr>
        <w:tblW w:w="0" w:type="auto"/>
        <w:tblInd w:w="675" w:type="dxa"/>
        <w:tblLook w:val="04A0" w:firstRow="1" w:lastRow="0" w:firstColumn="1" w:lastColumn="0" w:noHBand="0" w:noVBand="1"/>
      </w:tblPr>
      <w:tblGrid>
        <w:gridCol w:w="3544"/>
        <w:gridCol w:w="1134"/>
        <w:gridCol w:w="1417"/>
      </w:tblGrid>
      <w:tr w:rsidR="008D7933">
        <w:tc>
          <w:tcPr>
            <w:tcW w:w="3544" w:type="dxa"/>
          </w:tcPr>
          <w:p w:rsidR="008D7933" w:rsidRDefault="008D7933" w:rsidP="00ED0088">
            <w:pPr>
              <w:pStyle w:val="Paragrafi"/>
              <w:ind w:firstLine="0"/>
            </w:pPr>
            <w:r w:rsidRPr="00195C0B">
              <w:t>Grantet</w:t>
            </w:r>
          </w:p>
        </w:tc>
        <w:tc>
          <w:tcPr>
            <w:tcW w:w="1134" w:type="dxa"/>
          </w:tcPr>
          <w:p w:rsidR="008D7933" w:rsidRDefault="008D7933" w:rsidP="00ED0088">
            <w:pPr>
              <w:pStyle w:val="Paragrafi"/>
              <w:ind w:firstLine="0"/>
              <w:jc w:val="right"/>
            </w:pPr>
            <w:r w:rsidRPr="00195C0B">
              <w:t>9 843</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rsidRPr="00195C0B">
              <w:t>Të ardhurat tatimore</w:t>
            </w:r>
          </w:p>
        </w:tc>
        <w:tc>
          <w:tcPr>
            <w:tcW w:w="1134" w:type="dxa"/>
          </w:tcPr>
          <w:p w:rsidR="008D7933" w:rsidRDefault="008D7933" w:rsidP="00ED0088">
            <w:pPr>
              <w:pStyle w:val="Paragrafi"/>
              <w:ind w:firstLine="0"/>
              <w:jc w:val="right"/>
            </w:pPr>
            <w:r>
              <w:t>251 168</w:t>
            </w:r>
            <w:r w:rsidRPr="00195C0B">
              <w:t xml:space="preserve"> </w:t>
            </w:r>
          </w:p>
        </w:tc>
        <w:tc>
          <w:tcPr>
            <w:tcW w:w="1417" w:type="dxa"/>
          </w:tcPr>
          <w:p w:rsidR="008D7933" w:rsidRDefault="008D7933" w:rsidP="00ED0088">
            <w:pPr>
              <w:pStyle w:val="Paragrafi"/>
              <w:ind w:firstLine="0"/>
              <w:jc w:val="right"/>
            </w:pPr>
            <w:r w:rsidRPr="00195C0B">
              <w:t>milionë lekë;</w:t>
            </w:r>
          </w:p>
        </w:tc>
      </w:tr>
      <w:tr w:rsidR="008D7933">
        <w:tc>
          <w:tcPr>
            <w:tcW w:w="3544" w:type="dxa"/>
          </w:tcPr>
          <w:p w:rsidR="008D7933" w:rsidRDefault="008D7933" w:rsidP="00ED0088">
            <w:pPr>
              <w:pStyle w:val="Paragrafi"/>
              <w:ind w:firstLine="0"/>
            </w:pPr>
            <w:r w:rsidRPr="00195C0B">
              <w:lastRenderedPageBreak/>
              <w:t>Të ardhurat jotatimore</w:t>
            </w:r>
          </w:p>
        </w:tc>
        <w:tc>
          <w:tcPr>
            <w:tcW w:w="1134" w:type="dxa"/>
          </w:tcPr>
          <w:p w:rsidR="008D7933" w:rsidRDefault="008D7933" w:rsidP="00ED0088">
            <w:pPr>
              <w:pStyle w:val="Paragrafi"/>
              <w:ind w:firstLine="0"/>
              <w:jc w:val="right"/>
            </w:pPr>
            <w:r w:rsidRPr="00195C0B">
              <w:t xml:space="preserve">20 611  </w:t>
            </w:r>
          </w:p>
        </w:tc>
        <w:tc>
          <w:tcPr>
            <w:tcW w:w="1417" w:type="dxa"/>
          </w:tcPr>
          <w:p w:rsidR="008D7933" w:rsidRDefault="008D7933" w:rsidP="00ED0088">
            <w:pPr>
              <w:pStyle w:val="Paragrafi"/>
              <w:ind w:firstLine="0"/>
              <w:jc w:val="right"/>
            </w:pPr>
            <w:r w:rsidRPr="00195C0B">
              <w:t>milionë lekë.</w:t>
            </w:r>
          </w:p>
        </w:tc>
      </w:tr>
    </w:tbl>
    <w:p w:rsidR="008D7933" w:rsidRDefault="008D7933" w:rsidP="008D7933">
      <w:pPr>
        <w:pStyle w:val="Paragrafi"/>
      </w:pPr>
    </w:p>
    <w:p w:rsidR="008D7933" w:rsidRPr="00195C0B" w:rsidRDefault="008D7933" w:rsidP="008D7933">
      <w:pPr>
        <w:pStyle w:val="NeniNr"/>
      </w:pPr>
      <w:r w:rsidRPr="00195C0B">
        <w:t>Neni 9</w:t>
      </w:r>
    </w:p>
    <w:p w:rsidR="008D7933" w:rsidRPr="00195C0B" w:rsidRDefault="008D7933" w:rsidP="008D7933">
      <w:pPr>
        <w:pStyle w:val="Paragrafi"/>
      </w:pPr>
    </w:p>
    <w:p w:rsidR="008D7933" w:rsidRPr="00195C0B" w:rsidRDefault="008D7933" w:rsidP="008D7933">
      <w:pPr>
        <w:pStyle w:val="Paragrafi"/>
      </w:pPr>
      <w:r w:rsidRPr="00195C0B">
        <w:t xml:space="preserve">Kufiri i financimit të deficitit të Buxhetit të Shtetit nga burime të brendshme dhe të huaja është 41 163 milionë lekë, nga i cili 300 milionë lekë financohen nga të ardhurat e privatizimit. Në rast mosrealizimi të të ardhurave të buxhetit dhe të të ardhurave nga privatizimi, huamarrja totale për financimin e deficitit prej 40 863 milionë lekësh nuk ndryshon. Këshilli i Ministrave merr masa për kompensimin e diferencave nga burime suplementare ose nga shkurtimi i shpenzimeve. </w:t>
      </w:r>
    </w:p>
    <w:p w:rsidR="008D7933" w:rsidRPr="00195C0B" w:rsidRDefault="008D7933" w:rsidP="008D7933">
      <w:pPr>
        <w:pStyle w:val="Paragrafi"/>
      </w:pPr>
      <w:r w:rsidRPr="00195C0B">
        <w:t>Çdo e ardhur nga privatizimi, e arkëtuar mbi shumën e parashikuar në këtë ligj, përdoret me vendim të Këshillit të Ministrave për rritjen e kufirit të shpenzimeve për investime dhe uljen e huamarrjes, e cila, automatikisht, rrit kufirin e deficitit të Buxhetit të Shtetit, të përcaktuar në nenet 1 dhe 2 të këtij ligji.</w:t>
      </w:r>
    </w:p>
    <w:p w:rsidR="008D7933" w:rsidRPr="00195C0B" w:rsidRDefault="008D7933" w:rsidP="008D7933">
      <w:pPr>
        <w:pStyle w:val="Paragrafi"/>
      </w:pPr>
    </w:p>
    <w:p w:rsidR="008D7933" w:rsidRPr="00195C0B" w:rsidRDefault="008D7933" w:rsidP="008D7933">
      <w:pPr>
        <w:pStyle w:val="NenkreuTitull"/>
      </w:pPr>
      <w:r w:rsidRPr="00195C0B">
        <w:t>KREU III</w:t>
      </w:r>
    </w:p>
    <w:p w:rsidR="008D7933" w:rsidRPr="00195C0B" w:rsidRDefault="008D7933" w:rsidP="008D7933">
      <w:pPr>
        <w:pStyle w:val="NenkreuTitull"/>
      </w:pPr>
      <w:r w:rsidRPr="00195C0B">
        <w:t xml:space="preserve">SHPENZIMET E BUXHETIT TË SHTETIT </w:t>
      </w:r>
    </w:p>
    <w:p w:rsidR="008D7933" w:rsidRPr="00195C0B" w:rsidRDefault="008D7933" w:rsidP="008D7933">
      <w:pPr>
        <w:pStyle w:val="Paragrafi"/>
      </w:pPr>
    </w:p>
    <w:p w:rsidR="008D7933" w:rsidRPr="00195C0B" w:rsidRDefault="008D7933" w:rsidP="008D7933">
      <w:pPr>
        <w:pStyle w:val="NeniNr"/>
      </w:pPr>
      <w:r w:rsidRPr="00195C0B">
        <w:t>Neni 10</w:t>
      </w:r>
    </w:p>
    <w:p w:rsidR="008D7933" w:rsidRPr="00195C0B" w:rsidRDefault="008D7933" w:rsidP="008D7933">
      <w:pPr>
        <w:pStyle w:val="Paragrafi"/>
      </w:pPr>
    </w:p>
    <w:p w:rsidR="008D7933" w:rsidRDefault="008D7933" w:rsidP="008D7933">
      <w:pPr>
        <w:pStyle w:val="Paragrafi"/>
        <w:ind w:firstLine="0"/>
      </w:pPr>
      <w:r>
        <w:t xml:space="preserve">           </w:t>
      </w:r>
      <w:r w:rsidRPr="00195C0B">
        <w:t>Shpenzimet e Buxhetit të Shtetit, sipas grupeve kryesore, janë:</w:t>
      </w:r>
    </w:p>
    <w:tbl>
      <w:tblPr>
        <w:tblW w:w="0" w:type="auto"/>
        <w:tblInd w:w="675" w:type="dxa"/>
        <w:tblLook w:val="04A0" w:firstRow="1" w:lastRow="0" w:firstColumn="1" w:lastColumn="0" w:noHBand="0" w:noVBand="1"/>
      </w:tblPr>
      <w:tblGrid>
        <w:gridCol w:w="4395"/>
        <w:gridCol w:w="1134"/>
        <w:gridCol w:w="1559"/>
      </w:tblGrid>
      <w:tr w:rsidR="008D7933">
        <w:tc>
          <w:tcPr>
            <w:tcW w:w="4395" w:type="dxa"/>
          </w:tcPr>
          <w:p w:rsidR="008D7933" w:rsidRDefault="008D7933" w:rsidP="00ED0088">
            <w:pPr>
              <w:pStyle w:val="Paragrafi"/>
              <w:ind w:firstLine="0"/>
            </w:pPr>
            <w:r w:rsidRPr="00195C0B">
              <w:t>Shpenzimet korrente</w:t>
            </w:r>
          </w:p>
        </w:tc>
        <w:tc>
          <w:tcPr>
            <w:tcW w:w="1134" w:type="dxa"/>
          </w:tcPr>
          <w:p w:rsidR="008D7933" w:rsidRDefault="008D7933" w:rsidP="00ED0088">
            <w:pPr>
              <w:pStyle w:val="Paragrafi"/>
              <w:ind w:firstLine="0"/>
              <w:jc w:val="right"/>
            </w:pPr>
            <w:r>
              <w:t>245 752</w:t>
            </w:r>
          </w:p>
        </w:tc>
        <w:tc>
          <w:tcPr>
            <w:tcW w:w="1559" w:type="dxa"/>
          </w:tcPr>
          <w:p w:rsidR="008D7933" w:rsidRDefault="008D7933" w:rsidP="00ED0088">
            <w:pPr>
              <w:pStyle w:val="Paragrafi"/>
              <w:ind w:firstLine="0"/>
              <w:jc w:val="right"/>
            </w:pPr>
            <w:r w:rsidRPr="00195C0B">
              <w:t>milionë lekë;</w:t>
            </w:r>
          </w:p>
        </w:tc>
      </w:tr>
      <w:tr w:rsidR="008D7933">
        <w:tc>
          <w:tcPr>
            <w:tcW w:w="4395" w:type="dxa"/>
          </w:tcPr>
          <w:p w:rsidR="008D7933" w:rsidRDefault="008D7933" w:rsidP="00ED0088">
            <w:pPr>
              <w:pStyle w:val="Paragrafi"/>
              <w:ind w:firstLine="0"/>
            </w:pPr>
            <w:r w:rsidRPr="00195C0B">
              <w:t>Shpenzimet kapitale</w:t>
            </w:r>
          </w:p>
        </w:tc>
        <w:tc>
          <w:tcPr>
            <w:tcW w:w="1134" w:type="dxa"/>
          </w:tcPr>
          <w:p w:rsidR="008D7933" w:rsidRDefault="008D7933" w:rsidP="00ED0088">
            <w:pPr>
              <w:pStyle w:val="Paragrafi"/>
              <w:ind w:firstLine="0"/>
              <w:jc w:val="right"/>
            </w:pPr>
            <w:r>
              <w:t>69 872</w:t>
            </w:r>
          </w:p>
        </w:tc>
        <w:tc>
          <w:tcPr>
            <w:tcW w:w="1559" w:type="dxa"/>
          </w:tcPr>
          <w:p w:rsidR="008D7933" w:rsidRDefault="008D7933" w:rsidP="00ED0088">
            <w:pPr>
              <w:pStyle w:val="Paragrafi"/>
              <w:ind w:firstLine="0"/>
              <w:jc w:val="right"/>
            </w:pPr>
            <w:r w:rsidRPr="00195C0B">
              <w:t>milionë lekë;</w:t>
            </w:r>
          </w:p>
        </w:tc>
      </w:tr>
      <w:tr w:rsidR="008D7933">
        <w:tc>
          <w:tcPr>
            <w:tcW w:w="4395" w:type="dxa"/>
          </w:tcPr>
          <w:p w:rsidR="008D7933" w:rsidRDefault="008D7933" w:rsidP="00ED0088">
            <w:pPr>
              <w:pStyle w:val="Paragrafi"/>
              <w:ind w:firstLine="0"/>
            </w:pPr>
            <w:r w:rsidRPr="00195C0B">
              <w:t>Fondi rezervë</w:t>
            </w:r>
          </w:p>
        </w:tc>
        <w:tc>
          <w:tcPr>
            <w:tcW w:w="1134" w:type="dxa"/>
          </w:tcPr>
          <w:p w:rsidR="008D7933" w:rsidRDefault="008D7933" w:rsidP="00ED0088">
            <w:pPr>
              <w:pStyle w:val="Paragrafi"/>
              <w:ind w:firstLine="0"/>
              <w:jc w:val="right"/>
            </w:pPr>
            <w:r>
              <w:t>2 000</w:t>
            </w:r>
          </w:p>
        </w:tc>
        <w:tc>
          <w:tcPr>
            <w:tcW w:w="1559" w:type="dxa"/>
          </w:tcPr>
          <w:p w:rsidR="008D7933" w:rsidRDefault="008D7933" w:rsidP="00ED0088">
            <w:pPr>
              <w:pStyle w:val="Paragrafi"/>
              <w:ind w:firstLine="0"/>
              <w:jc w:val="right"/>
            </w:pPr>
            <w:r w:rsidRPr="00195C0B">
              <w:t>milionë lekë.</w:t>
            </w:r>
          </w:p>
        </w:tc>
      </w:tr>
      <w:tr w:rsidR="008D7933">
        <w:tc>
          <w:tcPr>
            <w:tcW w:w="4395" w:type="dxa"/>
          </w:tcPr>
          <w:p w:rsidR="008D7933" w:rsidRDefault="008D7933" w:rsidP="00ED0088">
            <w:pPr>
              <w:pStyle w:val="Paragrafi"/>
              <w:ind w:firstLine="0"/>
            </w:pPr>
            <w:r w:rsidRPr="00195C0B">
              <w:t>Fondi i kontingjencës për ruajtjen e deficitit</w:t>
            </w:r>
          </w:p>
        </w:tc>
        <w:tc>
          <w:tcPr>
            <w:tcW w:w="1134" w:type="dxa"/>
          </w:tcPr>
          <w:p w:rsidR="008D7933" w:rsidRDefault="008D7933" w:rsidP="00ED0088">
            <w:pPr>
              <w:pStyle w:val="Paragrafi"/>
              <w:ind w:firstLine="0"/>
              <w:jc w:val="right"/>
            </w:pPr>
            <w:r>
              <w:t>2 661</w:t>
            </w:r>
          </w:p>
        </w:tc>
        <w:tc>
          <w:tcPr>
            <w:tcW w:w="1559" w:type="dxa"/>
          </w:tcPr>
          <w:p w:rsidR="008D7933" w:rsidRDefault="008D7933" w:rsidP="00ED0088">
            <w:pPr>
              <w:pStyle w:val="Paragrafi"/>
              <w:ind w:firstLine="0"/>
              <w:jc w:val="right"/>
            </w:pPr>
            <w:r w:rsidRPr="00195C0B">
              <w:t>milionë lekë;</w:t>
            </w:r>
          </w:p>
        </w:tc>
      </w:tr>
      <w:tr w:rsidR="008D7933">
        <w:tc>
          <w:tcPr>
            <w:tcW w:w="4395" w:type="dxa"/>
          </w:tcPr>
          <w:p w:rsidR="008D7933" w:rsidRDefault="008D7933" w:rsidP="00ED0088">
            <w:pPr>
              <w:pStyle w:val="Paragrafi"/>
              <w:ind w:firstLine="0"/>
            </w:pPr>
            <w:r w:rsidRPr="00195C0B">
              <w:t xml:space="preserve">Fondi për rritjen e </w:t>
            </w:r>
            <w:r>
              <w:t>pagave dhe pensioneve</w:t>
            </w:r>
          </w:p>
        </w:tc>
        <w:tc>
          <w:tcPr>
            <w:tcW w:w="1134" w:type="dxa"/>
          </w:tcPr>
          <w:p w:rsidR="008D7933" w:rsidRDefault="008D7933" w:rsidP="00ED0088">
            <w:pPr>
              <w:pStyle w:val="Paragrafi"/>
              <w:ind w:firstLine="0"/>
              <w:jc w:val="right"/>
            </w:pPr>
            <w:r>
              <w:t>2 500</w:t>
            </w:r>
          </w:p>
        </w:tc>
        <w:tc>
          <w:tcPr>
            <w:tcW w:w="1559" w:type="dxa"/>
          </w:tcPr>
          <w:p w:rsidR="008D7933" w:rsidRDefault="008D7933" w:rsidP="00ED0088">
            <w:pPr>
              <w:pStyle w:val="Paragrafi"/>
              <w:ind w:firstLine="0"/>
              <w:jc w:val="right"/>
            </w:pPr>
            <w:r w:rsidRPr="00195C0B">
              <w:t>milionë lekë.</w:t>
            </w:r>
          </w:p>
        </w:tc>
      </w:tr>
    </w:tbl>
    <w:p w:rsidR="008D7933" w:rsidRDefault="008D7933" w:rsidP="008D7933">
      <w:pPr>
        <w:pStyle w:val="Paragrafi"/>
      </w:pPr>
    </w:p>
    <w:p w:rsidR="008D7933" w:rsidRPr="00195C0B" w:rsidRDefault="008D7933" w:rsidP="008D7933">
      <w:pPr>
        <w:pStyle w:val="Paragrafi"/>
      </w:pPr>
      <w:r w:rsidRPr="00195C0B">
        <w:t xml:space="preserve">Kufiri i shpenzimeve për çdo ministri dhe institucion, në nivel programi, është sipas tabelës 1, që i bashkëlidhet këtij ligji. </w:t>
      </w:r>
    </w:p>
    <w:p w:rsidR="008D7933" w:rsidRPr="00195C0B" w:rsidRDefault="008D7933" w:rsidP="008D7933">
      <w:pPr>
        <w:pStyle w:val="Paragrafi"/>
      </w:pPr>
      <w:r w:rsidRPr="00195C0B">
        <w:t>Këshilli i Ministrave vendos norma dhe standarde financiare për shpenzimet publike, të cilat janë të detyrueshme për t'u zbatuar nga të gjitha njësitë e qeverisjes së përgjithshme.</w:t>
      </w:r>
    </w:p>
    <w:p w:rsidR="008D7933" w:rsidRPr="00195C0B" w:rsidRDefault="008D7933" w:rsidP="008D7933">
      <w:pPr>
        <w:pStyle w:val="Paragrafi"/>
      </w:pPr>
    </w:p>
    <w:p w:rsidR="008D7933" w:rsidRPr="00195C0B" w:rsidRDefault="008D7933" w:rsidP="008D7933">
      <w:pPr>
        <w:pStyle w:val="NeniNr"/>
      </w:pPr>
      <w:r w:rsidRPr="00195C0B">
        <w:t>Neni 11</w:t>
      </w:r>
    </w:p>
    <w:p w:rsidR="008D7933" w:rsidRPr="00195C0B" w:rsidRDefault="008D7933" w:rsidP="008D7933">
      <w:pPr>
        <w:pStyle w:val="Paragrafi"/>
      </w:pPr>
    </w:p>
    <w:p w:rsidR="008D7933" w:rsidRPr="00195C0B" w:rsidRDefault="008D7933" w:rsidP="008D7933">
      <w:pPr>
        <w:pStyle w:val="Paragrafi"/>
      </w:pPr>
      <w:r w:rsidRPr="00195C0B">
        <w:t>Numri i përgjithshëm i punonjësve në organikë është 88 640 veta. Numri maksimal i punonjësve, i dhënë me hollësi për çdo ministri dhe institucion qendror, është sipas tabelës 1/1, që i bashkëlidhet këtij ligji. Këshilli i Ministrave mund të rialokojë numrin e punonjësve ndërmjet institucioneve të përmendura në tabelën 1/1, në rastin e ristrukturimit të institucioneve ekzistuese apo krijimit të institucioneve të reja. Numri rezervë, i parashikuar në tabelën 1/1, përdoret me vendim të Këshillit të Ministrave vetëm për institucione të reja të krijuara me ligj. Këshilli i Ministrave përcakton numrin maksimal të punonjësve me kontratë të përkohshme për çdo ministri dhe institucion qendror. Fondi i veçantë i institucioneve buxhetore prej 1 931 milionë lekësh shpërndahet dhe përdoret me miratimin e Ministrit të Financave dhe sipas procedurave që përcaktohen me udhëzim të tij.</w:t>
      </w:r>
    </w:p>
    <w:p w:rsidR="008D7933" w:rsidRPr="00195C0B" w:rsidRDefault="008D7933" w:rsidP="008D7933">
      <w:pPr>
        <w:pStyle w:val="Paragrafi"/>
      </w:pPr>
      <w:r w:rsidRPr="00195C0B">
        <w:t xml:space="preserve">Për vitin 2012 nuk do të miratohet asnjë ndryshim në strukturat organike të njësive të qeverisjes qendrore me efekte financiare shtesë në koston e personelit, të përllogaritur sipas strukturës së miratuar, me përjashtim të institucioneve të reja të krijuara me ligj. </w:t>
      </w:r>
    </w:p>
    <w:p w:rsidR="008D7933" w:rsidRPr="00195C0B" w:rsidRDefault="008D7933" w:rsidP="008D7933">
      <w:pPr>
        <w:pStyle w:val="Paragrafi"/>
      </w:pPr>
    </w:p>
    <w:p w:rsidR="008D7933" w:rsidRPr="00195C0B" w:rsidRDefault="008D7933" w:rsidP="008D7933">
      <w:pPr>
        <w:pStyle w:val="NeniNr"/>
      </w:pPr>
      <w:r w:rsidRPr="00195C0B">
        <w:t>Neni 12</w:t>
      </w:r>
    </w:p>
    <w:p w:rsidR="008D7933" w:rsidRPr="00195C0B" w:rsidRDefault="008D7933" w:rsidP="008D7933">
      <w:pPr>
        <w:pStyle w:val="Paragrafi"/>
      </w:pPr>
    </w:p>
    <w:p w:rsidR="008D7933" w:rsidRPr="00195C0B" w:rsidRDefault="008D7933" w:rsidP="008D7933">
      <w:pPr>
        <w:pStyle w:val="Paragrafi"/>
      </w:pPr>
      <w:r w:rsidRPr="00195C0B">
        <w:t>Paga e Presidentit të Republikës është 255 000 lekë në muaj dhe rritet sipas përcaktimeve të Këshillit të Ministrave për rritjen e përgjithshme të pagave.</w:t>
      </w:r>
    </w:p>
    <w:p w:rsidR="008D7933" w:rsidRPr="00195C0B" w:rsidRDefault="008D7933" w:rsidP="008D7933">
      <w:pPr>
        <w:pStyle w:val="Paragrafi"/>
      </w:pPr>
    </w:p>
    <w:p w:rsidR="008D7933" w:rsidRPr="00195C0B" w:rsidRDefault="008D7933" w:rsidP="008D7933">
      <w:pPr>
        <w:pStyle w:val="NeniNr"/>
      </w:pPr>
      <w:r w:rsidRPr="00195C0B">
        <w:lastRenderedPageBreak/>
        <w:t>Neni 13</w:t>
      </w:r>
    </w:p>
    <w:p w:rsidR="008D7933" w:rsidRPr="00195C0B" w:rsidRDefault="008D7933" w:rsidP="008D7933">
      <w:pPr>
        <w:pStyle w:val="Paragrafi"/>
      </w:pPr>
    </w:p>
    <w:p w:rsidR="008D7933" w:rsidRPr="00195C0B" w:rsidRDefault="008D7933" w:rsidP="008D7933">
      <w:pPr>
        <w:pStyle w:val="Paragrafi"/>
      </w:pPr>
      <w:r w:rsidRPr="00195C0B">
        <w:t>Fondi rezervë i Këshillit të Ministrave prej 2 000 milionë lekësh përdoret për raste të paparashikuara të institucioneve buxhetore. Fondi i kontingjencës për ruajtjen e deficitit prej 2 661 milionë lekësh përdoret me vendime të Këshillit të Ministrave. Fondi për rritjen e pagave e të pensioneve prej 2 500 milionë lekësh shpërndahet nga Ministri i Financave sipas vendimeve të Këshillit të Ministrave.</w:t>
      </w:r>
    </w:p>
    <w:p w:rsidR="008D7933" w:rsidRPr="00195C0B" w:rsidRDefault="008D7933" w:rsidP="008D7933">
      <w:pPr>
        <w:pStyle w:val="Paragrafi"/>
      </w:pPr>
    </w:p>
    <w:p w:rsidR="008D7933" w:rsidRPr="00195C0B" w:rsidRDefault="008D7933" w:rsidP="008D7933">
      <w:pPr>
        <w:pStyle w:val="NeniNr"/>
      </w:pPr>
      <w:r w:rsidRPr="00195C0B">
        <w:t>Neni 14</w:t>
      </w:r>
    </w:p>
    <w:p w:rsidR="008D7933" w:rsidRPr="00195C0B" w:rsidRDefault="008D7933" w:rsidP="008D7933">
      <w:pPr>
        <w:pStyle w:val="Paragrafi"/>
      </w:pPr>
    </w:p>
    <w:p w:rsidR="008D7933" w:rsidRPr="00195C0B" w:rsidRDefault="008D7933" w:rsidP="008D7933">
      <w:pPr>
        <w:pStyle w:val="Paragrafi"/>
      </w:pPr>
      <w:r w:rsidRPr="00195C0B">
        <w:t>Buxheti i pushtetit gjyqësor administrohet nga Zyra e Administrimit të Buxhetit Gjyqësor, në mbështetje të ligjit nr. 8363 datë 1.7.1998. Bordi i kësaj zyre bën shpërndarjen e fondeve buxhetore nga programi i buxhetit gjyqësor, sipas tri niveleve të këtij pushteti.</w:t>
      </w:r>
    </w:p>
    <w:p w:rsidR="008D7933" w:rsidRPr="00195C0B" w:rsidRDefault="008D7933" w:rsidP="008D7933">
      <w:pPr>
        <w:pStyle w:val="Paragrafi"/>
      </w:pPr>
    </w:p>
    <w:p w:rsidR="008D7933" w:rsidRPr="00195C0B" w:rsidRDefault="008D7933" w:rsidP="008D7933">
      <w:pPr>
        <w:pStyle w:val="NeniNr"/>
      </w:pPr>
      <w:r w:rsidRPr="00195C0B">
        <w:t>Neni 15</w:t>
      </w:r>
    </w:p>
    <w:p w:rsidR="008D7933" w:rsidRPr="00195C0B" w:rsidRDefault="008D7933" w:rsidP="008D7933">
      <w:pPr>
        <w:pStyle w:val="Paragrafi"/>
      </w:pPr>
    </w:p>
    <w:p w:rsidR="008D7933" w:rsidRPr="00195C0B" w:rsidRDefault="008D7933" w:rsidP="008D7933">
      <w:pPr>
        <w:pStyle w:val="Paragrafi"/>
      </w:pPr>
      <w:r w:rsidRPr="00195C0B">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njësive të pushtetit vendor, sipas formulës së paraqitur në aneksin 1, që i bashkëlidhet këtij ligji. Shuma e transfertës së pakushtëzuar për çdo njësi të pushtetit vendor paraqitet në tabelën 3, që i bashkëlidhet këtij ligji. </w:t>
      </w:r>
    </w:p>
    <w:p w:rsidR="008D7933" w:rsidRPr="00195C0B" w:rsidRDefault="008D7933" w:rsidP="008D7933">
      <w:pPr>
        <w:pStyle w:val="Paragrafi"/>
      </w:pPr>
      <w:r w:rsidRPr="00195C0B">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8D7933" w:rsidRPr="00195C0B" w:rsidRDefault="008D7933" w:rsidP="008D7933">
      <w:pPr>
        <w:pStyle w:val="Paragrafi"/>
      </w:pPr>
      <w:r w:rsidRPr="00195C0B">
        <w:t>Fondet për konviktet e arsimit parauniversitar shpërndahen sipas aneksit 4, që i bashkëlidhet këtij ligji. Fondet për administrimin e qendrave të shërbimit social shpërndahen sipas aneksit 5, që i bashkëlidhet këtij ligji.</w:t>
      </w:r>
    </w:p>
    <w:p w:rsidR="008D7933" w:rsidRPr="00195C0B" w:rsidRDefault="008D7933" w:rsidP="008D7933">
      <w:pPr>
        <w:pStyle w:val="Paragrafi"/>
      </w:pPr>
      <w:r w:rsidRPr="00195C0B">
        <w:t>Bashkitë, që kanë deri në 20 000 banorë, përdorin deri në 25 për qind të transfertës së pakushtëzuar për koston e personelit administrativ.</w:t>
      </w:r>
    </w:p>
    <w:p w:rsidR="008D7933" w:rsidRPr="00195C0B" w:rsidRDefault="008D7933" w:rsidP="008D7933">
      <w:pPr>
        <w:pStyle w:val="Paragrafi"/>
      </w:pPr>
      <w:r w:rsidRPr="00195C0B">
        <w:t>Bashkitë, që kanë 20 001 - 50 000 banorë, përdorin deri në 20 për qind të transfertës së pakushtëzuar për koston e personelit administrativ.</w:t>
      </w:r>
    </w:p>
    <w:p w:rsidR="008D7933" w:rsidRPr="00195C0B" w:rsidRDefault="008D7933" w:rsidP="008D7933">
      <w:pPr>
        <w:pStyle w:val="Paragrafi"/>
      </w:pPr>
      <w:r w:rsidRPr="00195C0B">
        <w:t>Bashkitë, që kanë mbi 50 001 banorë, përdorin deri në 15 për qind të transfertës së pakushtëzuar për koston e personelit administrativ.</w:t>
      </w:r>
    </w:p>
    <w:p w:rsidR="008D7933" w:rsidRPr="00195C0B" w:rsidRDefault="008D7933" w:rsidP="008D7933">
      <w:pPr>
        <w:pStyle w:val="Paragrafi"/>
      </w:pPr>
      <w:r w:rsidRPr="00195C0B">
        <w:t xml:space="preserve">Komunat, që kanë deri në 3 000 banorë, përdorin deri në 45 për qind të transfertës së pakushtëzuar për koston e personelit administrativ. </w:t>
      </w:r>
    </w:p>
    <w:p w:rsidR="008D7933" w:rsidRPr="00195C0B" w:rsidRDefault="008D7933" w:rsidP="008D7933">
      <w:pPr>
        <w:pStyle w:val="Paragrafi"/>
      </w:pPr>
      <w:r w:rsidRPr="00195C0B">
        <w:t>Komunat, që kanë 3 001 - 10 000 banorë, përdorin deri në 40 për qind të transfertës së pakushtëzuar për koston e personelit administrativ.</w:t>
      </w:r>
    </w:p>
    <w:p w:rsidR="008D7933" w:rsidRPr="00195C0B" w:rsidRDefault="008D7933" w:rsidP="008D7933">
      <w:pPr>
        <w:pStyle w:val="Paragrafi"/>
      </w:pPr>
      <w:r w:rsidRPr="00195C0B">
        <w:t>Komunat, që kanë 10 001 - 15 000 banorë, përdorin deri në 35 për qind të transfertës së pakushtëzuar për koston e personelit administrativ.</w:t>
      </w:r>
    </w:p>
    <w:p w:rsidR="008D7933" w:rsidRPr="00195C0B" w:rsidRDefault="008D7933" w:rsidP="008D7933">
      <w:pPr>
        <w:pStyle w:val="Paragrafi"/>
      </w:pPr>
      <w:r w:rsidRPr="00195C0B">
        <w:t xml:space="preserve">Komunat, që kanë mbi 15 001 banorë, përdorin deri në 30 për qind të transfertës së pakushtëzuar për koston e personelit administrativ. </w:t>
      </w:r>
    </w:p>
    <w:p w:rsidR="008D7933" w:rsidRPr="00195C0B" w:rsidRDefault="008D7933" w:rsidP="008D7933">
      <w:pPr>
        <w:pStyle w:val="Paragrafi"/>
      </w:pPr>
      <w:r w:rsidRPr="00195C0B">
        <w:t>Këshillat e qarqeve përdorin deri në 50 për qind të transfertës së pakushtëzuar për koston e personelit administrativ.</w:t>
      </w:r>
    </w:p>
    <w:p w:rsidR="008D7933" w:rsidRPr="00195C0B" w:rsidRDefault="008D7933" w:rsidP="008D7933">
      <w:pPr>
        <w:pStyle w:val="Paragrafi"/>
      </w:pPr>
      <w:r w:rsidRPr="00195C0B">
        <w:t>Komunat dhe bashkitë përdorin jo më pak se 10 për qind të transfertës së pakushtëzuar për mbështetjen e pemëtarisë dhe gjelbërimit. Rregullat, procedurat e skema e financimit dhe e bashkëfinancimit miratohen me vendim të veçantë të Këshillit të Ministrave.</w:t>
      </w:r>
    </w:p>
    <w:p w:rsidR="008D7933" w:rsidRPr="00195C0B" w:rsidRDefault="008D7933" w:rsidP="008D7933">
      <w:pPr>
        <w:pStyle w:val="Paragrafi"/>
      </w:pPr>
      <w:r w:rsidRPr="00195C0B">
        <w:t>Këshilli i Ministrave, nga fondet në dispozicion të tij, rimburson koston e pajisjeve fiskale, në përputhje me kërkesat e njësive të qeverisjes vendore. Rregullat dhe procedurat e rimbursimit përcaktohen me urdhër të Ministrit të Financave.</w:t>
      </w:r>
    </w:p>
    <w:p w:rsidR="008D7933" w:rsidRPr="00195C0B" w:rsidRDefault="008D7933" w:rsidP="008D7933">
      <w:pPr>
        <w:pStyle w:val="Paragrafi"/>
      </w:pPr>
      <w:r w:rsidRPr="00195C0B">
        <w:t>Pjesa e të ardhurave nga renta minerare, që u takon njësive të qeverisjes vendore, shpërndahet nga Ministria e Financave, sipas kërkesave të njësive të qeverisjes vendore, në përputhje me procedurat ligjore dhe formulën e dhënë në aneksin 1, që i bashkëlidhet këtij ligji.</w:t>
      </w:r>
    </w:p>
    <w:p w:rsidR="008D7933" w:rsidRPr="00195C0B" w:rsidRDefault="008D7933" w:rsidP="008D7933">
      <w:pPr>
        <w:pStyle w:val="Paragrafi"/>
      </w:pPr>
      <w:r w:rsidRPr="00195C0B">
        <w:t>Fondet që, sipas këtij neni, u vihen në dispozicion njësive të qeverisjes vendore, fondet e tjera që, me akte të tjera ligjore dhe nënligjore, u kalojnë njësive të qeverisjes vendore, si dhe me vendimet e këshillave komunalë, bashkiakë dhe të këshillave të qarqeve, që kanë lidhje me përdorimin e fondeve buxhetore, bëhen publike.</w:t>
      </w:r>
    </w:p>
    <w:p w:rsidR="008D7933" w:rsidRPr="00195C0B" w:rsidRDefault="008D7933" w:rsidP="008D7933">
      <w:pPr>
        <w:pStyle w:val="Paragrafi"/>
      </w:pPr>
    </w:p>
    <w:p w:rsidR="008D7933" w:rsidRPr="00195C0B" w:rsidRDefault="008D7933" w:rsidP="008D7933">
      <w:pPr>
        <w:pStyle w:val="NeniNr"/>
      </w:pPr>
      <w:r w:rsidRPr="00195C0B">
        <w:t>Neni 16</w:t>
      </w:r>
    </w:p>
    <w:p w:rsidR="008D7933" w:rsidRPr="00195C0B" w:rsidRDefault="008D7933" w:rsidP="008D7933">
      <w:pPr>
        <w:pStyle w:val="Paragrafi"/>
      </w:pPr>
    </w:p>
    <w:p w:rsidR="008D7933" w:rsidRPr="00195C0B" w:rsidRDefault="008D7933" w:rsidP="008D7933">
      <w:pPr>
        <w:pStyle w:val="Paragrafi"/>
      </w:pPr>
      <w:r w:rsidRPr="00195C0B">
        <w:t>Fondet e Buxhetit të Shtetit për arsimin e lartë shpërndahen në formën e grantit. Formula për ndarjen e grantit jepet në aneksin 6, që i bashkëlidhet këtij ligji. Kriteret për përdorimin e granteve konkurruese në arsimin e lartë janë të njëjta me ato të përcaktuara në aneksin 3, që i bashkëlidhet këtij ligji.</w:t>
      </w:r>
    </w:p>
    <w:p w:rsidR="008D7933" w:rsidRPr="00195C0B" w:rsidRDefault="008D7933" w:rsidP="008D7933">
      <w:pPr>
        <w:pStyle w:val="Paragrafi"/>
      </w:pPr>
    </w:p>
    <w:p w:rsidR="008D7933" w:rsidRPr="00195C0B" w:rsidRDefault="008D7933" w:rsidP="008D7933">
      <w:pPr>
        <w:pStyle w:val="NeniNr"/>
      </w:pPr>
      <w:r w:rsidRPr="00195C0B">
        <w:t>Neni 17</w:t>
      </w:r>
    </w:p>
    <w:p w:rsidR="008D7933" w:rsidRPr="00195C0B" w:rsidRDefault="008D7933" w:rsidP="008D7933">
      <w:pPr>
        <w:pStyle w:val="Paragrafi"/>
      </w:pPr>
    </w:p>
    <w:p w:rsidR="008D7933" w:rsidRPr="00195C0B" w:rsidRDefault="008D7933" w:rsidP="008D7933">
      <w:pPr>
        <w:pStyle w:val="Paragrafi"/>
      </w:pPr>
      <w:r w:rsidRPr="00195C0B">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duke ruajtur totalin e shpenzimeve korrente dhe kapitale. Bëjnë përjashtim nga ky kufi fondet e shpërndara nga Komiteti i Zhvillimit të Rajoneve. </w:t>
      </w:r>
    </w:p>
    <w:p w:rsidR="008D7933" w:rsidRPr="00195C0B" w:rsidRDefault="008D7933" w:rsidP="008D7933">
      <w:pPr>
        <w:pStyle w:val="Paragrafi"/>
      </w:pPr>
    </w:p>
    <w:p w:rsidR="008D7933" w:rsidRPr="00195C0B" w:rsidRDefault="008D7933" w:rsidP="008D7933">
      <w:pPr>
        <w:pStyle w:val="NeniNr"/>
      </w:pPr>
      <w:r w:rsidRPr="00195C0B">
        <w:t>Neni 18</w:t>
      </w:r>
    </w:p>
    <w:p w:rsidR="008D7933" w:rsidRPr="00195C0B" w:rsidRDefault="008D7933" w:rsidP="008D7933">
      <w:pPr>
        <w:pStyle w:val="Paragrafi"/>
      </w:pPr>
    </w:p>
    <w:p w:rsidR="008D7933" w:rsidRPr="00195C0B" w:rsidRDefault="008D7933" w:rsidP="008D7933">
      <w:pPr>
        <w:pStyle w:val="Paragrafi"/>
      </w:pPr>
      <w:r w:rsidRPr="00195C0B">
        <w:t>Kufiri për rritjen vjetore të totalit ekzistues të borxhit të shtetit dhe atij të garantuar të shtetit, në dobi të palëve të treta përfituese, për vitin 2012, është 72 965 milionë lekë, i dhënë me hollësi si më poshtë:</w:t>
      </w:r>
    </w:p>
    <w:p w:rsidR="008D7933" w:rsidRPr="00195C0B" w:rsidRDefault="008D7933" w:rsidP="008D7933">
      <w:pPr>
        <w:pStyle w:val="Paragrafi"/>
      </w:pPr>
      <w:r w:rsidRPr="00195C0B">
        <w:t>1. Për huamarrjen vjetore neto për mbështetjen buxhetore, deri në 18 515 milionë lekë.</w:t>
      </w:r>
    </w:p>
    <w:p w:rsidR="008D7933" w:rsidRPr="00195C0B" w:rsidRDefault="008D7933" w:rsidP="008D7933">
      <w:pPr>
        <w:pStyle w:val="Paragrafi"/>
      </w:pPr>
      <w:r w:rsidRPr="00195C0B">
        <w:t>2. Për huamarrjen neto për financimin e projekteve të huaja, deri në 46 000 milionë lekë.</w:t>
      </w:r>
    </w:p>
    <w:p w:rsidR="008D7933" w:rsidRDefault="008D7933" w:rsidP="008D7933">
      <w:pPr>
        <w:pStyle w:val="Paragrafi"/>
      </w:pPr>
      <w:r w:rsidRPr="00195C0B">
        <w:t xml:space="preserve">3. Për rritjen vjetore të garancive të shtetit, në dobi të palëve të treta përfituese, deri në 6 700 milionë lekë. </w:t>
      </w:r>
    </w:p>
    <w:p w:rsidR="008D7933" w:rsidRPr="00195C0B" w:rsidRDefault="008D7933" w:rsidP="008D7933">
      <w:pPr>
        <w:pStyle w:val="Paragrafi"/>
      </w:pPr>
      <w:r w:rsidRPr="00195C0B">
        <w:t>4. Kufiri për rritjen vjetore të stokut të borxhit, si rezultat i riskedulimit të borxheve të vjetra, të huaja të papaguara, deri në 1 750 milionë lekë.</w:t>
      </w:r>
    </w:p>
    <w:p w:rsidR="008D7933" w:rsidRDefault="008D7933" w:rsidP="008D7933">
      <w:pPr>
        <w:pStyle w:val="NeniNr"/>
      </w:pPr>
    </w:p>
    <w:p w:rsidR="008D7933" w:rsidRPr="00195C0B" w:rsidRDefault="008D7933" w:rsidP="008D7933">
      <w:pPr>
        <w:pStyle w:val="NeniNr"/>
      </w:pPr>
      <w:r w:rsidRPr="00195C0B">
        <w:t>Neni 19</w:t>
      </w:r>
    </w:p>
    <w:p w:rsidR="008D7933" w:rsidRPr="00195C0B" w:rsidRDefault="008D7933" w:rsidP="008D7933">
      <w:pPr>
        <w:pStyle w:val="Paragrafi"/>
      </w:pPr>
    </w:p>
    <w:p w:rsidR="008D7933" w:rsidRPr="00195C0B" w:rsidRDefault="008D7933" w:rsidP="008D7933">
      <w:pPr>
        <w:pStyle w:val="Paragrafi"/>
      </w:pPr>
      <w:r w:rsidRPr="00195C0B">
        <w:t>Ngarkohet Ministria e Financave të nxjerrë udhëzime për zbatimin e këtij ligji.</w:t>
      </w:r>
    </w:p>
    <w:p w:rsidR="008D7933" w:rsidRPr="00195C0B" w:rsidRDefault="008D7933" w:rsidP="008D7933">
      <w:pPr>
        <w:pStyle w:val="Paragrafi"/>
      </w:pPr>
    </w:p>
    <w:p w:rsidR="008D7933" w:rsidRPr="00195C0B" w:rsidRDefault="008D7933" w:rsidP="008D7933">
      <w:pPr>
        <w:pStyle w:val="NeniNr"/>
      </w:pPr>
      <w:r w:rsidRPr="00195C0B">
        <w:t>Neni 20</w:t>
      </w:r>
    </w:p>
    <w:p w:rsidR="008D7933" w:rsidRPr="00195C0B" w:rsidRDefault="008D7933" w:rsidP="008D7933">
      <w:pPr>
        <w:pStyle w:val="Paragrafi"/>
      </w:pPr>
    </w:p>
    <w:p w:rsidR="008D7933" w:rsidRPr="00195C0B" w:rsidRDefault="008D7933" w:rsidP="008D7933">
      <w:pPr>
        <w:pStyle w:val="Paragrafi"/>
      </w:pPr>
      <w:r w:rsidRPr="00195C0B">
        <w:t>Ky ligj hyn në fuqi 15 ditë pas botimit në Fletoren Zyrtare dhe i shtrin efektet financiare nga data 1 janar 2012.</w:t>
      </w:r>
    </w:p>
    <w:p w:rsidR="008D7933" w:rsidRPr="00195C0B" w:rsidRDefault="008D7933" w:rsidP="008D7933">
      <w:pPr>
        <w:pStyle w:val="Paragrafi"/>
      </w:pPr>
    </w:p>
    <w:p w:rsidR="00477590" w:rsidRDefault="008D7933" w:rsidP="008F2919">
      <w:pPr>
        <w:pStyle w:val="Shpallja"/>
      </w:pPr>
      <w:r w:rsidRPr="00A97961">
        <w:t>Shpallur me</w:t>
      </w:r>
      <w:r>
        <w:t xml:space="preserve"> dekretin nr.7185, datë 14.12.2011 të Presidentit të Republikës së Shqipërisë, Bamir Topi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9A67AD4"/>
    <w:lvl w:ilvl="0">
      <w:start w:val="1"/>
      <w:numFmt w:val="decimal"/>
      <w:lvlText w:val="%1."/>
      <w:lvlJc w:val="left"/>
      <w:pPr>
        <w:tabs>
          <w:tab w:val="num" w:pos="1800"/>
        </w:tabs>
        <w:ind w:left="1800" w:hanging="360"/>
      </w:pPr>
    </w:lvl>
  </w:abstractNum>
  <w:abstractNum w:abstractNumId="1">
    <w:nsid w:val="FFFFFF7D"/>
    <w:multiLevelType w:val="singleLevel"/>
    <w:tmpl w:val="58C85074"/>
    <w:lvl w:ilvl="0">
      <w:start w:val="1"/>
      <w:numFmt w:val="decimal"/>
      <w:lvlText w:val="%1."/>
      <w:lvlJc w:val="left"/>
      <w:pPr>
        <w:tabs>
          <w:tab w:val="num" w:pos="1440"/>
        </w:tabs>
        <w:ind w:left="1440" w:hanging="360"/>
      </w:pPr>
    </w:lvl>
  </w:abstractNum>
  <w:abstractNum w:abstractNumId="2">
    <w:nsid w:val="FFFFFF7E"/>
    <w:multiLevelType w:val="singleLevel"/>
    <w:tmpl w:val="C19273D0"/>
    <w:lvl w:ilvl="0">
      <w:start w:val="1"/>
      <w:numFmt w:val="decimal"/>
      <w:lvlText w:val="%1."/>
      <w:lvlJc w:val="left"/>
      <w:pPr>
        <w:tabs>
          <w:tab w:val="num" w:pos="1080"/>
        </w:tabs>
        <w:ind w:left="1080" w:hanging="360"/>
      </w:pPr>
    </w:lvl>
  </w:abstractNum>
  <w:abstractNum w:abstractNumId="3">
    <w:nsid w:val="FFFFFF7F"/>
    <w:multiLevelType w:val="singleLevel"/>
    <w:tmpl w:val="5CF82876"/>
    <w:lvl w:ilvl="0">
      <w:start w:val="1"/>
      <w:numFmt w:val="decimal"/>
      <w:lvlText w:val="%1."/>
      <w:lvlJc w:val="left"/>
      <w:pPr>
        <w:tabs>
          <w:tab w:val="num" w:pos="720"/>
        </w:tabs>
        <w:ind w:left="720" w:hanging="360"/>
      </w:pPr>
    </w:lvl>
  </w:abstractNum>
  <w:abstractNum w:abstractNumId="4">
    <w:nsid w:val="FFFFFF80"/>
    <w:multiLevelType w:val="singleLevel"/>
    <w:tmpl w:val="589496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C28499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BAA6D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FC3554"/>
    <w:lvl w:ilvl="0">
      <w:start w:val="1"/>
      <w:numFmt w:val="decimal"/>
      <w:lvlText w:val="%1."/>
      <w:lvlJc w:val="left"/>
      <w:pPr>
        <w:tabs>
          <w:tab w:val="num" w:pos="360"/>
        </w:tabs>
        <w:ind w:left="360" w:hanging="360"/>
      </w:pPr>
    </w:lvl>
  </w:abstractNum>
  <w:abstractNum w:abstractNumId="9">
    <w:nsid w:val="FFFFFF89"/>
    <w:multiLevelType w:val="singleLevel"/>
    <w:tmpl w:val="28189900"/>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7933"/>
    <w:rsid w:val="000277EF"/>
    <w:rsid w:val="000C2ABA"/>
    <w:rsid w:val="00142F5D"/>
    <w:rsid w:val="001D4B57"/>
    <w:rsid w:val="00443285"/>
    <w:rsid w:val="00477590"/>
    <w:rsid w:val="004A533F"/>
    <w:rsid w:val="00742777"/>
    <w:rsid w:val="00753B45"/>
    <w:rsid w:val="007F6793"/>
    <w:rsid w:val="00802AED"/>
    <w:rsid w:val="008759F1"/>
    <w:rsid w:val="008A6BB5"/>
    <w:rsid w:val="008D7933"/>
    <w:rsid w:val="008F2919"/>
    <w:rsid w:val="00946BB9"/>
    <w:rsid w:val="009E2982"/>
    <w:rsid w:val="00A020A7"/>
    <w:rsid w:val="00AD7F1E"/>
    <w:rsid w:val="00B24908"/>
    <w:rsid w:val="00B80BE6"/>
    <w:rsid w:val="00D5435B"/>
    <w:rsid w:val="00ED0088"/>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AF8C612-0627-4F44-B254-04A2C09A4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933"/>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8D793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D793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D7933"/>
    <w:rPr>
      <w:rFonts w:ascii="CG Times" w:eastAsia="Times New Roman" w:hAnsi="CG Times" w:cs="Times New Roman"/>
      <w:caps/>
      <w:sz w:val="22"/>
      <w:szCs w:val="22"/>
      <w:lang w:val="en-GB" w:eastAsia="en-US" w:bidi="en-US"/>
    </w:rPr>
  </w:style>
  <w:style w:type="character" w:customStyle="1" w:styleId="NeniNrChar">
    <w:name w:val="Neni_Nr Char"/>
    <w:basedOn w:val="DefaultParagraphFont"/>
    <w:link w:val="NeniNr"/>
    <w:rsid w:val="008D7933"/>
    <w:rPr>
      <w:rFonts w:ascii="CG Times" w:eastAsia="Times New Roman" w:hAnsi="CG Times" w:cs="Times New Roman"/>
      <w:sz w:val="22"/>
      <w:lang w:val="en-GB" w:eastAsia="en-US" w:bidi="en-US"/>
    </w:rPr>
  </w:style>
  <w:style w:type="character" w:customStyle="1" w:styleId="TitulliChar">
    <w:name w:val="Titulli Char"/>
    <w:basedOn w:val="DefaultParagraphFont"/>
    <w:link w:val="Titulli"/>
    <w:rsid w:val="008D7933"/>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1779</Words>
  <Characters>10143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2019-03-19T14:58:00Z</dcterms:created>
  <dcterms:modified xsi:type="dcterms:W3CDTF">2019-03-19T14:58:00Z</dcterms:modified>
</cp:coreProperties>
</file>