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5F" w:rsidRPr="00841A73" w:rsidRDefault="0053515F" w:rsidP="0053515F">
      <w:pPr>
        <w:pStyle w:val="Akti"/>
      </w:pPr>
      <w:bookmarkStart w:id="0" w:name="_GoBack"/>
      <w:bookmarkEnd w:id="0"/>
      <w:r w:rsidRPr="00841A73">
        <w:t>LIGJ</w:t>
      </w:r>
    </w:p>
    <w:p w:rsidR="0053515F" w:rsidRPr="00841A73" w:rsidRDefault="0053515F" w:rsidP="0053515F">
      <w:pPr>
        <w:pStyle w:val="NumriData"/>
      </w:pPr>
      <w:r>
        <w:t>Nr.</w:t>
      </w:r>
      <w:r w:rsidRPr="00841A73">
        <w:t>10 490, datë 15.12.2011</w:t>
      </w:r>
    </w:p>
    <w:p w:rsidR="0053515F" w:rsidRPr="00686F3D" w:rsidRDefault="0053515F" w:rsidP="0053515F">
      <w:pPr>
        <w:pStyle w:val="Paragrafi"/>
        <w:rPr>
          <w:sz w:val="18"/>
        </w:rPr>
      </w:pPr>
    </w:p>
    <w:p w:rsidR="0053515F" w:rsidRPr="00841A73" w:rsidRDefault="0053515F" w:rsidP="0053515F">
      <w:pPr>
        <w:pStyle w:val="Titulli"/>
      </w:pPr>
      <w:r w:rsidRPr="00841A73">
        <w:t xml:space="preserve">PËR PËRCAKTIMIN E FORMËS DHE TË STRUKTURËS SË FORMULËS SË PRIVATIZIMIT </w:t>
      </w:r>
      <w:r>
        <w:t>TË SHOQËRISË “ALBPETROL”, SHA</w:t>
      </w:r>
      <w:r w:rsidRPr="00841A73">
        <w:t>, PATOS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 xml:space="preserve">Në mbështetje të neneve 78 e 83 pika 1 të Kushtetutës, me propozimin e Këshillit të Ministrave, </w:t>
      </w:r>
    </w:p>
    <w:p w:rsidR="0053515F" w:rsidRPr="00491024" w:rsidRDefault="0053515F" w:rsidP="0053515F">
      <w:pPr>
        <w:pStyle w:val="Paragrafi"/>
        <w:rPr>
          <w:sz w:val="8"/>
        </w:rPr>
      </w:pPr>
    </w:p>
    <w:p w:rsidR="0053515F" w:rsidRPr="00841A73" w:rsidRDefault="0053515F" w:rsidP="0053515F">
      <w:pPr>
        <w:pStyle w:val="VENDOSI"/>
      </w:pPr>
      <w:r>
        <w:t>KUVEND</w:t>
      </w:r>
      <w:r w:rsidRPr="00841A73">
        <w:t>I</w:t>
      </w:r>
    </w:p>
    <w:p w:rsidR="0053515F" w:rsidRPr="00841A73" w:rsidRDefault="0053515F" w:rsidP="0053515F">
      <w:pPr>
        <w:pStyle w:val="VENDOSI"/>
      </w:pPr>
      <w:r w:rsidRPr="00841A73">
        <w:t>I REPUBLIKËS SË SHQIPËRISË</w:t>
      </w:r>
    </w:p>
    <w:p w:rsidR="0053515F" w:rsidRPr="00491024" w:rsidRDefault="0053515F" w:rsidP="0053515F">
      <w:pPr>
        <w:pStyle w:val="VENDOSI"/>
        <w:rPr>
          <w:sz w:val="18"/>
        </w:rPr>
      </w:pPr>
    </w:p>
    <w:p w:rsidR="0053515F" w:rsidRPr="00841A73" w:rsidRDefault="0053515F" w:rsidP="0053515F">
      <w:pPr>
        <w:pStyle w:val="VENDOSI"/>
      </w:pPr>
      <w:r>
        <w:t>VENDOS</w:t>
      </w:r>
      <w:r w:rsidRPr="00841A73">
        <w:t>I:</w:t>
      </w:r>
    </w:p>
    <w:p w:rsidR="0053515F" w:rsidRPr="00686F3D" w:rsidRDefault="0053515F" w:rsidP="0053515F">
      <w:pPr>
        <w:pStyle w:val="Paragrafi"/>
        <w:rPr>
          <w:sz w:val="16"/>
        </w:rPr>
      </w:pPr>
    </w:p>
    <w:p w:rsidR="0053515F" w:rsidRPr="00841A73" w:rsidRDefault="0053515F" w:rsidP="0053515F">
      <w:pPr>
        <w:pStyle w:val="NeniNr"/>
      </w:pPr>
      <w:r w:rsidRPr="00841A73">
        <w:t>Neni 1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>
        <w:t>Shoqëria “ALBPETROL”, sh.</w:t>
      </w:r>
      <w:r w:rsidRPr="00841A73">
        <w:t>a., Patos i nënshtrohet privatizimit. Forma dhe struktura e formulës së privatizimit të sh</w:t>
      </w:r>
      <w:r>
        <w:t>oqërisë “ALBPETROL”, sh.</w:t>
      </w:r>
      <w:r w:rsidRPr="00841A73">
        <w:t xml:space="preserve">a., Patos përcaktohen nga ky ligj i veçantë, në zbatim </w:t>
      </w:r>
      <w:r>
        <w:t>të dispozitave të ligjit nr.</w:t>
      </w:r>
      <w:r w:rsidRPr="00841A73">
        <w:t>8306, datë 14.3.1998 “Për strategjinë e privatizimit të sektorëve me rëndësi të veçantë”, të ndryshuar.</w:t>
      </w:r>
    </w:p>
    <w:p w:rsidR="0053515F" w:rsidRPr="00686F3D" w:rsidRDefault="0053515F" w:rsidP="0053515F">
      <w:pPr>
        <w:pStyle w:val="Paragrafi"/>
        <w:rPr>
          <w:sz w:val="14"/>
        </w:rPr>
      </w:pPr>
    </w:p>
    <w:p w:rsidR="0053515F" w:rsidRPr="00841A73" w:rsidRDefault="0053515F" w:rsidP="0053515F">
      <w:pPr>
        <w:pStyle w:val="NeniNr"/>
      </w:pPr>
      <w:r w:rsidRPr="00841A73">
        <w:t>Neni 2</w:t>
      </w:r>
    </w:p>
    <w:p w:rsidR="0053515F" w:rsidRPr="00686F3D" w:rsidRDefault="0053515F" w:rsidP="0053515F">
      <w:pPr>
        <w:pStyle w:val="Paragrafi"/>
        <w:rPr>
          <w:sz w:val="16"/>
        </w:rPr>
      </w:pPr>
    </w:p>
    <w:p w:rsidR="0053515F" w:rsidRPr="00841A73" w:rsidRDefault="0053515F" w:rsidP="0053515F">
      <w:pPr>
        <w:pStyle w:val="Paragrafi"/>
      </w:pPr>
      <w:r w:rsidRPr="00841A73">
        <w:t>Forma e privatizimit të shoqërisë “</w:t>
      </w:r>
      <w:r>
        <w:t>ALBPETROL”, sh.</w:t>
      </w:r>
      <w:r w:rsidRPr="00841A73">
        <w:t>a., Patos të jetë ajo e transferimit të së drejtës së pronësisë të aksioneve të kapitalit të shoqërisë tek investitorët strategjikë, sipas mënyrës së parashikuar në këtë ligj.</w:t>
      </w:r>
    </w:p>
    <w:p w:rsidR="0053515F" w:rsidRPr="00841A73" w:rsidRDefault="0053515F" w:rsidP="0053515F">
      <w:pPr>
        <w:pStyle w:val="Paragrafi"/>
      </w:pPr>
      <w:r w:rsidRPr="00841A73">
        <w:t xml:space="preserve">Investitorë strategjikë do të konsiderohen të gjithë personat juridikë që zotërojnë cilësitë e përcaktuara në përkufizimin e dhënë nga ligji </w:t>
      </w:r>
      <w:r>
        <w:t>nr.</w:t>
      </w:r>
      <w:r w:rsidRPr="00841A73">
        <w:t>8306, datë 14.3.1998 “Për strategjinë e privatizimit të sektorëve me rëndësi të veçantë”, të ndryshuar.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NeniNr"/>
      </w:pPr>
      <w:r w:rsidRPr="00841A73">
        <w:t>Neni 3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 xml:space="preserve">Struktura e formulës së privatizimit të aksioneve të kapitalit </w:t>
      </w:r>
      <w:r>
        <w:t>të shoqërisë “ALBPETROL”, sh.</w:t>
      </w:r>
      <w:r w:rsidRPr="00841A73">
        <w:t>a., Patos do të jenë si më poshtë:</w:t>
      </w:r>
    </w:p>
    <w:p w:rsidR="0053515F" w:rsidRPr="00841A73" w:rsidRDefault="0053515F" w:rsidP="0053515F">
      <w:pPr>
        <w:pStyle w:val="Paragrafi"/>
      </w:pPr>
      <w:r w:rsidRPr="00841A73">
        <w:t>100 për qind e aksioneve të kapitalit u ofrohen për transferim investitorëve strategjikë, të cilët janë shoqëri të specializuara në fushën e naftës dhe të gazit, nëpërmjet shitjes së aksioneve me proce</w:t>
      </w:r>
      <w:r>
        <w:t>durë të hapur, sipas ligjit nr.</w:t>
      </w:r>
      <w:r w:rsidRPr="00841A73">
        <w:t>9643, datë 20.11.2006 “Për prokurimin publik”, të ndryshuar. Pagesa e kësaj pakete të aksioneve të bëhet me para.</w:t>
      </w:r>
    </w:p>
    <w:p w:rsidR="0053515F" w:rsidRDefault="0053515F" w:rsidP="0053515F">
      <w:pPr>
        <w:pStyle w:val="Paragrafi"/>
      </w:pPr>
    </w:p>
    <w:p w:rsidR="0053515F" w:rsidRPr="00841A73" w:rsidRDefault="0053515F" w:rsidP="0053515F">
      <w:pPr>
        <w:pStyle w:val="NeniNr"/>
      </w:pPr>
      <w:r w:rsidRPr="00841A73">
        <w:t>Neni 4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>Trajtimi i punonjësve që do të dalin të papunë nga procesi i ristrukturimit, në kuadër të privatizimi</w:t>
      </w:r>
      <w:r>
        <w:t>t të shoqërisë “ALBPETROL”, sh.</w:t>
      </w:r>
      <w:r w:rsidRPr="00841A73">
        <w:t>a., Patos të përcaktohet me vendim të Këshillit të Ministrave.</w:t>
      </w:r>
    </w:p>
    <w:p w:rsidR="0053515F" w:rsidRPr="00491024" w:rsidRDefault="0053515F" w:rsidP="0053515F">
      <w:pPr>
        <w:pStyle w:val="Paragrafi"/>
        <w:rPr>
          <w:sz w:val="16"/>
        </w:rPr>
      </w:pPr>
    </w:p>
    <w:p w:rsidR="0053515F" w:rsidRPr="00841A73" w:rsidRDefault="0053515F" w:rsidP="0053515F">
      <w:pPr>
        <w:pStyle w:val="NeniNr"/>
      </w:pPr>
      <w:r w:rsidRPr="00841A73">
        <w:t>Neni 5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>1. Të ardhurat nga privatizi</w:t>
      </w:r>
      <w:r>
        <w:t>mi i shoqërisë “ALBPETROL”, sh.</w:t>
      </w:r>
      <w:r w:rsidRPr="00841A73">
        <w:t>a., Patos do të përdoren:</w:t>
      </w:r>
    </w:p>
    <w:p w:rsidR="0053515F" w:rsidRPr="00841A73" w:rsidRDefault="0053515F" w:rsidP="0053515F">
      <w:pPr>
        <w:pStyle w:val="Paragrafi"/>
      </w:pPr>
      <w:r w:rsidRPr="00841A73">
        <w:t>a) për mbulimin e shpenzimeve për organizimin e tenderit dhe për veprimtari të tjera, që nevojiten në procesin e privatizimit;</w:t>
      </w:r>
    </w:p>
    <w:p w:rsidR="0053515F" w:rsidRPr="00841A73" w:rsidRDefault="0053515F" w:rsidP="0053515F">
      <w:pPr>
        <w:pStyle w:val="Paragrafi"/>
      </w:pPr>
      <w:r w:rsidRPr="00841A73">
        <w:t>b) për mbulimin e fondeve për trajtimin e punonjësve;</w:t>
      </w:r>
    </w:p>
    <w:p w:rsidR="0053515F" w:rsidRPr="00841A73" w:rsidRDefault="0053515F" w:rsidP="0053515F">
      <w:pPr>
        <w:pStyle w:val="Paragrafi"/>
      </w:pPr>
      <w:r w:rsidRPr="00841A73">
        <w:t>c) pjesa që mbetet kalon në Buxhetin e Shtetit.</w:t>
      </w:r>
    </w:p>
    <w:p w:rsidR="0053515F" w:rsidRPr="00841A73" w:rsidRDefault="0053515F" w:rsidP="0053515F">
      <w:pPr>
        <w:pStyle w:val="Paragrafi"/>
      </w:pPr>
      <w:r w:rsidRPr="00841A73">
        <w:t>2. Pagesa e tarifës së suksesit ndaj shoqërisë së huaj konsulente bëhet nga ofertuesi fitues.</w:t>
      </w:r>
    </w:p>
    <w:p w:rsidR="0053515F" w:rsidRPr="00841A73" w:rsidRDefault="0053515F" w:rsidP="0053515F">
      <w:pPr>
        <w:pStyle w:val="Paragrafi"/>
      </w:pPr>
      <w:r w:rsidRPr="00841A73">
        <w:t>3. Masa e përdorimit të të ardhurave nga privatizi</w:t>
      </w:r>
      <w:r>
        <w:t>mi i shoqërisë “ALBPETROL”, sh.</w:t>
      </w:r>
      <w:r w:rsidRPr="00841A73">
        <w:t xml:space="preserve">a., Patos </w:t>
      </w:r>
      <w:r w:rsidRPr="00841A73">
        <w:lastRenderedPageBreak/>
        <w:t>përcaktohet me vendim të Këshillit të Ministrave.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NeniNr"/>
      </w:pPr>
      <w:r w:rsidRPr="00841A73">
        <w:t>Neni 6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>Kriteret e përzgjedhjes së investitorëve strategjikë dhe kriteret e vlerësimit të ofertave për privatizim</w:t>
      </w:r>
      <w:r>
        <w:t>in e shoqërisë “ALBPETROL”, sh.</w:t>
      </w:r>
      <w:r w:rsidRPr="00841A73">
        <w:t>a., Patos përcaktohen me vendim të Këshillit të Ministrave.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NeniNr"/>
      </w:pPr>
      <w:r w:rsidRPr="00841A73">
        <w:t>Neni 7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>Ngarkohet Ministria e Ekonomisë, Tregtisë dhe Energjetikës që, me asistencën e shoqërisë konsulente, të ndjekë dhe të organizojë kryerjen e procedurave për privatizim</w:t>
      </w:r>
      <w:r>
        <w:t>in e shoqërisë “ALBPETROL”, sh.</w:t>
      </w:r>
      <w:r w:rsidRPr="00841A73">
        <w:t>a., Patos, në zbatim të këtij ligji.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NeniNr"/>
      </w:pPr>
      <w:r w:rsidRPr="00841A73">
        <w:t>Neni 8</w:t>
      </w:r>
    </w:p>
    <w:p w:rsidR="0053515F" w:rsidRPr="00841A73" w:rsidRDefault="0053515F" w:rsidP="0053515F">
      <w:pPr>
        <w:pStyle w:val="Paragrafi"/>
      </w:pPr>
    </w:p>
    <w:p w:rsidR="0053515F" w:rsidRPr="00841A73" w:rsidRDefault="0053515F" w:rsidP="0053515F">
      <w:pPr>
        <w:pStyle w:val="Paragrafi"/>
      </w:pPr>
      <w:r w:rsidRPr="00841A73">
        <w:t>Ngarkohet Këshilli i Ministrave të nxjerrë aktet e nevojshme nënligjore në zbatim të neneve 4, 5 pika 3 dhe 6 të këtij ligji.</w:t>
      </w:r>
    </w:p>
    <w:p w:rsidR="0053515F" w:rsidRPr="002703A8" w:rsidRDefault="0053515F" w:rsidP="0053515F">
      <w:pPr>
        <w:pStyle w:val="Paragrafi"/>
        <w:rPr>
          <w:sz w:val="12"/>
        </w:rPr>
      </w:pPr>
    </w:p>
    <w:p w:rsidR="0053515F" w:rsidRPr="00841A73" w:rsidRDefault="0053515F" w:rsidP="0053515F">
      <w:pPr>
        <w:pStyle w:val="NeniNr"/>
      </w:pPr>
      <w:r w:rsidRPr="00841A73">
        <w:t>Neni 9</w:t>
      </w:r>
    </w:p>
    <w:p w:rsidR="0053515F" w:rsidRPr="00841A73" w:rsidRDefault="0053515F" w:rsidP="0053515F">
      <w:pPr>
        <w:pStyle w:val="Paragrafi"/>
      </w:pPr>
    </w:p>
    <w:p w:rsidR="0053515F" w:rsidRDefault="0053515F" w:rsidP="0053515F">
      <w:pPr>
        <w:pStyle w:val="Paragrafi"/>
      </w:pPr>
      <w:r w:rsidRPr="00841A73">
        <w:t>Ky ligj hyn në fuqi 15 ditë pas botimit në Fletoren Zyrtare.</w:t>
      </w:r>
    </w:p>
    <w:p w:rsidR="0053515F" w:rsidRDefault="0053515F" w:rsidP="0053515F">
      <w:pPr>
        <w:pStyle w:val="Paragrafi"/>
      </w:pPr>
    </w:p>
    <w:p w:rsidR="00477590" w:rsidRDefault="0053515F" w:rsidP="0053515F">
      <w:pPr>
        <w:pStyle w:val="Shpallja"/>
      </w:pPr>
      <w:r>
        <w:t>Shpallur me dekretin nr.7211, datë 23.12.2011 të Presidentit të Republikës së Shqipërisë, Bamir Topi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3515F"/>
    <w:rsid w:val="000277EF"/>
    <w:rsid w:val="000C2ABA"/>
    <w:rsid w:val="00142F5D"/>
    <w:rsid w:val="001D4B57"/>
    <w:rsid w:val="00443285"/>
    <w:rsid w:val="00477590"/>
    <w:rsid w:val="004A533F"/>
    <w:rsid w:val="0053515F"/>
    <w:rsid w:val="00753B45"/>
    <w:rsid w:val="007F6793"/>
    <w:rsid w:val="00802AED"/>
    <w:rsid w:val="008759F1"/>
    <w:rsid w:val="008A044D"/>
    <w:rsid w:val="008A6BB5"/>
    <w:rsid w:val="00946BB9"/>
    <w:rsid w:val="009E2982"/>
    <w:rsid w:val="00A020A7"/>
    <w:rsid w:val="00AD7F1E"/>
    <w:rsid w:val="00B24908"/>
    <w:rsid w:val="00B80BE6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256AEE-16B5-49D9-95AD-DE88B2CD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15F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3515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3515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3515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2019-03-19T14:59:00Z</dcterms:created>
  <dcterms:modified xsi:type="dcterms:W3CDTF">2019-03-19T14:59:00Z</dcterms:modified>
</cp:coreProperties>
</file>