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022" w:rsidRPr="00695066" w:rsidRDefault="00D50022" w:rsidP="00D50022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5066">
        <w:rPr>
          <w:sz w:val="21"/>
          <w:szCs w:val="21"/>
          <w:lang w:val="sq-AL"/>
        </w:rPr>
        <w:t>LIGJ</w:t>
      </w:r>
    </w:p>
    <w:p w:rsidR="00D50022" w:rsidRPr="00695066" w:rsidRDefault="00D50022" w:rsidP="00D50022">
      <w:pPr>
        <w:pStyle w:val="NumriData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Nr. 25/2012</w:t>
      </w:r>
    </w:p>
    <w:p w:rsidR="00D50022" w:rsidRPr="00695066" w:rsidRDefault="00D50022" w:rsidP="00D50022">
      <w:pPr>
        <w:pStyle w:val="Paragrafi"/>
        <w:rPr>
          <w:sz w:val="21"/>
          <w:szCs w:val="21"/>
          <w:lang w:val="sq-AL"/>
        </w:rPr>
      </w:pPr>
    </w:p>
    <w:p w:rsidR="00D50022" w:rsidRPr="00695066" w:rsidRDefault="00D50022" w:rsidP="00D50022">
      <w:pPr>
        <w:pStyle w:val="Titull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PËR NJË NDRYSHIM NË LIGJIN NR. 8457, DATË 11.2.1999 “PËR INFORMACIONIN E KLASIFIKUAR “SEKRET SHTETËROR””, TË NDRYSHUAR</w:t>
      </w:r>
    </w:p>
    <w:p w:rsidR="00D50022" w:rsidRPr="00695066" w:rsidRDefault="00D50022" w:rsidP="00D50022">
      <w:pPr>
        <w:pStyle w:val="Paragrafi"/>
        <w:rPr>
          <w:sz w:val="21"/>
          <w:szCs w:val="21"/>
          <w:lang w:val="sq-AL"/>
        </w:rPr>
      </w:pPr>
    </w:p>
    <w:p w:rsidR="00D50022" w:rsidRPr="00695066" w:rsidRDefault="00D50022" w:rsidP="00D50022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D50022" w:rsidRPr="00695066" w:rsidRDefault="00D50022" w:rsidP="00D50022">
      <w:pPr>
        <w:pStyle w:val="Paragrafi"/>
        <w:rPr>
          <w:sz w:val="21"/>
          <w:szCs w:val="21"/>
          <w:lang w:val="sq-AL"/>
        </w:rPr>
      </w:pPr>
    </w:p>
    <w:p w:rsidR="00D50022" w:rsidRPr="00695066" w:rsidRDefault="00D50022" w:rsidP="00D50022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KUVENDI</w:t>
      </w:r>
    </w:p>
    <w:p w:rsidR="00D50022" w:rsidRPr="00695066" w:rsidRDefault="00D50022" w:rsidP="00D50022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I REPUBLIKËS SË SHQIPËRISË</w:t>
      </w:r>
    </w:p>
    <w:p w:rsidR="00D50022" w:rsidRPr="00695066" w:rsidRDefault="00D50022" w:rsidP="00D50022">
      <w:pPr>
        <w:pStyle w:val="VENDOSI"/>
        <w:rPr>
          <w:sz w:val="21"/>
          <w:szCs w:val="21"/>
          <w:lang w:val="sq-AL"/>
        </w:rPr>
      </w:pPr>
    </w:p>
    <w:p w:rsidR="00D50022" w:rsidRPr="00695066" w:rsidRDefault="00D50022" w:rsidP="00D50022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VENDOSI:</w:t>
      </w:r>
    </w:p>
    <w:p w:rsidR="00D50022" w:rsidRPr="00695066" w:rsidRDefault="00D50022" w:rsidP="00D50022">
      <w:pPr>
        <w:pStyle w:val="Paragrafi"/>
        <w:rPr>
          <w:sz w:val="21"/>
          <w:szCs w:val="21"/>
          <w:lang w:val="sq-AL"/>
        </w:rPr>
      </w:pPr>
    </w:p>
    <w:p w:rsidR="00D50022" w:rsidRPr="00695066" w:rsidRDefault="00D50022" w:rsidP="00D50022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1</w:t>
      </w:r>
    </w:p>
    <w:p w:rsidR="00D50022" w:rsidRPr="00695066" w:rsidRDefault="00D50022" w:rsidP="00D50022">
      <w:pPr>
        <w:pStyle w:val="Paragrafi"/>
        <w:rPr>
          <w:sz w:val="21"/>
          <w:szCs w:val="21"/>
          <w:lang w:val="sq-AL"/>
        </w:rPr>
      </w:pPr>
    </w:p>
    <w:p w:rsidR="00D50022" w:rsidRPr="00695066" w:rsidRDefault="00D50022" w:rsidP="00D50022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Në ligjin nr. 8457, datë 11.2.1999 “Për informacionin e klasifikuar “sekret shtetëror””, të ndryshuar, në fund të paragrafit të parë, fjalët “pranë Këshillit të Ministrave” zëvendësohen me fjalët “si institucion në varësi të Kryeministrit”.</w:t>
      </w:r>
    </w:p>
    <w:p w:rsidR="00D50022" w:rsidRPr="00695066" w:rsidRDefault="00D50022" w:rsidP="00D50022">
      <w:pPr>
        <w:pStyle w:val="Paragrafi"/>
        <w:rPr>
          <w:sz w:val="21"/>
          <w:szCs w:val="21"/>
          <w:lang w:val="sq-AL"/>
        </w:rPr>
      </w:pPr>
    </w:p>
    <w:p w:rsidR="00D50022" w:rsidRPr="00695066" w:rsidRDefault="00D50022" w:rsidP="00D50022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2</w:t>
      </w:r>
    </w:p>
    <w:p w:rsidR="00D50022" w:rsidRPr="00695066" w:rsidRDefault="00D50022" w:rsidP="00D50022">
      <w:pPr>
        <w:pStyle w:val="Paragrafi"/>
        <w:rPr>
          <w:sz w:val="21"/>
          <w:szCs w:val="21"/>
          <w:lang w:val="sq-AL"/>
        </w:rPr>
      </w:pPr>
    </w:p>
    <w:p w:rsidR="00D50022" w:rsidRPr="00695066" w:rsidRDefault="00D50022" w:rsidP="00D50022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Ky ligj hyn në fuqi 15 ditë pas botimit në Fletoren Zyrtare.</w:t>
      </w:r>
    </w:p>
    <w:p w:rsidR="00D50022" w:rsidRPr="00695066" w:rsidRDefault="00D50022" w:rsidP="00D50022">
      <w:pPr>
        <w:pStyle w:val="Paragrafi"/>
        <w:rPr>
          <w:sz w:val="21"/>
          <w:szCs w:val="21"/>
          <w:lang w:val="sq-AL"/>
        </w:rPr>
      </w:pPr>
    </w:p>
    <w:p w:rsidR="00D50022" w:rsidRPr="00695066" w:rsidRDefault="00D50022" w:rsidP="00D50022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Miratuar në datën 15.3.2012</w:t>
      </w:r>
    </w:p>
    <w:p w:rsidR="00D50022" w:rsidRPr="00695066" w:rsidRDefault="00D50022" w:rsidP="00D50022">
      <w:pPr>
        <w:pStyle w:val="Paragrafi"/>
        <w:rPr>
          <w:sz w:val="21"/>
          <w:szCs w:val="21"/>
          <w:lang w:val="sq-AL"/>
        </w:rPr>
      </w:pPr>
    </w:p>
    <w:p w:rsidR="00D50022" w:rsidRPr="00F35EF6" w:rsidRDefault="00D50022" w:rsidP="00D50022">
      <w:pPr>
        <w:pStyle w:val="Shpallja"/>
        <w:rPr>
          <w:sz w:val="23"/>
          <w:szCs w:val="23"/>
        </w:rPr>
      </w:pPr>
      <w:r w:rsidRPr="00F35EF6">
        <w:rPr>
          <w:sz w:val="23"/>
          <w:szCs w:val="23"/>
        </w:rPr>
        <w:t>Shpallur me dekretin nr. 7369, datë 5.4.2012 të Presidentit të Republikës së Shqipërisë, Bamir Topi</w:t>
      </w:r>
    </w:p>
    <w:sectPr w:rsidR="00D50022" w:rsidRPr="00F35EF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50022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72C86"/>
    <w:rsid w:val="00B80BE6"/>
    <w:rsid w:val="00D50022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750C5E5-F3DA-44BB-B467-A74313089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D50022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D50022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D5002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D50022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D50022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2019-03-18T14:20:00Z</dcterms:created>
  <dcterms:modified xsi:type="dcterms:W3CDTF">2019-03-18T14:20:00Z</dcterms:modified>
</cp:coreProperties>
</file>