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97" w:rsidRPr="00971114" w:rsidRDefault="00D67297" w:rsidP="00D67297">
      <w:pPr>
        <w:jc w:val="center"/>
        <w:rPr>
          <w:rFonts w:ascii="CG Times" w:hAnsi="CG Times"/>
          <w:b/>
        </w:rPr>
      </w:pPr>
      <w:bookmarkStart w:id="0" w:name="_GoBack"/>
      <w:bookmarkEnd w:id="0"/>
      <w:r w:rsidRPr="00971114">
        <w:rPr>
          <w:rFonts w:ascii="CG Times" w:hAnsi="CG Times"/>
          <w:b/>
        </w:rPr>
        <w:t>Ndreqje gabimi</w:t>
      </w:r>
    </w:p>
    <w:p w:rsidR="00D67297" w:rsidRDefault="00D67297" w:rsidP="00D67297"/>
    <w:p w:rsidR="00D67297" w:rsidRPr="009D060A" w:rsidRDefault="00D67297" w:rsidP="00D67297">
      <w:pPr>
        <w:ind w:firstLine="720"/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ligjin nr.</w:t>
      </w:r>
      <w:r>
        <w:rPr>
          <w:rFonts w:ascii="CG Times" w:hAnsi="CG Times"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 xml:space="preserve">74, datë 19.7.2012 “Për disa shtesa dhe ndryshime në </w:t>
      </w:r>
      <w:r>
        <w:rPr>
          <w:rFonts w:ascii="CG Times" w:hAnsi="CG Times"/>
          <w:sz w:val="22"/>
          <w:szCs w:val="22"/>
        </w:rPr>
        <w:t>l</w:t>
      </w:r>
      <w:r w:rsidRPr="009D060A">
        <w:rPr>
          <w:rFonts w:ascii="CG Times" w:hAnsi="CG Times"/>
          <w:sz w:val="22"/>
          <w:szCs w:val="22"/>
        </w:rPr>
        <w:t xml:space="preserve">igjin </w:t>
      </w:r>
      <w:r>
        <w:rPr>
          <w:rFonts w:ascii="CG Times" w:hAnsi="CG Times"/>
          <w:sz w:val="22"/>
          <w:szCs w:val="22"/>
        </w:rPr>
        <w:t>nr. 10 019, datë 28.12.2008</w:t>
      </w:r>
      <w:r w:rsidRPr="009D060A">
        <w:rPr>
          <w:rFonts w:ascii="CG Times" w:hAnsi="CG Times"/>
          <w:sz w:val="22"/>
          <w:szCs w:val="22"/>
        </w:rPr>
        <w:t xml:space="preserve"> </w:t>
      </w:r>
      <w:r>
        <w:rPr>
          <w:rFonts w:ascii="CG Times" w:hAnsi="CG Times"/>
          <w:sz w:val="22"/>
          <w:szCs w:val="22"/>
        </w:rPr>
        <w:t>“</w:t>
      </w:r>
      <w:r w:rsidRPr="009D060A">
        <w:rPr>
          <w:rFonts w:ascii="CG Times" w:hAnsi="CG Times"/>
          <w:sz w:val="22"/>
          <w:szCs w:val="22"/>
        </w:rPr>
        <w:t>Kodi Zgjedhor i Republikës së Shqipërisë”, i ndryshuar, i botuar në Fletoren Zyrtare nr.</w:t>
      </w:r>
      <w:r>
        <w:rPr>
          <w:rFonts w:ascii="CG Times" w:hAnsi="CG Times"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103, datë 17.8.2012 të bëhen këto ndreqje gabimesh:</w:t>
      </w:r>
    </w:p>
    <w:p w:rsidR="00D67297" w:rsidRDefault="00D67297" w:rsidP="00D67297">
      <w:pPr>
        <w:jc w:val="both"/>
      </w:pPr>
    </w:p>
    <w:p w:rsidR="00D67297" w:rsidRPr="009D060A" w:rsidRDefault="00D67297" w:rsidP="00D67297">
      <w:pPr>
        <w:numPr>
          <w:ilvl w:val="0"/>
          <w:numId w:val="1"/>
        </w:numPr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bCs/>
          <w:sz w:val="22"/>
          <w:szCs w:val="22"/>
        </w:rPr>
        <w:t xml:space="preserve">Në nenin 3, pika 3, në fund të germës ‘e’ në vend të </w:t>
      </w:r>
      <w:r w:rsidRPr="009D060A">
        <w:rPr>
          <w:rFonts w:ascii="CG Times" w:hAnsi="CG Times"/>
          <w:bCs/>
          <w:i/>
          <w:iCs/>
          <w:sz w:val="22"/>
          <w:szCs w:val="22"/>
        </w:rPr>
        <w:t>pikës</w:t>
      </w:r>
      <w:r w:rsidRPr="009D060A">
        <w:rPr>
          <w:rFonts w:ascii="CG Times" w:hAnsi="CG Times"/>
          <w:bCs/>
          <w:sz w:val="22"/>
          <w:szCs w:val="22"/>
        </w:rPr>
        <w:t xml:space="preserve"> </w:t>
      </w:r>
      <w:r w:rsidRPr="009D060A">
        <w:rPr>
          <w:rFonts w:ascii="CG Times" w:hAnsi="CG Times"/>
          <w:bCs/>
          <w:sz w:val="22"/>
          <w:szCs w:val="22"/>
          <w:u w:val="single"/>
        </w:rPr>
        <w:t>‘.’</w:t>
      </w:r>
      <w:r w:rsidRPr="009D060A">
        <w:rPr>
          <w:rFonts w:ascii="CG Times" w:hAnsi="CG Times"/>
          <w:bCs/>
          <w:sz w:val="22"/>
          <w:szCs w:val="22"/>
        </w:rPr>
        <w:t xml:space="preserve"> të vendoset </w:t>
      </w:r>
      <w:r w:rsidRPr="009D060A">
        <w:rPr>
          <w:rFonts w:ascii="CG Times" w:hAnsi="CG Times"/>
          <w:bCs/>
          <w:i/>
          <w:iCs/>
          <w:sz w:val="22"/>
          <w:szCs w:val="22"/>
        </w:rPr>
        <w:t>pikëpresje</w:t>
      </w:r>
      <w:r w:rsidRPr="009D060A">
        <w:rPr>
          <w:rFonts w:ascii="CG Times" w:hAnsi="CG Times"/>
          <w:bCs/>
          <w:sz w:val="22"/>
          <w:szCs w:val="22"/>
        </w:rPr>
        <w:t xml:space="preserve"> </w:t>
      </w:r>
      <w:r w:rsidRPr="009D060A">
        <w:rPr>
          <w:rFonts w:ascii="CG Times" w:hAnsi="CG Times"/>
          <w:bCs/>
          <w:sz w:val="22"/>
          <w:szCs w:val="22"/>
          <w:u w:val="single"/>
        </w:rPr>
        <w:t>‘;’</w:t>
      </w:r>
      <w:r w:rsidRPr="009D060A">
        <w:rPr>
          <w:rFonts w:ascii="CG Times" w:hAnsi="CG Times"/>
          <w:bCs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5, pika 2, fjalët</w:t>
      </w:r>
      <w:r w:rsidRPr="009D060A">
        <w:rPr>
          <w:rFonts w:ascii="CG Times" w:hAnsi="CG Times"/>
          <w:b/>
          <w:sz w:val="22"/>
          <w:szCs w:val="22"/>
        </w:rPr>
        <w:t xml:space="preserve"> “Kuvendi Shqipërisë”,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“Kuvendi </w:t>
      </w:r>
      <w:r w:rsidRPr="009D060A">
        <w:rPr>
          <w:rFonts w:ascii="CG Times" w:hAnsi="CG Times"/>
          <w:b/>
          <w:sz w:val="22"/>
          <w:szCs w:val="22"/>
          <w:u w:val="single"/>
        </w:rPr>
        <w:t>i</w:t>
      </w:r>
      <w:r w:rsidRPr="009D060A">
        <w:rPr>
          <w:rFonts w:ascii="CG Times" w:hAnsi="CG Times"/>
          <w:b/>
          <w:sz w:val="22"/>
          <w:szCs w:val="22"/>
        </w:rPr>
        <w:t xml:space="preserve"> Shqipërisë”;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5, pika 3, germa a’</w:t>
      </w:r>
      <w:r w:rsidRPr="009D060A">
        <w:rPr>
          <w:rFonts w:ascii="CG Times" w:hAnsi="CG Times"/>
          <w:b/>
          <w:sz w:val="22"/>
          <w:szCs w:val="22"/>
        </w:rPr>
        <w:t xml:space="preserve">, fjala “Komisioni” të bëhet “komisioni” </w:t>
      </w:r>
      <w:r w:rsidRPr="009D060A">
        <w:rPr>
          <w:rFonts w:ascii="CG Times" w:hAnsi="CG Times"/>
          <w:sz w:val="22"/>
          <w:szCs w:val="22"/>
        </w:rPr>
        <w:t>si dhe po në këtë germë, fjala</w:t>
      </w:r>
      <w:r w:rsidRPr="009D060A">
        <w:rPr>
          <w:rFonts w:ascii="CG Times" w:hAnsi="CG Times"/>
          <w:b/>
          <w:sz w:val="22"/>
          <w:szCs w:val="22"/>
        </w:rPr>
        <w:t xml:space="preserve"> “antarëve” të bëhet “anëtarëve</w:t>
      </w:r>
      <w:r w:rsidRPr="009D060A">
        <w:rPr>
          <w:rFonts w:ascii="CG Times" w:hAnsi="CG Times"/>
          <w:sz w:val="22"/>
          <w:szCs w:val="22"/>
        </w:rPr>
        <w:t>”. Në germën</w:t>
      </w:r>
      <w:r w:rsidRPr="009D060A">
        <w:rPr>
          <w:rFonts w:ascii="CG Times" w:hAnsi="CG Times"/>
          <w:b/>
          <w:sz w:val="22"/>
          <w:szCs w:val="22"/>
        </w:rPr>
        <w:t xml:space="preserve"> ‘b’ </w:t>
      </w:r>
      <w:r w:rsidRPr="009D060A">
        <w:rPr>
          <w:rFonts w:ascii="CG Times" w:hAnsi="CG Times"/>
          <w:sz w:val="22"/>
          <w:szCs w:val="22"/>
        </w:rPr>
        <w:t>dhe</w:t>
      </w:r>
      <w:r w:rsidRPr="009D060A">
        <w:rPr>
          <w:rFonts w:ascii="CG Times" w:hAnsi="CG Times"/>
          <w:b/>
          <w:sz w:val="22"/>
          <w:szCs w:val="22"/>
        </w:rPr>
        <w:t xml:space="preserve"> ‘c’, </w:t>
      </w:r>
      <w:r w:rsidRPr="009D060A">
        <w:rPr>
          <w:rFonts w:ascii="CG Times" w:hAnsi="CG Times"/>
          <w:sz w:val="22"/>
          <w:szCs w:val="22"/>
        </w:rPr>
        <w:t>fjalët “</w:t>
      </w:r>
      <w:r w:rsidRPr="009D060A">
        <w:rPr>
          <w:rFonts w:ascii="CG Times" w:hAnsi="CG Times"/>
          <w:b/>
          <w:sz w:val="22"/>
          <w:szCs w:val="22"/>
        </w:rPr>
        <w:t>Nëse”</w:t>
      </w:r>
      <w:r w:rsidRPr="009D060A">
        <w:rPr>
          <w:rFonts w:ascii="CG Times" w:hAnsi="CG Times"/>
          <w:sz w:val="22"/>
          <w:szCs w:val="22"/>
        </w:rPr>
        <w:t xml:space="preserve"> dhe </w:t>
      </w:r>
      <w:r w:rsidRPr="009D060A">
        <w:rPr>
          <w:rFonts w:ascii="CG Times" w:hAnsi="CG Times"/>
          <w:b/>
          <w:sz w:val="22"/>
          <w:szCs w:val="22"/>
        </w:rPr>
        <w:t>“Kur”</w:t>
      </w:r>
      <w:r w:rsidRPr="009D060A">
        <w:rPr>
          <w:rFonts w:ascii="CG Times" w:hAnsi="CG Times"/>
          <w:sz w:val="22"/>
          <w:szCs w:val="22"/>
        </w:rPr>
        <w:t xml:space="preserve"> të bëhen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  <w:u w:val="single"/>
        </w:rPr>
        <w:t>“nëse”</w:t>
      </w:r>
      <w:r w:rsidRPr="009D060A">
        <w:rPr>
          <w:rFonts w:ascii="CG Times" w:hAnsi="CG Times"/>
          <w:b/>
          <w:sz w:val="22"/>
          <w:szCs w:val="22"/>
        </w:rPr>
        <w:t xml:space="preserve"> dhe </w:t>
      </w:r>
      <w:r w:rsidRPr="009D060A">
        <w:rPr>
          <w:rFonts w:ascii="CG Times" w:hAnsi="CG Times"/>
          <w:b/>
          <w:sz w:val="22"/>
          <w:szCs w:val="22"/>
          <w:u w:val="single"/>
        </w:rPr>
        <w:t>“kur”</w:t>
      </w:r>
      <w:r w:rsidRPr="009D060A">
        <w:rPr>
          <w:rFonts w:ascii="CG Times" w:hAnsi="CG Times"/>
          <w:b/>
          <w:sz w:val="22"/>
          <w:szCs w:val="22"/>
        </w:rPr>
        <w:t xml:space="preserve">. </w:t>
      </w:r>
      <w:r w:rsidRPr="009D060A">
        <w:rPr>
          <w:rFonts w:ascii="CG Times" w:hAnsi="CG Times"/>
          <w:sz w:val="22"/>
          <w:szCs w:val="22"/>
        </w:rPr>
        <w:t xml:space="preserve">Në pikën 3 të këtij neni, pas germave </w:t>
      </w:r>
      <w:r w:rsidRPr="009D060A">
        <w:rPr>
          <w:rFonts w:ascii="CG Times" w:hAnsi="CG Times"/>
          <w:b/>
          <w:sz w:val="22"/>
          <w:szCs w:val="22"/>
        </w:rPr>
        <w:t xml:space="preserve">a’,b’,c’ dhe ç’, </w:t>
      </w:r>
      <w:r w:rsidRPr="009D060A">
        <w:rPr>
          <w:rFonts w:ascii="CG Times" w:hAnsi="CG Times"/>
          <w:sz w:val="22"/>
          <w:szCs w:val="22"/>
        </w:rPr>
        <w:t>në fund të këtyre germave</w:t>
      </w:r>
      <w:r w:rsidRPr="009D060A">
        <w:rPr>
          <w:rFonts w:ascii="CG Times" w:hAnsi="CG Times"/>
          <w:b/>
          <w:sz w:val="22"/>
          <w:szCs w:val="22"/>
        </w:rPr>
        <w:t xml:space="preserve">, në vend të </w:t>
      </w:r>
      <w:r w:rsidRPr="009D060A">
        <w:rPr>
          <w:rFonts w:ascii="CG Times" w:hAnsi="CG Times"/>
          <w:b/>
          <w:i/>
          <w:sz w:val="22"/>
          <w:szCs w:val="22"/>
        </w:rPr>
        <w:t>pikës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  <w:u w:val="single"/>
        </w:rPr>
        <w:t>‘.’</w:t>
      </w:r>
      <w:r w:rsidRPr="009D060A">
        <w:rPr>
          <w:rFonts w:ascii="CG Times" w:hAnsi="CG Times"/>
          <w:b/>
          <w:sz w:val="22"/>
          <w:szCs w:val="22"/>
        </w:rPr>
        <w:t xml:space="preserve">, të vendoset </w:t>
      </w:r>
      <w:r w:rsidRPr="009D060A">
        <w:rPr>
          <w:rFonts w:ascii="CG Times" w:hAnsi="CG Times"/>
          <w:b/>
          <w:i/>
          <w:sz w:val="22"/>
          <w:szCs w:val="22"/>
        </w:rPr>
        <w:t>pikëpresje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  <w:u w:val="single"/>
        </w:rPr>
        <w:t>‘;’</w:t>
      </w:r>
      <w:r w:rsidRPr="009D060A">
        <w:rPr>
          <w:rFonts w:ascii="CG Times" w:hAnsi="CG Times"/>
          <w:b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13, pika 2 në rreshtin e gjashtë, fjalët</w:t>
      </w:r>
      <w:r w:rsidRPr="009D060A">
        <w:rPr>
          <w:rFonts w:ascii="CG Times" w:hAnsi="CG Times"/>
          <w:b/>
          <w:sz w:val="22"/>
          <w:szCs w:val="22"/>
        </w:rPr>
        <w:t xml:space="preserve"> “emërimi i kryetarit”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“emërimi i anëtarëve”. </w:t>
      </w:r>
      <w:r w:rsidRPr="009D060A">
        <w:rPr>
          <w:rFonts w:ascii="CG Times" w:hAnsi="CG Times"/>
          <w:sz w:val="22"/>
          <w:szCs w:val="22"/>
        </w:rPr>
        <w:t>Po në këtë nen, në pikën 5</w:t>
      </w:r>
      <w:r w:rsidRPr="009D060A">
        <w:rPr>
          <w:rFonts w:ascii="CG Times" w:hAnsi="CG Times"/>
          <w:b/>
          <w:sz w:val="22"/>
          <w:szCs w:val="22"/>
        </w:rPr>
        <w:t xml:space="preserve">, </w:t>
      </w:r>
      <w:r w:rsidRPr="009D060A">
        <w:rPr>
          <w:rFonts w:ascii="CG Times" w:hAnsi="CG Times"/>
          <w:sz w:val="22"/>
          <w:szCs w:val="22"/>
        </w:rPr>
        <w:t xml:space="preserve">rreshti i parë, para fjalës </w:t>
      </w:r>
      <w:r w:rsidRPr="009D060A">
        <w:rPr>
          <w:rFonts w:ascii="CG Times" w:hAnsi="CG Times"/>
          <w:b/>
          <w:sz w:val="22"/>
          <w:szCs w:val="22"/>
        </w:rPr>
        <w:t>“mungesave”</w:t>
      </w:r>
      <w:r w:rsidRPr="009D060A">
        <w:rPr>
          <w:rFonts w:ascii="CG Times" w:hAnsi="CG Times"/>
          <w:sz w:val="22"/>
          <w:szCs w:val="22"/>
        </w:rPr>
        <w:t xml:space="preserve"> të shtohet lidhëza </w:t>
      </w:r>
      <w:r w:rsidRPr="009D060A">
        <w:rPr>
          <w:rFonts w:ascii="CG Times" w:hAnsi="CG Times"/>
          <w:b/>
          <w:sz w:val="22"/>
          <w:szCs w:val="22"/>
        </w:rPr>
        <w:t xml:space="preserve">“të’, </w:t>
      </w:r>
      <w:r w:rsidRPr="009D060A">
        <w:rPr>
          <w:rFonts w:ascii="CG Times" w:hAnsi="CG Times"/>
          <w:sz w:val="22"/>
          <w:szCs w:val="22"/>
        </w:rPr>
        <w:t>si dhe në rreshtin e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katërt të kësaj pike fjalët</w:t>
      </w:r>
      <w:r w:rsidRPr="009D060A">
        <w:rPr>
          <w:rFonts w:ascii="CG Times" w:hAnsi="CG Times"/>
          <w:b/>
          <w:sz w:val="22"/>
          <w:szCs w:val="22"/>
        </w:rPr>
        <w:t xml:space="preserve"> “librin e mbledhjeve”, </w:t>
      </w:r>
      <w:r w:rsidRPr="009D060A">
        <w:rPr>
          <w:rFonts w:ascii="CG Times" w:hAnsi="CG Times"/>
          <w:sz w:val="22"/>
          <w:szCs w:val="22"/>
        </w:rPr>
        <w:t>të zëvendësohet me fjalët</w:t>
      </w:r>
      <w:r w:rsidRPr="009D060A">
        <w:rPr>
          <w:rFonts w:ascii="CG Times" w:hAnsi="CG Times"/>
          <w:b/>
          <w:sz w:val="22"/>
          <w:szCs w:val="22"/>
        </w:rPr>
        <w:t xml:space="preserve"> “Librin e Protokollit të Mbledhjeve”..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20, pika 2, germa c’, fjalët</w:t>
      </w:r>
      <w:r w:rsidRPr="009D060A">
        <w:rPr>
          <w:rFonts w:ascii="CG Times" w:hAnsi="CG Times"/>
          <w:b/>
          <w:sz w:val="22"/>
          <w:szCs w:val="22"/>
        </w:rPr>
        <w:t xml:space="preserve"> “të këtij neni”</w:t>
      </w:r>
      <w:r w:rsidRPr="009D060A">
        <w:rPr>
          <w:rFonts w:ascii="CG Times" w:hAnsi="CG Times"/>
          <w:sz w:val="22"/>
          <w:szCs w:val="22"/>
        </w:rPr>
        <w:t xml:space="preserve">, të bëhen </w:t>
      </w:r>
      <w:r w:rsidRPr="009D060A">
        <w:rPr>
          <w:rFonts w:ascii="CG Times" w:hAnsi="CG Times"/>
          <w:b/>
          <w:sz w:val="22"/>
          <w:szCs w:val="22"/>
        </w:rPr>
        <w:t>“të kësaj pike”</w:t>
      </w:r>
      <w:r w:rsidRPr="009D060A">
        <w:rPr>
          <w:rFonts w:ascii="CG Times" w:hAnsi="CG Times"/>
          <w:sz w:val="22"/>
          <w:szCs w:val="22"/>
        </w:rPr>
        <w:t>. Po në këtë nen, pika 4 fjalët “</w:t>
      </w:r>
      <w:r w:rsidRPr="009D060A">
        <w:rPr>
          <w:rFonts w:ascii="CG Times" w:hAnsi="CG Times"/>
          <w:b/>
          <w:sz w:val="22"/>
          <w:szCs w:val="22"/>
        </w:rPr>
        <w:t>pikës 1”</w:t>
      </w:r>
      <w:r w:rsidRPr="009D060A">
        <w:rPr>
          <w:rFonts w:ascii="CG Times" w:hAnsi="CG Times"/>
          <w:sz w:val="22"/>
          <w:szCs w:val="22"/>
        </w:rPr>
        <w:t xml:space="preserve">, të bëhet </w:t>
      </w:r>
      <w:r w:rsidRPr="009D060A">
        <w:rPr>
          <w:rFonts w:ascii="CG Times" w:hAnsi="CG Times"/>
          <w:b/>
          <w:sz w:val="22"/>
          <w:szCs w:val="22"/>
        </w:rPr>
        <w:t>“pikës 2”</w:t>
      </w:r>
      <w:r w:rsidRPr="009D060A">
        <w:rPr>
          <w:rFonts w:ascii="CG Times" w:hAnsi="CG Times"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nenin 23, pika 1 fjalia e dytë, fjalët </w:t>
      </w:r>
      <w:r w:rsidRPr="009D060A">
        <w:rPr>
          <w:rFonts w:ascii="CG Times" w:hAnsi="CG Times"/>
          <w:b/>
          <w:sz w:val="22"/>
          <w:szCs w:val="22"/>
        </w:rPr>
        <w:t>“Jo më vonë 15 ditë”</w:t>
      </w:r>
      <w:r w:rsidRPr="009D060A">
        <w:rPr>
          <w:rFonts w:ascii="CG Times" w:hAnsi="CG Times"/>
          <w:sz w:val="22"/>
          <w:szCs w:val="22"/>
        </w:rPr>
        <w:t>, të bëhet “</w:t>
      </w:r>
      <w:r w:rsidRPr="009D060A">
        <w:rPr>
          <w:rFonts w:ascii="CG Times" w:hAnsi="CG Times"/>
          <w:b/>
          <w:sz w:val="22"/>
          <w:szCs w:val="22"/>
        </w:rPr>
        <w:t xml:space="preserve">Jo më vonë </w:t>
      </w:r>
      <w:r w:rsidRPr="009D060A">
        <w:rPr>
          <w:rFonts w:ascii="CG Times" w:hAnsi="CG Times"/>
          <w:b/>
          <w:sz w:val="22"/>
          <w:szCs w:val="22"/>
          <w:u w:val="single"/>
        </w:rPr>
        <w:t>se</w:t>
      </w:r>
      <w:r w:rsidRPr="009D060A">
        <w:rPr>
          <w:rFonts w:ascii="CG Times" w:hAnsi="CG Times"/>
          <w:b/>
          <w:sz w:val="22"/>
          <w:szCs w:val="22"/>
        </w:rPr>
        <w:t xml:space="preserve"> 15 ditë’. </w:t>
      </w:r>
      <w:r w:rsidRPr="009D060A">
        <w:rPr>
          <w:rFonts w:ascii="CG Times" w:hAnsi="CG Times"/>
          <w:sz w:val="22"/>
          <w:szCs w:val="22"/>
        </w:rPr>
        <w:t>Po në nenin 23, pika 3, fillim rreshti i dytë, fjala “</w:t>
      </w:r>
      <w:r w:rsidRPr="009D060A">
        <w:rPr>
          <w:rFonts w:ascii="CG Times" w:hAnsi="CG Times"/>
          <w:b/>
          <w:sz w:val="22"/>
          <w:szCs w:val="22"/>
        </w:rPr>
        <w:t>lista e zgjedhësve”</w:t>
      </w:r>
      <w:r w:rsidRPr="009D060A">
        <w:rPr>
          <w:rFonts w:ascii="CG Times" w:hAnsi="CG Times"/>
          <w:sz w:val="22"/>
          <w:szCs w:val="22"/>
        </w:rPr>
        <w:t xml:space="preserve"> të bëhet </w:t>
      </w:r>
      <w:r w:rsidRPr="009D060A">
        <w:rPr>
          <w:rFonts w:ascii="CG Times" w:hAnsi="CG Times"/>
          <w:b/>
          <w:sz w:val="22"/>
          <w:szCs w:val="22"/>
        </w:rPr>
        <w:t>“ekstrakti i zgjedhësve”</w:t>
      </w:r>
      <w:r w:rsidRPr="009D060A">
        <w:rPr>
          <w:rFonts w:ascii="CG Times" w:hAnsi="CG Times"/>
          <w:sz w:val="22"/>
          <w:szCs w:val="22"/>
        </w:rPr>
        <w:t>.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nenin 24, pika 1, rreshti i dytë, fjalët </w:t>
      </w:r>
      <w:r w:rsidRPr="009D060A">
        <w:rPr>
          <w:rFonts w:ascii="CG Times" w:hAnsi="CG Times"/>
          <w:b/>
          <w:sz w:val="22"/>
          <w:szCs w:val="22"/>
        </w:rPr>
        <w:t xml:space="preserve">‘sipas pikave 1 dhe 2 të nenit 51’ </w:t>
      </w:r>
      <w:r w:rsidRPr="009D060A">
        <w:rPr>
          <w:rFonts w:ascii="CG Times" w:hAnsi="CG Times"/>
          <w:sz w:val="22"/>
          <w:szCs w:val="22"/>
        </w:rPr>
        <w:t xml:space="preserve">të bëhet </w:t>
      </w:r>
      <w:r w:rsidRPr="009D060A">
        <w:rPr>
          <w:rFonts w:ascii="CG Times" w:hAnsi="CG Times"/>
          <w:b/>
          <w:sz w:val="22"/>
          <w:szCs w:val="22"/>
        </w:rPr>
        <w:t xml:space="preserve">‘sipas pikave 1, 2 dhe </w:t>
      </w:r>
      <w:r w:rsidRPr="009D060A">
        <w:rPr>
          <w:rFonts w:ascii="CG Times" w:hAnsi="CG Times"/>
          <w:b/>
          <w:sz w:val="22"/>
          <w:szCs w:val="22"/>
          <w:u w:val="single"/>
        </w:rPr>
        <w:t>3</w:t>
      </w:r>
      <w:r w:rsidRPr="009D060A">
        <w:rPr>
          <w:rFonts w:ascii="CG Times" w:hAnsi="CG Times"/>
          <w:b/>
          <w:sz w:val="22"/>
          <w:szCs w:val="22"/>
        </w:rPr>
        <w:t xml:space="preserve"> të nenit 51’</w:t>
      </w:r>
      <w:r w:rsidRPr="009D060A">
        <w:rPr>
          <w:rFonts w:ascii="CG Times" w:hAnsi="CG Times"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25, pika 2, germa ç’, fjala</w:t>
      </w:r>
      <w:r w:rsidRPr="009D060A">
        <w:rPr>
          <w:rFonts w:ascii="CG Times" w:hAnsi="CG Times"/>
          <w:b/>
          <w:sz w:val="22"/>
          <w:szCs w:val="22"/>
        </w:rPr>
        <w:t xml:space="preserve"> “neni 62”, të bëhet “nenin 62”.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28, në titullin e këtij neni lidhëza</w:t>
      </w:r>
      <w:r w:rsidRPr="009D060A">
        <w:rPr>
          <w:rFonts w:ascii="CG Times" w:hAnsi="CG Times"/>
          <w:b/>
          <w:sz w:val="22"/>
          <w:szCs w:val="22"/>
        </w:rPr>
        <w:t xml:space="preserve"> “të zgjedhësve”,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“</w:t>
      </w:r>
      <w:r w:rsidRPr="009D060A">
        <w:rPr>
          <w:rFonts w:ascii="CG Times" w:hAnsi="CG Times"/>
          <w:b/>
          <w:sz w:val="22"/>
          <w:szCs w:val="22"/>
          <w:u w:val="single"/>
        </w:rPr>
        <w:t xml:space="preserve">së </w:t>
      </w:r>
      <w:r w:rsidRPr="009D060A">
        <w:rPr>
          <w:rFonts w:ascii="CG Times" w:hAnsi="CG Times"/>
          <w:b/>
          <w:sz w:val="22"/>
          <w:szCs w:val="22"/>
        </w:rPr>
        <w:t xml:space="preserve">zgjedhësve”. </w:t>
      </w:r>
      <w:r w:rsidRPr="009D060A">
        <w:rPr>
          <w:rFonts w:ascii="CG Times" w:hAnsi="CG Times"/>
          <w:sz w:val="22"/>
          <w:szCs w:val="22"/>
        </w:rPr>
        <w:t>Po në këtë nen,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pika 2, rreshti i dytë,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 xml:space="preserve">fjalët </w:t>
      </w:r>
      <w:r w:rsidRPr="009D060A">
        <w:rPr>
          <w:rFonts w:ascii="CG Times" w:hAnsi="CG Times"/>
          <w:b/>
          <w:sz w:val="22"/>
          <w:szCs w:val="22"/>
        </w:rPr>
        <w:t xml:space="preserve">‘në pikën 3 të nenit 46’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‘në pikën 2 të nenit 46’. </w:t>
      </w:r>
      <w:r w:rsidRPr="009D060A">
        <w:rPr>
          <w:rFonts w:ascii="CG Times" w:hAnsi="CG Times"/>
          <w:sz w:val="22"/>
          <w:szCs w:val="22"/>
        </w:rPr>
        <w:t>Po në këtë nen, në fund të pikës 6 e tij, fjala</w:t>
      </w:r>
      <w:r w:rsidRPr="009D060A">
        <w:rPr>
          <w:rFonts w:ascii="CG Times" w:hAnsi="CG Times"/>
          <w:b/>
          <w:sz w:val="22"/>
          <w:szCs w:val="22"/>
        </w:rPr>
        <w:t xml:space="preserve"> “në pikën 1 </w:t>
      </w:r>
      <w:r w:rsidRPr="009D060A">
        <w:rPr>
          <w:rFonts w:ascii="CG Times" w:hAnsi="CG Times"/>
          <w:b/>
          <w:sz w:val="22"/>
          <w:szCs w:val="22"/>
          <w:u w:val="single"/>
        </w:rPr>
        <w:t xml:space="preserve">të nenit 56” </w:t>
      </w:r>
      <w:r w:rsidRPr="009D060A">
        <w:rPr>
          <w:rFonts w:ascii="CG Times" w:hAnsi="CG Times"/>
          <w:sz w:val="22"/>
          <w:szCs w:val="22"/>
        </w:rPr>
        <w:t>të zëvendësohet me fjalën “</w:t>
      </w:r>
      <w:r w:rsidRPr="009D060A">
        <w:rPr>
          <w:rFonts w:ascii="CG Times" w:hAnsi="CG Times"/>
          <w:b/>
          <w:sz w:val="22"/>
          <w:szCs w:val="22"/>
        </w:rPr>
        <w:t xml:space="preserve">në pikën 1 </w:t>
      </w:r>
      <w:r w:rsidRPr="009D060A">
        <w:rPr>
          <w:rFonts w:ascii="CG Times" w:hAnsi="CG Times"/>
          <w:b/>
          <w:sz w:val="22"/>
          <w:szCs w:val="22"/>
          <w:u w:val="single"/>
        </w:rPr>
        <w:t>të këtij neni”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33, pika 4, fjala</w:t>
      </w:r>
      <w:r w:rsidRPr="009D060A">
        <w:rPr>
          <w:rFonts w:ascii="CG Times" w:hAnsi="CG Times"/>
          <w:b/>
          <w:sz w:val="22"/>
          <w:szCs w:val="22"/>
        </w:rPr>
        <w:t xml:space="preserve"> “përcaktura”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“përcaktuara”. </w:t>
      </w:r>
      <w:r w:rsidRPr="009D060A">
        <w:rPr>
          <w:rFonts w:ascii="CG Times" w:hAnsi="CG Times"/>
          <w:sz w:val="22"/>
          <w:szCs w:val="22"/>
        </w:rPr>
        <w:t>Po në këtë nen në pikën 6, rreshti i tretë para fjalës</w:t>
      </w:r>
      <w:r w:rsidRPr="009D060A">
        <w:rPr>
          <w:rFonts w:ascii="CG Times" w:hAnsi="CG Times"/>
          <w:b/>
          <w:sz w:val="22"/>
          <w:szCs w:val="22"/>
        </w:rPr>
        <w:t xml:space="preserve"> “kryejnë” </w:t>
      </w:r>
      <w:r w:rsidRPr="009D060A">
        <w:rPr>
          <w:rFonts w:ascii="CG Times" w:hAnsi="CG Times"/>
          <w:sz w:val="22"/>
          <w:szCs w:val="22"/>
        </w:rPr>
        <w:t>të shtohet lidhëza</w:t>
      </w:r>
      <w:r w:rsidRPr="009D060A">
        <w:rPr>
          <w:rFonts w:ascii="CG Times" w:hAnsi="CG Times"/>
          <w:b/>
          <w:sz w:val="22"/>
          <w:szCs w:val="22"/>
        </w:rPr>
        <w:t xml:space="preserve"> “të kryejnë”, </w:t>
      </w:r>
      <w:r w:rsidRPr="009D060A">
        <w:rPr>
          <w:rFonts w:ascii="CG Times" w:hAnsi="CG Times"/>
          <w:sz w:val="22"/>
          <w:szCs w:val="22"/>
        </w:rPr>
        <w:t>si dhe në rreshtin e gjashtë fjala</w:t>
      </w:r>
      <w:r w:rsidRPr="009D060A">
        <w:rPr>
          <w:rFonts w:ascii="CG Times" w:hAnsi="CG Times"/>
          <w:b/>
          <w:sz w:val="22"/>
          <w:szCs w:val="22"/>
        </w:rPr>
        <w:t xml:space="preserve"> “përbushje”,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“përmbushje”. </w:t>
      </w:r>
      <w:r w:rsidRPr="009D060A">
        <w:rPr>
          <w:rFonts w:ascii="CG Times" w:hAnsi="CG Times"/>
          <w:sz w:val="22"/>
          <w:szCs w:val="22"/>
        </w:rPr>
        <w:t>Në pikën 7 rreshti i dytë fjala</w:t>
      </w:r>
      <w:r w:rsidRPr="009D060A">
        <w:rPr>
          <w:rFonts w:ascii="CG Times" w:hAnsi="CG Times"/>
          <w:b/>
          <w:sz w:val="22"/>
          <w:szCs w:val="22"/>
        </w:rPr>
        <w:t xml:space="preserve"> “vërejte”,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“vërejtje”.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nenin 34, </w:t>
      </w:r>
      <w:r w:rsidRPr="009D060A">
        <w:rPr>
          <w:rFonts w:ascii="CG Times" w:hAnsi="CG Times"/>
          <w:b/>
          <w:sz w:val="22"/>
          <w:szCs w:val="22"/>
        </w:rPr>
        <w:t>KREU III’</w:t>
      </w:r>
      <w:r w:rsidRPr="009D060A">
        <w:rPr>
          <w:rFonts w:ascii="CG Times" w:hAnsi="CG Times"/>
          <w:sz w:val="22"/>
          <w:szCs w:val="22"/>
        </w:rPr>
        <w:t xml:space="preserve"> të bëhet </w:t>
      </w:r>
      <w:r w:rsidRPr="009D060A">
        <w:rPr>
          <w:rFonts w:ascii="CG Times" w:hAnsi="CG Times"/>
          <w:b/>
          <w:sz w:val="22"/>
          <w:szCs w:val="22"/>
        </w:rPr>
        <w:t>“KREU IV”</w:t>
      </w:r>
      <w:r w:rsidRPr="009D060A">
        <w:rPr>
          <w:rFonts w:ascii="CG Times" w:hAnsi="CG Times"/>
          <w:sz w:val="22"/>
          <w:szCs w:val="22"/>
        </w:rPr>
        <w:t>. Po në këtë nen, në fund të pikës 1 të hiqet fjalia “</w:t>
      </w:r>
      <w:r w:rsidRPr="009D060A">
        <w:rPr>
          <w:rFonts w:ascii="CG Times" w:hAnsi="CG Times"/>
          <w:b/>
          <w:sz w:val="22"/>
          <w:szCs w:val="22"/>
        </w:rPr>
        <w:t>me përjashtim të rasteve të parashikuara në pikën 1 të nenit 59 të këtij Kodi”</w:t>
      </w:r>
      <w:r w:rsidRPr="009D060A">
        <w:rPr>
          <w:rFonts w:ascii="CG Times" w:hAnsi="CG Times"/>
          <w:sz w:val="22"/>
          <w:szCs w:val="22"/>
        </w:rPr>
        <w:t>, si dhe te pika 6 para fjalës</w:t>
      </w:r>
      <w:r w:rsidRPr="009D060A">
        <w:rPr>
          <w:rFonts w:ascii="CG Times" w:hAnsi="CG Times"/>
          <w:b/>
          <w:sz w:val="22"/>
          <w:szCs w:val="22"/>
        </w:rPr>
        <w:t xml:space="preserve"> “qendrës”, </w:t>
      </w:r>
      <w:r w:rsidRPr="009D060A">
        <w:rPr>
          <w:rFonts w:ascii="CG Times" w:hAnsi="CG Times"/>
          <w:sz w:val="22"/>
          <w:szCs w:val="22"/>
        </w:rPr>
        <w:t>të shtohet lidhëza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  <w:u w:val="single"/>
        </w:rPr>
        <w:t>‘e</w:t>
      </w:r>
      <w:r w:rsidRPr="009D060A">
        <w:rPr>
          <w:rFonts w:ascii="CG Times" w:hAnsi="CG Times"/>
          <w:b/>
          <w:sz w:val="22"/>
          <w:szCs w:val="22"/>
        </w:rPr>
        <w:t xml:space="preserve"> qendrës’.</w:t>
      </w:r>
      <w:r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 xml:space="preserve">Po në këtë nen, pika 5 e tij, fjala </w:t>
      </w:r>
      <w:r w:rsidRPr="009D060A">
        <w:rPr>
          <w:rFonts w:ascii="CG Times" w:hAnsi="CG Times"/>
          <w:b/>
          <w:sz w:val="22"/>
          <w:szCs w:val="22"/>
        </w:rPr>
        <w:t>“pikën 1 të nenit 51”</w:t>
      </w:r>
      <w:r w:rsidRPr="009D060A">
        <w:rPr>
          <w:rFonts w:ascii="CG Times" w:hAnsi="CG Times"/>
          <w:sz w:val="22"/>
          <w:szCs w:val="22"/>
        </w:rPr>
        <w:t xml:space="preserve"> të zëvendësohet me fjalën “</w:t>
      </w:r>
      <w:r w:rsidRPr="009D060A">
        <w:rPr>
          <w:rFonts w:ascii="CG Times" w:hAnsi="CG Times"/>
          <w:b/>
          <w:sz w:val="22"/>
          <w:szCs w:val="22"/>
        </w:rPr>
        <w:t xml:space="preserve">pikën 4 të nenit 51”. 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42, pika 2 fjala</w:t>
      </w:r>
      <w:r w:rsidRPr="009D060A">
        <w:rPr>
          <w:rFonts w:ascii="CG Times" w:hAnsi="CG Times"/>
          <w:b/>
          <w:sz w:val="22"/>
          <w:szCs w:val="22"/>
        </w:rPr>
        <w:t xml:space="preserve"> “të nëshkruar”,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“të nënshkruar”.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43, pika 2, germa b’</w:t>
      </w:r>
      <w:r w:rsidRPr="009D060A">
        <w:rPr>
          <w:rFonts w:ascii="CG Times" w:hAnsi="CG Times"/>
          <w:b/>
          <w:sz w:val="22"/>
          <w:szCs w:val="22"/>
        </w:rPr>
        <w:t xml:space="preserve">, </w:t>
      </w:r>
      <w:r w:rsidRPr="009D060A">
        <w:rPr>
          <w:rFonts w:ascii="CG Times" w:hAnsi="CG Times"/>
          <w:sz w:val="22"/>
          <w:szCs w:val="22"/>
        </w:rPr>
        <w:t>pas fjalës</w:t>
      </w:r>
      <w:r w:rsidRPr="009D060A">
        <w:rPr>
          <w:rFonts w:ascii="CG Times" w:hAnsi="CG Times"/>
          <w:b/>
          <w:sz w:val="22"/>
          <w:szCs w:val="22"/>
        </w:rPr>
        <w:t xml:space="preserve"> “mbiemrin”, të vendoset presje </w:t>
      </w:r>
      <w:r w:rsidRPr="009D060A">
        <w:rPr>
          <w:rFonts w:ascii="CG Times" w:hAnsi="CG Times"/>
          <w:b/>
          <w:sz w:val="22"/>
          <w:szCs w:val="22"/>
          <w:u w:val="single"/>
        </w:rPr>
        <w:t>‘,’</w:t>
      </w:r>
      <w:r w:rsidRPr="009D060A">
        <w:rPr>
          <w:rFonts w:ascii="CG Times" w:hAnsi="CG Times"/>
          <w:b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46, germa c’, fjala “</w:t>
      </w:r>
      <w:r w:rsidRPr="009D060A">
        <w:rPr>
          <w:rFonts w:ascii="CG Times" w:hAnsi="CG Times"/>
          <w:b/>
          <w:sz w:val="22"/>
          <w:szCs w:val="22"/>
        </w:rPr>
        <w:t>jashtëparlamentare”</w:t>
      </w:r>
      <w:r w:rsidRPr="009D060A">
        <w:rPr>
          <w:rFonts w:ascii="CG Times" w:hAnsi="CG Times"/>
          <w:sz w:val="22"/>
          <w:szCs w:val="22"/>
        </w:rPr>
        <w:t xml:space="preserve"> të zëvendësohet me fjalën </w:t>
      </w:r>
      <w:r w:rsidRPr="009D060A">
        <w:rPr>
          <w:rFonts w:ascii="CG Times" w:hAnsi="CG Times"/>
          <w:b/>
          <w:sz w:val="22"/>
          <w:szCs w:val="22"/>
        </w:rPr>
        <w:t>‘joparlamentare”.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49, pika 4 fjala</w:t>
      </w:r>
      <w:r w:rsidRPr="009D060A">
        <w:rPr>
          <w:rFonts w:ascii="CG Times" w:hAnsi="CG Times"/>
          <w:b/>
          <w:sz w:val="22"/>
          <w:szCs w:val="22"/>
        </w:rPr>
        <w:t xml:space="preserve"> “identifikur” </w:t>
      </w:r>
      <w:r w:rsidRPr="009D060A">
        <w:rPr>
          <w:rFonts w:ascii="CG Times" w:hAnsi="CG Times"/>
          <w:sz w:val="22"/>
          <w:szCs w:val="22"/>
        </w:rPr>
        <w:t xml:space="preserve">të bëhet </w:t>
      </w:r>
      <w:r w:rsidRPr="009D060A">
        <w:rPr>
          <w:rFonts w:ascii="CG Times" w:hAnsi="CG Times"/>
          <w:b/>
          <w:sz w:val="22"/>
          <w:szCs w:val="22"/>
        </w:rPr>
        <w:t>“identifikuar”.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51</w:t>
      </w:r>
      <w:r w:rsidRPr="009D060A">
        <w:rPr>
          <w:rFonts w:ascii="CG Times" w:hAnsi="CG Times"/>
          <w:b/>
          <w:sz w:val="22"/>
          <w:szCs w:val="22"/>
        </w:rPr>
        <w:t xml:space="preserve">, </w:t>
      </w:r>
      <w:r w:rsidRPr="009D060A">
        <w:rPr>
          <w:rFonts w:ascii="CG Times" w:hAnsi="CG Times"/>
          <w:sz w:val="22"/>
          <w:szCs w:val="22"/>
        </w:rPr>
        <w:t>në fund të germave a’,b’,dhe c’</w:t>
      </w:r>
      <w:r w:rsidRPr="009D060A">
        <w:rPr>
          <w:rFonts w:ascii="CG Times" w:hAnsi="CG Times"/>
          <w:b/>
          <w:sz w:val="22"/>
          <w:szCs w:val="22"/>
        </w:rPr>
        <w:t xml:space="preserve">, </w:t>
      </w:r>
      <w:r w:rsidRPr="009D060A">
        <w:rPr>
          <w:rFonts w:ascii="CG Times" w:hAnsi="CG Times"/>
          <w:sz w:val="22"/>
          <w:szCs w:val="22"/>
        </w:rPr>
        <w:t>në vend të pikës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  <w:u w:val="single"/>
        </w:rPr>
        <w:t>‘.’</w:t>
      </w:r>
      <w:r w:rsidRPr="009D060A">
        <w:rPr>
          <w:rFonts w:ascii="CG Times" w:hAnsi="CG Times"/>
          <w:b/>
          <w:sz w:val="22"/>
          <w:szCs w:val="22"/>
        </w:rPr>
        <w:t xml:space="preserve">, </w:t>
      </w:r>
      <w:r w:rsidRPr="009D060A">
        <w:rPr>
          <w:rFonts w:ascii="CG Times" w:hAnsi="CG Times"/>
          <w:sz w:val="22"/>
          <w:szCs w:val="22"/>
        </w:rPr>
        <w:t>të vendoset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pikëpresje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  <w:u w:val="single"/>
        </w:rPr>
        <w:t>‘;’</w:t>
      </w:r>
      <w:r w:rsidRPr="009D060A">
        <w:rPr>
          <w:rFonts w:ascii="CG Times" w:hAnsi="CG Times"/>
          <w:b/>
          <w:sz w:val="22"/>
          <w:szCs w:val="22"/>
        </w:rPr>
        <w:t xml:space="preserve">, </w:t>
      </w:r>
      <w:r w:rsidRPr="009D060A">
        <w:rPr>
          <w:rFonts w:ascii="CG Times" w:hAnsi="CG Times"/>
          <w:sz w:val="22"/>
          <w:szCs w:val="22"/>
        </w:rPr>
        <w:t>si dhe fillimi i fjalive të të gjitha germave të fillojnë</w:t>
      </w:r>
      <w:r w:rsidRPr="009D060A">
        <w:rPr>
          <w:rFonts w:ascii="CG Times" w:hAnsi="CG Times"/>
          <w:b/>
          <w:sz w:val="22"/>
          <w:szCs w:val="22"/>
        </w:rPr>
        <w:t xml:space="preserve"> me shkronjë të vogël.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52, mbas Pjesës VII dhe titullit të saj, të shtohet emërtimi,</w:t>
      </w:r>
      <w:r w:rsidRPr="009D060A">
        <w:rPr>
          <w:rFonts w:ascii="CG Times" w:hAnsi="CG Times"/>
          <w:b/>
          <w:sz w:val="22"/>
          <w:szCs w:val="22"/>
        </w:rPr>
        <w:t xml:space="preserve">’KREU I’, </w:t>
      </w:r>
      <w:r w:rsidRPr="009D060A">
        <w:rPr>
          <w:rFonts w:ascii="CG Times" w:hAnsi="CG Times"/>
          <w:sz w:val="22"/>
          <w:szCs w:val="22"/>
        </w:rPr>
        <w:t>si dhe në</w:t>
      </w:r>
      <w:r>
        <w:rPr>
          <w:rFonts w:ascii="CG Times" w:hAnsi="CG Times"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pikën 5, ndërmjet fjalëve</w:t>
      </w:r>
      <w:r w:rsidRPr="009D060A">
        <w:rPr>
          <w:rFonts w:ascii="CG Times" w:hAnsi="CG Times"/>
          <w:b/>
          <w:sz w:val="22"/>
          <w:szCs w:val="22"/>
        </w:rPr>
        <w:t xml:space="preserve"> “Këshilli Ministrave” </w:t>
      </w:r>
      <w:r w:rsidRPr="009D060A">
        <w:rPr>
          <w:rFonts w:ascii="CG Times" w:hAnsi="CG Times"/>
          <w:sz w:val="22"/>
          <w:szCs w:val="22"/>
        </w:rPr>
        <w:t>të shtohet lidhëza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  <w:u w:val="single"/>
        </w:rPr>
        <w:t>‘i’</w:t>
      </w:r>
      <w:r w:rsidRPr="009D060A">
        <w:rPr>
          <w:rFonts w:ascii="CG Times" w:hAnsi="CG Times"/>
          <w:b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53, pika 6, fjala</w:t>
      </w:r>
      <w:r w:rsidRPr="009D060A">
        <w:rPr>
          <w:rFonts w:ascii="CG Times" w:hAnsi="CG Times"/>
          <w:b/>
          <w:sz w:val="22"/>
          <w:szCs w:val="22"/>
        </w:rPr>
        <w:t xml:space="preserve"> “përftuar”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“përfituar”.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nenin 58, në fund të pikës 1, fjalia </w:t>
      </w:r>
      <w:r w:rsidRPr="009D060A">
        <w:rPr>
          <w:rFonts w:ascii="CG Times" w:hAnsi="CG Times"/>
          <w:b/>
          <w:sz w:val="22"/>
          <w:szCs w:val="22"/>
        </w:rPr>
        <w:t xml:space="preserve">“nën vlerën e parashikuar në pikën </w:t>
      </w:r>
      <w:r w:rsidRPr="009D060A">
        <w:rPr>
          <w:rFonts w:ascii="CG Times" w:hAnsi="CG Times"/>
          <w:b/>
          <w:sz w:val="22"/>
          <w:szCs w:val="22"/>
          <w:u w:val="single"/>
        </w:rPr>
        <w:t xml:space="preserve">1 </w:t>
      </w:r>
      <w:r w:rsidRPr="009D060A">
        <w:rPr>
          <w:rFonts w:ascii="CG Times" w:hAnsi="CG Times"/>
          <w:b/>
          <w:sz w:val="22"/>
          <w:szCs w:val="22"/>
        </w:rPr>
        <w:t xml:space="preserve">të nenit 90” </w:t>
      </w:r>
      <w:r w:rsidRPr="009D060A">
        <w:rPr>
          <w:rFonts w:ascii="CG Times" w:hAnsi="CG Times"/>
          <w:sz w:val="22"/>
          <w:szCs w:val="22"/>
        </w:rPr>
        <w:t xml:space="preserve">të zëvendësohet me fjalinë </w:t>
      </w:r>
      <w:r w:rsidRPr="009D060A">
        <w:rPr>
          <w:rFonts w:ascii="CG Times" w:hAnsi="CG Times"/>
          <w:b/>
          <w:sz w:val="22"/>
          <w:szCs w:val="22"/>
        </w:rPr>
        <w:t xml:space="preserve">“nën vlerën e parashikuar në pikën </w:t>
      </w:r>
      <w:r w:rsidRPr="009D060A">
        <w:rPr>
          <w:rFonts w:ascii="CG Times" w:hAnsi="CG Times"/>
          <w:b/>
          <w:sz w:val="22"/>
          <w:szCs w:val="22"/>
          <w:u w:val="single"/>
        </w:rPr>
        <w:t>2</w:t>
      </w:r>
      <w:r w:rsidRPr="009D060A">
        <w:rPr>
          <w:rFonts w:ascii="CG Times" w:hAnsi="CG Times"/>
          <w:b/>
          <w:sz w:val="22"/>
          <w:szCs w:val="22"/>
        </w:rPr>
        <w:t xml:space="preserve"> të nenit 90”.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59, pika 2, germa a’, ndërmjet fjalëve</w:t>
      </w:r>
      <w:r w:rsidRPr="009D060A">
        <w:rPr>
          <w:rFonts w:ascii="CG Times" w:hAnsi="CG Times"/>
          <w:b/>
          <w:sz w:val="22"/>
          <w:szCs w:val="22"/>
        </w:rPr>
        <w:t xml:space="preserve"> “mund caktohet” </w:t>
      </w:r>
      <w:r w:rsidRPr="009D060A">
        <w:rPr>
          <w:rFonts w:ascii="CG Times" w:hAnsi="CG Times"/>
          <w:sz w:val="22"/>
          <w:szCs w:val="22"/>
        </w:rPr>
        <w:t>të shtohet lidhëza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  <w:u w:val="single"/>
        </w:rPr>
        <w:t>‘të’</w:t>
      </w:r>
      <w:r w:rsidRPr="009D060A">
        <w:rPr>
          <w:rFonts w:ascii="CG Times" w:hAnsi="CG Times"/>
          <w:b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68, pika 4, para fjalëve</w:t>
      </w:r>
      <w:r w:rsidRPr="009D060A">
        <w:rPr>
          <w:rFonts w:ascii="CG Times" w:hAnsi="CG Times"/>
          <w:b/>
          <w:sz w:val="22"/>
          <w:szCs w:val="22"/>
        </w:rPr>
        <w:t xml:space="preserve"> “këtij Kodi” </w:t>
      </w:r>
      <w:r w:rsidRPr="009D060A">
        <w:rPr>
          <w:rFonts w:ascii="CG Times" w:hAnsi="CG Times"/>
          <w:sz w:val="22"/>
          <w:szCs w:val="22"/>
        </w:rPr>
        <w:t>të shtohet lidhëza</w:t>
      </w:r>
      <w:r w:rsidRPr="009D060A">
        <w:rPr>
          <w:rFonts w:ascii="CG Times" w:hAnsi="CG Times"/>
          <w:b/>
          <w:sz w:val="22"/>
          <w:szCs w:val="22"/>
        </w:rPr>
        <w:t xml:space="preserve"> ‘të’.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21466F">
        <w:rPr>
          <w:rFonts w:ascii="CG Times" w:hAnsi="CG Times"/>
          <w:b/>
          <w:sz w:val="22"/>
          <w:szCs w:val="22"/>
        </w:rPr>
        <w:lastRenderedPageBreak/>
        <w:t>Në nenin 70, pika 5 fjalët</w:t>
      </w:r>
      <w:r w:rsidRPr="009D060A">
        <w:rPr>
          <w:rFonts w:ascii="CG Times" w:hAnsi="CG Times"/>
          <w:b/>
          <w:sz w:val="22"/>
          <w:szCs w:val="22"/>
        </w:rPr>
        <w:t xml:space="preserve"> ‘me nenin 324/a i Kodit Penal’ </w:t>
      </w:r>
      <w:r w:rsidRPr="0021466F">
        <w:rPr>
          <w:rFonts w:ascii="CG Times" w:hAnsi="CG Times"/>
          <w:b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‘me nenin 248 të Kodit Penal’. 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71, pika 3, fjala</w:t>
      </w:r>
      <w:r w:rsidRPr="009D060A">
        <w:rPr>
          <w:rFonts w:ascii="CG Times" w:hAnsi="CG Times"/>
          <w:b/>
          <w:sz w:val="22"/>
          <w:szCs w:val="22"/>
        </w:rPr>
        <w:t xml:space="preserve"> ... “si dhe plotëson </w:t>
      </w:r>
      <w:r w:rsidRPr="009D060A">
        <w:rPr>
          <w:rFonts w:ascii="CG Times" w:hAnsi="CG Times"/>
          <w:b/>
          <w:sz w:val="22"/>
          <w:szCs w:val="22"/>
          <w:u w:val="single"/>
        </w:rPr>
        <w:t>proceverbalin</w:t>
      </w:r>
      <w:r w:rsidRPr="009D060A">
        <w:rPr>
          <w:rFonts w:ascii="CG Times" w:hAnsi="CG Times"/>
          <w:b/>
          <w:sz w:val="22"/>
          <w:szCs w:val="22"/>
        </w:rPr>
        <w:t xml:space="preserve">..” </w:t>
      </w:r>
      <w:r w:rsidRPr="009D060A">
        <w:rPr>
          <w:rFonts w:ascii="CG Times" w:hAnsi="CG Times"/>
          <w:sz w:val="22"/>
          <w:szCs w:val="22"/>
        </w:rPr>
        <w:t xml:space="preserve">të bëhet </w:t>
      </w:r>
      <w:r w:rsidRPr="009D060A">
        <w:rPr>
          <w:rFonts w:ascii="CG Times" w:hAnsi="CG Times"/>
          <w:b/>
          <w:sz w:val="22"/>
          <w:szCs w:val="22"/>
        </w:rPr>
        <w:t xml:space="preserve">.. “si dhe plotëson </w:t>
      </w:r>
      <w:r w:rsidRPr="009D060A">
        <w:rPr>
          <w:rFonts w:ascii="CG Times" w:hAnsi="CG Times"/>
          <w:b/>
          <w:sz w:val="22"/>
          <w:szCs w:val="22"/>
          <w:u w:val="single"/>
        </w:rPr>
        <w:t>procesverbalin</w:t>
      </w:r>
      <w:r w:rsidRPr="009D060A">
        <w:rPr>
          <w:rFonts w:ascii="CG Times" w:hAnsi="CG Times"/>
          <w:b/>
          <w:sz w:val="22"/>
          <w:szCs w:val="22"/>
        </w:rPr>
        <w:t>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nenin 73, pika </w:t>
      </w:r>
      <w:r w:rsidRPr="009D060A">
        <w:rPr>
          <w:rFonts w:ascii="CG Times" w:hAnsi="CG Times"/>
          <w:b/>
          <w:sz w:val="22"/>
          <w:szCs w:val="22"/>
        </w:rPr>
        <w:t>‘ç’</w:t>
      </w:r>
      <w:r w:rsidRPr="009D060A">
        <w:rPr>
          <w:rFonts w:ascii="CG Times" w:hAnsi="CG Times"/>
          <w:sz w:val="22"/>
          <w:szCs w:val="22"/>
        </w:rPr>
        <w:t xml:space="preserve">, në fjalinë e dytë, fjala </w:t>
      </w:r>
      <w:r w:rsidRPr="009D060A">
        <w:rPr>
          <w:rFonts w:ascii="CG Times" w:hAnsi="CG Times"/>
          <w:b/>
          <w:sz w:val="22"/>
          <w:szCs w:val="22"/>
        </w:rPr>
        <w:t>“proceverbal”</w:t>
      </w:r>
      <w:r w:rsidRPr="009D060A">
        <w:rPr>
          <w:rFonts w:ascii="CG Times" w:hAnsi="CG Times"/>
          <w:sz w:val="22"/>
          <w:szCs w:val="22"/>
        </w:rPr>
        <w:t xml:space="preserve"> të bëhet </w:t>
      </w:r>
      <w:r w:rsidRPr="009D060A">
        <w:rPr>
          <w:rFonts w:ascii="CG Times" w:hAnsi="CG Times"/>
          <w:b/>
          <w:sz w:val="22"/>
          <w:szCs w:val="22"/>
        </w:rPr>
        <w:t>“procesverbal”</w:t>
      </w:r>
      <w:r w:rsidRPr="009D060A">
        <w:rPr>
          <w:rFonts w:ascii="CG Times" w:hAnsi="CG Times"/>
          <w:sz w:val="22"/>
          <w:szCs w:val="22"/>
        </w:rPr>
        <w:t>. Po në këtë nen, pika 6’, fjalia e tretë, mbas fjalës ...</w:t>
      </w:r>
      <w:r w:rsidRPr="009D060A">
        <w:rPr>
          <w:rFonts w:ascii="CG Times" w:hAnsi="CG Times"/>
          <w:b/>
          <w:sz w:val="22"/>
          <w:szCs w:val="22"/>
        </w:rPr>
        <w:t>në Kutinë e</w:t>
      </w:r>
      <w:r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</w:rPr>
        <w:t xml:space="preserve">Materialeve të Votimit, </w:t>
      </w:r>
      <w:r w:rsidRPr="0021466F">
        <w:rPr>
          <w:rFonts w:ascii="CG Times" w:hAnsi="CG Times"/>
          <w:b/>
          <w:sz w:val="22"/>
          <w:szCs w:val="22"/>
        </w:rPr>
        <w:t xml:space="preserve">të shtohet </w:t>
      </w:r>
      <w:r w:rsidRPr="009D060A">
        <w:rPr>
          <w:rFonts w:ascii="CG Times" w:hAnsi="CG Times"/>
          <w:b/>
          <w:sz w:val="22"/>
          <w:szCs w:val="22"/>
          <w:u w:val="single"/>
        </w:rPr>
        <w:t>‘e’</w:t>
      </w:r>
      <w:r w:rsidRPr="009D060A">
        <w:rPr>
          <w:rFonts w:ascii="CG Times" w:hAnsi="CG Times"/>
          <w:b/>
          <w:sz w:val="22"/>
          <w:szCs w:val="22"/>
        </w:rPr>
        <w:t xml:space="preserve">, </w:t>
      </w:r>
      <w:r w:rsidRPr="009D060A">
        <w:rPr>
          <w:rFonts w:ascii="CG Times" w:hAnsi="CG Times"/>
          <w:sz w:val="22"/>
          <w:szCs w:val="22"/>
        </w:rPr>
        <w:t>dhe fjalia të bëhet</w:t>
      </w:r>
      <w:r w:rsidRPr="009D060A">
        <w:rPr>
          <w:rFonts w:ascii="CG Times" w:hAnsi="CG Times"/>
          <w:b/>
          <w:sz w:val="22"/>
          <w:szCs w:val="22"/>
        </w:rPr>
        <w:t xml:space="preserve"> ‘në </w:t>
      </w:r>
      <w:r w:rsidRPr="009D060A">
        <w:rPr>
          <w:rFonts w:ascii="CG Times" w:hAnsi="CG Times"/>
          <w:b/>
          <w:sz w:val="22"/>
          <w:szCs w:val="22"/>
          <w:u w:val="single"/>
        </w:rPr>
        <w:t>K</w:t>
      </w:r>
      <w:r w:rsidRPr="009D060A">
        <w:rPr>
          <w:rFonts w:ascii="CG Times" w:hAnsi="CG Times"/>
          <w:b/>
          <w:sz w:val="22"/>
          <w:szCs w:val="22"/>
        </w:rPr>
        <w:t xml:space="preserve">utinë e </w:t>
      </w:r>
      <w:r w:rsidRPr="009D060A">
        <w:rPr>
          <w:rFonts w:ascii="CG Times" w:hAnsi="CG Times"/>
          <w:b/>
          <w:sz w:val="22"/>
          <w:szCs w:val="22"/>
          <w:u w:val="single"/>
        </w:rPr>
        <w:t>M</w:t>
      </w:r>
      <w:r w:rsidRPr="009D060A">
        <w:rPr>
          <w:rFonts w:ascii="CG Times" w:hAnsi="CG Times"/>
          <w:b/>
          <w:sz w:val="22"/>
          <w:szCs w:val="22"/>
        </w:rPr>
        <w:t xml:space="preserve">aterialeve të </w:t>
      </w:r>
      <w:r w:rsidRPr="009D060A">
        <w:rPr>
          <w:rFonts w:ascii="CG Times" w:hAnsi="CG Times"/>
          <w:b/>
          <w:sz w:val="22"/>
          <w:szCs w:val="22"/>
          <w:u w:val="single"/>
        </w:rPr>
        <w:t>V</w:t>
      </w:r>
      <w:r w:rsidRPr="009D060A">
        <w:rPr>
          <w:rFonts w:ascii="CG Times" w:hAnsi="CG Times"/>
          <w:b/>
          <w:sz w:val="22"/>
          <w:szCs w:val="22"/>
        </w:rPr>
        <w:t xml:space="preserve">otimit, </w:t>
      </w:r>
      <w:r w:rsidRPr="009D060A">
        <w:rPr>
          <w:rFonts w:ascii="CG Times" w:hAnsi="CG Times"/>
          <w:b/>
          <w:sz w:val="22"/>
          <w:szCs w:val="22"/>
          <w:u w:val="single"/>
        </w:rPr>
        <w:t>e</w:t>
      </w:r>
      <w:r w:rsidRPr="009D060A">
        <w:rPr>
          <w:rFonts w:ascii="CG Times" w:hAnsi="CG Times"/>
          <w:b/>
          <w:sz w:val="22"/>
          <w:szCs w:val="22"/>
        </w:rPr>
        <w:t xml:space="preserve"> cila më pas vuloset...” si dhe këto fjalë të cilat janë me të mëdha të bëhen me shkronja të vogla.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nenin 76, pika 3, fjalia e katërt, fjala ‘ ... </w:t>
      </w:r>
      <w:r w:rsidRPr="009D060A">
        <w:rPr>
          <w:rFonts w:ascii="CG Times" w:hAnsi="CG Times"/>
          <w:b/>
          <w:sz w:val="22"/>
          <w:szCs w:val="22"/>
        </w:rPr>
        <w:t xml:space="preserve">dhe Procesverbali </w:t>
      </w:r>
      <w:r w:rsidRPr="009D060A">
        <w:rPr>
          <w:rFonts w:ascii="CG Times" w:hAnsi="CG Times"/>
          <w:b/>
          <w:sz w:val="22"/>
          <w:szCs w:val="22"/>
          <w:u w:val="single"/>
        </w:rPr>
        <w:t>i</w:t>
      </w:r>
      <w:r w:rsidRPr="009D060A">
        <w:rPr>
          <w:rFonts w:ascii="CG Times" w:hAnsi="CG Times"/>
          <w:b/>
          <w:sz w:val="22"/>
          <w:szCs w:val="22"/>
        </w:rPr>
        <w:t xml:space="preserve"> Mbylljes</w:t>
      </w:r>
      <w:r w:rsidRPr="009D060A">
        <w:rPr>
          <w:rFonts w:ascii="CG Times" w:hAnsi="CG Times"/>
          <w:sz w:val="22"/>
          <w:szCs w:val="22"/>
        </w:rPr>
        <w:t xml:space="preserve"> ...’ të zëvendësohet me fjalën </w:t>
      </w:r>
      <w:r w:rsidRPr="009D060A">
        <w:rPr>
          <w:rFonts w:ascii="CG Times" w:hAnsi="CG Times"/>
          <w:b/>
          <w:sz w:val="22"/>
          <w:szCs w:val="22"/>
        </w:rPr>
        <w:t xml:space="preserve">“....dhe Procesverbali </w:t>
      </w:r>
      <w:r w:rsidRPr="009D060A">
        <w:rPr>
          <w:rFonts w:ascii="CG Times" w:hAnsi="CG Times"/>
          <w:b/>
          <w:sz w:val="22"/>
          <w:szCs w:val="22"/>
          <w:u w:val="single"/>
        </w:rPr>
        <w:t>për</w:t>
      </w:r>
      <w:r w:rsidRPr="009D060A">
        <w:rPr>
          <w:rFonts w:ascii="CG Times" w:hAnsi="CG Times"/>
          <w:b/>
          <w:sz w:val="22"/>
          <w:szCs w:val="22"/>
        </w:rPr>
        <w:t xml:space="preserve"> Mbylljen e ....</w:t>
      </w:r>
      <w:r w:rsidRPr="009D060A">
        <w:rPr>
          <w:rFonts w:ascii="CG Times" w:hAnsi="CG Times"/>
          <w:sz w:val="22"/>
          <w:szCs w:val="22"/>
        </w:rPr>
        <w:t>’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79, pika 3 në dy fjalitë ku përsëriten fjalët si, “</w:t>
      </w:r>
      <w:r w:rsidRPr="009D060A">
        <w:rPr>
          <w:rFonts w:ascii="CG Times" w:hAnsi="CG Times"/>
          <w:b/>
          <w:sz w:val="22"/>
          <w:szCs w:val="22"/>
          <w:u w:val="single"/>
        </w:rPr>
        <w:t>p</w:t>
      </w:r>
      <w:r w:rsidRPr="009D060A">
        <w:rPr>
          <w:rFonts w:ascii="CG Times" w:hAnsi="CG Times"/>
          <w:b/>
          <w:sz w:val="22"/>
          <w:szCs w:val="22"/>
        </w:rPr>
        <w:t xml:space="preserve">rocesverbalit të </w:t>
      </w:r>
      <w:r w:rsidRPr="009D060A">
        <w:rPr>
          <w:rFonts w:ascii="CG Times" w:hAnsi="CG Times"/>
          <w:b/>
          <w:sz w:val="22"/>
          <w:szCs w:val="22"/>
          <w:u w:val="single"/>
        </w:rPr>
        <w:t>v</w:t>
      </w:r>
      <w:r w:rsidRPr="009D060A">
        <w:rPr>
          <w:rFonts w:ascii="CG Times" w:hAnsi="CG Times"/>
          <w:b/>
          <w:sz w:val="22"/>
          <w:szCs w:val="22"/>
        </w:rPr>
        <w:t xml:space="preserve">ulosjes” </w:t>
      </w:r>
      <w:r w:rsidRPr="009D060A">
        <w:rPr>
          <w:rFonts w:ascii="CG Times" w:hAnsi="CG Times"/>
          <w:sz w:val="22"/>
          <w:szCs w:val="22"/>
        </w:rPr>
        <w:t xml:space="preserve">të zëvendësohet me fjalën </w:t>
      </w:r>
      <w:r w:rsidRPr="009D060A">
        <w:rPr>
          <w:rFonts w:ascii="CG Times" w:hAnsi="CG Times"/>
          <w:b/>
          <w:sz w:val="22"/>
          <w:szCs w:val="22"/>
        </w:rPr>
        <w:t>“</w:t>
      </w:r>
      <w:r w:rsidRPr="009D060A">
        <w:rPr>
          <w:rFonts w:ascii="CG Times" w:hAnsi="CG Times"/>
          <w:b/>
          <w:sz w:val="22"/>
          <w:szCs w:val="22"/>
          <w:u w:val="single"/>
        </w:rPr>
        <w:t>P</w:t>
      </w:r>
      <w:r w:rsidRPr="009D060A">
        <w:rPr>
          <w:rFonts w:ascii="CG Times" w:hAnsi="CG Times"/>
          <w:b/>
          <w:sz w:val="22"/>
          <w:szCs w:val="22"/>
        </w:rPr>
        <w:t xml:space="preserve">rocesverbalit të </w:t>
      </w:r>
      <w:r w:rsidRPr="009D060A">
        <w:rPr>
          <w:rFonts w:ascii="CG Times" w:hAnsi="CG Times"/>
          <w:b/>
          <w:sz w:val="22"/>
          <w:szCs w:val="22"/>
          <w:u w:val="single"/>
        </w:rPr>
        <w:t>V</w:t>
      </w:r>
      <w:r w:rsidRPr="009D060A">
        <w:rPr>
          <w:rFonts w:ascii="CG Times" w:hAnsi="CG Times"/>
          <w:b/>
          <w:sz w:val="22"/>
          <w:szCs w:val="22"/>
        </w:rPr>
        <w:t>ulosjes”</w:t>
      </w:r>
      <w:r w:rsidRPr="009D060A">
        <w:rPr>
          <w:rFonts w:ascii="CG Times" w:hAnsi="CG Times"/>
          <w:sz w:val="22"/>
          <w:szCs w:val="22"/>
        </w:rPr>
        <w:t xml:space="preserve">. 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80, të rinumërtohen pikat, pasi mungon pika 3’ dhe renditja të jetë, 1...-10. Në fund të pikës 7 (pas rinumërtimit), në fund të fjalisë, fjala “</w:t>
      </w:r>
      <w:r w:rsidRPr="009D060A">
        <w:rPr>
          <w:rFonts w:ascii="CG Times" w:hAnsi="CG Times"/>
          <w:b/>
          <w:sz w:val="22"/>
          <w:szCs w:val="22"/>
        </w:rPr>
        <w:t xml:space="preserve">sipas pikës 9 të këtij neni” </w:t>
      </w:r>
      <w:r w:rsidRPr="009D060A">
        <w:rPr>
          <w:rFonts w:ascii="CG Times" w:hAnsi="CG Times"/>
          <w:sz w:val="22"/>
          <w:szCs w:val="22"/>
        </w:rPr>
        <w:t xml:space="preserve">të bëhet </w:t>
      </w:r>
      <w:r w:rsidRPr="009D060A">
        <w:rPr>
          <w:rFonts w:ascii="CG Times" w:hAnsi="CG Times"/>
          <w:b/>
          <w:sz w:val="22"/>
          <w:szCs w:val="22"/>
        </w:rPr>
        <w:t xml:space="preserve">“sipas pikës 8 të këtij neni”. </w:t>
      </w:r>
      <w:r w:rsidRPr="009D060A">
        <w:rPr>
          <w:rFonts w:ascii="CG Times" w:hAnsi="CG Times"/>
          <w:sz w:val="22"/>
          <w:szCs w:val="22"/>
        </w:rPr>
        <w:t>Në pikën 10 (pas rinumërtimit), fjala e cila përsëritet dy herë,</w:t>
      </w:r>
      <w:r>
        <w:rPr>
          <w:rFonts w:ascii="CG Times" w:hAnsi="CG Times"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“</w:t>
      </w:r>
      <w:r w:rsidRPr="009D060A">
        <w:rPr>
          <w:rFonts w:ascii="CG Times" w:hAnsi="CG Times"/>
          <w:b/>
          <w:sz w:val="22"/>
          <w:szCs w:val="22"/>
        </w:rPr>
        <w:t xml:space="preserve">sipas pikës 9 të këtij neni” </w:t>
      </w:r>
      <w:r w:rsidRPr="009D060A">
        <w:rPr>
          <w:rFonts w:ascii="CG Times" w:hAnsi="CG Times"/>
          <w:sz w:val="22"/>
          <w:szCs w:val="22"/>
        </w:rPr>
        <w:t xml:space="preserve">të bëhet </w:t>
      </w:r>
      <w:r w:rsidRPr="009D060A">
        <w:rPr>
          <w:rFonts w:ascii="CG Times" w:hAnsi="CG Times"/>
          <w:b/>
          <w:sz w:val="22"/>
          <w:szCs w:val="22"/>
        </w:rPr>
        <w:t>“sipas pikës 8 të këtij neni”.</w:t>
      </w:r>
    </w:p>
    <w:p w:rsidR="00D67297" w:rsidRPr="009D060A" w:rsidRDefault="00D67297" w:rsidP="00D67297">
      <w:pPr>
        <w:ind w:left="720"/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Po në këtë nen, në pikën 5, në fjalinë e dytë, fjalia “...një rubrikë për votat </w:t>
      </w:r>
      <w:r w:rsidRPr="009D060A">
        <w:rPr>
          <w:rFonts w:ascii="CG Times" w:hAnsi="CG Times"/>
          <w:b/>
          <w:sz w:val="22"/>
          <w:szCs w:val="22"/>
          <w:u w:val="single"/>
        </w:rPr>
        <w:t>e</w:t>
      </w:r>
      <w:r w:rsidRPr="009D060A">
        <w:rPr>
          <w:rFonts w:ascii="CG Times" w:hAnsi="CG Times"/>
          <w:sz w:val="22"/>
          <w:szCs w:val="22"/>
        </w:rPr>
        <w:t xml:space="preserve"> për organet e tjera,...”, lidhëza </w:t>
      </w:r>
      <w:r w:rsidRPr="009D060A">
        <w:rPr>
          <w:rFonts w:ascii="CG Times" w:hAnsi="CG Times"/>
          <w:b/>
          <w:sz w:val="22"/>
          <w:szCs w:val="22"/>
          <w:u w:val="single"/>
        </w:rPr>
        <w:t>e,</w:t>
      </w:r>
      <w:r w:rsidRPr="009D060A">
        <w:rPr>
          <w:rFonts w:ascii="CG Times" w:hAnsi="CG Times"/>
          <w:sz w:val="22"/>
          <w:szCs w:val="22"/>
        </w:rPr>
        <w:t xml:space="preserve"> të hiqet. Po në këtë nen, në pikën 6, fjala </w:t>
      </w:r>
      <w:r w:rsidRPr="009D060A">
        <w:rPr>
          <w:rFonts w:ascii="CG Times" w:hAnsi="CG Times"/>
          <w:b/>
          <w:sz w:val="22"/>
          <w:szCs w:val="22"/>
        </w:rPr>
        <w:t>“të palosuara”</w:t>
      </w:r>
      <w:r w:rsidRPr="009D060A">
        <w:rPr>
          <w:rFonts w:ascii="CG Times" w:hAnsi="CG Times"/>
          <w:sz w:val="22"/>
          <w:szCs w:val="22"/>
        </w:rPr>
        <w:t xml:space="preserve">, të bëhet </w:t>
      </w:r>
      <w:r w:rsidRPr="009D060A">
        <w:rPr>
          <w:rFonts w:ascii="CG Times" w:hAnsi="CG Times"/>
          <w:b/>
          <w:sz w:val="22"/>
          <w:szCs w:val="22"/>
        </w:rPr>
        <w:t>“të palosura”.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nenin 82, në pikën 4, fjala </w:t>
      </w:r>
      <w:r w:rsidRPr="009D060A">
        <w:rPr>
          <w:rFonts w:ascii="CG Times" w:hAnsi="CG Times"/>
          <w:b/>
          <w:sz w:val="22"/>
          <w:szCs w:val="22"/>
        </w:rPr>
        <w:t xml:space="preserve">“proceduarve” </w:t>
      </w:r>
      <w:r w:rsidRPr="009D060A">
        <w:rPr>
          <w:rFonts w:ascii="CG Times" w:hAnsi="CG Times"/>
          <w:sz w:val="22"/>
          <w:szCs w:val="22"/>
        </w:rPr>
        <w:t>të bëhet “</w:t>
      </w:r>
      <w:r w:rsidRPr="009D060A">
        <w:rPr>
          <w:rFonts w:ascii="CG Times" w:hAnsi="CG Times"/>
          <w:b/>
          <w:sz w:val="22"/>
          <w:szCs w:val="22"/>
        </w:rPr>
        <w:t>procedurave”.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nenin 102, në pikën 1, në fjalinë ... “për Kuvendin dhe 50 000 lekë në rastin </w:t>
      </w:r>
      <w:r w:rsidRPr="009D060A">
        <w:rPr>
          <w:rFonts w:ascii="CG Times" w:hAnsi="CG Times"/>
          <w:b/>
          <w:sz w:val="22"/>
          <w:szCs w:val="22"/>
          <w:u w:val="single"/>
        </w:rPr>
        <w:t>e e</w:t>
      </w:r>
      <w:r w:rsidRPr="009D060A">
        <w:rPr>
          <w:rFonts w:ascii="CG Times" w:hAnsi="CG Times"/>
          <w:sz w:val="22"/>
          <w:szCs w:val="22"/>
        </w:rPr>
        <w:t xml:space="preserve"> zgjedhjeve’, të hiqet njëra </w:t>
      </w:r>
      <w:r w:rsidRPr="009D060A">
        <w:rPr>
          <w:rFonts w:ascii="CG Times" w:hAnsi="CG Times"/>
          <w:b/>
          <w:sz w:val="22"/>
          <w:szCs w:val="22"/>
          <w:u w:val="single"/>
        </w:rPr>
        <w:t>‘e’</w:t>
      </w:r>
      <w:r w:rsidRPr="009D060A">
        <w:rPr>
          <w:rFonts w:ascii="CG Times" w:hAnsi="CG Times"/>
          <w:b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nenin 104, pika 2, fjalia ‘...nuk c</w:t>
      </w:r>
      <w:r>
        <w:rPr>
          <w:rFonts w:ascii="CG Times" w:hAnsi="CG Times"/>
          <w:sz w:val="22"/>
          <w:szCs w:val="22"/>
        </w:rPr>
        <w:t>e</w:t>
      </w:r>
      <w:r w:rsidRPr="009D060A">
        <w:rPr>
          <w:rFonts w:ascii="CG Times" w:hAnsi="CG Times"/>
          <w:sz w:val="22"/>
          <w:szCs w:val="22"/>
        </w:rPr>
        <w:t xml:space="preserve">non zbatimin </w:t>
      </w:r>
      <w:r w:rsidRPr="009D060A">
        <w:rPr>
          <w:rFonts w:ascii="CG Times" w:hAnsi="CG Times"/>
          <w:b/>
          <w:sz w:val="22"/>
          <w:szCs w:val="22"/>
          <w:u w:val="single"/>
        </w:rPr>
        <w:t>e</w:t>
      </w:r>
      <w:r w:rsidRPr="009D060A">
        <w:rPr>
          <w:rFonts w:ascii="CG Times" w:hAnsi="CG Times"/>
          <w:sz w:val="22"/>
          <w:szCs w:val="22"/>
        </w:rPr>
        <w:t xml:space="preserve"> pjesor të SEN-it dhe SEV-it’..., të hiqet shkronja e panevojshme </w:t>
      </w:r>
      <w:r w:rsidRPr="009D060A">
        <w:rPr>
          <w:rFonts w:ascii="CG Times" w:hAnsi="CG Times"/>
          <w:b/>
          <w:sz w:val="22"/>
          <w:szCs w:val="22"/>
        </w:rPr>
        <w:t>‘</w:t>
      </w:r>
      <w:r w:rsidRPr="009D060A">
        <w:rPr>
          <w:rFonts w:ascii="CG Times" w:hAnsi="CG Times"/>
          <w:b/>
          <w:sz w:val="22"/>
          <w:szCs w:val="22"/>
          <w:u w:val="single"/>
        </w:rPr>
        <w:t>e’</w:t>
      </w:r>
      <w:r w:rsidRPr="009D060A">
        <w:rPr>
          <w:rFonts w:ascii="CG Times" w:hAnsi="CG Times"/>
          <w:sz w:val="22"/>
          <w:szCs w:val="22"/>
        </w:rPr>
        <w:t>.</w:t>
      </w:r>
    </w:p>
    <w:p w:rsidR="00D67297" w:rsidRPr="009D060A" w:rsidRDefault="00D67297" w:rsidP="00D67297">
      <w:pPr>
        <w:jc w:val="both"/>
        <w:rPr>
          <w:rFonts w:ascii="CG Times" w:hAnsi="CG Times"/>
          <w:sz w:val="22"/>
          <w:szCs w:val="22"/>
        </w:rPr>
      </w:pPr>
    </w:p>
    <w:p w:rsidR="00D67297" w:rsidRPr="009D060A" w:rsidRDefault="00D67297" w:rsidP="00D67297">
      <w:pPr>
        <w:ind w:left="720"/>
        <w:jc w:val="center"/>
        <w:rPr>
          <w:rFonts w:ascii="CG Times" w:hAnsi="CG Times"/>
          <w:b/>
          <w:sz w:val="22"/>
          <w:szCs w:val="22"/>
        </w:rPr>
      </w:pPr>
      <w:r>
        <w:rPr>
          <w:rFonts w:ascii="CG Times" w:hAnsi="CG Times"/>
          <w:b/>
          <w:sz w:val="22"/>
          <w:szCs w:val="22"/>
        </w:rPr>
        <w:t>Te seksioni i shtojcave</w:t>
      </w:r>
    </w:p>
    <w:p w:rsidR="00D67297" w:rsidRPr="009D060A" w:rsidRDefault="00D67297" w:rsidP="00D67297">
      <w:pPr>
        <w:ind w:left="720"/>
        <w:jc w:val="both"/>
        <w:rPr>
          <w:rFonts w:ascii="CG Times" w:hAnsi="CG Times"/>
          <w:b/>
          <w:sz w:val="22"/>
          <w:szCs w:val="22"/>
        </w:rPr>
      </w:pP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Te shtojca</w:t>
      </w:r>
      <w:r w:rsidRPr="009D060A">
        <w:rPr>
          <w:rFonts w:ascii="CG Times" w:hAnsi="CG Times"/>
          <w:b/>
          <w:sz w:val="22"/>
          <w:szCs w:val="22"/>
        </w:rPr>
        <w:t xml:space="preserve"> II, </w:t>
      </w:r>
      <w:r w:rsidRPr="009D060A">
        <w:rPr>
          <w:rFonts w:ascii="CG Times" w:hAnsi="CG Times"/>
          <w:sz w:val="22"/>
          <w:szCs w:val="22"/>
        </w:rPr>
        <w:t xml:space="preserve">te </w:t>
      </w:r>
      <w:r>
        <w:rPr>
          <w:rFonts w:ascii="CG Times" w:hAnsi="CG Times"/>
          <w:sz w:val="22"/>
          <w:szCs w:val="22"/>
        </w:rPr>
        <w:t>s</w:t>
      </w:r>
      <w:r w:rsidRPr="009D060A">
        <w:rPr>
          <w:rFonts w:ascii="CG Times" w:hAnsi="CG Times"/>
          <w:sz w:val="22"/>
          <w:szCs w:val="22"/>
        </w:rPr>
        <w:t>eksioni 4 - Personat përgjegjës për numërimin dhe mbikëqyrja e procesit, fjala në fund të pikës 2 “</w:t>
      </w:r>
      <w:r w:rsidRPr="009D060A">
        <w:rPr>
          <w:rFonts w:ascii="CG Times" w:hAnsi="CG Times"/>
          <w:b/>
          <w:sz w:val="22"/>
          <w:szCs w:val="22"/>
        </w:rPr>
        <w:t>barazpeshën”</w:t>
      </w:r>
      <w:r w:rsidRPr="009D060A">
        <w:rPr>
          <w:rFonts w:ascii="CG Times" w:hAnsi="CG Times"/>
          <w:sz w:val="22"/>
          <w:szCs w:val="22"/>
        </w:rPr>
        <w:t xml:space="preserve">, të bëhet </w:t>
      </w:r>
      <w:r w:rsidRPr="009D060A">
        <w:rPr>
          <w:rFonts w:ascii="CG Times" w:hAnsi="CG Times"/>
          <w:b/>
          <w:sz w:val="22"/>
          <w:szCs w:val="22"/>
        </w:rPr>
        <w:t xml:space="preserve">“baraspeshën”. </w:t>
      </w:r>
      <w:r w:rsidRPr="009D060A">
        <w:rPr>
          <w:rFonts w:ascii="CG Times" w:hAnsi="CG Times"/>
          <w:sz w:val="22"/>
          <w:szCs w:val="22"/>
        </w:rPr>
        <w:t>Po në këtë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 xml:space="preserve">shtojcë, te </w:t>
      </w:r>
      <w:r>
        <w:rPr>
          <w:rFonts w:ascii="CG Times" w:hAnsi="CG Times"/>
          <w:sz w:val="22"/>
          <w:szCs w:val="22"/>
        </w:rPr>
        <w:t>s</w:t>
      </w:r>
      <w:r w:rsidRPr="009D060A">
        <w:rPr>
          <w:rFonts w:ascii="CG Times" w:hAnsi="CG Times"/>
          <w:sz w:val="22"/>
          <w:szCs w:val="22"/>
        </w:rPr>
        <w:t>eksioni 6 -</w:t>
      </w:r>
      <w:r>
        <w:rPr>
          <w:rFonts w:ascii="CG Times" w:hAnsi="CG Times"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Numërimi i fletëve të votimit, në pikën 2, fjala “</w:t>
      </w:r>
      <w:r w:rsidRPr="009D060A">
        <w:rPr>
          <w:rFonts w:ascii="CG Times" w:hAnsi="CG Times"/>
          <w:b/>
          <w:sz w:val="22"/>
          <w:szCs w:val="22"/>
        </w:rPr>
        <w:t>numërohen”</w:t>
      </w:r>
      <w:r w:rsidRPr="009D060A">
        <w:rPr>
          <w:rFonts w:ascii="CG Times" w:hAnsi="CG Times"/>
          <w:sz w:val="22"/>
          <w:szCs w:val="22"/>
        </w:rPr>
        <w:t>, të bëhet</w:t>
      </w:r>
      <w:r>
        <w:rPr>
          <w:rFonts w:ascii="CG Times" w:hAnsi="CG Times"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</w:rPr>
        <w:t xml:space="preserve">“numërohet”. </w:t>
      </w:r>
      <w:r w:rsidRPr="009D060A">
        <w:rPr>
          <w:rFonts w:ascii="CG Times" w:hAnsi="CG Times"/>
          <w:sz w:val="22"/>
          <w:szCs w:val="22"/>
        </w:rPr>
        <w:t>Po në këtë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seksion, në fund të pikës 2, fjala “</w:t>
      </w:r>
      <w:r w:rsidRPr="009D060A">
        <w:rPr>
          <w:rFonts w:ascii="CG Times" w:hAnsi="CG Times"/>
          <w:b/>
          <w:sz w:val="22"/>
          <w:szCs w:val="22"/>
        </w:rPr>
        <w:t>Proceverbalin</w:t>
      </w:r>
      <w:r w:rsidRPr="009D060A">
        <w:rPr>
          <w:rFonts w:ascii="CG Times" w:hAnsi="CG Times"/>
          <w:sz w:val="22"/>
          <w:szCs w:val="22"/>
        </w:rPr>
        <w:t xml:space="preserve">” të bëhet </w:t>
      </w:r>
      <w:r w:rsidRPr="009D060A">
        <w:rPr>
          <w:rFonts w:ascii="CG Times" w:hAnsi="CG Times"/>
          <w:b/>
          <w:sz w:val="22"/>
          <w:szCs w:val="22"/>
        </w:rPr>
        <w:t xml:space="preserve">“Procesverbalin”. </w:t>
      </w:r>
      <w:r w:rsidRPr="009D060A">
        <w:rPr>
          <w:rFonts w:ascii="CG Times" w:hAnsi="CG Times"/>
          <w:sz w:val="22"/>
          <w:szCs w:val="22"/>
        </w:rPr>
        <w:t>Po në këtë seksion, në pikën 3, fjalia e dytë .. ‘</w:t>
      </w:r>
      <w:r w:rsidRPr="009D060A">
        <w:rPr>
          <w:rFonts w:ascii="CG Times" w:hAnsi="CG Times"/>
          <w:b/>
          <w:sz w:val="22"/>
          <w:szCs w:val="22"/>
        </w:rPr>
        <w:t xml:space="preserve">kutinë/kutitë </w:t>
      </w:r>
      <w:r w:rsidRPr="009D060A">
        <w:rPr>
          <w:rFonts w:ascii="CG Times" w:hAnsi="CG Times"/>
          <w:b/>
          <w:sz w:val="22"/>
          <w:szCs w:val="22"/>
          <w:u w:val="single"/>
        </w:rPr>
        <w:t>të</w:t>
      </w:r>
      <w:r w:rsidRPr="009D060A">
        <w:rPr>
          <w:rFonts w:ascii="CG Times" w:hAnsi="CG Times"/>
          <w:b/>
          <w:sz w:val="22"/>
          <w:szCs w:val="22"/>
        </w:rPr>
        <w:t xml:space="preserve"> votimit’, </w:t>
      </w:r>
      <w:r w:rsidRPr="009D060A">
        <w:rPr>
          <w:rFonts w:ascii="CG Times" w:hAnsi="CG Times"/>
          <w:sz w:val="22"/>
          <w:szCs w:val="22"/>
        </w:rPr>
        <w:t>të bëhet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“</w:t>
      </w:r>
      <w:r w:rsidRPr="009D060A">
        <w:rPr>
          <w:rFonts w:ascii="CG Times" w:hAnsi="CG Times"/>
          <w:b/>
          <w:sz w:val="22"/>
          <w:szCs w:val="22"/>
        </w:rPr>
        <w:t xml:space="preserve">kutinë/kutitë </w:t>
      </w:r>
      <w:r w:rsidRPr="009D060A">
        <w:rPr>
          <w:rFonts w:ascii="CG Times" w:hAnsi="CG Times"/>
          <w:b/>
          <w:sz w:val="22"/>
          <w:szCs w:val="22"/>
          <w:u w:val="single"/>
        </w:rPr>
        <w:t>e</w:t>
      </w:r>
      <w:r w:rsidRPr="009D060A">
        <w:rPr>
          <w:rFonts w:ascii="CG Times" w:hAnsi="CG Times"/>
          <w:b/>
          <w:sz w:val="22"/>
          <w:szCs w:val="22"/>
        </w:rPr>
        <w:t xml:space="preserve"> votimit”, </w:t>
      </w:r>
      <w:r w:rsidRPr="009D060A">
        <w:rPr>
          <w:rFonts w:ascii="CG Times" w:hAnsi="CG Times"/>
          <w:sz w:val="22"/>
          <w:szCs w:val="22"/>
        </w:rPr>
        <w:t>si dhe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 xml:space="preserve">fjalët </w:t>
      </w:r>
      <w:r w:rsidRPr="009D060A">
        <w:rPr>
          <w:rFonts w:ascii="CG Times" w:hAnsi="CG Times"/>
          <w:b/>
          <w:sz w:val="22"/>
          <w:szCs w:val="22"/>
        </w:rPr>
        <w:t xml:space="preserve">“procesverbalit të konstatimit” </w:t>
      </w:r>
      <w:r w:rsidRPr="009D060A">
        <w:rPr>
          <w:rFonts w:ascii="CG Times" w:hAnsi="CG Times"/>
          <w:sz w:val="22"/>
          <w:szCs w:val="22"/>
        </w:rPr>
        <w:t xml:space="preserve">të bëhet </w:t>
      </w:r>
      <w:r w:rsidRPr="009D060A">
        <w:rPr>
          <w:rFonts w:ascii="CG Times" w:hAnsi="CG Times"/>
          <w:b/>
          <w:sz w:val="22"/>
          <w:szCs w:val="22"/>
        </w:rPr>
        <w:t>“Procesverbalit të Konstatimit”</w:t>
      </w:r>
      <w:r w:rsidRPr="009D060A">
        <w:rPr>
          <w:rFonts w:ascii="CG Times" w:hAnsi="CG Times"/>
          <w:sz w:val="22"/>
          <w:szCs w:val="22"/>
        </w:rPr>
        <w:t xml:space="preserve">. Në pikën 4 të këtij seksioni, fjalët, </w:t>
      </w:r>
      <w:r w:rsidRPr="009D060A">
        <w:rPr>
          <w:rFonts w:ascii="CG Times" w:hAnsi="CG Times"/>
          <w:b/>
          <w:sz w:val="22"/>
          <w:szCs w:val="22"/>
        </w:rPr>
        <w:t xml:space="preserve">“Kutinë me Materialet e Votimit” </w:t>
      </w:r>
      <w:r w:rsidRPr="009D060A">
        <w:rPr>
          <w:rFonts w:ascii="CG Times" w:hAnsi="CG Times"/>
          <w:sz w:val="22"/>
          <w:szCs w:val="22"/>
        </w:rPr>
        <w:t>të bëhen “</w:t>
      </w:r>
      <w:r w:rsidRPr="009D060A">
        <w:rPr>
          <w:rFonts w:ascii="CG Times" w:hAnsi="CG Times"/>
          <w:b/>
          <w:sz w:val="22"/>
          <w:szCs w:val="22"/>
        </w:rPr>
        <w:t>kutinë me materialet e votimit”</w:t>
      </w:r>
      <w:r w:rsidRPr="009D060A">
        <w:rPr>
          <w:rFonts w:ascii="CG Times" w:hAnsi="CG Times"/>
          <w:sz w:val="22"/>
          <w:szCs w:val="22"/>
        </w:rPr>
        <w:t xml:space="preserve">, si dhe fjala </w:t>
      </w:r>
      <w:r w:rsidRPr="009D060A">
        <w:rPr>
          <w:rFonts w:ascii="CG Times" w:hAnsi="CG Times"/>
          <w:b/>
          <w:sz w:val="22"/>
          <w:szCs w:val="22"/>
        </w:rPr>
        <w:t>‘seksionit 3”</w:t>
      </w:r>
      <w:r w:rsidRPr="009D060A">
        <w:rPr>
          <w:rFonts w:ascii="CG Times" w:hAnsi="CG Times"/>
          <w:sz w:val="22"/>
          <w:szCs w:val="22"/>
        </w:rPr>
        <w:t xml:space="preserve">, të bëhet </w:t>
      </w:r>
      <w:r w:rsidRPr="009D060A">
        <w:rPr>
          <w:rFonts w:ascii="CG Times" w:hAnsi="CG Times"/>
          <w:b/>
          <w:sz w:val="22"/>
          <w:szCs w:val="22"/>
        </w:rPr>
        <w:t>‘seksionit 4”</w:t>
      </w:r>
      <w:r w:rsidRPr="009D060A">
        <w:rPr>
          <w:rFonts w:ascii="CG Times" w:hAnsi="CG Times"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</w:t>
      </w:r>
      <w:r>
        <w:rPr>
          <w:rFonts w:ascii="CG Times" w:hAnsi="CG Times"/>
          <w:sz w:val="22"/>
          <w:szCs w:val="22"/>
        </w:rPr>
        <w:t>s</w:t>
      </w:r>
      <w:r w:rsidRPr="009D060A">
        <w:rPr>
          <w:rFonts w:ascii="CG Times" w:hAnsi="CG Times"/>
          <w:sz w:val="22"/>
          <w:szCs w:val="22"/>
        </w:rPr>
        <w:t xml:space="preserve">eksionin 6 - </w:t>
      </w:r>
      <w:r w:rsidRPr="009D060A">
        <w:rPr>
          <w:rFonts w:ascii="CG Times" w:hAnsi="CG Times"/>
          <w:b/>
          <w:sz w:val="22"/>
          <w:szCs w:val="22"/>
        </w:rPr>
        <w:t xml:space="preserve">Numërimi i fletëve të votimit’, </w:t>
      </w:r>
      <w:r w:rsidRPr="009D060A">
        <w:rPr>
          <w:rFonts w:ascii="CG Times" w:hAnsi="CG Times"/>
          <w:sz w:val="22"/>
          <w:szCs w:val="22"/>
        </w:rPr>
        <w:t xml:space="preserve">pika 3, fjala </w:t>
      </w:r>
      <w:r w:rsidRPr="009D060A">
        <w:rPr>
          <w:rFonts w:ascii="CG Times" w:hAnsi="CG Times"/>
          <w:b/>
          <w:sz w:val="22"/>
          <w:szCs w:val="22"/>
        </w:rPr>
        <w:t xml:space="preserve">“..fletës e </w:t>
      </w:r>
      <w:r w:rsidRPr="009D060A">
        <w:rPr>
          <w:rFonts w:ascii="CG Times" w:hAnsi="CG Times"/>
          <w:b/>
          <w:sz w:val="22"/>
          <w:szCs w:val="22"/>
          <w:u w:val="single"/>
        </w:rPr>
        <w:t>shpërndara</w:t>
      </w:r>
      <w:r w:rsidRPr="009D060A">
        <w:rPr>
          <w:rFonts w:ascii="CG Times" w:hAnsi="CG Times"/>
          <w:b/>
          <w:sz w:val="22"/>
          <w:szCs w:val="22"/>
        </w:rPr>
        <w:t>..</w:t>
      </w:r>
      <w:r w:rsidRPr="009D060A">
        <w:rPr>
          <w:rFonts w:ascii="CG Times" w:hAnsi="CG Times"/>
          <w:sz w:val="22"/>
          <w:szCs w:val="22"/>
        </w:rPr>
        <w:t xml:space="preserve">” të bëhet </w:t>
      </w:r>
      <w:r w:rsidRPr="009D060A">
        <w:rPr>
          <w:rFonts w:ascii="CG Times" w:hAnsi="CG Times"/>
          <w:b/>
          <w:sz w:val="22"/>
          <w:szCs w:val="22"/>
        </w:rPr>
        <w:t xml:space="preserve">“fletët e </w:t>
      </w:r>
      <w:r w:rsidRPr="009D060A">
        <w:rPr>
          <w:rFonts w:ascii="CG Times" w:hAnsi="CG Times"/>
          <w:b/>
          <w:sz w:val="22"/>
          <w:szCs w:val="22"/>
          <w:u w:val="single"/>
        </w:rPr>
        <w:t>dorëzuara</w:t>
      </w:r>
      <w:r w:rsidRPr="009D060A">
        <w:rPr>
          <w:rFonts w:ascii="CG Times" w:hAnsi="CG Times"/>
          <w:b/>
          <w:sz w:val="22"/>
          <w:szCs w:val="22"/>
        </w:rPr>
        <w:t>”</w:t>
      </w:r>
      <w:r w:rsidRPr="009D060A">
        <w:rPr>
          <w:rFonts w:ascii="CG Times" w:hAnsi="CG Times"/>
          <w:sz w:val="22"/>
          <w:szCs w:val="22"/>
        </w:rPr>
        <w:t>. Po në kët</w:t>
      </w:r>
      <w:r>
        <w:rPr>
          <w:rFonts w:ascii="CG Times" w:hAnsi="CG Times"/>
          <w:sz w:val="22"/>
          <w:szCs w:val="22"/>
        </w:rPr>
        <w:t>ë seksion, pika 6, rreshti</w:t>
      </w:r>
      <w:r w:rsidRPr="009D060A">
        <w:rPr>
          <w:rFonts w:ascii="CG Times" w:hAnsi="CG Times"/>
          <w:sz w:val="22"/>
          <w:szCs w:val="22"/>
        </w:rPr>
        <w:t xml:space="preserve"> 2, fjalia </w:t>
      </w:r>
      <w:r w:rsidRPr="009D060A">
        <w:rPr>
          <w:rFonts w:ascii="CG Times" w:hAnsi="CG Times"/>
          <w:b/>
          <w:sz w:val="22"/>
          <w:szCs w:val="22"/>
        </w:rPr>
        <w:t>“</w:t>
      </w:r>
      <w:r w:rsidRPr="009D060A">
        <w:rPr>
          <w:rFonts w:ascii="CG Times" w:hAnsi="CG Times"/>
          <w:b/>
          <w:sz w:val="22"/>
          <w:szCs w:val="22"/>
          <w:u w:val="single"/>
        </w:rPr>
        <w:t>në</w:t>
      </w:r>
      <w:r w:rsidRPr="009D060A">
        <w:rPr>
          <w:rFonts w:ascii="CG Times" w:hAnsi="CG Times"/>
          <w:b/>
          <w:sz w:val="22"/>
          <w:szCs w:val="22"/>
        </w:rPr>
        <w:t xml:space="preserve"> pjesën e pasme të fletës, nga ana e sipërme” </w:t>
      </w:r>
      <w:r w:rsidRPr="009D060A">
        <w:rPr>
          <w:rFonts w:ascii="CG Times" w:hAnsi="CG Times"/>
          <w:sz w:val="22"/>
          <w:szCs w:val="22"/>
        </w:rPr>
        <w:t>të bëhet “</w:t>
      </w:r>
      <w:r w:rsidRPr="009D060A">
        <w:rPr>
          <w:rFonts w:ascii="CG Times" w:hAnsi="CG Times"/>
          <w:b/>
          <w:sz w:val="22"/>
          <w:szCs w:val="22"/>
          <w:u w:val="single"/>
        </w:rPr>
        <w:t>me</w:t>
      </w:r>
      <w:r w:rsidRPr="009D060A">
        <w:rPr>
          <w:rFonts w:ascii="CG Times" w:hAnsi="CG Times"/>
          <w:b/>
          <w:sz w:val="22"/>
          <w:szCs w:val="22"/>
        </w:rPr>
        <w:t xml:space="preserve"> pjesën e pasme të fletës nga ana e sipërme”</w:t>
      </w:r>
      <w:r w:rsidRPr="009D060A">
        <w:rPr>
          <w:rFonts w:ascii="CG Times" w:hAnsi="CG Times"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seksionin 6 – në fund të pikës 8, fjala “</w:t>
      </w:r>
      <w:r w:rsidRPr="009D060A">
        <w:rPr>
          <w:rFonts w:ascii="CG Times" w:hAnsi="CG Times"/>
          <w:b/>
          <w:sz w:val="22"/>
          <w:szCs w:val="22"/>
        </w:rPr>
        <w:t xml:space="preserve">si dhe </w:t>
      </w:r>
      <w:r w:rsidRPr="009D060A">
        <w:rPr>
          <w:rFonts w:ascii="CG Times" w:hAnsi="CG Times"/>
          <w:b/>
          <w:i/>
          <w:sz w:val="22"/>
          <w:szCs w:val="22"/>
          <w:u w:val="single"/>
        </w:rPr>
        <w:t>për</w:t>
      </w:r>
      <w:r w:rsidRPr="009D060A">
        <w:rPr>
          <w:rFonts w:ascii="CG Times" w:hAnsi="CG Times"/>
          <w:b/>
          <w:sz w:val="22"/>
          <w:szCs w:val="22"/>
        </w:rPr>
        <w:t xml:space="preserve"> mënyrën e trajtimit”, lidhëza ‘</w:t>
      </w:r>
      <w:r w:rsidRPr="009D060A">
        <w:rPr>
          <w:rFonts w:ascii="CG Times" w:hAnsi="CG Times"/>
          <w:b/>
          <w:i/>
          <w:sz w:val="22"/>
          <w:szCs w:val="22"/>
          <w:u w:val="single"/>
        </w:rPr>
        <w:t>për</w:t>
      </w:r>
      <w:r w:rsidRPr="009D060A">
        <w:rPr>
          <w:rFonts w:ascii="CG Times" w:hAnsi="CG Times"/>
          <w:b/>
          <w:sz w:val="22"/>
          <w:szCs w:val="22"/>
        </w:rPr>
        <w:t>’ të hiqet.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seksionin 7 - Vlerësimi i votave dhe nxjerja e rezultatit nëpërmjet SEN-it, pika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9, fjalët “</w:t>
      </w:r>
      <w:r w:rsidRPr="009D060A">
        <w:rPr>
          <w:rFonts w:ascii="CG Times" w:hAnsi="CG Times"/>
          <w:b/>
          <w:sz w:val="22"/>
          <w:szCs w:val="22"/>
        </w:rPr>
        <w:t xml:space="preserve">librin e protokollit” </w:t>
      </w:r>
      <w:r w:rsidRPr="009D060A">
        <w:rPr>
          <w:rFonts w:ascii="CG Times" w:hAnsi="CG Times"/>
          <w:sz w:val="22"/>
          <w:szCs w:val="22"/>
        </w:rPr>
        <w:t>të bëhet “</w:t>
      </w:r>
      <w:r w:rsidRPr="009D060A">
        <w:rPr>
          <w:rFonts w:ascii="CG Times" w:hAnsi="CG Times"/>
          <w:b/>
          <w:sz w:val="22"/>
          <w:szCs w:val="22"/>
        </w:rPr>
        <w:t>Librin e Protokollit të Mbledhjeve”</w:t>
      </w:r>
      <w:r w:rsidRPr="009D060A">
        <w:rPr>
          <w:rFonts w:ascii="CG Times" w:hAnsi="CG Times"/>
          <w:sz w:val="22"/>
          <w:szCs w:val="22"/>
        </w:rPr>
        <w:t xml:space="preserve">. Në pikën 10 të këtij seksioni, fjala </w:t>
      </w:r>
      <w:r w:rsidRPr="009D060A">
        <w:rPr>
          <w:rFonts w:ascii="CG Times" w:hAnsi="CG Times"/>
          <w:b/>
          <w:sz w:val="22"/>
          <w:szCs w:val="22"/>
        </w:rPr>
        <w:t>“vëshguesit”</w:t>
      </w:r>
      <w:r w:rsidRPr="009D060A">
        <w:rPr>
          <w:rFonts w:ascii="CG Times" w:hAnsi="CG Times"/>
          <w:sz w:val="22"/>
          <w:szCs w:val="22"/>
        </w:rPr>
        <w:t xml:space="preserve"> të bëhet </w:t>
      </w:r>
      <w:r w:rsidRPr="009D060A">
        <w:rPr>
          <w:rFonts w:ascii="CG Times" w:hAnsi="CG Times"/>
          <w:b/>
          <w:sz w:val="22"/>
          <w:szCs w:val="22"/>
        </w:rPr>
        <w:t>“vëzhguesit”</w:t>
      </w:r>
      <w:r w:rsidRPr="009D060A">
        <w:rPr>
          <w:rFonts w:ascii="CG Times" w:hAnsi="CG Times"/>
          <w:sz w:val="22"/>
          <w:szCs w:val="22"/>
        </w:rPr>
        <w:t>. Në pikën 11, fjalia e dytë, fjala “</w:t>
      </w:r>
      <w:r w:rsidRPr="009D060A">
        <w:rPr>
          <w:rFonts w:ascii="CG Times" w:hAnsi="CG Times"/>
          <w:b/>
          <w:sz w:val="22"/>
          <w:szCs w:val="22"/>
        </w:rPr>
        <w:t xml:space="preserve">Një kopje e tabelës </w:t>
      </w:r>
      <w:r w:rsidRPr="009D060A">
        <w:rPr>
          <w:rFonts w:ascii="CG Times" w:hAnsi="CG Times"/>
          <w:b/>
          <w:sz w:val="22"/>
          <w:szCs w:val="22"/>
          <w:u w:val="single"/>
        </w:rPr>
        <w:t>i</w:t>
      </w:r>
      <w:r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b/>
          <w:sz w:val="22"/>
          <w:szCs w:val="22"/>
        </w:rPr>
        <w:t>jepet vëzhguesve”</w:t>
      </w:r>
      <w:r w:rsidRPr="009D060A">
        <w:rPr>
          <w:rFonts w:ascii="CG Times" w:hAnsi="CG Times"/>
          <w:sz w:val="22"/>
          <w:szCs w:val="22"/>
        </w:rPr>
        <w:t xml:space="preserve"> bëhet </w:t>
      </w:r>
      <w:r w:rsidRPr="009D060A">
        <w:rPr>
          <w:rFonts w:ascii="CG Times" w:hAnsi="CG Times"/>
          <w:b/>
          <w:sz w:val="22"/>
          <w:szCs w:val="22"/>
        </w:rPr>
        <w:t xml:space="preserve">“Një kopje e tabelës </w:t>
      </w:r>
      <w:r w:rsidRPr="009D060A">
        <w:rPr>
          <w:rFonts w:ascii="CG Times" w:hAnsi="CG Times"/>
          <w:b/>
          <w:sz w:val="22"/>
          <w:szCs w:val="22"/>
          <w:u w:val="single"/>
        </w:rPr>
        <w:t>u</w:t>
      </w:r>
      <w:r w:rsidRPr="009D060A">
        <w:rPr>
          <w:rFonts w:ascii="CG Times" w:hAnsi="CG Times"/>
          <w:b/>
          <w:sz w:val="22"/>
          <w:szCs w:val="22"/>
        </w:rPr>
        <w:t xml:space="preserve"> jepet vëzhguesve”.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pikën 12 të këtij seksioni,</w:t>
      </w:r>
      <w:r w:rsidRPr="009D060A"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>kudo që përsëritetet fjala,</w:t>
      </w:r>
      <w:r w:rsidRPr="009D060A">
        <w:rPr>
          <w:rFonts w:ascii="CG Times" w:hAnsi="CG Times"/>
          <w:b/>
          <w:sz w:val="22"/>
          <w:szCs w:val="22"/>
        </w:rPr>
        <w:t xml:space="preserve"> “procesverbalit të vulosjes”</w:t>
      </w:r>
      <w:r w:rsidRPr="009D060A">
        <w:rPr>
          <w:rFonts w:ascii="CG Times" w:hAnsi="CG Times"/>
          <w:sz w:val="22"/>
          <w:szCs w:val="22"/>
        </w:rPr>
        <w:t>, të bëhet “</w:t>
      </w:r>
      <w:r w:rsidRPr="009D060A">
        <w:rPr>
          <w:rFonts w:ascii="CG Times" w:hAnsi="CG Times"/>
          <w:b/>
          <w:sz w:val="22"/>
          <w:szCs w:val="22"/>
        </w:rPr>
        <w:t>Procesverbalit të Vulosjes”</w:t>
      </w:r>
      <w:r w:rsidRPr="009D060A">
        <w:rPr>
          <w:rFonts w:ascii="CG Times" w:hAnsi="CG Times"/>
          <w:sz w:val="22"/>
          <w:szCs w:val="22"/>
        </w:rPr>
        <w:t>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b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>Në shtojcën III, seksioni I, në fund të pikës 2, fjalia “</w:t>
      </w:r>
      <w:r w:rsidRPr="009D060A">
        <w:rPr>
          <w:rFonts w:ascii="CG Times" w:hAnsi="CG Times"/>
          <w:b/>
          <w:sz w:val="22"/>
          <w:szCs w:val="22"/>
        </w:rPr>
        <w:t xml:space="preserve">si dhe </w:t>
      </w:r>
      <w:r w:rsidRPr="009D060A">
        <w:rPr>
          <w:rFonts w:ascii="CG Times" w:hAnsi="CG Times"/>
          <w:b/>
          <w:sz w:val="22"/>
          <w:szCs w:val="22"/>
          <w:u w:val="single"/>
        </w:rPr>
        <w:t>në</w:t>
      </w:r>
      <w:r w:rsidRPr="009D060A">
        <w:rPr>
          <w:rFonts w:ascii="CG Times" w:hAnsi="CG Times"/>
          <w:b/>
          <w:sz w:val="22"/>
          <w:szCs w:val="22"/>
        </w:rPr>
        <w:t xml:space="preserve"> çdo çështje”</w:t>
      </w:r>
      <w:r w:rsidRPr="009D060A">
        <w:rPr>
          <w:rFonts w:ascii="CG Times" w:hAnsi="CG Times"/>
          <w:sz w:val="22"/>
          <w:szCs w:val="22"/>
        </w:rPr>
        <w:t xml:space="preserve"> të bëhet, </w:t>
      </w:r>
      <w:r w:rsidRPr="009D060A">
        <w:rPr>
          <w:rFonts w:ascii="CG Times" w:hAnsi="CG Times"/>
          <w:b/>
          <w:sz w:val="22"/>
          <w:szCs w:val="22"/>
        </w:rPr>
        <w:t xml:space="preserve">‘si dhe çdo çështje’. </w:t>
      </w:r>
      <w:r w:rsidRPr="009D060A">
        <w:rPr>
          <w:rFonts w:ascii="CG Times" w:hAnsi="CG Times"/>
          <w:sz w:val="22"/>
          <w:szCs w:val="22"/>
        </w:rPr>
        <w:t>Në seksionin 4 fjalia “</w:t>
      </w:r>
      <w:r w:rsidRPr="009D060A">
        <w:rPr>
          <w:rFonts w:ascii="CG Times" w:hAnsi="CG Times"/>
          <w:b/>
          <w:sz w:val="22"/>
          <w:szCs w:val="22"/>
        </w:rPr>
        <w:t xml:space="preserve">Ky raport </w:t>
      </w:r>
      <w:r w:rsidRPr="009D060A">
        <w:rPr>
          <w:rFonts w:ascii="CG Times" w:hAnsi="CG Times"/>
          <w:b/>
          <w:sz w:val="22"/>
          <w:szCs w:val="22"/>
          <w:u w:val="single"/>
        </w:rPr>
        <w:t>i</w:t>
      </w:r>
      <w:r w:rsidRPr="009D060A">
        <w:rPr>
          <w:rFonts w:ascii="CG Times" w:hAnsi="CG Times"/>
          <w:b/>
          <w:sz w:val="22"/>
          <w:szCs w:val="22"/>
        </w:rPr>
        <w:t xml:space="preserve"> jepet”</w:t>
      </w:r>
      <w:r w:rsidRPr="009D060A">
        <w:rPr>
          <w:rFonts w:ascii="CG Times" w:hAnsi="CG Times"/>
          <w:sz w:val="22"/>
          <w:szCs w:val="22"/>
        </w:rPr>
        <w:t xml:space="preserve"> të bëhet “</w:t>
      </w:r>
      <w:r w:rsidRPr="009D060A">
        <w:rPr>
          <w:rFonts w:ascii="CG Times" w:hAnsi="CG Times"/>
          <w:b/>
          <w:sz w:val="22"/>
          <w:szCs w:val="22"/>
        </w:rPr>
        <w:t xml:space="preserve">Ky raport </w:t>
      </w:r>
      <w:r w:rsidRPr="009D060A">
        <w:rPr>
          <w:rFonts w:ascii="CG Times" w:hAnsi="CG Times"/>
          <w:b/>
          <w:sz w:val="22"/>
          <w:szCs w:val="22"/>
          <w:u w:val="single"/>
        </w:rPr>
        <w:t>u</w:t>
      </w:r>
      <w:r w:rsidRPr="009D060A">
        <w:rPr>
          <w:rFonts w:ascii="CG Times" w:hAnsi="CG Times"/>
          <w:b/>
          <w:sz w:val="22"/>
          <w:szCs w:val="22"/>
        </w:rPr>
        <w:t xml:space="preserve"> jepet”. </w:t>
      </w:r>
      <w:r w:rsidRPr="009D060A">
        <w:rPr>
          <w:rFonts w:ascii="CG Times" w:hAnsi="CG Times"/>
          <w:sz w:val="22"/>
          <w:szCs w:val="22"/>
        </w:rPr>
        <w:t>Në pikën 3 të këti</w:t>
      </w:r>
      <w:r>
        <w:rPr>
          <w:rFonts w:ascii="CG Times" w:hAnsi="CG Times"/>
          <w:sz w:val="22"/>
          <w:szCs w:val="22"/>
        </w:rPr>
        <w:t>j seksioni f</w:t>
      </w:r>
      <w:r w:rsidRPr="009D060A">
        <w:rPr>
          <w:rFonts w:ascii="CG Times" w:hAnsi="CG Times"/>
          <w:sz w:val="22"/>
          <w:szCs w:val="22"/>
        </w:rPr>
        <w:t xml:space="preserve">jala, </w:t>
      </w:r>
      <w:r w:rsidRPr="009D060A">
        <w:rPr>
          <w:rFonts w:ascii="CG Times" w:hAnsi="CG Times"/>
          <w:b/>
          <w:sz w:val="22"/>
          <w:szCs w:val="22"/>
        </w:rPr>
        <w:t>pro,</w:t>
      </w:r>
      <w:r w:rsidRPr="009D060A">
        <w:rPr>
          <w:rFonts w:ascii="CG Times" w:hAnsi="CG Times"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  <w:u w:val="single"/>
        </w:rPr>
        <w:t>të vendoset në thonjëza</w:t>
      </w:r>
      <w:r w:rsidRPr="009D060A">
        <w:rPr>
          <w:rFonts w:ascii="CG Times" w:hAnsi="CG Times"/>
          <w:sz w:val="22"/>
          <w:szCs w:val="22"/>
        </w:rPr>
        <w:t xml:space="preserve"> “</w:t>
      </w:r>
      <w:r w:rsidRPr="009D060A">
        <w:rPr>
          <w:rFonts w:ascii="CG Times" w:hAnsi="CG Times"/>
          <w:b/>
          <w:sz w:val="22"/>
          <w:szCs w:val="22"/>
        </w:rPr>
        <w:t>pro</w:t>
      </w:r>
      <w:r w:rsidRPr="009D060A">
        <w:rPr>
          <w:rFonts w:ascii="CG Times" w:hAnsi="CG Times"/>
          <w:sz w:val="22"/>
          <w:szCs w:val="22"/>
        </w:rPr>
        <w:t>”.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b/>
          <w:sz w:val="22"/>
          <w:szCs w:val="22"/>
        </w:rPr>
        <w:lastRenderedPageBreak/>
        <w:t xml:space="preserve">Shtojca III, </w:t>
      </w:r>
      <w:r>
        <w:rPr>
          <w:rFonts w:ascii="CG Times" w:hAnsi="CG Times"/>
          <w:sz w:val="22"/>
          <w:szCs w:val="22"/>
        </w:rPr>
        <w:t>Seksioni II, pika</w:t>
      </w:r>
      <w:r w:rsidRPr="009D060A">
        <w:rPr>
          <w:rFonts w:ascii="CG Times" w:hAnsi="CG Times"/>
          <w:sz w:val="22"/>
          <w:szCs w:val="22"/>
        </w:rPr>
        <w:t xml:space="preserve"> 2, reshti 2, fjala</w:t>
      </w:r>
      <w:r w:rsidRPr="009D060A">
        <w:rPr>
          <w:rFonts w:ascii="CG Times" w:hAnsi="CG Times"/>
          <w:b/>
          <w:sz w:val="22"/>
          <w:szCs w:val="22"/>
        </w:rPr>
        <w:t xml:space="preserve"> “</w:t>
      </w:r>
      <w:r w:rsidRPr="009D060A">
        <w:rPr>
          <w:rFonts w:ascii="CG Times" w:hAnsi="CG Times"/>
          <w:sz w:val="22"/>
          <w:szCs w:val="22"/>
        </w:rPr>
        <w:t>dokumentit të</w:t>
      </w:r>
      <w:r w:rsidRPr="009D060A">
        <w:rPr>
          <w:rFonts w:ascii="CG Times" w:hAnsi="CG Times"/>
          <w:b/>
          <w:sz w:val="22"/>
          <w:szCs w:val="22"/>
        </w:rPr>
        <w:t xml:space="preserve"> identitetit” </w:t>
      </w:r>
      <w:r w:rsidRPr="009D060A">
        <w:rPr>
          <w:rFonts w:ascii="CG Times" w:hAnsi="CG Times"/>
          <w:sz w:val="22"/>
          <w:szCs w:val="22"/>
        </w:rPr>
        <w:t xml:space="preserve">të bëhet “dokumenti </w:t>
      </w:r>
      <w:r w:rsidRPr="009D060A">
        <w:rPr>
          <w:rFonts w:ascii="CG Times" w:hAnsi="CG Times"/>
          <w:b/>
          <w:sz w:val="22"/>
          <w:szCs w:val="22"/>
        </w:rPr>
        <w:t xml:space="preserve">i identifikimit”, e </w:t>
      </w:r>
      <w:r w:rsidRPr="009D060A">
        <w:rPr>
          <w:rFonts w:ascii="CG Times" w:hAnsi="CG Times"/>
          <w:sz w:val="22"/>
          <w:szCs w:val="22"/>
        </w:rPr>
        <w:t xml:space="preserve">njëjta gjë vlen edhe për seksionin 5 të kësaj shtojce ku fjala </w:t>
      </w:r>
      <w:r w:rsidRPr="009D060A">
        <w:rPr>
          <w:rFonts w:ascii="CG Times" w:hAnsi="CG Times"/>
          <w:b/>
          <w:sz w:val="22"/>
          <w:szCs w:val="22"/>
        </w:rPr>
        <w:t>“.... e identitetit..”</w:t>
      </w:r>
      <w:r w:rsidRPr="009D060A">
        <w:rPr>
          <w:rFonts w:ascii="CG Times" w:hAnsi="CG Times"/>
          <w:sz w:val="22"/>
          <w:szCs w:val="22"/>
        </w:rPr>
        <w:t xml:space="preserve"> të bëhet </w:t>
      </w:r>
      <w:r w:rsidRPr="009D060A">
        <w:rPr>
          <w:rFonts w:ascii="CG Times" w:hAnsi="CG Times"/>
          <w:b/>
          <w:sz w:val="22"/>
          <w:szCs w:val="22"/>
        </w:rPr>
        <w:t>“identifikimit”</w:t>
      </w:r>
      <w:r w:rsidRPr="009D060A">
        <w:rPr>
          <w:rFonts w:ascii="CG Times" w:hAnsi="CG Times"/>
          <w:sz w:val="22"/>
          <w:szCs w:val="22"/>
        </w:rPr>
        <w:t xml:space="preserve">. </w:t>
      </w:r>
    </w:p>
    <w:p w:rsidR="00D67297" w:rsidRPr="009D060A" w:rsidRDefault="00D67297" w:rsidP="00D67297">
      <w:pPr>
        <w:numPr>
          <w:ilvl w:val="0"/>
          <w:numId w:val="1"/>
        </w:numPr>
        <w:jc w:val="both"/>
        <w:rPr>
          <w:rFonts w:ascii="CG Times" w:hAnsi="CG Times"/>
          <w:sz w:val="22"/>
          <w:szCs w:val="22"/>
        </w:rPr>
      </w:pPr>
      <w:r w:rsidRPr="009D060A">
        <w:rPr>
          <w:rFonts w:ascii="CG Times" w:hAnsi="CG Times"/>
          <w:sz w:val="22"/>
          <w:szCs w:val="22"/>
        </w:rPr>
        <w:t xml:space="preserve">Në pikën 4 të seksionit 5, </w:t>
      </w:r>
      <w:r w:rsidRPr="009D060A">
        <w:rPr>
          <w:rFonts w:ascii="CG Times" w:hAnsi="CG Times"/>
          <w:b/>
          <w:sz w:val="22"/>
          <w:szCs w:val="22"/>
        </w:rPr>
        <w:t>- Procedurat në qendrën e votimit, shtojca III,</w:t>
      </w:r>
      <w:r>
        <w:rPr>
          <w:rFonts w:ascii="CG Times" w:hAnsi="CG Times"/>
          <w:b/>
          <w:sz w:val="22"/>
          <w:szCs w:val="22"/>
        </w:rPr>
        <w:t xml:space="preserve"> </w:t>
      </w:r>
      <w:r w:rsidRPr="009D060A">
        <w:rPr>
          <w:rFonts w:ascii="CG Times" w:hAnsi="CG Times"/>
          <w:sz w:val="22"/>
          <w:szCs w:val="22"/>
        </w:rPr>
        <w:t xml:space="preserve">fjala </w:t>
      </w:r>
      <w:r w:rsidRPr="009D060A">
        <w:rPr>
          <w:rFonts w:ascii="CG Times" w:hAnsi="CG Times"/>
          <w:b/>
          <w:sz w:val="22"/>
          <w:szCs w:val="22"/>
        </w:rPr>
        <w:t xml:space="preserve">“sipas pikës 3 të seksionit </w:t>
      </w:r>
      <w:r w:rsidRPr="009D060A">
        <w:rPr>
          <w:rFonts w:ascii="CG Times" w:hAnsi="CG Times"/>
          <w:b/>
          <w:sz w:val="22"/>
          <w:szCs w:val="22"/>
          <w:u w:val="single"/>
        </w:rPr>
        <w:t>2</w:t>
      </w:r>
      <w:r w:rsidRPr="009D060A">
        <w:rPr>
          <w:rFonts w:ascii="CG Times" w:hAnsi="CG Times"/>
          <w:b/>
          <w:sz w:val="22"/>
          <w:szCs w:val="22"/>
        </w:rPr>
        <w:t xml:space="preserve"> të kësaj shtojce”, </w:t>
      </w:r>
      <w:r w:rsidRPr="009D060A">
        <w:rPr>
          <w:rFonts w:ascii="CG Times" w:hAnsi="CG Times"/>
          <w:sz w:val="22"/>
          <w:szCs w:val="22"/>
        </w:rPr>
        <w:t>të bëhet “</w:t>
      </w:r>
      <w:r w:rsidRPr="009D060A">
        <w:rPr>
          <w:rFonts w:ascii="CG Times" w:hAnsi="CG Times"/>
          <w:b/>
          <w:sz w:val="22"/>
          <w:szCs w:val="22"/>
        </w:rPr>
        <w:t xml:space="preserve">sipas pikës 3 të seksionit </w:t>
      </w:r>
      <w:r w:rsidRPr="009D060A">
        <w:rPr>
          <w:rFonts w:ascii="CG Times" w:hAnsi="CG Times"/>
          <w:b/>
          <w:sz w:val="22"/>
          <w:szCs w:val="22"/>
          <w:u w:val="single"/>
        </w:rPr>
        <w:t xml:space="preserve">3 </w:t>
      </w:r>
      <w:r w:rsidRPr="009D060A">
        <w:rPr>
          <w:rFonts w:ascii="CG Times" w:hAnsi="CG Times"/>
          <w:b/>
          <w:sz w:val="22"/>
          <w:szCs w:val="22"/>
        </w:rPr>
        <w:t>të kësaj shtojce”.</w:t>
      </w:r>
    </w:p>
    <w:sectPr w:rsidR="00D67297" w:rsidRPr="009D060A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852B6A"/>
    <w:multiLevelType w:val="hybridMultilevel"/>
    <w:tmpl w:val="6E8A39BC"/>
    <w:lvl w:ilvl="0" w:tplc="E732E4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7297"/>
    <w:rsid w:val="00923549"/>
    <w:rsid w:val="00A94639"/>
    <w:rsid w:val="00D6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99F84B-2254-400A-93FB-C6D93FB5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297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6729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67297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