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4A20" w:rsidRPr="00FE0689" w:rsidRDefault="005F4A20" w:rsidP="005F4A20">
      <w:pPr>
        <w:pStyle w:val="Akti"/>
        <w:keepNext w:val="0"/>
      </w:pPr>
      <w:bookmarkStart w:id="0" w:name="_GoBack"/>
      <w:bookmarkEnd w:id="0"/>
      <w:r w:rsidRPr="00FE0689">
        <w:t>LIGJ</w:t>
      </w:r>
    </w:p>
    <w:p w:rsidR="005F4A20" w:rsidRPr="00FE0689" w:rsidRDefault="005F4A20" w:rsidP="005F4A20">
      <w:pPr>
        <w:pStyle w:val="NumriData"/>
        <w:keepNext w:val="0"/>
      </w:pPr>
      <w:r w:rsidRPr="00FE0689">
        <w:t>Nr. 118/2012</w:t>
      </w:r>
    </w:p>
    <w:p w:rsidR="005F4A20" w:rsidRPr="00FE0689" w:rsidRDefault="005F4A20" w:rsidP="005F4A20">
      <w:pPr>
        <w:pStyle w:val="Paragrafi"/>
      </w:pPr>
    </w:p>
    <w:p w:rsidR="005F4A20" w:rsidRPr="00FE0689" w:rsidRDefault="005F4A20" w:rsidP="005F4A20">
      <w:pPr>
        <w:pStyle w:val="Titulli"/>
        <w:keepNext w:val="0"/>
      </w:pPr>
      <w:r w:rsidRPr="00FE0689">
        <w:t>PËR TRANSPORTIN E MALLRAVE TË RREZIKSHME</w:t>
      </w:r>
      <w:r w:rsidRPr="003E5D43">
        <w:rPr>
          <w:vertAlign w:val="superscript"/>
        </w:rPr>
        <w:footnoteReference w:id="1"/>
      </w:r>
    </w:p>
    <w:p w:rsidR="005F4A20" w:rsidRPr="00FE0689" w:rsidRDefault="005F4A20" w:rsidP="005F4A20">
      <w:pPr>
        <w:pStyle w:val="Paragrafi"/>
      </w:pPr>
    </w:p>
    <w:p w:rsidR="005F4A20" w:rsidRPr="00FE0689" w:rsidRDefault="005F4A20" w:rsidP="005F4A20">
      <w:pPr>
        <w:pStyle w:val="Paragrafi"/>
      </w:pPr>
      <w:r w:rsidRPr="00FE0689">
        <w:t xml:space="preserve">Në mbështetje të neneve 78 dhe 83 pika 1 të Kushtetutës, me propozimin e Këshillit të Ministrave, </w:t>
      </w:r>
    </w:p>
    <w:p w:rsidR="005F4A20" w:rsidRPr="00FE0689" w:rsidRDefault="005F4A20" w:rsidP="005F4A20">
      <w:pPr>
        <w:pStyle w:val="Paragrafi"/>
      </w:pPr>
    </w:p>
    <w:p w:rsidR="005F4A20" w:rsidRPr="00FE0689" w:rsidRDefault="005F4A20" w:rsidP="005F4A20">
      <w:pPr>
        <w:pStyle w:val="Institucioni"/>
        <w:keepNext w:val="0"/>
      </w:pPr>
      <w:r>
        <w:t>KUVEND</w:t>
      </w:r>
      <w:r w:rsidRPr="00FE0689">
        <w:t>I</w:t>
      </w:r>
    </w:p>
    <w:p w:rsidR="005F4A20" w:rsidRPr="00FE0689" w:rsidRDefault="005F4A20" w:rsidP="005F4A20">
      <w:pPr>
        <w:pStyle w:val="Institucioni"/>
        <w:keepNext w:val="0"/>
      </w:pPr>
      <w:r w:rsidRPr="00FE0689">
        <w:t>I REPUBLIKËS SË SHQIPËRISË</w:t>
      </w:r>
    </w:p>
    <w:p w:rsidR="005F4A20" w:rsidRPr="00FE0689" w:rsidRDefault="005F4A20" w:rsidP="005F4A20">
      <w:pPr>
        <w:pStyle w:val="Paragrafi"/>
      </w:pPr>
    </w:p>
    <w:p w:rsidR="005F4A20" w:rsidRPr="00FE0689" w:rsidRDefault="005F4A20" w:rsidP="005F4A20">
      <w:pPr>
        <w:pStyle w:val="VENDOSI"/>
        <w:keepNext w:val="0"/>
      </w:pPr>
      <w:r w:rsidRPr="00FE0689">
        <w:t>V</w:t>
      </w:r>
      <w:r>
        <w:t>ENDOS</w:t>
      </w:r>
      <w:r w:rsidRPr="00FE0689">
        <w:t>I:</w:t>
      </w:r>
    </w:p>
    <w:p w:rsidR="005F4A20" w:rsidRDefault="005F4A20" w:rsidP="005F4A20">
      <w:pPr>
        <w:pStyle w:val="Paragrafi"/>
      </w:pPr>
    </w:p>
    <w:p w:rsidR="005F4A20" w:rsidRPr="00FE0689" w:rsidRDefault="005F4A20" w:rsidP="005F4A20">
      <w:pPr>
        <w:pStyle w:val="KreuNr"/>
        <w:keepNext w:val="0"/>
      </w:pPr>
      <w:r w:rsidRPr="00FE0689">
        <w:t>KREU I</w:t>
      </w:r>
    </w:p>
    <w:p w:rsidR="005F4A20" w:rsidRPr="00FE0689" w:rsidRDefault="005F4A20" w:rsidP="005F4A20">
      <w:pPr>
        <w:pStyle w:val="KreuNr"/>
        <w:keepNext w:val="0"/>
      </w:pPr>
      <w:r w:rsidRPr="00FE0689">
        <w:t>DISPOZITA TË PËRGJITHSHME</w:t>
      </w:r>
    </w:p>
    <w:p w:rsidR="005F4A20" w:rsidRPr="00FE0689" w:rsidRDefault="005F4A20" w:rsidP="005F4A20">
      <w:pPr>
        <w:pStyle w:val="Paragrafi"/>
      </w:pPr>
    </w:p>
    <w:p w:rsidR="005F4A20" w:rsidRPr="00FE0689" w:rsidRDefault="005F4A20" w:rsidP="005F4A20">
      <w:pPr>
        <w:pStyle w:val="NeniNr"/>
        <w:keepNext w:val="0"/>
      </w:pPr>
      <w:r w:rsidRPr="00FE0689">
        <w:t>Neni 1</w:t>
      </w:r>
    </w:p>
    <w:p w:rsidR="005F4A20" w:rsidRPr="00FE0689" w:rsidRDefault="005F4A20" w:rsidP="005F4A20">
      <w:pPr>
        <w:pStyle w:val="NeniTitull"/>
        <w:keepNext w:val="0"/>
      </w:pPr>
      <w:r w:rsidRPr="00FE0689">
        <w:t>Qëllimi</w:t>
      </w:r>
    </w:p>
    <w:p w:rsidR="005F4A20" w:rsidRPr="00FE0689" w:rsidRDefault="005F4A20" w:rsidP="005F4A20">
      <w:pPr>
        <w:pStyle w:val="Paragrafi"/>
      </w:pPr>
    </w:p>
    <w:p w:rsidR="005F4A20" w:rsidRPr="00FE0689" w:rsidRDefault="005F4A20" w:rsidP="005F4A20">
      <w:pPr>
        <w:pStyle w:val="Paragrafi"/>
      </w:pPr>
      <w:r w:rsidRPr="00FE0689">
        <w:t xml:space="preserve">Ky ligj ka për qëllim rritjen e sigurisë në transportin rrugor dhe hekurudhor të mallrave të rrezikshme. </w:t>
      </w:r>
    </w:p>
    <w:p w:rsidR="005F4A20" w:rsidRPr="00FE0689" w:rsidRDefault="005F4A20" w:rsidP="005F4A20">
      <w:pPr>
        <w:pStyle w:val="Paragrafi"/>
      </w:pPr>
    </w:p>
    <w:p w:rsidR="005F4A20" w:rsidRPr="00FE0689" w:rsidRDefault="005F4A20" w:rsidP="005F4A20">
      <w:pPr>
        <w:pStyle w:val="NeniNr"/>
        <w:keepNext w:val="0"/>
      </w:pPr>
      <w:r w:rsidRPr="00FE0689">
        <w:t>Neni 2</w:t>
      </w:r>
    </w:p>
    <w:p w:rsidR="005F4A20" w:rsidRPr="00FE0689" w:rsidRDefault="005F4A20" w:rsidP="005F4A20">
      <w:pPr>
        <w:pStyle w:val="NeniTitull"/>
        <w:keepNext w:val="0"/>
      </w:pPr>
      <w:r w:rsidRPr="00FE0689">
        <w:t>Objekti</w:t>
      </w:r>
    </w:p>
    <w:p w:rsidR="005F4A20" w:rsidRPr="00FE0689" w:rsidRDefault="005F4A20" w:rsidP="005F4A20">
      <w:pPr>
        <w:pStyle w:val="Paragrafi"/>
      </w:pPr>
    </w:p>
    <w:p w:rsidR="005F4A20" w:rsidRPr="00FE0689" w:rsidRDefault="005F4A20" w:rsidP="005F4A20">
      <w:pPr>
        <w:pStyle w:val="Paragrafi"/>
      </w:pPr>
      <w:r w:rsidRPr="00FE0689">
        <w:t>Ky ligj ka për objekt përcaktimin e:</w:t>
      </w:r>
    </w:p>
    <w:p w:rsidR="005F4A20" w:rsidRPr="00FE0689" w:rsidRDefault="005F4A20" w:rsidP="005F4A20">
      <w:pPr>
        <w:pStyle w:val="Paragrafi"/>
      </w:pPr>
      <w:r w:rsidRPr="00FE0689">
        <w:t>a) procedurave, sipas të cilave duhet të kryhet transporti rrugor e hekurudhor i mallrave të rrezikshme, në vazhdim transporti i mallrave të rrezikshme;</w:t>
      </w:r>
    </w:p>
    <w:p w:rsidR="005F4A20" w:rsidRPr="00FE0689" w:rsidRDefault="005F4A20" w:rsidP="005F4A20">
      <w:pPr>
        <w:pStyle w:val="Paragrafi"/>
      </w:pPr>
      <w:r w:rsidRPr="00FE0689">
        <w:t>b) detyrimeve të pjesëmarrësve të përfshirë në këtë lloj transporti, si dërguesi, transportuesi, marrësi i ngarkesës, ambalazhuesi, përgatitësi i paketave për transport, ngarkuesi, mbushësi e shkarkuesi;</w:t>
      </w:r>
    </w:p>
    <w:p w:rsidR="005F4A20" w:rsidRPr="00FE0689" w:rsidRDefault="005F4A20" w:rsidP="005F4A20">
      <w:pPr>
        <w:pStyle w:val="Paragrafi"/>
      </w:pPr>
      <w:r w:rsidRPr="00FE0689">
        <w:t xml:space="preserve">c) kushteve të trajnimit dhe testimit të personave që mbulojnë ambalazhimin, përgatitjen e paketave për transport, dërgimin, transportin, ngarkimin, mbushjen, shkarkimin dhe marrjen e mallrave të rrezikshme; </w:t>
      </w:r>
    </w:p>
    <w:p w:rsidR="005F4A20" w:rsidRPr="00FE0689" w:rsidRDefault="005F4A20" w:rsidP="005F4A20">
      <w:pPr>
        <w:pStyle w:val="Paragrafi"/>
      </w:pPr>
      <w:r w:rsidRPr="00FE0689">
        <w:t>ç) proceduarave për caktimin e këshilltarëve të sigurisë, trajnimin e provimin e tyre;</w:t>
      </w:r>
    </w:p>
    <w:p w:rsidR="005F4A20" w:rsidRPr="00FE0689" w:rsidRDefault="005F4A20" w:rsidP="005F4A20">
      <w:pPr>
        <w:pStyle w:val="Paragrafi"/>
      </w:pPr>
      <w:r w:rsidRPr="00FE0689">
        <w:t>d) kushteve që duhet të plotësojnë mjetet e transportit të përfshira në këtë lloj transporti dhe drejtuesit e këtyre mjeteve;</w:t>
      </w:r>
    </w:p>
    <w:p w:rsidR="005F4A20" w:rsidRDefault="005F4A20" w:rsidP="005F4A20">
      <w:pPr>
        <w:pStyle w:val="Paragrafi"/>
      </w:pPr>
      <w:r w:rsidRPr="00FE0689">
        <w:t>dh) kompetencave të organeve shtetërore, në lidhje me transportin dhe mbikëqyrjen në zbatimin e këtij ligji.</w:t>
      </w:r>
    </w:p>
    <w:p w:rsidR="005F4A20" w:rsidRPr="00FE0689" w:rsidRDefault="005F4A20" w:rsidP="005F4A20">
      <w:pPr>
        <w:pStyle w:val="Paragrafi"/>
      </w:pPr>
    </w:p>
    <w:p w:rsidR="005F4A20" w:rsidRPr="00FE0689" w:rsidRDefault="005F4A20" w:rsidP="005F4A20">
      <w:pPr>
        <w:pStyle w:val="NeniNr"/>
        <w:keepNext w:val="0"/>
      </w:pPr>
      <w:r w:rsidRPr="00FE0689">
        <w:t>Neni 3</w:t>
      </w:r>
    </w:p>
    <w:p w:rsidR="005F4A20" w:rsidRPr="00FE0689" w:rsidRDefault="005F4A20" w:rsidP="005F4A20">
      <w:pPr>
        <w:pStyle w:val="NeniTitull"/>
        <w:keepNext w:val="0"/>
      </w:pPr>
      <w:r w:rsidRPr="00FE0689">
        <w:t xml:space="preserve"> Fusha e zbatimit</w:t>
      </w:r>
    </w:p>
    <w:p w:rsidR="005F4A20" w:rsidRPr="00FE0689" w:rsidRDefault="005F4A20" w:rsidP="005F4A20">
      <w:pPr>
        <w:pStyle w:val="Paragrafi"/>
      </w:pPr>
    </w:p>
    <w:p w:rsidR="005F4A20" w:rsidRPr="00FE0689" w:rsidRDefault="005F4A20" w:rsidP="005F4A20">
      <w:pPr>
        <w:pStyle w:val="Paragrafi"/>
      </w:pPr>
      <w:r w:rsidRPr="00FE0689">
        <w:lastRenderedPageBreak/>
        <w:t>1. Ky ligj zbatohet për transportin e mallrave të rrezikshme brenda territorit të Republikës së Shqipërisë ose nga territori i një pale tjetër kontraktuese për në territorin e Republikës së Shqipërisë apo nga territori i Republikës së Shqipërisë për në territorin e një pale tjetër kontraktuese.</w:t>
      </w:r>
    </w:p>
    <w:p w:rsidR="005F4A20" w:rsidRPr="00FE0689" w:rsidRDefault="005F4A20" w:rsidP="005F4A20">
      <w:pPr>
        <w:pStyle w:val="Paragrafi"/>
      </w:pPr>
      <w:r w:rsidRPr="00FE0689">
        <w:t>2. Ky ligj nuk zbatohet për transportin e mallrave të rrezikshme:</w:t>
      </w:r>
    </w:p>
    <w:p w:rsidR="005F4A20" w:rsidRPr="00FE0689" w:rsidRDefault="005F4A20" w:rsidP="005F4A20">
      <w:pPr>
        <w:pStyle w:val="Paragrafi"/>
      </w:pPr>
      <w:r w:rsidRPr="00FE0689">
        <w:t>a) me mjete që u përkasin ose janë nën përgjegjësinë e Forcave të Armatosura të Republikës së Shqipërisë, si dhe forcave të armatosura të shteteve të tjera, në përputhje me marrëveshjen/marrëveshjet në fuqi;</w:t>
      </w:r>
    </w:p>
    <w:p w:rsidR="005F4A20" w:rsidRPr="00FE0689" w:rsidRDefault="005F4A20" w:rsidP="005F4A20">
      <w:pPr>
        <w:pStyle w:val="Paragrafi"/>
      </w:pPr>
      <w:r w:rsidRPr="00FE0689">
        <w:t>b) brenda perimetrit të një zone të mbyllur, ku mallrat mund të prodhohen, të trajtohen, të përpunohen, të ruhen, të sistemohen apo të transferohen në hapësirën e brendshme;</w:t>
      </w:r>
    </w:p>
    <w:p w:rsidR="005F4A20" w:rsidRPr="00FE0689" w:rsidRDefault="005F4A20" w:rsidP="005F4A20">
      <w:pPr>
        <w:pStyle w:val="Paragrafi"/>
      </w:pPr>
      <w:r w:rsidRPr="00FE0689">
        <w:t>c) kur ky proces është në përputhje me dispozitat përjashtuese të ADR-së ose RID-it.</w:t>
      </w:r>
    </w:p>
    <w:p w:rsidR="005F4A20" w:rsidRPr="00FE0689" w:rsidRDefault="005F4A20" w:rsidP="005F4A20">
      <w:pPr>
        <w:pStyle w:val="Paragrafi"/>
      </w:pPr>
      <w:r w:rsidRPr="00FE0689">
        <w:tab/>
        <w:t xml:space="preserve"> </w:t>
      </w:r>
    </w:p>
    <w:p w:rsidR="005F4A20" w:rsidRPr="00FE0689" w:rsidRDefault="005F4A20" w:rsidP="005F4A20">
      <w:pPr>
        <w:pStyle w:val="NeniNr"/>
        <w:keepNext w:val="0"/>
      </w:pPr>
      <w:r w:rsidRPr="00FE0689">
        <w:t>Neni 4</w:t>
      </w:r>
    </w:p>
    <w:p w:rsidR="005F4A20" w:rsidRPr="00FE0689" w:rsidRDefault="005F4A20" w:rsidP="005F4A20">
      <w:pPr>
        <w:pStyle w:val="NeniTitull"/>
        <w:keepNext w:val="0"/>
      </w:pPr>
      <w:r w:rsidRPr="00FE0689">
        <w:t>Përkufizime</w:t>
      </w:r>
    </w:p>
    <w:p w:rsidR="005F4A20" w:rsidRPr="00FE0689" w:rsidRDefault="005F4A20" w:rsidP="005F4A20">
      <w:pPr>
        <w:pStyle w:val="Paragrafi"/>
      </w:pPr>
    </w:p>
    <w:p w:rsidR="005F4A20" w:rsidRPr="00FE0689" w:rsidRDefault="005F4A20" w:rsidP="005F4A20">
      <w:pPr>
        <w:pStyle w:val="Paragrafi"/>
      </w:pPr>
      <w:r w:rsidRPr="00FE0689">
        <w:t>A. Në këtë ligj termat e mëposhtëm kanë këto kuptime:</w:t>
      </w:r>
    </w:p>
    <w:p w:rsidR="005F4A20" w:rsidRDefault="005F4A20" w:rsidP="005F4A20">
      <w:pPr>
        <w:pStyle w:val="Paragrafi"/>
      </w:pPr>
      <w:r w:rsidRPr="00FE0689">
        <w:t>1. “Administruesi i infrastrukturës hekurudhore” është personi juridik, publik ose privat, pronar ose jo i një infrastrukture hekurudhore, që e administron dhe e mirëmban atë për ta shfrytëzuar vetë ose nëpërmjet të tretëve.</w:t>
      </w:r>
    </w:p>
    <w:p w:rsidR="005F4A20" w:rsidRPr="00FE0689" w:rsidRDefault="005F4A20" w:rsidP="005F4A20">
      <w:pPr>
        <w:pStyle w:val="Paragrafi"/>
      </w:pPr>
    </w:p>
    <w:p w:rsidR="005F4A20" w:rsidRPr="00FE0689" w:rsidRDefault="005F4A20" w:rsidP="005F4A20">
      <w:pPr>
        <w:pStyle w:val="Paragrafi"/>
      </w:pPr>
      <w:r w:rsidRPr="00FE0689">
        <w:t>2. “ADR” janë anekset A dhe B të marrëveshjes europiane “Për transportin ndërkombëtar rrugor të mallrave të rrezikshme”, të rishikuar ose të ribotuar, herë pas here, sipas pikës1 të nenit 5 të këtij ligji.</w:t>
      </w:r>
    </w:p>
    <w:p w:rsidR="005F4A20" w:rsidRPr="00FE0689" w:rsidRDefault="005F4A20" w:rsidP="005F4A20">
      <w:pPr>
        <w:pStyle w:val="Paragrafi"/>
      </w:pPr>
      <w:r w:rsidRPr="00FE0689">
        <w:t>3. “Agjencia Kombëtare Bërthamore” është organi, funksionet dhe kompetencat e të cilit janë parashikuar në legjislacionin në fuqi.</w:t>
      </w:r>
    </w:p>
    <w:p w:rsidR="005F4A20" w:rsidRPr="00FE0689" w:rsidRDefault="005F4A20" w:rsidP="005F4A20">
      <w:pPr>
        <w:pStyle w:val="Paragrafi"/>
      </w:pPr>
      <w:r w:rsidRPr="00FE0689">
        <w:t>4. “Aksident” është ngjarja që, si rezultat i ose gjatë së cilës, në rastin e transportit të mallrave të rrezikshme, përfundon me dëmtime në njerëz dhe/ose me dëmtime të mjedisit.</w:t>
      </w:r>
    </w:p>
    <w:p w:rsidR="005F4A20" w:rsidRPr="00FE0689" w:rsidRDefault="005F4A20" w:rsidP="005F4A20">
      <w:pPr>
        <w:pStyle w:val="Paragrafi"/>
      </w:pPr>
      <w:r w:rsidRPr="00FE0689">
        <w:t>5. “Ambalazhues” është subjekti, i cili vendos mallrat e rrezikshme brenda në ambalazh, duke përfshirë ambalazhimin e madh dhe konteinerët e ndërmjetëm për mallrat ose artikujt e ngurtë dhe, kur është e nevojshme, parapërgatit paketat për transportim.</w:t>
      </w:r>
    </w:p>
    <w:p w:rsidR="005F4A20" w:rsidRPr="00FE0689" w:rsidRDefault="005F4A20" w:rsidP="005F4A20">
      <w:pPr>
        <w:pStyle w:val="Paragrafi"/>
      </w:pPr>
      <w:r w:rsidRPr="00FE0689">
        <w:t>6. “Autoriteti Rrugor Shqiptar” është personi juridik, publik, funksionet, kompetencat dhe përgjegjësitë e të cilit janë parashikuar në dispozitat e ligjit nr. 10 164, datë 15.10.2009 “Për Autoritetin Rrugor Shqiptar”.</w:t>
      </w:r>
    </w:p>
    <w:p w:rsidR="005F4A20" w:rsidRPr="00FE0689" w:rsidRDefault="005F4A20" w:rsidP="005F4A20">
      <w:pPr>
        <w:pStyle w:val="Paragrafi"/>
      </w:pPr>
      <w:r w:rsidRPr="00FE0689">
        <w:t>7. “Certifikatë e miratimit të mjetit, sipas ADR-së” është certifikata e miratimit të mjetit, e lëshuar nga institucionet, sipas nenit 37 të këtij ligji, që vërteton se një mjet i vetëm i destinuar për transportin e disa mallrave të rrezikshme plotëson kërkesat teknike përkatëse, sipas marrëveshjes së përmendur në pikën 1 të nenit 5 të këtij ligji.</w:t>
      </w:r>
    </w:p>
    <w:p w:rsidR="005F4A20" w:rsidRPr="00FE0689" w:rsidRDefault="005F4A20" w:rsidP="005F4A20">
      <w:pPr>
        <w:pStyle w:val="Paragrafi"/>
      </w:pPr>
      <w:r w:rsidRPr="00FE0689">
        <w:t>8. “Certifikatë trajnimi” është certifikata e lëshuar për personin, i cili ka kaluar një provim të miratuar nga autoriteti përgjegjës në transportin e mallrave të rrezikshme.</w:t>
      </w:r>
    </w:p>
    <w:p w:rsidR="005F4A20" w:rsidRPr="00FE0689" w:rsidRDefault="005F4A20" w:rsidP="005F4A20">
      <w:pPr>
        <w:pStyle w:val="Paragrafi"/>
      </w:pPr>
      <w:r w:rsidRPr="00FE0689">
        <w:t>9. “Dërgues i mallrave” është subjekti, i cili dërgon mallra të rrezikshme ose në emrin e tij, ose në emër të një palë të tretë. Nëse operacioni i transportit kryhet sipas një kontrate për transportin, dërguesi nënkupton dërguesin, në përputhje me kontratën për transportin.</w:t>
      </w:r>
    </w:p>
    <w:p w:rsidR="005F4A20" w:rsidRPr="00FE0689" w:rsidRDefault="005F4A20" w:rsidP="005F4A20">
      <w:pPr>
        <w:pStyle w:val="Paragrafi"/>
      </w:pPr>
      <w:r w:rsidRPr="00FE0689">
        <w:t>10. “Dërgesë (ngarkesë)” është paketa ose paketat apo ngarkesa e mallrave të rrezikshme, të paraqitura nga dërguesi për transport.</w:t>
      </w:r>
    </w:p>
    <w:p w:rsidR="005F4A20" w:rsidRPr="00FE0689" w:rsidRDefault="005F4A20" w:rsidP="005F4A20">
      <w:pPr>
        <w:pStyle w:val="Paragrafi"/>
      </w:pPr>
      <w:r w:rsidRPr="00FE0689">
        <w:t>11. “Ekuipazh i mjetit” janë personat e autorizuar nga ndërmarrja e transportit për të qëndruar në bordin e mjetit.</w:t>
      </w:r>
    </w:p>
    <w:p w:rsidR="005F4A20" w:rsidRPr="00FE0689" w:rsidRDefault="005F4A20" w:rsidP="005F4A20">
      <w:pPr>
        <w:pStyle w:val="Paragrafi"/>
      </w:pPr>
      <w:r w:rsidRPr="00FE0689">
        <w:t>12. “Incident” është çdo ngjarje, e ndryshme nga një aksident ose një aksident i rëndë, e lidhur me operimin e mjeteve të transportit dhe që prek sigurinë e shfrytëzimit.</w:t>
      </w:r>
    </w:p>
    <w:p w:rsidR="005F4A20" w:rsidRPr="00FE0689" w:rsidRDefault="005F4A20" w:rsidP="005F4A20">
      <w:pPr>
        <w:pStyle w:val="Paragrafi"/>
      </w:pPr>
      <w:r w:rsidRPr="00FE0689">
        <w:t>13. “Inspektorët e kontrollit” janë personat e autorizuar për kontrollin në rrugë, në përputhje me nenin 12 të ligjit nr. 8378, datë 22.7.1998 “Kodi Rrugor i Republikës së Shqipërisë”, të ndryshuar, dhe inspektorët e kontrollit hekurudhor, në përputhje me nenin 11 të ligjit nr. 9317, datë 18.11.2004 “Kodi Hekurudhor i Republikës së Shqipërisë”, të ndryshuar.</w:t>
      </w:r>
    </w:p>
    <w:p w:rsidR="005F4A20" w:rsidRPr="00FE0689" w:rsidRDefault="005F4A20" w:rsidP="005F4A20">
      <w:pPr>
        <w:pStyle w:val="Paragrafi"/>
      </w:pPr>
      <w:r w:rsidRPr="00FE0689">
        <w:t xml:space="preserve">14. “Kontroll” është çdo kontroll, inspektim, verifikim ose formalitet, kryer nga organet </w:t>
      </w:r>
      <w:r w:rsidRPr="00FE0689">
        <w:lastRenderedPageBreak/>
        <w:t>përgjegjëse për arsye të sigurisë që lidhen me transportin e mallrave të rrezikshme në zbatim të këtij ligji dhe ligjit nr. 10 433, datë 16.6.2011 “Për inspektimin në Republikën e Shqipërisë”.</w:t>
      </w:r>
    </w:p>
    <w:p w:rsidR="005F4A20" w:rsidRPr="00FE0689" w:rsidRDefault="005F4A20" w:rsidP="005F4A20">
      <w:pPr>
        <w:pStyle w:val="Paragrafi"/>
      </w:pPr>
      <w:r w:rsidRPr="00FE0689">
        <w:t>15. “Komisioni i Mbrojtjes nga Rrezatimi” është organi i ngritur me ligjin nr. 8025, datë 9.11.1995 “Për mbrojtjen nga rrezatimet jonizuese”.</w:t>
      </w:r>
    </w:p>
    <w:p w:rsidR="005F4A20" w:rsidRPr="00FE0689" w:rsidRDefault="005F4A20" w:rsidP="005F4A20">
      <w:pPr>
        <w:pStyle w:val="Paragrafi"/>
      </w:pPr>
      <w:r w:rsidRPr="00FE0689">
        <w:t>16. “Këshilltar i sigurisë” është personi i caktuar ose i emëruar nga një subjekt, roli i të cilit është kryerja e detyrimeve dhe përmbushja e funksioneve të përmendura në nenin 29 të këtij ligji, dhe i cili zotëron certifikatën e trajnimit, sipas nenit 28 të këtij ligji.</w:t>
      </w:r>
    </w:p>
    <w:p w:rsidR="005F4A20" w:rsidRPr="00FE0689" w:rsidRDefault="005F4A20" w:rsidP="005F4A20">
      <w:pPr>
        <w:pStyle w:val="Paragrafi"/>
      </w:pPr>
      <w:r w:rsidRPr="00FE0689">
        <w:t>17. “Mallra të rrezikshme” janë ato substanca ose artikuj, transporti me rrugë ose me hekurudhë i të cilëve është i ndaluar ose i autorizuar vetëm në rrethana të caktuara nga ADR-ja ose RID-i.</w:t>
      </w:r>
    </w:p>
    <w:p w:rsidR="005F4A20" w:rsidRDefault="005F4A20" w:rsidP="005F4A20">
      <w:pPr>
        <w:pStyle w:val="Paragrafi"/>
      </w:pPr>
      <w:r w:rsidRPr="00FE0689">
        <w:t>18. “Marrës i mallrave” është marrësi, në përputhje me kontratën për transportin. Nëse marrësi cakton një palë të tretë, në përputhje me dispozitat e aplikueshme në kontratën për transportin, ky person gjykohet si marrës brenda kuptimit të marrëveshjes së përmendur në nenin 5 të këtij ligji. Nëse operacioni i transportit kryhet pa një kontratë për transportin, subjekti, i cili merr përgjegjësinë për mallrat e rrezikshme, në mbërritje gjykohet si marrësi i mallrave.</w:t>
      </w:r>
    </w:p>
    <w:p w:rsidR="005F4A20" w:rsidRPr="00FE0689" w:rsidRDefault="005F4A20" w:rsidP="005F4A20">
      <w:pPr>
        <w:pStyle w:val="Paragrafi"/>
      </w:pPr>
    </w:p>
    <w:p w:rsidR="005F4A20" w:rsidRPr="00FE0689" w:rsidRDefault="005F4A20" w:rsidP="005F4A20">
      <w:pPr>
        <w:pStyle w:val="Paragrafi"/>
      </w:pPr>
      <w:r w:rsidRPr="00FE0689">
        <w:t>19. “Mbushës” është subjekti, i cili ngarkon mallra të rrezikshme në cisternë (mjet-cisternë ose vagon-cisternë, cisternë të çmontueshme, cisternë të transferueshme ose konteiner-cisternë) dhe/ose brenda në mjet, në konteiner të madh ose të vogël për transportin e mallrave në formë të kokrrizuar ose të grimcuar etj.</w:t>
      </w:r>
    </w:p>
    <w:p w:rsidR="005F4A20" w:rsidRPr="00FE0689" w:rsidRDefault="005F4A20" w:rsidP="005F4A20">
      <w:pPr>
        <w:pStyle w:val="Paragrafi"/>
      </w:pPr>
      <w:r w:rsidRPr="00FE0689">
        <w:t>20. “Ministria” është ministria që mbulon veprimtarinë në fushën e transportit.</w:t>
      </w:r>
    </w:p>
    <w:p w:rsidR="005F4A20" w:rsidRPr="00FE0689" w:rsidRDefault="005F4A20" w:rsidP="005F4A20">
      <w:pPr>
        <w:pStyle w:val="Paragrafi"/>
      </w:pPr>
      <w:r w:rsidRPr="00FE0689">
        <w:t>21. “Ministria përgjegjëse” është ministria përgjegjëse për fushën përkatëse.</w:t>
      </w:r>
    </w:p>
    <w:p w:rsidR="005F4A20" w:rsidRPr="00FE0689" w:rsidRDefault="005F4A20" w:rsidP="005F4A20">
      <w:pPr>
        <w:pStyle w:val="Paragrafi"/>
      </w:pPr>
      <w:r w:rsidRPr="00FE0689">
        <w:t>22. “Ministri” është ministri përgjegjës për veprimtarinë e transportit.</w:t>
      </w:r>
    </w:p>
    <w:p w:rsidR="005F4A20" w:rsidRPr="00FE0689" w:rsidRDefault="005F4A20" w:rsidP="005F4A20">
      <w:pPr>
        <w:pStyle w:val="Paragrafi"/>
      </w:pPr>
      <w:r w:rsidRPr="00FE0689">
        <w:t>23. “Ministri ose organi përgjegjës” është ministri ose organi përgjegjës për fushën përkatëse.</w:t>
      </w:r>
    </w:p>
    <w:p w:rsidR="005F4A20" w:rsidRPr="00FE0689" w:rsidRDefault="005F4A20" w:rsidP="005F4A20">
      <w:pPr>
        <w:pStyle w:val="Paragrafi"/>
      </w:pPr>
      <w:r w:rsidRPr="00FE0689">
        <w:t>24. “Mjedis” janë zyrat, ndërtesa e rezidencës, konstruksioni i përkohshëm ose mjeti.</w:t>
      </w:r>
    </w:p>
    <w:p w:rsidR="005F4A20" w:rsidRPr="00FE0689" w:rsidRDefault="005F4A20" w:rsidP="005F4A20">
      <w:pPr>
        <w:pStyle w:val="Paragrafi"/>
      </w:pPr>
      <w:r w:rsidRPr="00FE0689">
        <w:t>25. “Mjet” është çdo mjet i përcaktuar në marrëveshjen e përmendur në nenin 5 të këtij ligji.</w:t>
      </w:r>
    </w:p>
    <w:p w:rsidR="005F4A20" w:rsidRPr="00FE0689" w:rsidRDefault="005F4A20" w:rsidP="005F4A20">
      <w:pPr>
        <w:pStyle w:val="Paragrafi"/>
      </w:pPr>
      <w:r w:rsidRPr="00FE0689">
        <w:t>26. “Ngarkues” është subjekti, i cili ngarkon mallrat e rrezikshme në mjet ose në konteiner.</w:t>
      </w:r>
    </w:p>
    <w:p w:rsidR="005F4A20" w:rsidRPr="00FE0689" w:rsidRDefault="005F4A20" w:rsidP="005F4A20">
      <w:pPr>
        <w:pStyle w:val="Paragrafi"/>
      </w:pPr>
      <w:r w:rsidRPr="00FE0689">
        <w:t>27. “Numri UN” është numri identifikues katërshifror i substancës ose artikullit të marrë nga rregulloret model të Kombeve të Bashkuara.</w:t>
      </w:r>
    </w:p>
    <w:p w:rsidR="005F4A20" w:rsidRPr="00FE0689" w:rsidRDefault="005F4A20" w:rsidP="005F4A20">
      <w:pPr>
        <w:pStyle w:val="Paragrafi"/>
      </w:pPr>
      <w:r w:rsidRPr="00FE0689">
        <w:t>28. “Operatori i konteinerit-cisternë ose cisternës së transferueshme apo  i vagonit-cisternë” është subjekti, në emrin e të cilit është i regjistruar konteineri-cisternë ose cisterna e transferueshme apo vagoni-cisternë.</w:t>
      </w:r>
    </w:p>
    <w:p w:rsidR="005F4A20" w:rsidRPr="00FE0689" w:rsidRDefault="005F4A20" w:rsidP="005F4A20">
      <w:pPr>
        <w:pStyle w:val="Paragrafi"/>
      </w:pPr>
      <w:r w:rsidRPr="00FE0689">
        <w:t>29. “Organi përkatës administrativ” është organi, i cili është i ngarkuar me aktin ligjor apo nënligjor përkatës, për menaxhimin e trafikut të mallrave të rrezikshme.</w:t>
      </w:r>
    </w:p>
    <w:p w:rsidR="005F4A20" w:rsidRPr="00FE0689" w:rsidRDefault="005F4A20" w:rsidP="005F4A20">
      <w:pPr>
        <w:pStyle w:val="Paragrafi"/>
      </w:pPr>
      <w:r w:rsidRPr="00FE0689">
        <w:t>30. “Paketë” është produkti i përfunduar i procesit të ambalazhimit, i përgatitur për dërgim, i përbërë nga ambalazhi, ose ambalazhi i madh apo konteiner i ndërmjetëm për substanca solide dhe përmbajtja e tij. Me këtë term nënkuptohen edhe bombolat e gazit, siç janë të përkufizuara, si dhe artikuj që për nga madhësia, pesha apo konfigurimi, mund të transportohen të paambalazhuara në mbajtëse, arka ose pajisje trajtimi. Me përjashtim të transportit të materialeve radioaktive, termi nuk zbatohet as për mallrat e ngurta të transportuara në sasi të mëdha e as për substancat e transportuara me cisternë.</w:t>
      </w:r>
    </w:p>
    <w:p w:rsidR="005F4A20" w:rsidRPr="00FE0689" w:rsidRDefault="005F4A20" w:rsidP="005F4A20">
      <w:pPr>
        <w:pStyle w:val="Paragrafi"/>
      </w:pPr>
      <w:r w:rsidRPr="00FE0689">
        <w:t>31. “Pajisje e transportueshme nën presion” është çdo rezervuar dhe cisternë, duke përfshirë mjetet-cisternë, cisternat e çmontueshme, konteinerët-cisternë, vagonët-cisternë, bombolat, tubat dhe çdo lidhje tjetër që përdoren për transportin e gazeve ose substancave të tjera të rrezikshme.</w:t>
      </w:r>
    </w:p>
    <w:p w:rsidR="005F4A20" w:rsidRPr="00FE0689" w:rsidRDefault="005F4A20" w:rsidP="005F4A20">
      <w:pPr>
        <w:pStyle w:val="Paragrafi"/>
      </w:pPr>
      <w:r w:rsidRPr="00FE0689">
        <w:t>32. “Palë kontraktuese” është shteti që është palë në marrëveshjet e përmendura në nenin 5 të këtij ligji.</w:t>
      </w:r>
    </w:p>
    <w:p w:rsidR="005F4A20" w:rsidRPr="00FE0689" w:rsidRDefault="005F4A20" w:rsidP="005F4A20">
      <w:pPr>
        <w:pStyle w:val="Paragrafi"/>
      </w:pPr>
      <w:r w:rsidRPr="00FE0689">
        <w:t>33. “Pjesëmarrës” është personi ose subjekti i përfshirë në transportin e mallrave të rrezikshme dhe i lidhur me veprimtaritë e ngarkimit, të shkarkimit, të paketimit e të mbushjes dhe përfshin dërguesin, transportuesin, marrësin, ngarkuesin, mbushësin, paketuesin, shkarkuesin, operatorin e cisternës së transferueshme ose konteinerit-cisternë, të vagonit -cisternë, drejtuesin e mjetit, këshilltarin e sigurisë dhe organin inspektues.</w:t>
      </w:r>
    </w:p>
    <w:p w:rsidR="005F4A20" w:rsidRPr="00FE0689" w:rsidRDefault="005F4A20" w:rsidP="005F4A20">
      <w:pPr>
        <w:pStyle w:val="Paragrafi"/>
      </w:pPr>
      <w:r w:rsidRPr="00FE0689">
        <w:t xml:space="preserve">34. “Qendra Kombëtare Operacionale për Emergjencat Civile” është struktura e përhershme, në kohë normale, dhe struktura e përkohshme, në raste emergjencash civile, funksionet dhe kompetencat e së </w:t>
      </w:r>
      <w:r w:rsidRPr="00FE0689">
        <w:lastRenderedPageBreak/>
        <w:t>cilës janë parashikuar me ligjin nr. 8756, datë 26.3.2001 “Për emergjencat civile”.</w:t>
      </w:r>
    </w:p>
    <w:p w:rsidR="005F4A20" w:rsidRPr="00FE0689" w:rsidRDefault="005F4A20" w:rsidP="005F4A20">
      <w:pPr>
        <w:pStyle w:val="Paragrafi"/>
      </w:pPr>
      <w:r w:rsidRPr="00FE0689">
        <w:t>35. “RID” është aneksi i rregullores, në lidhje me transportin hekurudhor të mallrave të rrezikshme, i cili përbën aneksin C të COTIF-it, i rishikuar ose i ribotuar, herë pas here, sipas pikës 2 të nenit 5 të këtij ligji.</w:t>
      </w:r>
    </w:p>
    <w:p w:rsidR="005F4A20" w:rsidRPr="00FE0689" w:rsidRDefault="005F4A20" w:rsidP="005F4A20">
      <w:pPr>
        <w:pStyle w:val="Paragrafi"/>
      </w:pPr>
      <w:r w:rsidRPr="00FE0689">
        <w:t>36. “Shkarkues” është subjekti, i cili shkarkon mallrat e rrezikshme nga mjeti, konteineri ose cisterna.</w:t>
      </w:r>
    </w:p>
    <w:p w:rsidR="005F4A20" w:rsidRPr="00FE0689" w:rsidRDefault="005F4A20" w:rsidP="005F4A20">
      <w:pPr>
        <w:pStyle w:val="Paragrafi"/>
      </w:pPr>
      <w:r w:rsidRPr="00FE0689">
        <w:t>37. “Transport” është operacioni i transportit, i kryer me anë të një mjeti, plotësisht ose pjesërisht në rrugët publike, ose operacioni i transportit me hekurudhë, i drejtuar plotësisht ose pjesërisht brenda territorit të Republikës së Shqipërisë, gjatë të cilave përfshihen veprimtaritë e ngarkimit, të shkarkimit, të ambalazhimit e të mbushjes, por nuk përfshihet transporti i kryer plotësisht brenda perimetrit të një zone të mbyllur, e cila nuk është e hapur për publikun.</w:t>
      </w:r>
    </w:p>
    <w:p w:rsidR="005F4A20" w:rsidRPr="00FE0689" w:rsidRDefault="005F4A20" w:rsidP="005F4A20">
      <w:pPr>
        <w:pStyle w:val="Paragrafi"/>
      </w:pPr>
      <w:r w:rsidRPr="00FE0689">
        <w:t>38. “Transportues” është subjekti, i cili kryen operacione transporti me ose pa kontratë transporti.</w:t>
      </w:r>
    </w:p>
    <w:p w:rsidR="005F4A20" w:rsidRPr="00FE0689" w:rsidRDefault="005F4A20" w:rsidP="005F4A20">
      <w:pPr>
        <w:pStyle w:val="Paragrafi"/>
      </w:pPr>
      <w:r w:rsidRPr="00FE0689">
        <w:t>39. “Zyra e Mbrojtjes nga Rrezatimet (ZMR)” është njësia ekzekutive e Komisionit të Mbrojtjes nga Rrezatimet.</w:t>
      </w:r>
    </w:p>
    <w:p w:rsidR="005F4A20" w:rsidRPr="00FE0689" w:rsidRDefault="005F4A20" w:rsidP="005F4A20">
      <w:pPr>
        <w:pStyle w:val="Paragrafi"/>
      </w:pPr>
      <w:r w:rsidRPr="00FE0689">
        <w:t>B. Termat ose shprehjet e tjera të përdorura në këtë ligj kanë kuptim të njëjtë me ato që përdoren në marrëveshjet e përmendura në nenin 5 të këtij ligji.</w:t>
      </w:r>
    </w:p>
    <w:p w:rsidR="005F4A20" w:rsidRPr="00FE0689" w:rsidRDefault="005F4A20" w:rsidP="005F4A20">
      <w:pPr>
        <w:pStyle w:val="Paragrafi"/>
      </w:pPr>
      <w:r w:rsidRPr="00FE0689">
        <w:t xml:space="preserve"> </w:t>
      </w:r>
    </w:p>
    <w:p w:rsidR="005F4A20" w:rsidRPr="00FE0689" w:rsidRDefault="005F4A20" w:rsidP="005F4A20">
      <w:pPr>
        <w:pStyle w:val="NeniNr"/>
        <w:keepNext w:val="0"/>
      </w:pPr>
      <w:r w:rsidRPr="00FE0689">
        <w:t xml:space="preserve">Neni 5 </w:t>
      </w:r>
    </w:p>
    <w:p w:rsidR="005F4A20" w:rsidRPr="00FE0689" w:rsidRDefault="005F4A20" w:rsidP="005F4A20">
      <w:pPr>
        <w:pStyle w:val="NeniTitull"/>
        <w:keepNext w:val="0"/>
      </w:pPr>
      <w:r w:rsidRPr="00FE0689">
        <w:t>Marrëveshjet ndërkombëtare</w:t>
      </w:r>
    </w:p>
    <w:p w:rsidR="005F4A20" w:rsidRPr="00FE0689" w:rsidRDefault="005F4A20" w:rsidP="005F4A20">
      <w:pPr>
        <w:pStyle w:val="Paragrafi"/>
      </w:pPr>
    </w:p>
    <w:p w:rsidR="005F4A20" w:rsidRPr="00FE0689" w:rsidRDefault="005F4A20" w:rsidP="005F4A20">
      <w:pPr>
        <w:pStyle w:val="Paragrafi"/>
      </w:pPr>
      <w:r w:rsidRPr="00FE0689">
        <w:t>1. Për transportin ndërkombëtar rrugor të mallrave të rrezikshme zbatohet ligji nr. 9272, datë 16.9.2004 “Për aderimin e Republikës së Shqipërisë në marrëveshjen europiane “Për transportin ndërkombëtar rrugor të mallrave të rrezikshme (ADR)” dhe protokollin e nënshkrimit”, Gjenevë, më 30 shtator 1957, me pjesët e saj përbërëse, anekset A dhe B.</w:t>
      </w:r>
    </w:p>
    <w:p w:rsidR="005F4A20" w:rsidRPr="00FE0689" w:rsidRDefault="005F4A20" w:rsidP="005F4A20">
      <w:pPr>
        <w:pStyle w:val="Paragrafi"/>
      </w:pPr>
      <w:r w:rsidRPr="00FE0689">
        <w:t>2. Për transportin ndërkombëtar hekurudhor të mallrave të rrezikshme zbatohet dekreti nr. 6845, datë 6.12.1983 “Për aderimin e Republikës Popullore Socialiste të Shqipërisë në konventën ndërkombëtare “Për transportin e mallrave me hekurudhë (CIM)” dhe në konventën “Për transportin ndërkombëtar hekurudhor (COTIF)”, aneksi C, “Rregullat në lidhje me transportin ndërkombëtar të mallrave të rrezikshme me hekurudhë (RID)””.</w:t>
      </w:r>
    </w:p>
    <w:p w:rsidR="005F4A20" w:rsidRPr="00FE0689" w:rsidRDefault="005F4A20" w:rsidP="005F4A20">
      <w:pPr>
        <w:pStyle w:val="Paragrafi"/>
      </w:pPr>
      <w:r w:rsidRPr="00FE0689">
        <w:t>3. Për transportin e substancave radioaktive dhe materialeve bërthamore zbatohet ligji nr. 8853, datë 31.1.2002 “Për aderimin e Republikës së Shqipërisë në konventën ndërkombëtare “Për mbrojtjen fizike të materialeve bërthamore”” dhe ligji nr. 10 379, datë 24.2.2011 “Për aderimin e Republikës së Shqipërisë në konventën e bashkuar “Për sigurinë e menaxhimit të lëndës djegëse të konsumuar dhe për sigurinë e menaxhimit të mbetjeve radioaktive””.</w:t>
      </w:r>
    </w:p>
    <w:p w:rsidR="005F4A20" w:rsidRDefault="005F4A20" w:rsidP="005F4A20">
      <w:pPr>
        <w:pStyle w:val="Paragrafi"/>
      </w:pPr>
    </w:p>
    <w:p w:rsidR="005F4A20" w:rsidRPr="00FE0689" w:rsidRDefault="005F4A20" w:rsidP="005F4A20">
      <w:pPr>
        <w:pStyle w:val="NeniNr"/>
        <w:keepNext w:val="0"/>
      </w:pPr>
      <w:r w:rsidRPr="00FE0689">
        <w:t>Neni 6</w:t>
      </w:r>
    </w:p>
    <w:p w:rsidR="005F4A20" w:rsidRPr="00FE0689" w:rsidRDefault="005F4A20" w:rsidP="005F4A20">
      <w:pPr>
        <w:pStyle w:val="NeniTitull"/>
        <w:keepNext w:val="0"/>
      </w:pPr>
      <w:r w:rsidRPr="00FE0689">
        <w:t xml:space="preserve">Transporti me shtete jo palë kontraktuese </w:t>
      </w:r>
    </w:p>
    <w:p w:rsidR="005F4A20" w:rsidRPr="00FE0689" w:rsidRDefault="005F4A20" w:rsidP="005F4A20">
      <w:pPr>
        <w:pStyle w:val="Paragrafi"/>
      </w:pPr>
    </w:p>
    <w:p w:rsidR="005F4A20" w:rsidRPr="00FE0689" w:rsidRDefault="005F4A20" w:rsidP="005F4A20">
      <w:pPr>
        <w:pStyle w:val="Paragrafi"/>
      </w:pPr>
      <w:r w:rsidRPr="00FE0689">
        <w:t xml:space="preserve">Transporti i mallrave të rrezikshme ndërmjet Republikës së Shqipërisë dhe një shteti, i cili nuk është palë kontraktuese në marrëveshjet e parashikuara në nenin 5 të këtij ligji, lejohet për aq sa ky transport përputhet me dispozitat e këtij ligji. </w:t>
      </w:r>
    </w:p>
    <w:p w:rsidR="005F4A20" w:rsidRDefault="005F4A20" w:rsidP="005F4A20">
      <w:pPr>
        <w:pStyle w:val="Paragrafi"/>
      </w:pPr>
    </w:p>
    <w:p w:rsidR="005F4A20" w:rsidRPr="00FE0689" w:rsidRDefault="005F4A20" w:rsidP="005F4A20">
      <w:pPr>
        <w:pStyle w:val="KapitulliNr"/>
        <w:keepNext w:val="0"/>
      </w:pPr>
      <w:r w:rsidRPr="00FE0689">
        <w:t>KREU II</w:t>
      </w:r>
    </w:p>
    <w:p w:rsidR="005F4A20" w:rsidRPr="00FE0689" w:rsidRDefault="005F4A20" w:rsidP="005F4A20">
      <w:pPr>
        <w:pStyle w:val="KapitulliNr"/>
        <w:keepNext w:val="0"/>
      </w:pPr>
      <w:r w:rsidRPr="00FE0689">
        <w:t>PROCEDURA TË PËRGJITHSHME</w:t>
      </w:r>
    </w:p>
    <w:p w:rsidR="005F4A20" w:rsidRPr="00FE0689" w:rsidRDefault="005F4A20" w:rsidP="005F4A20">
      <w:pPr>
        <w:pStyle w:val="Paragrafi"/>
      </w:pPr>
    </w:p>
    <w:p w:rsidR="005F4A20" w:rsidRPr="00FE0689" w:rsidRDefault="005F4A20" w:rsidP="005F4A20">
      <w:pPr>
        <w:pStyle w:val="NenkreuNr"/>
        <w:keepNext w:val="0"/>
      </w:pPr>
      <w:r w:rsidRPr="00FE0689">
        <w:rPr>
          <w:caps w:val="0"/>
        </w:rPr>
        <w:t xml:space="preserve">Seksioni </w:t>
      </w:r>
      <w:r>
        <w:rPr>
          <w:caps w:val="0"/>
        </w:rPr>
        <w:t>I</w:t>
      </w:r>
    </w:p>
    <w:p w:rsidR="005F4A20" w:rsidRPr="00FE0689" w:rsidRDefault="005F4A20" w:rsidP="005F4A20">
      <w:pPr>
        <w:pStyle w:val="NenkreuNr"/>
        <w:keepNext w:val="0"/>
      </w:pPr>
      <w:r w:rsidRPr="00FE0689">
        <w:rPr>
          <w:caps w:val="0"/>
        </w:rPr>
        <w:t xml:space="preserve">Ambalazhet </w:t>
      </w:r>
    </w:p>
    <w:p w:rsidR="005F4A20" w:rsidRPr="00FE0689" w:rsidRDefault="005F4A20" w:rsidP="005F4A20">
      <w:pPr>
        <w:pStyle w:val="Paragrafi"/>
      </w:pPr>
    </w:p>
    <w:p w:rsidR="005F4A20" w:rsidRPr="00FE0689" w:rsidRDefault="005F4A20" w:rsidP="005F4A20">
      <w:pPr>
        <w:pStyle w:val="NeniNr"/>
        <w:keepNext w:val="0"/>
      </w:pPr>
      <w:r w:rsidRPr="00FE0689">
        <w:t>Neni 7</w:t>
      </w:r>
    </w:p>
    <w:p w:rsidR="005F4A20" w:rsidRPr="00FE0689" w:rsidRDefault="005F4A20" w:rsidP="005F4A20">
      <w:pPr>
        <w:pStyle w:val="NeniTitull"/>
        <w:keepNext w:val="0"/>
      </w:pPr>
      <w:r w:rsidRPr="00FE0689">
        <w:t xml:space="preserve">Ambalazhet e lejuara </w:t>
      </w:r>
    </w:p>
    <w:p w:rsidR="005F4A20" w:rsidRPr="00FE0689" w:rsidRDefault="005F4A20" w:rsidP="005F4A20">
      <w:pPr>
        <w:pStyle w:val="Paragrafi"/>
      </w:pPr>
    </w:p>
    <w:p w:rsidR="005F4A20" w:rsidRPr="00FE0689" w:rsidRDefault="005F4A20" w:rsidP="005F4A20">
      <w:pPr>
        <w:pStyle w:val="Paragrafi"/>
      </w:pPr>
      <w:r w:rsidRPr="00FE0689">
        <w:lastRenderedPageBreak/>
        <w:t>Për transportin e mallrave të rrezikshme lejohen vetëm ambalazhet:</w:t>
      </w:r>
    </w:p>
    <w:p w:rsidR="005F4A20" w:rsidRPr="00FE0689" w:rsidRDefault="005F4A20" w:rsidP="005F4A20">
      <w:pPr>
        <w:pStyle w:val="Paragrafi"/>
      </w:pPr>
      <w:r w:rsidRPr="00FE0689">
        <w:t>a) të cilat sipas cilësisë dhe formës së ndërtimit përshtaten me sasinë dhe specifikat e mallrave të rrezikshme që transportohen në këto ambalazhe;</w:t>
      </w:r>
    </w:p>
    <w:p w:rsidR="005F4A20" w:rsidRPr="00FE0689" w:rsidRDefault="005F4A20" w:rsidP="005F4A20">
      <w:pPr>
        <w:pStyle w:val="Paragrafi"/>
      </w:pPr>
      <w:r w:rsidRPr="00FE0689">
        <w:t>b) të cilat janë në përputhje me dispozitat e ADR-së ose RID-it për lejimin e transportit të mallrave të rrezikshme;</w:t>
      </w:r>
    </w:p>
    <w:p w:rsidR="005F4A20" w:rsidRPr="00FE0689" w:rsidRDefault="005F4A20" w:rsidP="005F4A20">
      <w:pPr>
        <w:pStyle w:val="Paragrafi"/>
      </w:pPr>
      <w:r w:rsidRPr="00FE0689">
        <w:t>c) të cilat janë të testuara dhe të miratuara në përputhje me dispozitat e ADR-së ose RID-it;</w:t>
      </w:r>
    </w:p>
    <w:p w:rsidR="005F4A20" w:rsidRPr="00FE0689" w:rsidRDefault="005F4A20" w:rsidP="005F4A20">
      <w:pPr>
        <w:pStyle w:val="Paragrafi"/>
      </w:pPr>
      <w:r w:rsidRPr="00FE0689">
        <w:t xml:space="preserve">ç) të cilat kanë shenjat paralajmëruese, mbishkrimet, shenjat dhe etiketat që tregojnë rrezikun dhe të dhëna të tjera për mallrat e rrezikshme dhe ambalazhin, në përputhje me dispozitat e ADR-së ose RID-it. </w:t>
      </w:r>
    </w:p>
    <w:p w:rsidR="005F4A20" w:rsidRPr="0008072B" w:rsidRDefault="005F4A20" w:rsidP="005F4A20">
      <w:pPr>
        <w:pStyle w:val="Paragrafi"/>
        <w:rPr>
          <w:sz w:val="14"/>
        </w:rPr>
      </w:pPr>
    </w:p>
    <w:p w:rsidR="005F4A20" w:rsidRPr="00FE0689" w:rsidRDefault="005F4A20" w:rsidP="005F4A20">
      <w:pPr>
        <w:pStyle w:val="NeniNr"/>
        <w:keepNext w:val="0"/>
      </w:pPr>
      <w:r w:rsidRPr="00FE0689">
        <w:t>Neni 8</w:t>
      </w:r>
    </w:p>
    <w:p w:rsidR="005F4A20" w:rsidRPr="00FE0689" w:rsidRDefault="005F4A20" w:rsidP="005F4A20">
      <w:pPr>
        <w:pStyle w:val="NeniTitull"/>
        <w:keepNext w:val="0"/>
      </w:pPr>
      <w:r w:rsidRPr="00FE0689">
        <w:t xml:space="preserve">Miratimi i ambalazhit </w:t>
      </w:r>
    </w:p>
    <w:p w:rsidR="005F4A20" w:rsidRPr="0008072B" w:rsidRDefault="005F4A20" w:rsidP="005F4A20">
      <w:pPr>
        <w:pStyle w:val="Paragrafi"/>
        <w:rPr>
          <w:sz w:val="14"/>
        </w:rPr>
      </w:pPr>
    </w:p>
    <w:p w:rsidR="005F4A20" w:rsidRPr="00FE0689" w:rsidRDefault="005F4A20" w:rsidP="005F4A20">
      <w:pPr>
        <w:pStyle w:val="Paragrafi"/>
      </w:pPr>
      <w:r w:rsidRPr="00FE0689">
        <w:t xml:space="preserve">1. Prodhuesi i ambalazhit për mallrat e rrezikshme merr miratimin për prodhimin e ambalazhit nga institucionet e parashikuara në nenin 9 të këtij ligji. </w:t>
      </w:r>
    </w:p>
    <w:p w:rsidR="005F4A20" w:rsidRPr="00FE0689" w:rsidRDefault="005F4A20" w:rsidP="005F4A20">
      <w:pPr>
        <w:pStyle w:val="Paragrafi"/>
      </w:pPr>
      <w:r w:rsidRPr="00FE0689">
        <w:t>2. Prodhuesi i ambalazhit është i detyruar të vendosë shenjat e miratimit, në përputhje me dispozitat e ADR-së ose RID-it.</w:t>
      </w:r>
    </w:p>
    <w:p w:rsidR="005F4A20" w:rsidRPr="00FE0689" w:rsidRDefault="005F4A20" w:rsidP="005F4A20">
      <w:pPr>
        <w:pStyle w:val="Paragrafi"/>
      </w:pPr>
      <w:r w:rsidRPr="00FE0689">
        <w:t>3. Prodhuesi i ambalazhit për mallrat e rrezikshme nuk vendos shenja për të treguar miratimin, sipas pikës 1 të këtij neni, nëse ambalazhi nuk është në përputhje me dispozitat e ADR-së ose RID-it.</w:t>
      </w:r>
    </w:p>
    <w:p w:rsidR="005F4A20" w:rsidRPr="0008072B" w:rsidRDefault="005F4A20" w:rsidP="005F4A20">
      <w:pPr>
        <w:pStyle w:val="Paragrafi"/>
        <w:rPr>
          <w:sz w:val="16"/>
        </w:rPr>
      </w:pPr>
    </w:p>
    <w:p w:rsidR="005F4A20" w:rsidRPr="00FE0689" w:rsidRDefault="005F4A20" w:rsidP="005F4A20">
      <w:pPr>
        <w:pStyle w:val="NeniNr"/>
        <w:keepNext w:val="0"/>
      </w:pPr>
      <w:r w:rsidRPr="00FE0689">
        <w:t>Neni 9</w:t>
      </w:r>
    </w:p>
    <w:p w:rsidR="005F4A20" w:rsidRPr="00FE0689" w:rsidRDefault="005F4A20" w:rsidP="005F4A20">
      <w:pPr>
        <w:pStyle w:val="NeniTitull"/>
        <w:keepNext w:val="0"/>
      </w:pPr>
      <w:r w:rsidRPr="00FE0689">
        <w:t>Pajisjet e transportueshme nën presion dhe ambalazhet e tjera</w:t>
      </w:r>
    </w:p>
    <w:p w:rsidR="005F4A20" w:rsidRPr="0008072B" w:rsidRDefault="005F4A20" w:rsidP="005F4A20">
      <w:pPr>
        <w:pStyle w:val="Paragrafi"/>
        <w:rPr>
          <w:sz w:val="10"/>
        </w:rPr>
      </w:pPr>
    </w:p>
    <w:p w:rsidR="005F4A20" w:rsidRPr="00FE0689" w:rsidRDefault="005F4A20" w:rsidP="005F4A20">
      <w:pPr>
        <w:pStyle w:val="Paragrafi"/>
      </w:pPr>
      <w:r w:rsidRPr="00FE0689">
        <w:t>1. Miratimi për ambalazhin, që përdoret për transportin e materialeve radioaktive, jepet nga Komisioni i Mbrojtjes nga Rrezatimet.</w:t>
      </w:r>
    </w:p>
    <w:p w:rsidR="005F4A20" w:rsidRPr="00FE0689" w:rsidRDefault="005F4A20" w:rsidP="005F4A20">
      <w:pPr>
        <w:pStyle w:val="Paragrafi"/>
      </w:pPr>
      <w:r w:rsidRPr="00FE0689">
        <w:t>2. Miratimi për ambalazhin, që përdoret për transportin e materialeve bërthamore, jepet nga Agjencia Kombëtare Bërthamore.</w:t>
      </w:r>
    </w:p>
    <w:p w:rsidR="005F4A20" w:rsidRPr="00FE0689" w:rsidRDefault="005F4A20" w:rsidP="005F4A20">
      <w:pPr>
        <w:pStyle w:val="Paragrafi"/>
      </w:pPr>
      <w:r w:rsidRPr="00FE0689">
        <w:t>3. Ministria që mbulon çështjet e tregtisë është përgjegjëse për vendosjen për herë të parë në treg dhe kryerjen e inspektimeve, periodike apo të ndërmjetme, dhe kontrollet jashtë radhe të pajisjeve nën presion të transportueshme, në përputhje me ligjin nr. 10 489, datë 15.12.2011 “Për tregtimin dhe mbikëqyrjen e tregut të produkteve joushqimore”, me ligjin nr. 10 433, datë 16.6.2011 “Për inspektimin në Republikën e Shqipërisë” dhe dispozitat e ADR-së ose RID-it.</w:t>
      </w:r>
    </w:p>
    <w:p w:rsidR="005F4A20" w:rsidRPr="00FE0689" w:rsidRDefault="005F4A20" w:rsidP="005F4A20">
      <w:pPr>
        <w:pStyle w:val="Paragrafi"/>
      </w:pPr>
      <w:r w:rsidRPr="00FE0689">
        <w:t>4. Certifikata për rivlerësimin e konformitetit të pajisjeve të transportueshme nën presion lëshohet nga organi i miratuar nga ministri që mbulon çështjet e tregtisë, në përputhje me ligjin nr. 10 489, datë 15.12.2011 “Për tregtimin dhe mbikëqyrjen e tregut të produkteve joushqimore”, me ligjin nr. 8739, datë 12.2.2001 “Për garantimin e sigurisë së punës të pajisjeve nën presion”, dhe në përputhje me dispozitat e ADR-së ose RID-it.</w:t>
      </w:r>
    </w:p>
    <w:p w:rsidR="005F4A20" w:rsidRPr="00FE0689" w:rsidRDefault="005F4A20" w:rsidP="005F4A20">
      <w:pPr>
        <w:pStyle w:val="Paragrafi"/>
      </w:pPr>
      <w:r w:rsidRPr="00FE0689">
        <w:t>5. Institucionet, sipas pikave 1 e 2 të këtij neni, japin miratimin për përdorimin e ambalazheve, vetëm kur ato janë në përputhje me ligjin nr. 10 489, datë 15.12.2011 “Për tregtimin dhe mbikëqyrjen e tregut të produkteve joushqimore” dhe me dispozitat e ADR-së ose RID-it.</w:t>
      </w:r>
    </w:p>
    <w:p w:rsidR="005F4A20" w:rsidRPr="00FE0689" w:rsidRDefault="005F4A20" w:rsidP="005F4A20">
      <w:pPr>
        <w:pStyle w:val="Paragrafi"/>
      </w:pPr>
      <w:r w:rsidRPr="00FE0689">
        <w:t>6. Institucionet, sipas pikave 1 e 2 të këtij neni, marrin si bazë për dhënien e miratimit edhe rezultatet e testimit nga një organ i miratuar nga autoriteti kompetent i një shteti tjetër, i cili plotëson kushtet e ligjit nr. 10 489, datë 15.12.2011 “Për tregtimin dhe mbikëqyrjen e tregut të produkteve joushqimore” dhe dispozitat e ADR-së ose RID-it.</w:t>
      </w:r>
    </w:p>
    <w:p w:rsidR="005F4A20" w:rsidRPr="00FE0689" w:rsidRDefault="005F4A20" w:rsidP="005F4A20">
      <w:pPr>
        <w:pStyle w:val="Paragrafi"/>
      </w:pPr>
      <w:r w:rsidRPr="00FE0689">
        <w:t>7. Ambalazhi, i cili është i miratuar nga organi i miratuar nga shteti tjetër, pranohet vetëm nëse është testuar dhe miratuar në përputhje me dispozitat e ADR-së ose RID-it.</w:t>
      </w:r>
    </w:p>
    <w:p w:rsidR="005F4A20" w:rsidRPr="00FE0689" w:rsidRDefault="005F4A20" w:rsidP="005F4A20">
      <w:pPr>
        <w:pStyle w:val="Paragrafi"/>
      </w:pPr>
      <w:r w:rsidRPr="00FE0689">
        <w:t>8. Kushtet, procedurat e rregullat për dhënien dhe heqjen e miratimit për ambalazhet nga institucionet përgjegjëse, të përmendura në pikat 1e 2 të këtij neni, miratohen me vendim të Këshillit të Ministrave.</w:t>
      </w:r>
    </w:p>
    <w:p w:rsidR="005F4A20" w:rsidRPr="0008072B" w:rsidRDefault="005F4A20" w:rsidP="005F4A20">
      <w:pPr>
        <w:pStyle w:val="Paragrafi"/>
        <w:rPr>
          <w:sz w:val="16"/>
        </w:rPr>
      </w:pPr>
    </w:p>
    <w:p w:rsidR="005F4A20" w:rsidRPr="00FE0689" w:rsidRDefault="005F4A20" w:rsidP="005F4A20">
      <w:pPr>
        <w:pStyle w:val="NeniNr"/>
        <w:keepNext w:val="0"/>
      </w:pPr>
      <w:r w:rsidRPr="00FE0689">
        <w:t>Neni 10</w:t>
      </w:r>
    </w:p>
    <w:p w:rsidR="005F4A20" w:rsidRPr="00FE0689" w:rsidRDefault="005F4A20" w:rsidP="005F4A20">
      <w:pPr>
        <w:pStyle w:val="NeniTitull"/>
        <w:keepNext w:val="0"/>
      </w:pPr>
      <w:r w:rsidRPr="00FE0689">
        <w:t>Shenjat e ambalazhit</w:t>
      </w:r>
    </w:p>
    <w:p w:rsidR="005F4A20" w:rsidRPr="0008072B" w:rsidRDefault="005F4A20" w:rsidP="005F4A20">
      <w:pPr>
        <w:pStyle w:val="Paragrafi"/>
        <w:rPr>
          <w:sz w:val="16"/>
        </w:rPr>
      </w:pPr>
    </w:p>
    <w:p w:rsidR="005F4A20" w:rsidRPr="00FE0689" w:rsidRDefault="005F4A20" w:rsidP="005F4A20">
      <w:pPr>
        <w:pStyle w:val="Paragrafi"/>
      </w:pPr>
      <w:r w:rsidRPr="00FE0689">
        <w:lastRenderedPageBreak/>
        <w:t xml:space="preserve">1. Ambalazhi miratohet me shenjat e përcaktuara në përputhje me dispozitat e ADR-së ose RID-it. Nuk lejohet përdorimi i shenjave, të cilat shkaktojnë keqkuptime me shenjat e miratuara më parë ose me shenjat e vendeve të tjera. </w:t>
      </w:r>
    </w:p>
    <w:p w:rsidR="005F4A20" w:rsidRPr="00FE0689" w:rsidRDefault="005F4A20" w:rsidP="005F4A20">
      <w:pPr>
        <w:pStyle w:val="Paragrafi"/>
      </w:pPr>
      <w:r w:rsidRPr="00FE0689">
        <w:t>2. Për arsye të sigurisë në transport, nëse është përcaktuar në dispozitat e ADR-së ose RID-it, në ambalazhe vendosen shenja me kufizimet e nevojshme, në lidhje me përdorimin e ambalazhit.</w:t>
      </w:r>
    </w:p>
    <w:p w:rsidR="005F4A20" w:rsidRPr="00FE0689" w:rsidRDefault="005F4A20" w:rsidP="005F4A20">
      <w:pPr>
        <w:pStyle w:val="Paragrafi"/>
      </w:pPr>
    </w:p>
    <w:p w:rsidR="005F4A20" w:rsidRPr="00FE0689" w:rsidRDefault="005F4A20" w:rsidP="005F4A20">
      <w:pPr>
        <w:pStyle w:val="NeniNr"/>
        <w:keepNext w:val="0"/>
      </w:pPr>
      <w:r w:rsidRPr="00FE0689">
        <w:t>Neni 11</w:t>
      </w:r>
    </w:p>
    <w:p w:rsidR="005F4A20" w:rsidRPr="00FE0689" w:rsidRDefault="005F4A20" w:rsidP="005F4A20">
      <w:pPr>
        <w:pStyle w:val="NeniTitull"/>
        <w:keepNext w:val="0"/>
      </w:pPr>
      <w:r>
        <w:t>Heqj</w:t>
      </w:r>
      <w:r w:rsidRPr="00FE0689">
        <w:t>e miratimit për ambalazhin</w:t>
      </w:r>
    </w:p>
    <w:p w:rsidR="005F4A20" w:rsidRPr="00FE0689" w:rsidRDefault="005F4A20" w:rsidP="005F4A20">
      <w:pPr>
        <w:pStyle w:val="Paragrafi"/>
      </w:pPr>
    </w:p>
    <w:p w:rsidR="005F4A20" w:rsidRPr="00FE0689" w:rsidRDefault="005F4A20" w:rsidP="005F4A20">
      <w:pPr>
        <w:pStyle w:val="Paragrafi"/>
      </w:pPr>
      <w:r w:rsidRPr="00FE0689">
        <w:t>1. Në rastet kur organet e mbikëqyrjes së tregut, të ngarkuara sipas legjislacionit në fuqi, konstatojnë se ambalazhi nuk është në përputhje me dispozitat e ligjit nr. 10 489, datë 15.12.2011 “Për tregtimin dhe mbikëqyrjen e tregut të produkteve joushqimore” dhe dispozitat e ADR-së ose RID-it, ndalojnë përdorimin e tij për transportin e mallrave të rrezikshme dhe njoftojnë menjëherë institucionet e parashikuara në pikat 1 e 2 të nenit 9 të këtij ligji.</w:t>
      </w:r>
    </w:p>
    <w:p w:rsidR="005F4A20" w:rsidRPr="00FE0689" w:rsidRDefault="005F4A20" w:rsidP="005F4A20">
      <w:pPr>
        <w:pStyle w:val="Paragrafi"/>
      </w:pPr>
      <w:r w:rsidRPr="00FE0689">
        <w:t>2. Institucionet e parashikuara në pikat 1 e 2 të nenit 9 të këtij ligji fillojnë menjëherë procedurat për heqjen e miratimit për ambalazhin e përmendur në pikën 1 të këtij neni.</w:t>
      </w:r>
    </w:p>
    <w:p w:rsidR="005F4A20" w:rsidRPr="00FE0689" w:rsidRDefault="005F4A20" w:rsidP="005F4A20">
      <w:pPr>
        <w:pStyle w:val="Paragrafi"/>
      </w:pPr>
    </w:p>
    <w:p w:rsidR="005F4A20" w:rsidRPr="00FE0689" w:rsidRDefault="005F4A20" w:rsidP="005F4A20">
      <w:pPr>
        <w:pStyle w:val="NeniNr"/>
        <w:keepNext w:val="0"/>
      </w:pPr>
      <w:r w:rsidRPr="00FE0689">
        <w:t>Neni 12</w:t>
      </w:r>
    </w:p>
    <w:p w:rsidR="005F4A20" w:rsidRPr="00FE0689" w:rsidRDefault="005F4A20" w:rsidP="005F4A20">
      <w:pPr>
        <w:pStyle w:val="NeniTitull"/>
        <w:keepNext w:val="0"/>
      </w:pPr>
      <w:r w:rsidRPr="00FE0689">
        <w:t>Mjetet për transportin e mallrave të rrezikshme</w:t>
      </w:r>
    </w:p>
    <w:p w:rsidR="005F4A20" w:rsidRPr="00FE0689" w:rsidRDefault="005F4A20" w:rsidP="005F4A20">
      <w:pPr>
        <w:pStyle w:val="Paragrafi"/>
      </w:pPr>
    </w:p>
    <w:p w:rsidR="005F4A20" w:rsidRPr="00FE0689" w:rsidRDefault="005F4A20" w:rsidP="005F4A20">
      <w:pPr>
        <w:pStyle w:val="Paragrafi"/>
      </w:pPr>
      <w:r w:rsidRPr="00FE0689">
        <w:t>1. Për transportin e mallrave të rrezikshme përdoret mjeti:</w:t>
      </w:r>
    </w:p>
    <w:p w:rsidR="005F4A20" w:rsidRPr="00FE0689" w:rsidRDefault="005F4A20" w:rsidP="005F4A20">
      <w:pPr>
        <w:pStyle w:val="Paragrafi"/>
      </w:pPr>
      <w:r w:rsidRPr="00FE0689">
        <w:t>a) që është i prodhuar dhe i pajisur në përputhje me dispozitat e ADR-së ose RID-it;</w:t>
      </w:r>
    </w:p>
    <w:p w:rsidR="005F4A20" w:rsidRPr="00FE0689" w:rsidRDefault="005F4A20" w:rsidP="005F4A20">
      <w:pPr>
        <w:pStyle w:val="Paragrafi"/>
      </w:pPr>
      <w:r w:rsidRPr="00FE0689">
        <w:t>b) për të cilin ka një certifikatë të vlefshme të miratimit, sipas ADR-së, për transportin e disa mallrave të rrezikshme, kur një gjë e tillë specifikohet në dispozitat e ADR-së ose RID-it;</w:t>
      </w:r>
    </w:p>
    <w:p w:rsidR="005F4A20" w:rsidRPr="00FE0689" w:rsidRDefault="005F4A20" w:rsidP="005F4A20">
      <w:pPr>
        <w:pStyle w:val="Paragrafi"/>
      </w:pPr>
      <w:r w:rsidRPr="00FE0689">
        <w:t>c) që është i pajisur me panele (pllakata) dhe është i shënuar në përputhje me dispozitat e ADR-së ose RID-it.</w:t>
      </w:r>
    </w:p>
    <w:p w:rsidR="005F4A20" w:rsidRPr="00FE0689" w:rsidRDefault="005F4A20" w:rsidP="005F4A20">
      <w:pPr>
        <w:pStyle w:val="Paragrafi"/>
      </w:pPr>
      <w:r w:rsidRPr="00FE0689">
        <w:t>2. Ndalohet përdorimi i shenjave, si pllakate, shenja paralajmëruese, etiketa, të cilat përdoren për të treguar rrezikshmërinë, në përputhje me dispozitat e marrëveshjes së ADR-së ose RID-it, mbi paketat ose mbi mjetet e transportit që nuk kryejnë transport të mallrave të rrezikshme.</w:t>
      </w:r>
    </w:p>
    <w:p w:rsidR="005F4A20" w:rsidRPr="00FE0689" w:rsidRDefault="005F4A20" w:rsidP="005F4A20">
      <w:pPr>
        <w:pStyle w:val="Paragrafi"/>
      </w:pPr>
    </w:p>
    <w:p w:rsidR="005F4A20" w:rsidRPr="00FE0689" w:rsidRDefault="005F4A20" w:rsidP="005F4A20">
      <w:pPr>
        <w:pStyle w:val="Paragrafi"/>
        <w:jc w:val="center"/>
      </w:pPr>
      <w:r w:rsidRPr="00FE0689">
        <w:t>Seksioni II</w:t>
      </w:r>
    </w:p>
    <w:p w:rsidR="005F4A20" w:rsidRPr="00D12513" w:rsidRDefault="005F4A20" w:rsidP="005F4A20">
      <w:pPr>
        <w:pStyle w:val="Paragrafi"/>
        <w:jc w:val="center"/>
        <w:rPr>
          <w:b/>
        </w:rPr>
      </w:pPr>
      <w:r w:rsidRPr="00D12513">
        <w:rPr>
          <w:b/>
        </w:rPr>
        <w:t>Pjesëmarrësit në transport</w:t>
      </w:r>
    </w:p>
    <w:p w:rsidR="005F4A20" w:rsidRPr="00FE0689" w:rsidRDefault="005F4A20" w:rsidP="005F4A20">
      <w:pPr>
        <w:pStyle w:val="Paragrafi"/>
      </w:pPr>
    </w:p>
    <w:p w:rsidR="005F4A20" w:rsidRPr="00FE0689" w:rsidRDefault="005F4A20" w:rsidP="005F4A20">
      <w:pPr>
        <w:pStyle w:val="NeniNr"/>
        <w:keepNext w:val="0"/>
      </w:pPr>
      <w:r w:rsidRPr="00FE0689">
        <w:t>Neni 13</w:t>
      </w:r>
    </w:p>
    <w:p w:rsidR="005F4A20" w:rsidRPr="00FE0689" w:rsidRDefault="005F4A20" w:rsidP="005F4A20">
      <w:pPr>
        <w:pStyle w:val="NeniTitull"/>
        <w:keepNext w:val="0"/>
      </w:pPr>
      <w:r w:rsidRPr="00FE0689">
        <w:t>Detyrimet e pjesëmarrësve në transport</w:t>
      </w:r>
    </w:p>
    <w:p w:rsidR="005F4A20" w:rsidRPr="00FE0689" w:rsidRDefault="005F4A20" w:rsidP="005F4A20">
      <w:pPr>
        <w:pStyle w:val="Paragrafi"/>
      </w:pPr>
    </w:p>
    <w:p w:rsidR="005F4A20" w:rsidRPr="00FE0689" w:rsidRDefault="005F4A20" w:rsidP="005F4A20">
      <w:pPr>
        <w:pStyle w:val="Paragrafi"/>
      </w:pPr>
      <w:r w:rsidRPr="00FE0689">
        <w:t>1. Pjesëmarrësit në transportin e mallrave të rrezikshme marrin të gjitha masat e nevojshme, në përputhje me natyrën dhe shtrirjen e parashikuar të rreziqeve, për reduktimin ose shmangien e dëmeve në njerëz, në pronë dhe në mjedis. Ata përmbushin, në të gjithë rastet, kërkesat e dispozitave të ADR-së ose RID-it në fushat e tyre përkatëse.</w:t>
      </w:r>
    </w:p>
    <w:p w:rsidR="005F4A20" w:rsidRPr="00FE0689" w:rsidRDefault="005F4A20" w:rsidP="005F4A20">
      <w:pPr>
        <w:pStyle w:val="Paragrafi"/>
      </w:pPr>
      <w:r w:rsidRPr="00FE0689">
        <w:t>2. Në rastin e një rreziku serioz ose aksidenti të menjëhershëm, ku siguria e publikut, pronës dhe mjedisit rrezikohet, pjesëmarrësit në transportin e mallrave të rrezikshme njoftojnë menjëherë Qendrën Kombëtare Operacionale për Emergjencat Civile, duke vënë në dispozicion të saj të gjithë informacionin e nevojshëm për ndërmarrjen e veprimeve.</w:t>
      </w:r>
    </w:p>
    <w:p w:rsidR="005F4A20" w:rsidRPr="00FE0689" w:rsidRDefault="005F4A20" w:rsidP="005F4A20">
      <w:pPr>
        <w:pStyle w:val="Paragrafi"/>
      </w:pPr>
      <w:r w:rsidRPr="00FE0689">
        <w:t xml:space="preserve">3. Në rastin e një aksidenti ose incidenti gjatë veprimtarisë së ngarkimit, mbushjes, transportit ose shkarkimit të mallrave të rrezikshme, ngarkuesi, mbushësi, transportuesi, shkarkuesi ose marrësi, përkatësisht për fushën që mbulojnë, përgatitin një raport për aksidentin ose incidentin në përputhje me dispozitat e ADR-së ose RID-it, të cilin ia paraqesin ministrisë. Forma dhe përmbajtja e modelit të raportit përcaktohen me udhëzim të ministrit. </w:t>
      </w:r>
    </w:p>
    <w:p w:rsidR="005F4A20" w:rsidRPr="00FE0689" w:rsidRDefault="005F4A20" w:rsidP="005F4A20">
      <w:pPr>
        <w:pStyle w:val="Paragrafi"/>
      </w:pPr>
      <w:r w:rsidRPr="00FE0689">
        <w:t xml:space="preserve">4. Dërguesi, transportuesi dhe marrësi bashkëpunojnë ndërmjet tyre dhe me personat e tjerë të autorizuar të autoriteteve shtetërore në shkëmbimin e informacionit, me qëllim rritjen e sigurisë për masat </w:t>
      </w:r>
      <w:r w:rsidRPr="00FE0689">
        <w:lastRenderedPageBreak/>
        <w:t>parandaluese dhe procedurat që duhet të ndiqen në rastin e aksidenteve dhe incidenteve.</w:t>
      </w:r>
    </w:p>
    <w:p w:rsidR="005F4A20" w:rsidRPr="00FE0689" w:rsidRDefault="005F4A20" w:rsidP="005F4A20">
      <w:pPr>
        <w:pStyle w:val="NeniNr"/>
        <w:keepNext w:val="0"/>
      </w:pPr>
      <w:r w:rsidRPr="00FE0689">
        <w:t>Neni 14</w:t>
      </w:r>
    </w:p>
    <w:p w:rsidR="005F4A20" w:rsidRPr="00FE0689" w:rsidRDefault="005F4A20" w:rsidP="005F4A20">
      <w:pPr>
        <w:pStyle w:val="NeniTitull"/>
        <w:keepNext w:val="0"/>
      </w:pPr>
      <w:r w:rsidRPr="00FE0689">
        <w:t>Dërguesi</w:t>
      </w:r>
    </w:p>
    <w:p w:rsidR="005F4A20" w:rsidRPr="00FE0689" w:rsidRDefault="005F4A20" w:rsidP="005F4A20">
      <w:pPr>
        <w:pStyle w:val="Paragrafi"/>
      </w:pPr>
    </w:p>
    <w:p w:rsidR="005F4A20" w:rsidRPr="00FE0689" w:rsidRDefault="005F4A20" w:rsidP="005F4A20">
      <w:pPr>
        <w:pStyle w:val="Paragrafi"/>
      </w:pPr>
      <w:r w:rsidRPr="00FE0689">
        <w:t>1. Dërguesi i mallrave të rrezikshme është subjekti, i cili është i identifikuar në dokumentacionin e transportit si dërgues i mallrave.</w:t>
      </w:r>
    </w:p>
    <w:p w:rsidR="005F4A20" w:rsidRPr="00FE0689" w:rsidRDefault="005F4A20" w:rsidP="005F4A20">
      <w:pPr>
        <w:pStyle w:val="Paragrafi"/>
      </w:pPr>
      <w:r w:rsidRPr="00FE0689">
        <w:t xml:space="preserve">2. Dërguesi dorëzon mallra të rrezikshme për transport, vetëm nëse: </w:t>
      </w:r>
    </w:p>
    <w:p w:rsidR="005F4A20" w:rsidRPr="00FE0689" w:rsidRDefault="005F4A20" w:rsidP="005F4A20">
      <w:pPr>
        <w:pStyle w:val="Paragrafi"/>
      </w:pPr>
      <w:r w:rsidRPr="00FE0689">
        <w:t>a) mallrat janë në përputhje me dispozitat e ADR-së ose RID-it;</w:t>
      </w:r>
    </w:p>
    <w:p w:rsidR="005F4A20" w:rsidRPr="00FE0689" w:rsidRDefault="005F4A20" w:rsidP="005F4A20">
      <w:pPr>
        <w:pStyle w:val="Paragrafi"/>
      </w:pPr>
      <w:r w:rsidRPr="00FE0689">
        <w:t xml:space="preserve">b) autorizimi për transportin e mallrave të rrezikshme është lëshuar, kur kërkohet autorizim në bazë të neneve 23, 26 e 27 të këtij ligji; </w:t>
      </w:r>
    </w:p>
    <w:p w:rsidR="005F4A20" w:rsidRPr="00FE0689" w:rsidRDefault="005F4A20" w:rsidP="005F4A20">
      <w:pPr>
        <w:pStyle w:val="Paragrafi"/>
      </w:pPr>
      <w:r w:rsidRPr="00FE0689">
        <w:t>c) mallrat janë të vendosura në ambalazh që i përmbush kërkesat e nenit 7 të këtij ligji;</w:t>
      </w:r>
    </w:p>
    <w:p w:rsidR="005F4A20" w:rsidRPr="00FE0689" w:rsidRDefault="005F4A20" w:rsidP="005F4A20">
      <w:pPr>
        <w:pStyle w:val="Paragrafi"/>
      </w:pPr>
      <w:r w:rsidRPr="00FE0689">
        <w:t>ç) mallrat janë në përputhje të plotë me kushtet e transportit, ngarkimit të përzier, trajtimit, ruajtjes, pastrimit dhe dekontaminimit, si dhe dispozitat e tjera të ADR-së ose RID-it;</w:t>
      </w:r>
    </w:p>
    <w:p w:rsidR="005F4A20" w:rsidRPr="00FE0689" w:rsidRDefault="005F4A20" w:rsidP="005F4A20">
      <w:pPr>
        <w:pStyle w:val="Paragrafi"/>
      </w:pPr>
      <w:r w:rsidRPr="00FE0689">
        <w:t>d) mjetet janë në përputhje me dispozitat e nenit 12 të këtij ligji;</w:t>
      </w:r>
    </w:p>
    <w:p w:rsidR="005F4A20" w:rsidRPr="00FE0689" w:rsidRDefault="005F4A20" w:rsidP="005F4A20">
      <w:pPr>
        <w:pStyle w:val="Paragrafi"/>
      </w:pPr>
      <w:r w:rsidRPr="00FE0689">
        <w:t>dh) drejtuesi i mjetit apo subjekti, i cili kryen transportin, është i pajisur me dokumentet e nevojshme shoqëruese, të paraqitura në bazë të dispozitave të përmendura në ADR ose RID dhe, nëse është e nevojshme, autorizimin për transport, në përputhje me nenet 23, 26 e 27 të këtij ligji;</w:t>
      </w:r>
    </w:p>
    <w:p w:rsidR="005F4A20" w:rsidRPr="00FE0689" w:rsidRDefault="005F4A20" w:rsidP="005F4A20">
      <w:pPr>
        <w:pStyle w:val="Paragrafi"/>
      </w:pPr>
      <w:r w:rsidRPr="00FE0689">
        <w:t xml:space="preserve">e) ai zbaton masa të tjera sigurie, në përputhje me dispozitat e marrëveshjes së përmendur në nenin 5 të këtij ligji. </w:t>
      </w:r>
    </w:p>
    <w:p w:rsidR="005F4A20" w:rsidRPr="00FE0689" w:rsidRDefault="005F4A20" w:rsidP="005F4A20">
      <w:pPr>
        <w:pStyle w:val="Paragrafi"/>
      </w:pPr>
      <w:r w:rsidRPr="00FE0689">
        <w:t>3. Kur dërguesi përdor shërbime të pjesëmarrësve të tjerë (paketuesin, ngarkuesin, mbushësin etj.), ai merr masa të përshtatshme për të garantuar që dërgesa plotëson dispozitat e ADR-së ose RID-it. Për rastin e shkronjave “a”, “b”, “c” dhe “ç”, dërguesi bazohet në informacionin dhe të dhënat që i ofrojnë pjesëmarrësit e tjerë në transport.</w:t>
      </w:r>
    </w:p>
    <w:p w:rsidR="005F4A20" w:rsidRPr="00FE0689" w:rsidRDefault="005F4A20" w:rsidP="005F4A20">
      <w:pPr>
        <w:pStyle w:val="Paragrafi"/>
      </w:pPr>
      <w:r w:rsidRPr="00FE0689">
        <w:t>4. Kur dërguesi vepron në emër të një pale të tretë, kjo e fundit informon dërguesin me shkrim për mallrat e rrezikshme, të cilat janë përfshirë, dhe i dërgon atij të gjithë informacionin dhe dokumentet e nevojshme për kryerjen e detyrimeve të tij.</w:t>
      </w:r>
    </w:p>
    <w:p w:rsidR="005F4A20" w:rsidRPr="00FE0689" w:rsidRDefault="005F4A20" w:rsidP="005F4A20">
      <w:pPr>
        <w:pStyle w:val="Paragrafi"/>
      </w:pPr>
    </w:p>
    <w:p w:rsidR="005F4A20" w:rsidRPr="00FE0689" w:rsidRDefault="005F4A20" w:rsidP="005F4A20">
      <w:pPr>
        <w:pStyle w:val="NeniNr"/>
        <w:keepNext w:val="0"/>
      </w:pPr>
      <w:r w:rsidRPr="00FE0689">
        <w:t>Neni 15</w:t>
      </w:r>
    </w:p>
    <w:p w:rsidR="005F4A20" w:rsidRPr="00FE0689" w:rsidRDefault="005F4A20" w:rsidP="005F4A20">
      <w:pPr>
        <w:pStyle w:val="NeniTitull"/>
        <w:keepNext w:val="0"/>
      </w:pPr>
      <w:r w:rsidRPr="00FE0689">
        <w:t>Transportuesi</w:t>
      </w:r>
    </w:p>
    <w:p w:rsidR="005F4A20" w:rsidRPr="00FE0689" w:rsidRDefault="005F4A20" w:rsidP="005F4A20">
      <w:pPr>
        <w:pStyle w:val="Paragrafi"/>
      </w:pPr>
    </w:p>
    <w:p w:rsidR="005F4A20" w:rsidRPr="00FE0689" w:rsidRDefault="005F4A20" w:rsidP="005F4A20">
      <w:pPr>
        <w:pStyle w:val="Paragrafi"/>
      </w:pPr>
      <w:r w:rsidRPr="00FE0689">
        <w:t>1. Transportuesi transporton mallra të rrezikshme vetëm nëse:</w:t>
      </w:r>
    </w:p>
    <w:p w:rsidR="005F4A20" w:rsidRPr="00FE0689" w:rsidRDefault="005F4A20" w:rsidP="005F4A20">
      <w:pPr>
        <w:pStyle w:val="Paragrafi"/>
      </w:pPr>
      <w:r w:rsidRPr="00FE0689">
        <w:t>a) për këto mallra të rrezikshme, që ai do të transportojë, janë dhënë  autorizimet përkatëse për transport në bazë të ADR-së ose RID-it, si dhe ato janë të shoqëruara me dokumentacionin këshillues, i cili ndodhet në bordin e njësisë së transportit;</w:t>
      </w:r>
    </w:p>
    <w:p w:rsidR="005F4A20" w:rsidRPr="00FE0689" w:rsidRDefault="005F4A20" w:rsidP="005F4A20">
      <w:pPr>
        <w:pStyle w:val="Paragrafi"/>
      </w:pPr>
      <w:r w:rsidRPr="00FE0689">
        <w:t xml:space="preserve">b) ai është i pajisur me një autorizim për transportin e mallrave të rrezikshme, për të cilat kërkohet autorizimi, sipas nenit 23 ose 26 apo 27 të këtij ligji; </w:t>
      </w:r>
    </w:p>
    <w:p w:rsidR="005F4A20" w:rsidRPr="00FE0689" w:rsidRDefault="005F4A20" w:rsidP="005F4A20">
      <w:pPr>
        <w:pStyle w:val="Paragrafi"/>
      </w:pPr>
      <w:r w:rsidRPr="00FE0689">
        <w:t>c) mallrat e rrezikshme janë të paketuara në ambalazhe, sipas kërkesave të nenit 7 të këtij ligji, si dhe mbi to janë fiksuar etiketat e rrezikshmërisë dhe shënimet përshkruese për mjetet;</w:t>
      </w:r>
    </w:p>
    <w:p w:rsidR="005F4A20" w:rsidRPr="00FE0689" w:rsidRDefault="005F4A20" w:rsidP="005F4A20">
      <w:pPr>
        <w:pStyle w:val="Paragrafi"/>
      </w:pPr>
      <w:r w:rsidRPr="00FE0689">
        <w:t>ç) janë përmbushur kushtet për mënyrën e transportit, ngarkimin e përbashkët, trajtimin e sigurimin e mallrave të rrezikshme dhe pastrimin, degasifikimin e dekontaminimin e enëve ku vendosen mallrat, si dhe dispozitat e tjera, në bazë të ADR-së ose RID-it;</w:t>
      </w:r>
    </w:p>
    <w:p w:rsidR="005F4A20" w:rsidRPr="00FE0689" w:rsidRDefault="005F4A20" w:rsidP="005F4A20">
      <w:pPr>
        <w:pStyle w:val="Paragrafi"/>
      </w:pPr>
      <w:r w:rsidRPr="00FE0689">
        <w:t>d) mjeti përmbush kërkesat e nenit 12 të këtij ligji dhe është teknikisht në përputhje me dispozitat e ADR-së ose RID-it;</w:t>
      </w:r>
    </w:p>
    <w:p w:rsidR="005F4A20" w:rsidRPr="00FE0689" w:rsidRDefault="005F4A20" w:rsidP="005F4A20">
      <w:pPr>
        <w:pStyle w:val="Paragrafi"/>
      </w:pPr>
      <w:r w:rsidRPr="00FE0689">
        <w:t xml:space="preserve">dh) mjeti ngarkohet siç duhet dhe në përputhje me nivelet maksimale të lejuara për mallrat e rrezikshme, në përputhje me dispozitat e marrëveshjes së përmendur në nenin 5 të këtij ligji; </w:t>
      </w:r>
    </w:p>
    <w:p w:rsidR="005F4A20" w:rsidRPr="00FE0689" w:rsidRDefault="005F4A20" w:rsidP="005F4A20">
      <w:pPr>
        <w:pStyle w:val="Paragrafi"/>
      </w:pPr>
      <w:r w:rsidRPr="00FE0689">
        <w:t>e) mjeti është i pajisur me dokumentin e sigurimit të përgjegjësisë për dëmet e shkaktuara ndaj palëve të treta, në përputhje me legjislacionin në fuqi për këtë fushë.</w:t>
      </w:r>
    </w:p>
    <w:p w:rsidR="005F4A20" w:rsidRDefault="005F4A20" w:rsidP="005F4A20">
      <w:pPr>
        <w:pStyle w:val="Paragrafi"/>
      </w:pPr>
      <w:r w:rsidRPr="00FE0689">
        <w:t>ë) ai respekton masa të tjera të sigurisë, në përputhje me dispozitat e ADR-së ose RID-it dhe me rregullat e tjera që rregullojnë sigurinë në transport.</w:t>
      </w:r>
    </w:p>
    <w:p w:rsidR="005F4A20" w:rsidRPr="00FE0689" w:rsidRDefault="005F4A20" w:rsidP="005F4A20">
      <w:pPr>
        <w:pStyle w:val="Paragrafi"/>
      </w:pPr>
      <w:r w:rsidRPr="00FE0689">
        <w:t xml:space="preserve"> </w:t>
      </w:r>
    </w:p>
    <w:p w:rsidR="005F4A20" w:rsidRPr="00FE0689" w:rsidRDefault="005F4A20" w:rsidP="005F4A20">
      <w:pPr>
        <w:pStyle w:val="Paragrafi"/>
      </w:pPr>
      <w:r w:rsidRPr="00FE0689">
        <w:t xml:space="preserve">2. Transportuesi, për rastin e shkronjave “a”, “c” dhe “dh” të pikës 1 të këtij neni, bazohet në </w:t>
      </w:r>
      <w:r w:rsidRPr="00FE0689">
        <w:lastRenderedPageBreak/>
        <w:t xml:space="preserve">informacionin e dhënë nga pjesëmarrësit e tjerë. </w:t>
      </w:r>
    </w:p>
    <w:p w:rsidR="005F4A20" w:rsidRPr="00FE0689" w:rsidRDefault="005F4A20" w:rsidP="005F4A20">
      <w:pPr>
        <w:pStyle w:val="Paragrafi"/>
      </w:pPr>
      <w:r w:rsidRPr="00FE0689">
        <w:t>3. Nëse transportuesi konstaton një shkelje të kërkesave të dispozitave të ADR-së ose RID-it, ai nuk e nis ngarkesën derisa çështja të sqarohet.</w:t>
      </w:r>
    </w:p>
    <w:p w:rsidR="005F4A20" w:rsidRPr="00FE0689" w:rsidRDefault="005F4A20" w:rsidP="005F4A20">
      <w:pPr>
        <w:pStyle w:val="Paragrafi"/>
      </w:pPr>
    </w:p>
    <w:p w:rsidR="005F4A20" w:rsidRPr="00FE0689" w:rsidRDefault="005F4A20" w:rsidP="005F4A20">
      <w:pPr>
        <w:pStyle w:val="NeniNr"/>
        <w:keepNext w:val="0"/>
      </w:pPr>
      <w:r w:rsidRPr="00FE0689">
        <w:t>Neni 16</w:t>
      </w:r>
    </w:p>
    <w:p w:rsidR="005F4A20" w:rsidRPr="00FE0689" w:rsidRDefault="005F4A20" w:rsidP="005F4A20">
      <w:pPr>
        <w:pStyle w:val="NeniTitull"/>
        <w:keepNext w:val="0"/>
      </w:pPr>
      <w:r w:rsidRPr="00FE0689">
        <w:t>Marrësi</w:t>
      </w:r>
    </w:p>
    <w:p w:rsidR="005F4A20" w:rsidRPr="00FE0689" w:rsidRDefault="005F4A20" w:rsidP="005F4A20">
      <w:pPr>
        <w:pStyle w:val="Paragrafi"/>
      </w:pPr>
    </w:p>
    <w:p w:rsidR="005F4A20" w:rsidRPr="00FE0689" w:rsidRDefault="005F4A20" w:rsidP="005F4A20">
      <w:pPr>
        <w:pStyle w:val="Paragrafi"/>
      </w:pPr>
      <w:r w:rsidRPr="00FE0689">
        <w:t>1. Marrësi i ngarkesës ka për detyrë të mos shtyjë afatin e pranimit të mallrave pa ndonjë arsye detyruese dhe të verifikojë, pas shkarkimit, nëse janë plotësuar kërkesat e ADR-së ose RID-it.</w:t>
      </w:r>
    </w:p>
    <w:p w:rsidR="005F4A20" w:rsidRPr="00FE0689" w:rsidRDefault="005F4A20" w:rsidP="005F4A20">
      <w:pPr>
        <w:pStyle w:val="Paragrafi"/>
      </w:pPr>
      <w:r w:rsidRPr="00FE0689">
        <w:t>2. Nëse marrësi i ngarkesës përdor shërbime të pjesëmarrësve të tjerë, si shkarkues, pastrues, dekontaminues etj., ai merr masa të përshtatshme që të garantojë plotësimin e përcaktimit të bërë në pikën 1 të këtij neni dhe të kërkesave të tjera të ADR-së ose RID-it.</w:t>
      </w:r>
    </w:p>
    <w:p w:rsidR="005F4A20" w:rsidRPr="00FE0689" w:rsidRDefault="005F4A20" w:rsidP="005F4A20">
      <w:pPr>
        <w:pStyle w:val="Paragrafi"/>
      </w:pPr>
    </w:p>
    <w:p w:rsidR="005F4A20" w:rsidRPr="00FE0689" w:rsidRDefault="005F4A20" w:rsidP="005F4A20">
      <w:pPr>
        <w:pStyle w:val="NeniNr"/>
        <w:keepNext w:val="0"/>
      </w:pPr>
      <w:r w:rsidRPr="00FE0689">
        <w:t>Neni 17</w:t>
      </w:r>
    </w:p>
    <w:p w:rsidR="005F4A20" w:rsidRPr="00FE0689" w:rsidRDefault="005F4A20" w:rsidP="005F4A20">
      <w:pPr>
        <w:pStyle w:val="NeniTitull"/>
        <w:keepNext w:val="0"/>
      </w:pPr>
      <w:r w:rsidRPr="00FE0689">
        <w:t>Ngarkuesi dhe shkarkuesi</w:t>
      </w:r>
    </w:p>
    <w:p w:rsidR="005F4A20" w:rsidRPr="00FE0689" w:rsidRDefault="005F4A20" w:rsidP="005F4A20">
      <w:pPr>
        <w:pStyle w:val="Paragrafi"/>
      </w:pPr>
    </w:p>
    <w:p w:rsidR="005F4A20" w:rsidRPr="00FE0689" w:rsidRDefault="005F4A20" w:rsidP="005F4A20">
      <w:pPr>
        <w:pStyle w:val="Paragrafi"/>
      </w:pPr>
      <w:r w:rsidRPr="00FE0689">
        <w:t xml:space="preserve">1. Ngarkuesi kryen detyrimet si më poshtë: </w:t>
      </w:r>
    </w:p>
    <w:p w:rsidR="005F4A20" w:rsidRPr="00FE0689" w:rsidRDefault="005F4A20" w:rsidP="005F4A20">
      <w:pPr>
        <w:pStyle w:val="Paragrafi"/>
      </w:pPr>
      <w:r w:rsidRPr="00FE0689">
        <w:t xml:space="preserve">a) dorëzon mallra të rrezikshme te transportuesi vetëm nëse ato janë në përputhje me dispozitat e ADR-së ose RID-it; </w:t>
      </w:r>
    </w:p>
    <w:p w:rsidR="005F4A20" w:rsidRPr="00FE0689" w:rsidRDefault="005F4A20" w:rsidP="005F4A20">
      <w:pPr>
        <w:pStyle w:val="Paragrafi"/>
      </w:pPr>
      <w:r w:rsidRPr="00FE0689">
        <w:t>b) kontrollon ambalazhin gjatë dorëzimit për transportin e mallrave të rrezikshme të ambalazhuara ose ambalazhet bosh të papastra. Ai nuk dorëzon paketën, ambalazhi i së cilës është i dëmtuar, veçanërisht nëse nuk i është kryer prova e hermeticitetit ose ka rrjedhje apo ka mundësi rrjedhjeje të substancës së rrezikshme, derisa dëmtimi të jetë riparuar. Ky detyrim, gjithashtu, zbatohet tek ambalazhet bosh e të papastra;</w:t>
      </w:r>
    </w:p>
    <w:p w:rsidR="005F4A20" w:rsidRPr="00FE0689" w:rsidRDefault="005F4A20" w:rsidP="005F4A20">
      <w:pPr>
        <w:pStyle w:val="Paragrafi"/>
      </w:pPr>
      <w:r w:rsidRPr="00FE0689">
        <w:t>c) përmbush kërkesat e veçanta në lidhje me ngarkimin ose trajtimin, kur ngarkon mallrat e rrezikshme në një mjet ose në një konteiner;</w:t>
      </w:r>
    </w:p>
    <w:p w:rsidR="005F4A20" w:rsidRPr="00FE0689" w:rsidRDefault="005F4A20" w:rsidP="005F4A20">
      <w:pPr>
        <w:pStyle w:val="Paragrafi"/>
      </w:pPr>
      <w:r w:rsidRPr="00FE0689">
        <w:t xml:space="preserve">ç) plotëson kërkesat në lidhje me shenjat e rrezikut, si pllakatet ose pllakën portokalli mbi mjet ose mbi konteiner, në përputhje me dispozitat e ADR-së ose RID-it; </w:t>
      </w:r>
    </w:p>
    <w:p w:rsidR="005F4A20" w:rsidRPr="00FE0689" w:rsidRDefault="005F4A20" w:rsidP="005F4A20">
      <w:pPr>
        <w:pStyle w:val="Paragrafi"/>
      </w:pPr>
      <w:r w:rsidRPr="00FE0689">
        <w:t>d) zbaton ndalimet për ngarkesat e përziera, duke marrë parasysh mallrat e rrezikshme në mjet ose në konteiner dhe zbaton kërkesat, në lidhje me ndarjen e ushqimeve ose artikujve të tjerë të konsumit apo ushqimet e kafshëve.</w:t>
      </w:r>
    </w:p>
    <w:p w:rsidR="005F4A20" w:rsidRPr="00FE0689" w:rsidRDefault="005F4A20" w:rsidP="005F4A20">
      <w:pPr>
        <w:pStyle w:val="Paragrafi"/>
      </w:pPr>
      <w:r w:rsidRPr="00FE0689">
        <w:t xml:space="preserve">2. Shkarkuesi kryen detyrimet si më poshtë: </w:t>
      </w:r>
    </w:p>
    <w:p w:rsidR="005F4A20" w:rsidRPr="00FE0689" w:rsidRDefault="005F4A20" w:rsidP="005F4A20">
      <w:pPr>
        <w:pStyle w:val="Paragrafi"/>
      </w:pPr>
      <w:r w:rsidRPr="00FE0689">
        <w:t>a) konstaton që mallrat e rrezikshme shkarkohen duke krahasuar informacionin përkatës, të vendosur në dokumentet e transportit, me informacionin mbi paketa, konteiner, cisternë ose mjete;</w:t>
      </w:r>
    </w:p>
    <w:p w:rsidR="005F4A20" w:rsidRPr="00FE0689" w:rsidRDefault="005F4A20" w:rsidP="005F4A20">
      <w:pPr>
        <w:pStyle w:val="Paragrafi"/>
      </w:pPr>
      <w:r w:rsidRPr="00FE0689">
        <w:t>b) para dhe gjatë shkarkimit, kontrollon nëse ambalazhet, cisternat, mjeti ose konteineri është dëmtuar në një nivel, i cili do të rrezikonte operacionin e shkarkimit. Në këtë rast, shkarkimi nuk kryhet derisa të ndërmerren masat e duhura;</w:t>
      </w:r>
    </w:p>
    <w:p w:rsidR="005F4A20" w:rsidRPr="00FE0689" w:rsidRDefault="005F4A20" w:rsidP="005F4A20">
      <w:pPr>
        <w:pStyle w:val="Paragrafi"/>
      </w:pPr>
      <w:r w:rsidRPr="00FE0689">
        <w:t>c) siguron pastrimin dhe dekontaminimin e mjeteve ose konteinerëve;</w:t>
      </w:r>
    </w:p>
    <w:p w:rsidR="005F4A20" w:rsidRPr="00FE0689" w:rsidRDefault="005F4A20" w:rsidP="005F4A20">
      <w:pPr>
        <w:pStyle w:val="Paragrafi"/>
      </w:pPr>
      <w:r w:rsidRPr="00FE0689">
        <w:t>ç) siguron që konteinerët pas shkarkimit komplet, të pastruar dhe të dekontaminuar, nuk mbajnë më shenjën e rrezikut, në përputhje me dispozitat e ADR-së ose RID-it.</w:t>
      </w:r>
    </w:p>
    <w:p w:rsidR="005F4A20" w:rsidRPr="00FE0689" w:rsidRDefault="005F4A20" w:rsidP="005F4A20">
      <w:pPr>
        <w:pStyle w:val="Paragrafi"/>
      </w:pPr>
      <w:r w:rsidRPr="00FE0689">
        <w:t>3. Subjektet e përmendura në pikat 1 e 2 të këtij neni plotësojnë masat e tjera të sigurisë, në përputhje me dispozitat e ADR-së ose RID-it, në lidhje me ngarkimin ose shkarkimin.</w:t>
      </w:r>
    </w:p>
    <w:p w:rsidR="005F4A20" w:rsidRPr="00FE0689" w:rsidRDefault="005F4A20" w:rsidP="005F4A20">
      <w:pPr>
        <w:pStyle w:val="Paragrafi"/>
      </w:pPr>
      <w:r w:rsidRPr="00FE0689">
        <w:t>4. Nëse marrësi i ngarkesës përdor shërbime të pjesëmarrësve të tjerë, si shkarkues, pastrues, dekontaminues etj., ai merr masa të përshtatshme që të garantojë plotësimin e kërkesave të tjera të ADR-së ose RID-it.</w:t>
      </w:r>
    </w:p>
    <w:p w:rsidR="005F4A20" w:rsidRDefault="005F4A20" w:rsidP="005F4A20">
      <w:pPr>
        <w:pStyle w:val="Paragrafi"/>
      </w:pPr>
    </w:p>
    <w:p w:rsidR="005F4A20" w:rsidRDefault="005F4A20" w:rsidP="005F4A20">
      <w:pPr>
        <w:pStyle w:val="Paragrafi"/>
      </w:pPr>
    </w:p>
    <w:p w:rsidR="005F4A20" w:rsidRPr="00FE0689" w:rsidRDefault="005F4A20" w:rsidP="005F4A20">
      <w:pPr>
        <w:pStyle w:val="Paragrafi"/>
      </w:pPr>
    </w:p>
    <w:p w:rsidR="005F4A20" w:rsidRPr="00FE0689" w:rsidRDefault="005F4A20" w:rsidP="005F4A20">
      <w:pPr>
        <w:pStyle w:val="NeniNr"/>
        <w:keepNext w:val="0"/>
      </w:pPr>
      <w:r w:rsidRPr="00FE0689">
        <w:t>Neni 18</w:t>
      </w:r>
    </w:p>
    <w:p w:rsidR="005F4A20" w:rsidRPr="00FE0689" w:rsidRDefault="005F4A20" w:rsidP="005F4A20">
      <w:pPr>
        <w:pStyle w:val="NeniTitull"/>
        <w:keepNext w:val="0"/>
      </w:pPr>
      <w:r w:rsidRPr="00FE0689">
        <w:t>Ambalazhuesi</w:t>
      </w:r>
    </w:p>
    <w:p w:rsidR="005F4A20" w:rsidRPr="00FE0689" w:rsidRDefault="005F4A20" w:rsidP="005F4A20">
      <w:pPr>
        <w:pStyle w:val="Paragrafi"/>
      </w:pPr>
    </w:p>
    <w:p w:rsidR="005F4A20" w:rsidRPr="00FE0689" w:rsidRDefault="005F4A20" w:rsidP="005F4A20">
      <w:pPr>
        <w:pStyle w:val="Paragrafi"/>
      </w:pPr>
      <w:r w:rsidRPr="00FE0689">
        <w:lastRenderedPageBreak/>
        <w:t>Ambalazhuesi kryen detyrimet si më poshtë:</w:t>
      </w:r>
    </w:p>
    <w:p w:rsidR="005F4A20" w:rsidRPr="00FE0689" w:rsidRDefault="005F4A20" w:rsidP="005F4A20">
      <w:pPr>
        <w:pStyle w:val="Paragrafi"/>
      </w:pPr>
      <w:r w:rsidRPr="00FE0689">
        <w:t>a) plotëson kërkesat në lidhje me kushtet e ambalazhimit ose kushtet e ambalazhimit të përzier;</w:t>
      </w:r>
    </w:p>
    <w:p w:rsidR="005F4A20" w:rsidRPr="00FE0689" w:rsidRDefault="005F4A20" w:rsidP="005F4A20">
      <w:pPr>
        <w:pStyle w:val="Paragrafi"/>
      </w:pPr>
      <w:r w:rsidRPr="00FE0689">
        <w:t>b) plotëson kushtet në lidhje me shenjat paralajmëruese dhe etiketat e paketave;</w:t>
      </w:r>
    </w:p>
    <w:p w:rsidR="005F4A20" w:rsidRPr="00FE0689" w:rsidRDefault="005F4A20" w:rsidP="005F4A20">
      <w:pPr>
        <w:pStyle w:val="Paragrafi"/>
      </w:pPr>
      <w:r w:rsidRPr="00FE0689">
        <w:t>c) respekton masat e tjera të sigurisë në përputhje me dispozitat e ADR-së ose RID-it.</w:t>
      </w:r>
    </w:p>
    <w:p w:rsidR="005F4A20" w:rsidRPr="00FE0689" w:rsidRDefault="005F4A20" w:rsidP="005F4A20">
      <w:pPr>
        <w:pStyle w:val="Paragrafi"/>
      </w:pPr>
    </w:p>
    <w:p w:rsidR="005F4A20" w:rsidRPr="00FE0689" w:rsidRDefault="005F4A20" w:rsidP="005F4A20">
      <w:pPr>
        <w:pStyle w:val="NeniNr"/>
        <w:keepNext w:val="0"/>
      </w:pPr>
      <w:r w:rsidRPr="00FE0689">
        <w:t>Neni 19</w:t>
      </w:r>
    </w:p>
    <w:p w:rsidR="005F4A20" w:rsidRPr="00FE0689" w:rsidRDefault="005F4A20" w:rsidP="005F4A20">
      <w:pPr>
        <w:pStyle w:val="NeniTitull"/>
        <w:keepNext w:val="0"/>
      </w:pPr>
      <w:r w:rsidRPr="00FE0689">
        <w:t>Mbushësi</w:t>
      </w:r>
    </w:p>
    <w:p w:rsidR="005F4A20" w:rsidRPr="00FE0689" w:rsidRDefault="005F4A20" w:rsidP="005F4A20">
      <w:pPr>
        <w:pStyle w:val="Paragrafi"/>
      </w:pPr>
    </w:p>
    <w:p w:rsidR="005F4A20" w:rsidRPr="00FE0689" w:rsidRDefault="005F4A20" w:rsidP="005F4A20">
      <w:pPr>
        <w:pStyle w:val="Paragrafi"/>
      </w:pPr>
      <w:r w:rsidRPr="00FE0689">
        <w:t>Mbushësi kryen detyrimet si më poshtë:</w:t>
      </w:r>
    </w:p>
    <w:p w:rsidR="005F4A20" w:rsidRPr="00FE0689" w:rsidRDefault="005F4A20" w:rsidP="005F4A20">
      <w:pPr>
        <w:pStyle w:val="Paragrafi"/>
      </w:pPr>
      <w:r w:rsidRPr="00FE0689">
        <w:t>a) para fillimit të mbushjes me substanca të rrezikshme të cisternave, ai vlerëson që cisternat dhe pajisjet e tyre janë në gjendje teknike të mirë dhe konstaton që data e testimit të ardhshëm nuk ka përfunduar;</w:t>
      </w:r>
    </w:p>
    <w:p w:rsidR="005F4A20" w:rsidRPr="00FE0689" w:rsidRDefault="005F4A20" w:rsidP="005F4A20">
      <w:pPr>
        <w:pStyle w:val="Paragrafi"/>
      </w:pPr>
      <w:r w:rsidRPr="00FE0689">
        <w:t>b) mbush cisternat vetëm me mallra të rrezikshme të autorizuara për transportim në ato cisterna;</w:t>
      </w:r>
    </w:p>
    <w:p w:rsidR="005F4A20" w:rsidRPr="00FE0689" w:rsidRDefault="005F4A20" w:rsidP="005F4A20">
      <w:pPr>
        <w:pStyle w:val="Paragrafi"/>
      </w:pPr>
      <w:r w:rsidRPr="00FE0689">
        <w:t>c) gjatë mbushjes së cisternës, plotëson kërkesat, në lidhje me mallrat e rrezikshme në ndarjet (dhomat) që janë ngjitur me njëra-tjetrën (fqinje);</w:t>
      </w:r>
    </w:p>
    <w:p w:rsidR="005F4A20" w:rsidRPr="00FE0689" w:rsidRDefault="005F4A20" w:rsidP="005F4A20">
      <w:pPr>
        <w:pStyle w:val="Paragrafi"/>
      </w:pPr>
      <w:r w:rsidRPr="00FE0689">
        <w:t>ç) gjatë mbushjes së cisternës, vëzhgon nivelin e lejuar maksimal të mbushjes ose masën e lejuar maksimale të përmbajtjes për litër të kapacitetit për substancën që është duke u mbushur;</w:t>
      </w:r>
    </w:p>
    <w:p w:rsidR="005F4A20" w:rsidRPr="00FE0689" w:rsidRDefault="005F4A20" w:rsidP="005F4A20">
      <w:pPr>
        <w:pStyle w:val="Paragrafi"/>
      </w:pPr>
      <w:r w:rsidRPr="00FE0689">
        <w:t xml:space="preserve">d) kontrollon, pas mbushjes, pajisjet e shkarkimit të cisternës për hermeticitet; </w:t>
      </w:r>
    </w:p>
    <w:p w:rsidR="005F4A20" w:rsidRPr="00FE0689" w:rsidRDefault="005F4A20" w:rsidP="005F4A20">
      <w:pPr>
        <w:pStyle w:val="Paragrafi"/>
      </w:pPr>
      <w:r w:rsidRPr="00FE0689">
        <w:t>dh) sigurohet që nuk ka mbetje të substancës që mbushi në sipërfaqen e jashtme të cisternës së mbushur prej tij;</w:t>
      </w:r>
    </w:p>
    <w:p w:rsidR="005F4A20" w:rsidRPr="00FE0689" w:rsidRDefault="005F4A20" w:rsidP="005F4A20">
      <w:pPr>
        <w:pStyle w:val="Paragrafi"/>
      </w:pPr>
      <w:r w:rsidRPr="00FE0689">
        <w:t>e) sigurohet që pllaka ngjyrë portokalli dhe panelet ose etiketat janë të fiksuara në cisternë, mbi mjet e konteiner;</w:t>
      </w:r>
    </w:p>
    <w:p w:rsidR="005F4A20" w:rsidRPr="00FE0689" w:rsidRDefault="005F4A20" w:rsidP="005F4A20">
      <w:pPr>
        <w:pStyle w:val="Paragrafi"/>
      </w:pPr>
      <w:r w:rsidRPr="00FE0689">
        <w:t xml:space="preserve">ë) gjatë mbushjes së mjeteve ose konteinerëve me mallra të rrezikshme të ngurta sigurohet se ka vepruar në përputhje me dispozitat e ADR-së apo RID-it; </w:t>
      </w:r>
    </w:p>
    <w:p w:rsidR="005F4A20" w:rsidRPr="00FE0689" w:rsidRDefault="005F4A20" w:rsidP="005F4A20">
      <w:pPr>
        <w:pStyle w:val="Paragrafi"/>
      </w:pPr>
      <w:r w:rsidRPr="00FE0689">
        <w:t>f) zbaton masa të tjera të sigurisë, në përputhje me dispozitat e ADR-së ose RID-it.</w:t>
      </w:r>
    </w:p>
    <w:p w:rsidR="005F4A20" w:rsidRPr="00FE0689" w:rsidRDefault="005F4A20" w:rsidP="005F4A20">
      <w:pPr>
        <w:pStyle w:val="Paragrafi"/>
      </w:pPr>
    </w:p>
    <w:p w:rsidR="005F4A20" w:rsidRPr="00FE0689" w:rsidRDefault="005F4A20" w:rsidP="005F4A20">
      <w:pPr>
        <w:pStyle w:val="NeniNr"/>
        <w:keepNext w:val="0"/>
      </w:pPr>
      <w:r w:rsidRPr="00FE0689">
        <w:t>Neni 20</w:t>
      </w:r>
    </w:p>
    <w:p w:rsidR="005F4A20" w:rsidRPr="00FE0689" w:rsidRDefault="005F4A20" w:rsidP="005F4A20">
      <w:pPr>
        <w:pStyle w:val="NeniTitull"/>
        <w:keepNext w:val="0"/>
      </w:pPr>
      <w:r w:rsidRPr="00FE0689">
        <w:t xml:space="preserve">Operatori i konteinerit-cisternë ose cisternës së transferueshme </w:t>
      </w:r>
    </w:p>
    <w:p w:rsidR="005F4A20" w:rsidRPr="00FE0689" w:rsidRDefault="005F4A20" w:rsidP="005F4A20">
      <w:pPr>
        <w:pStyle w:val="NeniTitull"/>
        <w:keepNext w:val="0"/>
      </w:pPr>
      <w:r w:rsidRPr="00FE0689">
        <w:t>dhe i vagonit-cisternë</w:t>
      </w:r>
    </w:p>
    <w:p w:rsidR="005F4A20" w:rsidRPr="00FE0689" w:rsidRDefault="005F4A20" w:rsidP="005F4A20">
      <w:pPr>
        <w:pStyle w:val="Paragrafi"/>
      </w:pPr>
    </w:p>
    <w:p w:rsidR="005F4A20" w:rsidRPr="00FE0689" w:rsidRDefault="005F4A20" w:rsidP="005F4A20">
      <w:pPr>
        <w:pStyle w:val="Paragrafi"/>
      </w:pPr>
      <w:r w:rsidRPr="00FE0689">
        <w:t>Operatori i cisternës-konteiner ose i cisternës së transferueshme dhe i vagonit-cisternë ka detyrimet si më poshtë:</w:t>
      </w:r>
    </w:p>
    <w:p w:rsidR="005F4A20" w:rsidRPr="00FE0689" w:rsidRDefault="005F4A20" w:rsidP="005F4A20">
      <w:pPr>
        <w:pStyle w:val="Paragrafi"/>
      </w:pPr>
      <w:r w:rsidRPr="00FE0689">
        <w:t>a) të garantojë plotësimin e kërkesave për konstruksionin, pajisjen, testimin dhe shenjëzimin e konteinerit-cisternë ose të cisternës së transferueshme dhe të vagonit-cisternë, në përputhje me dispozitat e ADR-së ose RID-it;</w:t>
      </w:r>
    </w:p>
    <w:p w:rsidR="005F4A20" w:rsidRPr="00FE0689" w:rsidRDefault="005F4A20" w:rsidP="005F4A20">
      <w:pPr>
        <w:pStyle w:val="Paragrafi"/>
      </w:pPr>
      <w:r w:rsidRPr="00FE0689">
        <w:t>b) të sigurojë mirëmbajtjen e cisternave dhe pajisjeve të tyre për të garantuar përputhjen me përcaktimin e shkronjës “a” të këtij neni, deri në kohën e inspektimit teknik pasues;</w:t>
      </w:r>
    </w:p>
    <w:p w:rsidR="005F4A20" w:rsidRPr="00FE0689" w:rsidRDefault="005F4A20" w:rsidP="005F4A20">
      <w:pPr>
        <w:pStyle w:val="Paragrafi"/>
      </w:pPr>
      <w:r w:rsidRPr="00FE0689">
        <w:t>c) të kryejë një inspektim teknik jashtë radhe (të veçantë) të sigurisë së cisternës për të garantuar përputhjen me përcaktimin e shkronjës “a” të këtij neni, si pasojë e ndonjë dobësimi nga një riparim ose nga një ndryshim apo nga një aksident, të cilët  të gjithë ndikojnë në sigurinë e cisternës;</w:t>
      </w:r>
    </w:p>
    <w:p w:rsidR="005F4A20" w:rsidRPr="00FE0689" w:rsidRDefault="005F4A20" w:rsidP="005F4A20">
      <w:pPr>
        <w:pStyle w:val="Paragrafi"/>
      </w:pPr>
      <w:r w:rsidRPr="00FE0689">
        <w:t>ç) të zbatojë masa të tjera të sigurisë, në përputhje me dispozitat e ADR-së ose RID-it.</w:t>
      </w:r>
    </w:p>
    <w:p w:rsidR="005F4A20" w:rsidRDefault="005F4A20" w:rsidP="005F4A20">
      <w:pPr>
        <w:pStyle w:val="Paragrafi"/>
      </w:pPr>
    </w:p>
    <w:p w:rsidR="005F4A20" w:rsidRPr="00FE0689" w:rsidRDefault="005F4A20" w:rsidP="005F4A20">
      <w:pPr>
        <w:pStyle w:val="Paragrafi"/>
      </w:pPr>
    </w:p>
    <w:p w:rsidR="005F4A20" w:rsidRPr="00FE0689" w:rsidRDefault="005F4A20" w:rsidP="005F4A20">
      <w:pPr>
        <w:pStyle w:val="NeniNr"/>
        <w:keepNext w:val="0"/>
      </w:pPr>
      <w:r w:rsidRPr="00FE0689">
        <w:t>Neni 21</w:t>
      </w:r>
    </w:p>
    <w:p w:rsidR="005F4A20" w:rsidRPr="00FE0689" w:rsidRDefault="005F4A20" w:rsidP="005F4A20">
      <w:pPr>
        <w:pStyle w:val="NeniTitull"/>
        <w:keepNext w:val="0"/>
      </w:pPr>
      <w:r w:rsidRPr="00FE0689">
        <w:t>Detyrimet e transportuesit në rast humbjeje të mallit</w:t>
      </w:r>
    </w:p>
    <w:p w:rsidR="005F4A20" w:rsidRPr="00FE0689" w:rsidRDefault="005F4A20" w:rsidP="005F4A20">
      <w:pPr>
        <w:pStyle w:val="Paragrafi"/>
      </w:pPr>
    </w:p>
    <w:p w:rsidR="005F4A20" w:rsidRPr="00FE0689" w:rsidRDefault="005F4A20" w:rsidP="005F4A20">
      <w:pPr>
        <w:pStyle w:val="Paragrafi"/>
      </w:pPr>
      <w:r w:rsidRPr="00FE0689">
        <w:t>1. Transportuesi duhet të marrë të gjitha masat e duhura, me qëllim shmangien e humbjes së pjesshme ose të të gjitha mallrave të rrezikshme gjatë transportit. Në rast konstatimi, ai duhet të informojë menjëherë Qendrën Kombëtare Operacionale për Emergjencat Civile për llojin dhe sasinë e mallrave të rrezikshme, si dhe për shkallën e rrezikut që ato paraqesin për dëmtimin e njerëzve, pronës dhe mjedisit.</w:t>
      </w:r>
    </w:p>
    <w:p w:rsidR="005F4A20" w:rsidRPr="00FE0689" w:rsidRDefault="005F4A20" w:rsidP="005F4A20">
      <w:pPr>
        <w:pStyle w:val="Paragrafi"/>
      </w:pPr>
      <w:r w:rsidRPr="00FE0689">
        <w:t xml:space="preserve">2. Në rastin e aksidenteve ose incidenteve në transport të substancave radioaktive dhe materialeve </w:t>
      </w:r>
      <w:r w:rsidRPr="00FE0689">
        <w:lastRenderedPageBreak/>
        <w:t>bërthamore, përveç Qendrës Kombëtare Operacionale për Emergjencat Civile duhet të njoftohen edhe Komisioni i Mbrojtjes nga Rrezatimet, Qendra e Fizikës Bërthamore të Zbatuar dhe Agjencia Kombëtare Bërthamore.</w:t>
      </w:r>
    </w:p>
    <w:p w:rsidR="005F4A20" w:rsidRPr="00FE0689" w:rsidRDefault="005F4A20" w:rsidP="005F4A20">
      <w:pPr>
        <w:pStyle w:val="Paragrafi"/>
      </w:pPr>
      <w:r w:rsidRPr="00FE0689">
        <w:t>3. Për ngjarjet e parashikuara në pikat 1 e 2 të këtij neni, pjesëmarrësit në transport përgatisin një raport, në përputhje me pikën 3 të nenit 13 të këtij ligji.</w:t>
      </w:r>
    </w:p>
    <w:p w:rsidR="005F4A20" w:rsidRDefault="005F4A20" w:rsidP="005F4A20">
      <w:pPr>
        <w:pStyle w:val="Paragrafi"/>
      </w:pPr>
    </w:p>
    <w:p w:rsidR="005F4A20" w:rsidRPr="00FE0689" w:rsidRDefault="005F4A20" w:rsidP="005F4A20">
      <w:pPr>
        <w:pStyle w:val="NeniNr"/>
        <w:keepNext w:val="0"/>
      </w:pPr>
      <w:r w:rsidRPr="00FE0689">
        <w:t>Neni 22</w:t>
      </w:r>
    </w:p>
    <w:p w:rsidR="005F4A20" w:rsidRPr="00FE0689" w:rsidRDefault="005F4A20" w:rsidP="005F4A20">
      <w:pPr>
        <w:pStyle w:val="NeniTitull"/>
        <w:keepNext w:val="0"/>
      </w:pPr>
      <w:r w:rsidRPr="00FE0689">
        <w:t xml:space="preserve">Masat që merren në rast derdhjeje apo rrjedhjeje të mallrave </w:t>
      </w:r>
    </w:p>
    <w:p w:rsidR="005F4A20" w:rsidRPr="00FE0689" w:rsidRDefault="005F4A20" w:rsidP="005F4A20">
      <w:pPr>
        <w:pStyle w:val="NeniTitull"/>
        <w:keepNext w:val="0"/>
      </w:pPr>
      <w:r w:rsidRPr="00FE0689">
        <w:t>të rrezikshme</w:t>
      </w:r>
    </w:p>
    <w:p w:rsidR="005F4A20" w:rsidRPr="00FE0689" w:rsidRDefault="005F4A20" w:rsidP="005F4A20">
      <w:pPr>
        <w:pStyle w:val="Paragrafi"/>
      </w:pPr>
    </w:p>
    <w:p w:rsidR="005F4A20" w:rsidRPr="00FE0689" w:rsidRDefault="005F4A20" w:rsidP="005F4A20">
      <w:pPr>
        <w:pStyle w:val="Paragrafi"/>
      </w:pPr>
      <w:r w:rsidRPr="00FE0689">
        <w:t>1. Në rast derdhjeje apo rrjedhjeje të mallrave të rrezikshme, transportuesi merr masat e nevojshme për mbledhjen ose heqjen e tyre, duke i bërë ato të padëmshme dhe njofton menjëherë Qendrën Kombëtare Operacionale për Emergjencat Civile.</w:t>
      </w:r>
    </w:p>
    <w:p w:rsidR="005F4A20" w:rsidRPr="00FE0689" w:rsidRDefault="005F4A20" w:rsidP="005F4A20">
      <w:pPr>
        <w:pStyle w:val="Paragrafi"/>
      </w:pPr>
      <w:r w:rsidRPr="00FE0689">
        <w:t>2. Nëse transportuesi nuk është në gjendje të përmbushë vetë detyrimet e përcaktuara në pikën 1 të këtij neni, ai mund të përdorë për këto shërbime personin juridik ose fizik, i cili është i autorizuar të veprojë në rastin e aksidenteve apo incidenteve me mallrat e rrezikshme. Shpenzimet për shërbime të tilla janë për llogari të transportuesit.</w:t>
      </w:r>
    </w:p>
    <w:p w:rsidR="005F4A20" w:rsidRPr="00FE0689" w:rsidRDefault="005F4A20" w:rsidP="005F4A20">
      <w:pPr>
        <w:pStyle w:val="Paragrafi"/>
      </w:pPr>
      <w:r w:rsidRPr="00FE0689">
        <w:t>3. Në rastin e një dëmi të shkaktuar në mjedis, transportuesi përcakton masat e nevojshme rehabilituese të mjedisit, siç parashikohet në pikën 4 të nenit 50 të ligjit nr. 10 431, datë 9.6.2011 “Për mbrojtjen e mjedisit”, të cilat ia paraqet për miratim Agjencisë Kombëtare të Mjedisit. Gjatë përcaktimit të masave rehabilituese, transportuesi merr parasysh që këto masa të jenë të përshtatshme dhe efikase për eliminimin e të gjithë dëmit që i është shkaktuar mjedisit.</w:t>
      </w:r>
    </w:p>
    <w:p w:rsidR="005F4A20" w:rsidRPr="00FE0689" w:rsidRDefault="005F4A20" w:rsidP="005F4A20">
      <w:pPr>
        <w:pStyle w:val="Paragrafi"/>
      </w:pPr>
      <w:r w:rsidRPr="00FE0689">
        <w:t xml:space="preserve">4. Artikujt ose mallrat e rrezikshme të derdhura ose që kanë rrjedhur apo objektet e kontaminuara duhet të neutralizohen sipas rregullave të veçanta. </w:t>
      </w:r>
    </w:p>
    <w:p w:rsidR="005F4A20" w:rsidRPr="00FE0689" w:rsidRDefault="005F4A20" w:rsidP="005F4A20">
      <w:pPr>
        <w:pStyle w:val="Paragrafi"/>
      </w:pPr>
      <w:r w:rsidRPr="00FE0689">
        <w:t>5. Për ngjarjet e parashikuara në pikën 1 të këtij neni, pjesëmarrësit në transport përgatisin një raport, në përputhje me pikën 3 të nenit 13 të këtij ligji.</w:t>
      </w:r>
    </w:p>
    <w:p w:rsidR="005F4A20" w:rsidRPr="00FE0689" w:rsidRDefault="005F4A20" w:rsidP="005F4A20">
      <w:pPr>
        <w:pStyle w:val="Paragrafi"/>
      </w:pPr>
    </w:p>
    <w:p w:rsidR="005F4A20" w:rsidRPr="00FE0689" w:rsidRDefault="005F4A20" w:rsidP="005F4A20">
      <w:pPr>
        <w:pStyle w:val="AneksiNr"/>
      </w:pPr>
      <w:r w:rsidRPr="00FE0689">
        <w:rPr>
          <w:caps w:val="0"/>
        </w:rPr>
        <w:t xml:space="preserve">Seksioni </w:t>
      </w:r>
      <w:r w:rsidRPr="00FE0689">
        <w:t>III</w:t>
      </w:r>
    </w:p>
    <w:p w:rsidR="005F4A20" w:rsidRPr="00D12513" w:rsidRDefault="005F4A20" w:rsidP="005F4A20">
      <w:pPr>
        <w:pStyle w:val="AneksiNr"/>
        <w:rPr>
          <w:b/>
        </w:rPr>
      </w:pPr>
      <w:r w:rsidRPr="00D12513">
        <w:rPr>
          <w:b/>
          <w:caps w:val="0"/>
        </w:rPr>
        <w:t>Autorizimet në transport</w:t>
      </w:r>
    </w:p>
    <w:p w:rsidR="005F4A20" w:rsidRPr="00FE0689" w:rsidRDefault="005F4A20" w:rsidP="005F4A20">
      <w:pPr>
        <w:pStyle w:val="Paragrafi"/>
      </w:pPr>
    </w:p>
    <w:p w:rsidR="005F4A20" w:rsidRPr="00FE0689" w:rsidRDefault="005F4A20" w:rsidP="005F4A20">
      <w:pPr>
        <w:pStyle w:val="NeniNr"/>
        <w:keepNext w:val="0"/>
      </w:pPr>
      <w:r w:rsidRPr="00FE0689">
        <w:t>Neni 23</w:t>
      </w:r>
    </w:p>
    <w:p w:rsidR="005F4A20" w:rsidRPr="00FE0689" w:rsidRDefault="005F4A20" w:rsidP="005F4A20">
      <w:pPr>
        <w:pStyle w:val="NeniTitull"/>
        <w:keepNext w:val="0"/>
      </w:pPr>
      <w:r w:rsidRPr="00FE0689">
        <w:t>Llojet e mallrave për autorizim</w:t>
      </w:r>
    </w:p>
    <w:p w:rsidR="005F4A20" w:rsidRPr="00FE0689" w:rsidRDefault="005F4A20" w:rsidP="005F4A20">
      <w:pPr>
        <w:pStyle w:val="Paragrafi"/>
      </w:pPr>
    </w:p>
    <w:p w:rsidR="005F4A20" w:rsidRPr="00FE0689" w:rsidRDefault="005F4A20" w:rsidP="005F4A20">
      <w:pPr>
        <w:pStyle w:val="Paragrafi"/>
      </w:pPr>
      <w:r w:rsidRPr="00FE0689">
        <w:t>1. Transporti i mallrave të rrezikshme, si lëndët plasëse, lëndët radioaktive e materialet bërthamore, kryhet me autorizim.</w:t>
      </w:r>
    </w:p>
    <w:p w:rsidR="005F4A20" w:rsidRPr="00FE0689" w:rsidRDefault="005F4A20" w:rsidP="005F4A20">
      <w:pPr>
        <w:pStyle w:val="Paragrafi"/>
      </w:pPr>
      <w:r w:rsidRPr="00FE0689">
        <w:t xml:space="preserve">2. Autorizimi për transportin e: </w:t>
      </w:r>
    </w:p>
    <w:p w:rsidR="005F4A20" w:rsidRPr="00FE0689" w:rsidRDefault="005F4A20" w:rsidP="005F4A20">
      <w:pPr>
        <w:pStyle w:val="Paragrafi"/>
      </w:pPr>
      <w:r w:rsidRPr="00FE0689">
        <w:t>a) lëndëve plasëse lëshohet nga Ministria e Brendshme dhe, me lëshimin e këtij autorizimi, kryhet njoftimi për komisariatet e policive të rretheve, përmes të cilave kalon itinerari i udhëtimit;</w:t>
      </w:r>
    </w:p>
    <w:p w:rsidR="005F4A20" w:rsidRPr="00FE0689" w:rsidRDefault="005F4A20" w:rsidP="005F4A20">
      <w:pPr>
        <w:pStyle w:val="Paragrafi"/>
      </w:pPr>
      <w:r w:rsidRPr="00FE0689">
        <w:t>b) materialeve radioaktive lëshohet nga Zyra e Mbrojtjes nga Rrezatimet (ZMR);</w:t>
      </w:r>
    </w:p>
    <w:p w:rsidR="005F4A20" w:rsidRPr="00FE0689" w:rsidRDefault="005F4A20" w:rsidP="005F4A20">
      <w:pPr>
        <w:pStyle w:val="Paragrafi"/>
      </w:pPr>
      <w:r w:rsidRPr="00FE0689">
        <w:t>c) materialeve bërthamore lëshohet nga Agjencia Kombëtare Bërthamore.</w:t>
      </w:r>
    </w:p>
    <w:p w:rsidR="005F4A20" w:rsidRPr="00FE0689" w:rsidRDefault="005F4A20" w:rsidP="005F4A20">
      <w:pPr>
        <w:pStyle w:val="Paragrafi"/>
      </w:pPr>
      <w:r w:rsidRPr="00FE0689">
        <w:t>3. Si përjashtim nga pika 2 e këtij neni, autorizimi për transportin e brendshëm për lëndët plasëse dhe materialet bërthamore e radioaktive nuk është i nevojshëm vetëm në rastin kur kryhet në përputhje me përjashtimet e parashikuara në dispozitat e ADR-së ose RID-it. Për lëndët plasëse, transportuesi informon 24 orë para Drejtorinë e Policisë së Shtetit, e cila informon të gjitha komisariatet e policisë së rretheve për vendin e fillimit, të kalimit e të përfundimit të udhëtimit. Në këtë informacion përcaktohen koha e saktë e fillimit të operacionit të transportit dhe koha e përafërt, e parashikuar, e përfundimit të këtij operacioni.</w:t>
      </w:r>
    </w:p>
    <w:p w:rsidR="005F4A20" w:rsidRPr="00FE0689" w:rsidRDefault="005F4A20" w:rsidP="005F4A20">
      <w:pPr>
        <w:pStyle w:val="Paragrafi"/>
      </w:pPr>
      <w:r w:rsidRPr="00FE0689">
        <w:t xml:space="preserve">4. Subjektit, veprimtaria e të cilit është e lidhur me përdorimin e lëndëve plasëse ose radioaktive, mund t’i jepet autorizim për transporte të shumëfishta të këtyre substancave, i cili është i vlefshëm për një muaj për lëndët plasëse dhe deri në gjashtë muaj për substancat radioaktive. Një autorizim i tillë jepet vetëm nëse plotësohet kushti që transporti të kryhet në të njëjtën ditë të javës, në të njëjtën orë, në të njëjtin itinerar nga origjina në destinacion, me të njëjtin mjet/mjete transporti dhe me të njëjtin drejtues </w:t>
      </w:r>
      <w:r w:rsidRPr="00FE0689">
        <w:lastRenderedPageBreak/>
        <w:t>mjeti.</w:t>
      </w:r>
    </w:p>
    <w:p w:rsidR="005F4A20" w:rsidRPr="00FE0689" w:rsidRDefault="005F4A20" w:rsidP="005F4A20">
      <w:pPr>
        <w:pStyle w:val="Paragrafi"/>
      </w:pPr>
      <w:r w:rsidRPr="00FE0689">
        <w:t xml:space="preserve">5. Parashtruesi i kërkesës për autorizim, sipas këtij neni, duhet të vendosë kohën e saktë të fillimit dhe kohën e parashikuar të përfundimit të transportit dhe të informojë 24 orë para Drejtorinë e Policisë së Shtetit, e cila informon komisariatet e policisë së rretheve, ku do të fillojë transporti i lëndëve plasëse, ose organin e policisë kufitare të pikës, ku kryhen importimi, eksportimi ose kalimi transit i lëndëve plasëse, ndërsa, në rastin e substancave radioaktive dhe materialeve bërthamore, ai duhet të njoftojë edhe institucionin që ka lëshuar autorizimin. </w:t>
      </w:r>
    </w:p>
    <w:p w:rsidR="005F4A20" w:rsidRPr="00E57C12" w:rsidRDefault="005F4A20" w:rsidP="005F4A20">
      <w:pPr>
        <w:pStyle w:val="Paragrafi"/>
        <w:rPr>
          <w:sz w:val="14"/>
        </w:rPr>
      </w:pPr>
    </w:p>
    <w:p w:rsidR="005F4A20" w:rsidRPr="00FE0689" w:rsidRDefault="005F4A20" w:rsidP="005F4A20">
      <w:pPr>
        <w:pStyle w:val="NeniNr"/>
        <w:keepNext w:val="0"/>
      </w:pPr>
      <w:r w:rsidRPr="00FE0689">
        <w:t>Neni 24</w:t>
      </w:r>
    </w:p>
    <w:p w:rsidR="005F4A20" w:rsidRPr="00FE0689" w:rsidRDefault="005F4A20" w:rsidP="005F4A20">
      <w:pPr>
        <w:pStyle w:val="NeniTitull"/>
        <w:keepNext w:val="0"/>
      </w:pPr>
      <w:r w:rsidRPr="00FE0689">
        <w:t xml:space="preserve">Kërkesa për autorizim </w:t>
      </w:r>
    </w:p>
    <w:p w:rsidR="005F4A20" w:rsidRPr="00E57C12" w:rsidRDefault="005F4A20" w:rsidP="005F4A20">
      <w:pPr>
        <w:pStyle w:val="Paragrafi"/>
        <w:rPr>
          <w:sz w:val="16"/>
        </w:rPr>
      </w:pPr>
    </w:p>
    <w:p w:rsidR="005F4A20" w:rsidRPr="00FE0689" w:rsidRDefault="005F4A20" w:rsidP="005F4A20">
      <w:pPr>
        <w:pStyle w:val="Paragrafi"/>
      </w:pPr>
      <w:r w:rsidRPr="00FE0689">
        <w:t>1. Kërkesa për një autorizim për transportin e mallrave, në përputhje me pikën 1 të nenit 23 të këtij ligji, paraqitet nga dërguesi ose transportuesi apo marrësi dhe përmban elementet e mëposhtme:</w:t>
      </w:r>
    </w:p>
    <w:p w:rsidR="005F4A20" w:rsidRPr="00FE0689" w:rsidRDefault="005F4A20" w:rsidP="005F4A20">
      <w:pPr>
        <w:pStyle w:val="Paragrafi"/>
      </w:pPr>
      <w:r w:rsidRPr="00FE0689">
        <w:t>a) informacion rreth prodhuesit, dërguesit, transportuesit dhe marrësit të ngarkesës;</w:t>
      </w:r>
    </w:p>
    <w:p w:rsidR="005F4A20" w:rsidRPr="00FE0689" w:rsidRDefault="005F4A20" w:rsidP="005F4A20">
      <w:pPr>
        <w:pStyle w:val="Paragrafi"/>
      </w:pPr>
      <w:r w:rsidRPr="00FE0689">
        <w:t>b) numrin UN të mallrave të rrezikshme dhe të dhënat që konfirmojnë përputhjen me dispozita të caktuara të ADR-së ose RID-it;</w:t>
      </w:r>
    </w:p>
    <w:p w:rsidR="005F4A20" w:rsidRPr="00FE0689" w:rsidRDefault="005F4A20" w:rsidP="005F4A20">
      <w:pPr>
        <w:pStyle w:val="Paragrafi"/>
      </w:pPr>
      <w:r w:rsidRPr="00FE0689">
        <w:t>c) të dhënat për llojin, emrin teknik, sasinë, mënyrën e ambalazhimit dhe përbërjen kimike e fizike të mallrave të rrezikshme;</w:t>
      </w:r>
    </w:p>
    <w:p w:rsidR="005F4A20" w:rsidRPr="00FE0689" w:rsidRDefault="005F4A20" w:rsidP="005F4A20">
      <w:pPr>
        <w:pStyle w:val="Paragrafi"/>
      </w:pPr>
      <w:r w:rsidRPr="00FE0689">
        <w:t>ç) hartën me itinerarin e lëvizjes;</w:t>
      </w:r>
    </w:p>
    <w:p w:rsidR="005F4A20" w:rsidRPr="00FE0689" w:rsidRDefault="005F4A20" w:rsidP="005F4A20">
      <w:pPr>
        <w:pStyle w:val="Paragrafi"/>
      </w:pPr>
      <w:r w:rsidRPr="00FE0689">
        <w:t>d) vendin e shkarkimit;</w:t>
      </w:r>
    </w:p>
    <w:p w:rsidR="005F4A20" w:rsidRPr="00FE0689" w:rsidRDefault="005F4A20" w:rsidP="005F4A20">
      <w:pPr>
        <w:pStyle w:val="Paragrafi"/>
      </w:pPr>
      <w:r w:rsidRPr="00FE0689">
        <w:t xml:space="preserve">dh) afatin, brenda të cilit do të kryhet transporti, i cili nuk duhet t’i kalojë 15 ditë nga data e dorëzimit të mallrave te transportuesi; </w:t>
      </w:r>
    </w:p>
    <w:p w:rsidR="005F4A20" w:rsidRPr="00FE0689" w:rsidRDefault="005F4A20" w:rsidP="005F4A20">
      <w:pPr>
        <w:pStyle w:val="Paragrafi"/>
      </w:pPr>
      <w:r w:rsidRPr="00FE0689">
        <w:t>e) informacionin rreth mjetit dhe drejtuesit të transportit të mallrave me rrugë;</w:t>
      </w:r>
    </w:p>
    <w:p w:rsidR="005F4A20" w:rsidRPr="00FE0689" w:rsidRDefault="005F4A20" w:rsidP="005F4A20">
      <w:pPr>
        <w:pStyle w:val="Paragrafi"/>
      </w:pPr>
      <w:r w:rsidRPr="00FE0689">
        <w:t>ë) autorizimin e autoriteteve përgjegjëse të shtetit fqinj, i cili lejon importimin ose transitimin.</w:t>
      </w:r>
    </w:p>
    <w:p w:rsidR="005F4A20" w:rsidRPr="00FE0689" w:rsidRDefault="005F4A20" w:rsidP="005F4A20">
      <w:pPr>
        <w:pStyle w:val="Paragrafi"/>
      </w:pPr>
      <w:r w:rsidRPr="00FE0689">
        <w:t>2. Kur aplikohet për autorizimin e posaçëm për transportin e shumëfishtë, sipas pikës 4 të nenit 23 të këtij ligji, nuk është e nevojshme të jepen specifikimet, sipas shkronjave “e” dhe “ë” të pikës 1 të këtij neni.</w:t>
      </w:r>
    </w:p>
    <w:p w:rsidR="005F4A20" w:rsidRPr="00E57C12" w:rsidRDefault="005F4A20" w:rsidP="005F4A20">
      <w:pPr>
        <w:pStyle w:val="Paragrafi"/>
        <w:rPr>
          <w:sz w:val="16"/>
        </w:rPr>
      </w:pPr>
    </w:p>
    <w:p w:rsidR="005F4A20" w:rsidRPr="00FE0689" w:rsidRDefault="005F4A20" w:rsidP="005F4A20">
      <w:pPr>
        <w:pStyle w:val="NeniNr"/>
        <w:keepNext w:val="0"/>
      </w:pPr>
      <w:r w:rsidRPr="00FE0689">
        <w:t>Neni 25</w:t>
      </w:r>
    </w:p>
    <w:p w:rsidR="005F4A20" w:rsidRPr="00FE0689" w:rsidRDefault="005F4A20" w:rsidP="005F4A20">
      <w:pPr>
        <w:pStyle w:val="NeniTitull"/>
        <w:keepNext w:val="0"/>
      </w:pPr>
      <w:r w:rsidRPr="00FE0689">
        <w:t>Kërkesa sigurie shtesë për lëshimin e një autorizimi</w:t>
      </w:r>
    </w:p>
    <w:p w:rsidR="005F4A20" w:rsidRPr="00E57C12" w:rsidRDefault="005F4A20" w:rsidP="005F4A20">
      <w:pPr>
        <w:pStyle w:val="Paragrafi"/>
        <w:rPr>
          <w:sz w:val="16"/>
        </w:rPr>
      </w:pPr>
    </w:p>
    <w:p w:rsidR="005F4A20" w:rsidRPr="00FE0689" w:rsidRDefault="005F4A20" w:rsidP="005F4A20">
      <w:pPr>
        <w:pStyle w:val="Paragrafi"/>
      </w:pPr>
      <w:r w:rsidRPr="00FE0689">
        <w:t>1. Organi përgjegjës për lëshimin e autorizimit mund të vendosë kushte shtesë për transportin ose masa sigurie të posaçme për mbrojtjen e njerëzve, mjedisit, pronës ose për të mbrojtur transportin nga persona të paautorizuar.</w:t>
      </w:r>
    </w:p>
    <w:p w:rsidR="005F4A20" w:rsidRPr="00FE0689" w:rsidRDefault="005F4A20" w:rsidP="005F4A20">
      <w:pPr>
        <w:pStyle w:val="Paragrafi"/>
      </w:pPr>
      <w:r w:rsidRPr="00FE0689">
        <w:t>2. Shpenzimet për kushtet shtesë ose masat e veçanta mbulohen nga personi fizik ose juridik, që ka aplikuar për autorizim.</w:t>
      </w:r>
    </w:p>
    <w:p w:rsidR="005F4A20" w:rsidRPr="00FE0689" w:rsidRDefault="005F4A20" w:rsidP="005F4A20">
      <w:pPr>
        <w:pStyle w:val="NeniNr"/>
        <w:keepNext w:val="0"/>
      </w:pPr>
      <w:r w:rsidRPr="00FE0689">
        <w:t>Neni 26</w:t>
      </w:r>
    </w:p>
    <w:p w:rsidR="005F4A20" w:rsidRPr="00FE0689" w:rsidRDefault="005F4A20" w:rsidP="005F4A20">
      <w:pPr>
        <w:pStyle w:val="NeniTitull"/>
        <w:keepNext w:val="0"/>
      </w:pPr>
      <w:r w:rsidRPr="00FE0689">
        <w:t>Autorizimi i veçantë</w:t>
      </w:r>
    </w:p>
    <w:p w:rsidR="005F4A20" w:rsidRPr="00FE0689" w:rsidRDefault="005F4A20" w:rsidP="005F4A20">
      <w:pPr>
        <w:pStyle w:val="Paragrafi"/>
      </w:pPr>
    </w:p>
    <w:p w:rsidR="005F4A20" w:rsidRPr="00FE0689" w:rsidRDefault="005F4A20" w:rsidP="005F4A20">
      <w:pPr>
        <w:pStyle w:val="Paragrafi"/>
      </w:pPr>
      <w:r w:rsidRPr="00FE0689">
        <w:t xml:space="preserve">1. Transporti i mallrave të rrezikshme, që nuk janë të përfshira në dispozitat e ADR-së ose RID-it, ose për qëllime të testimit apo për arsye të novacionit teknologjik ose për raste të veçanta, kur transporti i mallrave të rrezikshme është i ndaluar apo kur kryhet në kushte të ndryshme nga ato të përcaktuara në dispozitat e ADR-së ose RID-it, kryhet me autorizim të veçantë, të lëshuar nga ministri, në përputhje me pikën 2 të këtij neni. </w:t>
      </w:r>
    </w:p>
    <w:p w:rsidR="005F4A20" w:rsidRPr="00FE0689" w:rsidRDefault="005F4A20" w:rsidP="005F4A20">
      <w:pPr>
        <w:pStyle w:val="Paragrafi"/>
      </w:pPr>
      <w:r w:rsidRPr="00FE0689">
        <w:t>2. Komiteti Ndërministror për Transportin e Mallrave të Rrezikshme  përcakton, rast pas rasti, kriteret për përftimin e një autorizimi të veçantë, sipas pikës 1 të këtij neni, me kusht që siguria në transport të mos cenohet.</w:t>
      </w:r>
    </w:p>
    <w:p w:rsidR="005F4A20" w:rsidRPr="00FE0689" w:rsidRDefault="005F4A20" w:rsidP="005F4A20">
      <w:pPr>
        <w:pStyle w:val="Paragrafi"/>
      </w:pPr>
      <w:r w:rsidRPr="00FE0689">
        <w:t>3. Për këtë qëllim, të interesuarit për marrjen e një autorizimi të tillë duhet t’i dorëzojnë institucionit përgjegjës, sipas pikës 1 të këtij neni, një kërkesë të shoqëruar me një studim teknik për të justifikuar operacionin e transportit.</w:t>
      </w:r>
    </w:p>
    <w:p w:rsidR="005F4A20" w:rsidRPr="00FE0689" w:rsidRDefault="005F4A20" w:rsidP="005F4A20">
      <w:pPr>
        <w:pStyle w:val="Paragrafi"/>
      </w:pPr>
      <w:r w:rsidRPr="00FE0689">
        <w:t>4. Autorizimi, sipas pikës 1 të këtij neni, lëshohet për një afat të caktuar.</w:t>
      </w:r>
    </w:p>
    <w:p w:rsidR="005F4A20" w:rsidRPr="00FE0689" w:rsidRDefault="005F4A20" w:rsidP="005F4A20">
      <w:pPr>
        <w:pStyle w:val="Paragrafi"/>
      </w:pPr>
    </w:p>
    <w:p w:rsidR="005F4A20" w:rsidRPr="00FE0689" w:rsidRDefault="005F4A20" w:rsidP="005F4A20">
      <w:pPr>
        <w:pStyle w:val="NeniNr"/>
        <w:keepNext w:val="0"/>
      </w:pPr>
      <w:r w:rsidRPr="00FE0689">
        <w:t>Neni 27</w:t>
      </w:r>
    </w:p>
    <w:p w:rsidR="005F4A20" w:rsidRPr="00FE0689" w:rsidRDefault="005F4A20" w:rsidP="005F4A20">
      <w:pPr>
        <w:pStyle w:val="NeniTitull"/>
        <w:keepNext w:val="0"/>
      </w:pPr>
      <w:r w:rsidRPr="00FE0689">
        <w:t>Kufizimet</w:t>
      </w:r>
    </w:p>
    <w:p w:rsidR="005F4A20" w:rsidRPr="00E57C12" w:rsidRDefault="005F4A20" w:rsidP="005F4A20">
      <w:pPr>
        <w:pStyle w:val="Paragrafi"/>
        <w:rPr>
          <w:sz w:val="16"/>
        </w:rPr>
      </w:pPr>
    </w:p>
    <w:p w:rsidR="005F4A20" w:rsidRPr="00FE0689" w:rsidRDefault="005F4A20" w:rsidP="005F4A20">
      <w:pPr>
        <w:pStyle w:val="Paragrafi"/>
      </w:pPr>
      <w:r w:rsidRPr="00FE0689">
        <w:t>1. Subjekti transportues që përdor intinerarin e përcaktuar të rrugëve ose rrugëve urbane, tunelet e urat, të cilat janë objekt i kufizimeve ose ndalimeve për mjetet që transportojnë mallra të rrezikshme, ose është objekt i dispozitave të tjera shtesë, në përputhje me ADR-në, duhet të kërkojë një autorizim të veçantë nga organi përkatës administrativ, duke paraqitur të dhëna për kalendarin, planifikimin e orareve, itinerarin, nevojat për shoqërim, nëse ka, dhe rrethanat e tjera specifike, në përputhje me rregullat e qarkullimit.</w:t>
      </w:r>
    </w:p>
    <w:p w:rsidR="005F4A20" w:rsidRPr="00FE0689" w:rsidRDefault="005F4A20" w:rsidP="005F4A20">
      <w:pPr>
        <w:pStyle w:val="Paragrafi"/>
      </w:pPr>
      <w:r w:rsidRPr="00FE0689">
        <w:t xml:space="preserve">2. Organi përkatës administrativ, i cili lëshon autorizimin e veçantë, në çdo rast, është i detyruar të njoftojë ministrinë për procedurat e përmendura në pikën 1 të këtij neni. </w:t>
      </w:r>
    </w:p>
    <w:p w:rsidR="005F4A20" w:rsidRPr="00E57C12" w:rsidRDefault="005F4A20" w:rsidP="005F4A20">
      <w:pPr>
        <w:pStyle w:val="Paragrafi"/>
        <w:rPr>
          <w:sz w:val="16"/>
        </w:rPr>
      </w:pPr>
    </w:p>
    <w:p w:rsidR="005F4A20" w:rsidRPr="00FE0689" w:rsidRDefault="005F4A20" w:rsidP="005F4A20">
      <w:pPr>
        <w:pStyle w:val="Paragrafi"/>
        <w:jc w:val="center"/>
      </w:pPr>
      <w:r w:rsidRPr="00FE0689">
        <w:t>Seksioni IV</w:t>
      </w:r>
    </w:p>
    <w:p w:rsidR="005F4A20" w:rsidRPr="00D12513" w:rsidRDefault="005F4A20" w:rsidP="005F4A20">
      <w:pPr>
        <w:pStyle w:val="Paragrafi"/>
        <w:jc w:val="center"/>
        <w:rPr>
          <w:b/>
        </w:rPr>
      </w:pPr>
      <w:r w:rsidRPr="00D12513">
        <w:rPr>
          <w:b/>
        </w:rPr>
        <w:t xml:space="preserve">Procedurat për këshilltarin e sigurisë dhe pjesëmarrësit në transportin </w:t>
      </w:r>
    </w:p>
    <w:p w:rsidR="005F4A20" w:rsidRPr="00D12513" w:rsidRDefault="005F4A20" w:rsidP="005F4A20">
      <w:pPr>
        <w:pStyle w:val="Paragrafi"/>
        <w:jc w:val="center"/>
        <w:rPr>
          <w:b/>
        </w:rPr>
      </w:pPr>
      <w:r w:rsidRPr="00D12513">
        <w:rPr>
          <w:b/>
        </w:rPr>
        <w:t>e mallrave të rrezikshme</w:t>
      </w:r>
    </w:p>
    <w:p w:rsidR="005F4A20" w:rsidRPr="00E57C12" w:rsidRDefault="005F4A20" w:rsidP="005F4A20">
      <w:pPr>
        <w:pStyle w:val="Paragrafi"/>
        <w:rPr>
          <w:sz w:val="16"/>
        </w:rPr>
      </w:pPr>
    </w:p>
    <w:p w:rsidR="005F4A20" w:rsidRPr="00FE0689" w:rsidRDefault="005F4A20" w:rsidP="005F4A20">
      <w:pPr>
        <w:pStyle w:val="NeniNr"/>
        <w:keepNext w:val="0"/>
      </w:pPr>
      <w:r w:rsidRPr="00FE0689">
        <w:t>Neni 28</w:t>
      </w:r>
    </w:p>
    <w:p w:rsidR="005F4A20" w:rsidRPr="00FE0689" w:rsidRDefault="005F4A20" w:rsidP="005F4A20">
      <w:pPr>
        <w:pStyle w:val="NeniTitull"/>
        <w:keepNext w:val="0"/>
      </w:pPr>
      <w:r w:rsidRPr="00FE0689">
        <w:t>Caktimi i këshilltarit të sigurisë</w:t>
      </w:r>
    </w:p>
    <w:p w:rsidR="005F4A20" w:rsidRPr="00E57C12" w:rsidRDefault="005F4A20" w:rsidP="005F4A20">
      <w:pPr>
        <w:pStyle w:val="Paragrafi"/>
        <w:rPr>
          <w:sz w:val="16"/>
        </w:rPr>
      </w:pPr>
    </w:p>
    <w:p w:rsidR="005F4A20" w:rsidRPr="00FE0689" w:rsidRDefault="005F4A20" w:rsidP="005F4A20">
      <w:pPr>
        <w:pStyle w:val="Paragrafi"/>
      </w:pPr>
      <w:r w:rsidRPr="00FE0689">
        <w:t xml:space="preserve">1. Subjekti, i cili në veprimtarinë e tij përfshin transportin ose veprimtaritë e lidhura me ambalazhimin (paketimin), ngarkimin, mbushjen ose shkarkimin e mallrave të rrezikshme, cakton, zyrtarisht, një ose më shumë këshilltarë të sigurisë për transportin e mallrave të rrezikshme, për parandalimin e rreziqeve të qenësishme në veprimtari të tilla ndaj njerëzve, pronës dhe mjedisit. </w:t>
      </w:r>
    </w:p>
    <w:p w:rsidR="005F4A20" w:rsidRPr="00FE0689" w:rsidRDefault="005F4A20" w:rsidP="005F4A20">
      <w:pPr>
        <w:pStyle w:val="Paragrafi"/>
      </w:pPr>
      <w:r w:rsidRPr="00FE0689">
        <w:t>2. Subjekti i përmendur në pikën 1 të këtij neni njofton, brenda 15 ditëve kalendarike nga data e caktimit, ministrinë për identitetin e këshilltarit të sigurisë, si dhe për çdo ndryshim të mundshëm që ka lidhje me këtë person.</w:t>
      </w:r>
    </w:p>
    <w:p w:rsidR="005F4A20" w:rsidRPr="00FE0689" w:rsidRDefault="005F4A20" w:rsidP="005F4A20">
      <w:pPr>
        <w:pStyle w:val="Paragrafi"/>
      </w:pPr>
      <w:r w:rsidRPr="00FE0689">
        <w:t xml:space="preserve">3. Subjekti cakton për këshilltar të sigurisë çdo person, i cili është mbajtës i një certifikate të vlefshme të formimit profesional të tij. </w:t>
      </w:r>
    </w:p>
    <w:p w:rsidR="005F4A20" w:rsidRPr="00FE0689" w:rsidRDefault="005F4A20" w:rsidP="005F4A20">
      <w:pPr>
        <w:pStyle w:val="Paragrafi"/>
      </w:pPr>
      <w:r w:rsidRPr="00FE0689">
        <w:t>4. Procedurat dhe kriteret për njohjen e certifikatave të lëshuara nga organet e caktuara në një shtet tjetër, palë kontraktuese në marrëveshjet e përmendura në nenin 5 të këtij ligji, përcaktohen me udhëzim të ministrit.</w:t>
      </w:r>
    </w:p>
    <w:p w:rsidR="005F4A20" w:rsidRPr="00FE0689" w:rsidRDefault="005F4A20" w:rsidP="005F4A20">
      <w:pPr>
        <w:pStyle w:val="Paragrafi"/>
      </w:pPr>
      <w:r w:rsidRPr="00FE0689">
        <w:t>5. Subjektet e përmendura në pikën 1 të këtij neni nuk kanë detyrim të caktojnë këshilltarë të sigurisë, nëse në çdo mjet ndodhen sasi më të vogla se ato të specifikuara në dispozitat e ADR-së ose RID-it.</w:t>
      </w:r>
    </w:p>
    <w:p w:rsidR="005F4A20" w:rsidRPr="00FE0689" w:rsidRDefault="005F4A20" w:rsidP="005F4A20">
      <w:pPr>
        <w:pStyle w:val="NeniNr"/>
        <w:keepNext w:val="0"/>
      </w:pPr>
      <w:r w:rsidRPr="00FE0689">
        <w:t>Neni 29</w:t>
      </w:r>
    </w:p>
    <w:p w:rsidR="005F4A20" w:rsidRPr="00FE0689" w:rsidRDefault="005F4A20" w:rsidP="005F4A20">
      <w:pPr>
        <w:pStyle w:val="NeniTitull"/>
        <w:keepNext w:val="0"/>
      </w:pPr>
      <w:r w:rsidRPr="00FE0689">
        <w:t>Detyrat e këshilltarit të sigurisë</w:t>
      </w:r>
    </w:p>
    <w:p w:rsidR="005F4A20" w:rsidRPr="00FE0689" w:rsidRDefault="005F4A20" w:rsidP="005F4A20">
      <w:pPr>
        <w:pStyle w:val="Paragrafi"/>
      </w:pPr>
    </w:p>
    <w:p w:rsidR="005F4A20" w:rsidRPr="00FE0689" w:rsidRDefault="005F4A20" w:rsidP="005F4A20">
      <w:pPr>
        <w:pStyle w:val="Paragrafi"/>
      </w:pPr>
      <w:r w:rsidRPr="00FE0689">
        <w:t>1. Detyrat e këshilltarit të sigurisë, në lidhje me veprimtarinë e subjektit, janë:</w:t>
      </w:r>
    </w:p>
    <w:p w:rsidR="005F4A20" w:rsidRPr="00FE0689" w:rsidRDefault="005F4A20" w:rsidP="005F4A20">
      <w:pPr>
        <w:pStyle w:val="Paragrafi"/>
      </w:pPr>
      <w:r w:rsidRPr="00FE0689">
        <w:t>a) monitorimi për respektimin e dispozitave që rregullojnë transportin e mallrave të rrezikshme;</w:t>
      </w:r>
    </w:p>
    <w:p w:rsidR="005F4A20" w:rsidRPr="00FE0689" w:rsidRDefault="005F4A20" w:rsidP="005F4A20">
      <w:pPr>
        <w:pStyle w:val="Paragrafi"/>
      </w:pPr>
      <w:r w:rsidRPr="00FE0689">
        <w:t>b) këshillimi i subjektit të tij për transportin e mallrave të rrezikshme;</w:t>
      </w:r>
    </w:p>
    <w:p w:rsidR="005F4A20" w:rsidRPr="00FE0689" w:rsidRDefault="005F4A20" w:rsidP="005F4A20">
      <w:pPr>
        <w:pStyle w:val="Paragrafi"/>
      </w:pPr>
      <w:r w:rsidRPr="00FE0689">
        <w:t>c) përgatitja e një raporti vjetor për menaxhimin e veprimtarisë së subjektit për transportin e mallrave të rrezikshme, të cilin ia dërgon ministrisë brenda 3-mujorit të parë të vitit pasardhës. Ky raport ruhet për 5 vjet nga subjekti dhe është i disponueshëm për ministrinë e institucionet e tjera të interesuara, të ngarkuara me ligj, sa herë kërkohen prej tyre;</w:t>
      </w:r>
    </w:p>
    <w:p w:rsidR="005F4A20" w:rsidRPr="00FE0689" w:rsidRDefault="005F4A20" w:rsidP="005F4A20">
      <w:pPr>
        <w:pStyle w:val="Paragrafi"/>
      </w:pPr>
      <w:r w:rsidRPr="00FE0689">
        <w:t>ç) këshillimi i punonjësve të tjerë të subjektit dhe mirëmbajtja e dosjeve për këshillimin e tyre;</w:t>
      </w:r>
    </w:p>
    <w:p w:rsidR="005F4A20" w:rsidRPr="00FE0689" w:rsidRDefault="005F4A20" w:rsidP="005F4A20">
      <w:pPr>
        <w:pStyle w:val="Paragrafi"/>
      </w:pPr>
      <w:r w:rsidRPr="00FE0689">
        <w:t>d) zbatimi i masave të përshtatshme për të shmangur përsëritjen e aksidenteve, incidenteve ose shkeljeve serioze që kanë ndodhur më parë;</w:t>
      </w:r>
    </w:p>
    <w:p w:rsidR="005F4A20" w:rsidRPr="00FE0689" w:rsidRDefault="005F4A20" w:rsidP="005F4A20">
      <w:pPr>
        <w:pStyle w:val="Paragrafi"/>
      </w:pPr>
      <w:r w:rsidRPr="00FE0689">
        <w:t>dh) marrja e masave të duhura në rastin e ndonjë aksidenti ose incidenti që mund të ndikojë në sigurinë gjatë transportit, ngarkimit ose shkarkimit të mallrave të rrezikshme;</w:t>
      </w:r>
    </w:p>
    <w:p w:rsidR="005F4A20" w:rsidRPr="00FE0689" w:rsidRDefault="005F4A20" w:rsidP="005F4A20">
      <w:pPr>
        <w:pStyle w:val="Paragrafi"/>
      </w:pPr>
      <w:r w:rsidRPr="00FE0689">
        <w:t xml:space="preserve">e) kontrolli, nëpërmjet të cilit realizohet verifikimi i pajisjeve të përdorura në lidhje me transportin, ngarkimin ose shkarkimin e mallrave të rrezikshme; </w:t>
      </w:r>
    </w:p>
    <w:p w:rsidR="005F4A20" w:rsidRPr="00FE0689" w:rsidRDefault="005F4A20" w:rsidP="005F4A20">
      <w:pPr>
        <w:pStyle w:val="Paragrafi"/>
      </w:pPr>
      <w:r w:rsidRPr="00FE0689">
        <w:t>ë) zbatimi i procedurave të verifikimit, me qëllim që në bordin e mjetit të transportit të jenë dokumentet dhe pajisjet e sigurisë që duhet të shoqërojnë transportin dhe që këto dokumente e pajisje të jenë në përputhje me rregullat.</w:t>
      </w:r>
    </w:p>
    <w:p w:rsidR="005F4A20" w:rsidRPr="00FE0689" w:rsidRDefault="005F4A20" w:rsidP="005F4A20">
      <w:pPr>
        <w:pStyle w:val="Paragrafi"/>
      </w:pPr>
      <w:r w:rsidRPr="00FE0689">
        <w:t>2. Detyrat e këshilltarit të sigurisë për monitorimin e praktikave dhe procedurave, në lidhje me veprimtaritë përkatëse të subjektit, në përputhje me dispozitat e ADR-së ose RID-it, përcaktohen me udhëzim të ministrit.</w:t>
      </w:r>
    </w:p>
    <w:p w:rsidR="005F4A20" w:rsidRPr="00FE0689" w:rsidRDefault="005F4A20" w:rsidP="005F4A20">
      <w:pPr>
        <w:pStyle w:val="Paragrafi"/>
      </w:pPr>
    </w:p>
    <w:p w:rsidR="005F4A20" w:rsidRPr="00FE0689" w:rsidRDefault="005F4A20" w:rsidP="005F4A20">
      <w:pPr>
        <w:pStyle w:val="NeniNr"/>
        <w:keepNext w:val="0"/>
      </w:pPr>
      <w:r w:rsidRPr="00FE0689">
        <w:t>Neni 30</w:t>
      </w:r>
    </w:p>
    <w:p w:rsidR="005F4A20" w:rsidRPr="00FE0689" w:rsidRDefault="005F4A20" w:rsidP="005F4A20">
      <w:pPr>
        <w:pStyle w:val="NeniTitull"/>
        <w:keepNext w:val="0"/>
      </w:pPr>
      <w:r w:rsidRPr="00FE0689">
        <w:t>Raportet në rastin e aksidenteve</w:t>
      </w:r>
    </w:p>
    <w:p w:rsidR="005F4A20" w:rsidRPr="00FE0689" w:rsidRDefault="005F4A20" w:rsidP="005F4A20">
      <w:pPr>
        <w:pStyle w:val="Paragrafi"/>
      </w:pPr>
    </w:p>
    <w:p w:rsidR="005F4A20" w:rsidRPr="00FE0689" w:rsidRDefault="005F4A20" w:rsidP="005F4A20">
      <w:pPr>
        <w:pStyle w:val="Paragrafi"/>
      </w:pPr>
      <w:r w:rsidRPr="00FE0689">
        <w:t>1. Kur ndodh një aksident me pasojë dëme në persona, pronë ose mjedis, gjatë kryerjes së ngarkimit, mbushjes, transportit ose shkarkimit, këshilltari i sigurisë, pas mbledhjes së të gjithë informacionit përkatës, përgatit raportin e aksidentit për drejtimin dhe administrimin e subjektit.</w:t>
      </w:r>
    </w:p>
    <w:p w:rsidR="005F4A20" w:rsidRPr="00FE0689" w:rsidRDefault="005F4A20" w:rsidP="005F4A20">
      <w:pPr>
        <w:pStyle w:val="Paragrafi"/>
      </w:pPr>
      <w:r w:rsidRPr="00FE0689">
        <w:t>2. Raporti i aksidentit, i përgatitur sipas pikës 1 të këtij neni, ruhet nga subjekti për 5 vjet dhe është i vlefshëm për personat e autorizuar për kontroll, sipas nenit 39 të këtij ligji, për ministritë e interesuara ose institucionet e tjera të ngarkuara me ligj, sa herë kërkohet prej tyre.</w:t>
      </w:r>
    </w:p>
    <w:p w:rsidR="005F4A20" w:rsidRPr="00FE0689" w:rsidRDefault="005F4A20" w:rsidP="005F4A20">
      <w:pPr>
        <w:pStyle w:val="Paragrafi"/>
      </w:pPr>
      <w:r w:rsidRPr="00FE0689">
        <w:t>3. Raporti i aksidentit nuk zëvendësohet me raportin periodik vjetor, sipas shkronjës “c” të pikës 1 të nenit 29 të këtij ligji, i cili mund të kërkohet në bazë të një legjislacioni tjetër kombëtar ose ndërkombëtar.</w:t>
      </w:r>
    </w:p>
    <w:p w:rsidR="005F4A20" w:rsidRPr="00FE0689" w:rsidRDefault="005F4A20" w:rsidP="005F4A20">
      <w:pPr>
        <w:pStyle w:val="Paragrafi"/>
      </w:pPr>
      <w:r w:rsidRPr="00FE0689">
        <w:t>4. Organet e mbikëqyrjes dhe ato inspektuese, sipas nenit 51 të këtij ligji, për çdo rast, caktojnë një ose disa persona për të hetuar rrethanat, në të cilat ka ndodhur një incident ose aksident, me pasojë dëme në persona, pronë ose mjedis ose çdo veprimtari tjetër që ka lidhje me transportin e mallrave të rrezikshme, e të parashikuar në dispozitat e këtij ligji.</w:t>
      </w:r>
    </w:p>
    <w:p w:rsidR="005F4A20" w:rsidRPr="00FE0689" w:rsidRDefault="005F4A20" w:rsidP="005F4A20">
      <w:pPr>
        <w:pStyle w:val="Paragrafi"/>
      </w:pPr>
      <w:r w:rsidRPr="00FE0689">
        <w:t>5. Personi ose personat e caktuar, sipas pikës 4 të këtij neni, hartojnë një raport, të cilin ia paraqesin ministrit dhe Kryeinspektorit të Inspektoratit Shtetëror ose titullarit të organit mbikëqyrës përkatës, kur ai nuk është inspektorat shtetëror, sipas nenit 51 të këtij ligji.</w:t>
      </w:r>
    </w:p>
    <w:p w:rsidR="005F4A20" w:rsidRDefault="005F4A20" w:rsidP="005F4A20">
      <w:pPr>
        <w:pStyle w:val="Paragrafi"/>
      </w:pPr>
    </w:p>
    <w:p w:rsidR="005F4A20" w:rsidRDefault="005F4A20" w:rsidP="005F4A20">
      <w:pPr>
        <w:pStyle w:val="Paragrafi"/>
      </w:pPr>
    </w:p>
    <w:p w:rsidR="005F4A20" w:rsidRDefault="005F4A20" w:rsidP="005F4A20">
      <w:pPr>
        <w:pStyle w:val="Paragrafi"/>
      </w:pPr>
    </w:p>
    <w:p w:rsidR="005F4A20" w:rsidRPr="00FE0689" w:rsidRDefault="005F4A20" w:rsidP="005F4A20">
      <w:pPr>
        <w:pStyle w:val="Paragrafi"/>
      </w:pPr>
    </w:p>
    <w:p w:rsidR="005F4A20" w:rsidRPr="00FE0689" w:rsidRDefault="005F4A20" w:rsidP="005F4A20">
      <w:pPr>
        <w:pStyle w:val="NeniNr"/>
        <w:keepNext w:val="0"/>
      </w:pPr>
      <w:r w:rsidRPr="00FE0689">
        <w:t>Neni 31</w:t>
      </w:r>
    </w:p>
    <w:p w:rsidR="005F4A20" w:rsidRPr="00FE0689" w:rsidRDefault="005F4A20" w:rsidP="005F4A20">
      <w:pPr>
        <w:pStyle w:val="NeniTitull"/>
        <w:keepNext w:val="0"/>
      </w:pPr>
      <w:r w:rsidRPr="00FE0689">
        <w:t>Trajnimi profesional i këshilltarit të sigurisë</w:t>
      </w:r>
    </w:p>
    <w:p w:rsidR="005F4A20" w:rsidRPr="00FE0689" w:rsidRDefault="005F4A20" w:rsidP="005F4A20">
      <w:pPr>
        <w:pStyle w:val="Paragrafi"/>
      </w:pPr>
    </w:p>
    <w:p w:rsidR="005F4A20" w:rsidRPr="00FE0689" w:rsidRDefault="005F4A20" w:rsidP="005F4A20">
      <w:pPr>
        <w:pStyle w:val="Paragrafi"/>
      </w:pPr>
      <w:r w:rsidRPr="00FE0689">
        <w:t>1. Ministri, në përputhje me dispozitat e ADR-së ose RID-it, përcakton, me udhëzim, programin e formimit profesional, mënyrën e trajnimit dhe vlerësimit të këshilltarëve të sigurisë.</w:t>
      </w:r>
    </w:p>
    <w:p w:rsidR="005F4A20" w:rsidRPr="00FE0689" w:rsidRDefault="005F4A20" w:rsidP="005F4A20">
      <w:pPr>
        <w:pStyle w:val="Paragrafi"/>
      </w:pPr>
      <w:r w:rsidRPr="00FE0689">
        <w:t>2. Ministri, në përputhje me dispozitat e ADR-së ose RID-it, përcakton, me udhëzim, formën dhe vlefshmërinë e certifikatës së kualifikimit të këshilltarëve të sigurisë, e përmendur në pikën 3 të nenit 28 të këtij ligji, përmbajtjen dhe mënyrën e kryerjes së provimeve, listën e lëndëve ose çështjeve që duhet të trajtohen dhe përbërjen e komisionit të caktuar për kryerjen e provimit. Tarifat për trajnimin dhe provimin e këshilltarëve të sigurisë përcaktohen me udhëzimin e përbashkët të ministrit dhe ministrit përgjegjës për financat.</w:t>
      </w:r>
    </w:p>
    <w:p w:rsidR="005F4A20" w:rsidRPr="00FE0689" w:rsidRDefault="005F4A20" w:rsidP="005F4A20">
      <w:pPr>
        <w:pStyle w:val="Paragrafi"/>
      </w:pPr>
      <w:r w:rsidRPr="00FE0689">
        <w:t>3. Ministri, në fillim të çdo viti kalendarik, me propozim të Komitetit Ndërministror për Transportin e Mallrave të Rrezikshme, sipas pikës 1 të nenit 53 të këtij ligji, emëron anëtarët e komisionit të provimit.</w:t>
      </w:r>
    </w:p>
    <w:p w:rsidR="005F4A20" w:rsidRPr="00FE0689" w:rsidRDefault="005F4A20" w:rsidP="005F4A20">
      <w:pPr>
        <w:pStyle w:val="Paragrafi"/>
      </w:pPr>
      <w:r w:rsidRPr="00FE0689">
        <w:t>4. Për punën e kryer, sipas pikës 1 të këtij neni, anëtarët e komisionit shpërblehen në përputhje me legjislacionin në fuqi.</w:t>
      </w:r>
    </w:p>
    <w:p w:rsidR="005F4A20" w:rsidRPr="00FE0689" w:rsidRDefault="005F4A20" w:rsidP="005F4A20">
      <w:pPr>
        <w:pStyle w:val="Paragrafi"/>
      </w:pPr>
      <w:r w:rsidRPr="00FE0689">
        <w:t>5. Trajnimi profesional i këshilltarëve të sigurisë kryhet nga institucioni i licencuar nga ministri për këtë qëllim. Kriteret për licencimin e institucioneve të trajnimit të këshilltarëve të sigurisë miratohen me vendim të Këshillit të Ministrave.</w:t>
      </w:r>
    </w:p>
    <w:p w:rsidR="005F4A20" w:rsidRPr="00E57C12" w:rsidRDefault="005F4A20" w:rsidP="005F4A20">
      <w:pPr>
        <w:pStyle w:val="Paragrafi"/>
        <w:rPr>
          <w:sz w:val="16"/>
        </w:rPr>
      </w:pPr>
    </w:p>
    <w:p w:rsidR="005F4A20" w:rsidRPr="00FE0689" w:rsidRDefault="005F4A20" w:rsidP="005F4A20">
      <w:pPr>
        <w:pStyle w:val="NeniNr"/>
        <w:keepNext w:val="0"/>
      </w:pPr>
      <w:r w:rsidRPr="00FE0689">
        <w:t>Neni 32</w:t>
      </w:r>
    </w:p>
    <w:p w:rsidR="005F4A20" w:rsidRPr="00FE0689" w:rsidRDefault="005F4A20" w:rsidP="005F4A20">
      <w:pPr>
        <w:pStyle w:val="NeniTitull"/>
        <w:keepNext w:val="0"/>
      </w:pPr>
      <w:r w:rsidRPr="00FE0689">
        <w:t>Trajnimi profesional i personave të përfshirë në transport</w:t>
      </w:r>
    </w:p>
    <w:p w:rsidR="005F4A20" w:rsidRPr="00FE0689" w:rsidRDefault="005F4A20" w:rsidP="005F4A20">
      <w:pPr>
        <w:pStyle w:val="Paragrafi"/>
      </w:pPr>
    </w:p>
    <w:p w:rsidR="005F4A20" w:rsidRPr="00FE0689" w:rsidRDefault="005F4A20" w:rsidP="005F4A20">
      <w:pPr>
        <w:pStyle w:val="Paragrafi"/>
      </w:pPr>
      <w:r w:rsidRPr="00FE0689">
        <w:t>1. Personat e punësuar nga pjesëmarrësit në transportin e mallrave të rrezikshme duhet të kenë, të paktën, arsimin e mesëm, të kenë përfunduar programin e trajnimit profesional, në varësi të detyrave dhe përgjegjësive të pozicionit që kanë në punë, dhe të kenë kaluar provimin e formimit profesional.</w:t>
      </w:r>
    </w:p>
    <w:p w:rsidR="005F4A20" w:rsidRPr="00FE0689" w:rsidRDefault="005F4A20" w:rsidP="005F4A20">
      <w:pPr>
        <w:pStyle w:val="Paragrafi"/>
      </w:pPr>
      <w:r w:rsidRPr="00FE0689">
        <w:t>2. Trajnimi profesional i personave, sipas pikës 1 të këtij neni, si dhe shtrirja e njohurive të tyre për sigurinë e operacioneve të rëndësishme që ata kryejnë është periodik në raste të parashikuara, me qëllim rifreskimin e njohurive dhe kontrollet ndaj tyre janë të paparalajmëruara. Dokumentacioni për trajnimin e çdo punonjësi mbahet nga punëdhënësi në dosjen personale të çdo punëmarrësi, si dhe nga vetë punëmarrësi.</w:t>
      </w:r>
    </w:p>
    <w:p w:rsidR="005F4A20" w:rsidRPr="00FE0689" w:rsidRDefault="005F4A20" w:rsidP="005F4A20">
      <w:pPr>
        <w:pStyle w:val="Paragrafi"/>
      </w:pPr>
      <w:r w:rsidRPr="00FE0689">
        <w:t>3. Kushtet, procedurat e rregullat për trajnimin, provimin dhe vlefshmërinë e certifikatave për personat e përmendur në pikën 1 të këtij neni, në përputhje me dispozitat e ADR-së ose RID-it, miratohen me udhëzimin e ministrit.</w:t>
      </w:r>
    </w:p>
    <w:p w:rsidR="005F4A20" w:rsidRPr="00FE0689" w:rsidRDefault="005F4A20" w:rsidP="005F4A20">
      <w:pPr>
        <w:pStyle w:val="Paragrafi"/>
      </w:pPr>
      <w:r w:rsidRPr="00FE0689">
        <w:t xml:space="preserve">4. Trajnimi profesional i personave të parashikuar në pikën 1 të këtij neni kryhet nga institucioni i licencuar nga ministri për këtë qëllim. Kriteret për licencimin e këtyre institucioneve miratohen me vendim të Këshillit të Ministrave. </w:t>
      </w:r>
    </w:p>
    <w:p w:rsidR="005F4A20" w:rsidRPr="00FE0689" w:rsidRDefault="005F4A20" w:rsidP="005F4A20">
      <w:pPr>
        <w:pStyle w:val="Paragrafi"/>
      </w:pPr>
      <w:r w:rsidRPr="00FE0689">
        <w:t>5. Tarifat për trajnimin dhe provimin e personave të përmendur në pikën 1 të këtij neni përcaktohen me udhëzimin e përbashkët të ministrit dhe ministrit përgjegjës për financat.</w:t>
      </w:r>
    </w:p>
    <w:p w:rsidR="005F4A20" w:rsidRPr="00E57C12" w:rsidRDefault="005F4A20" w:rsidP="005F4A20">
      <w:pPr>
        <w:pStyle w:val="Paragrafi"/>
        <w:rPr>
          <w:sz w:val="14"/>
        </w:rPr>
      </w:pPr>
    </w:p>
    <w:p w:rsidR="005F4A20" w:rsidRPr="00FE0689" w:rsidRDefault="005F4A20" w:rsidP="005F4A20">
      <w:pPr>
        <w:pStyle w:val="KreuNr"/>
        <w:keepNext w:val="0"/>
      </w:pPr>
      <w:r w:rsidRPr="00FE0689">
        <w:t>KREU III</w:t>
      </w:r>
    </w:p>
    <w:p w:rsidR="005F4A20" w:rsidRPr="00FE0689" w:rsidRDefault="005F4A20" w:rsidP="005F4A20">
      <w:pPr>
        <w:pStyle w:val="KreuNr"/>
        <w:keepNext w:val="0"/>
      </w:pPr>
      <w:r w:rsidRPr="00FE0689">
        <w:t xml:space="preserve">DISPOZITA TË VEÇANTA PËR TRANSPORTIN E MALLRAVE </w:t>
      </w:r>
    </w:p>
    <w:p w:rsidR="005F4A20" w:rsidRPr="00FE0689" w:rsidRDefault="005F4A20" w:rsidP="005F4A20">
      <w:pPr>
        <w:pStyle w:val="KreuNr"/>
        <w:keepNext w:val="0"/>
      </w:pPr>
      <w:r w:rsidRPr="00FE0689">
        <w:t xml:space="preserve">TË RREZIKSHME ME RRUGË </w:t>
      </w:r>
    </w:p>
    <w:p w:rsidR="005F4A20" w:rsidRPr="00E57C12" w:rsidRDefault="005F4A20" w:rsidP="005F4A20">
      <w:pPr>
        <w:pStyle w:val="Paragrafi"/>
        <w:rPr>
          <w:sz w:val="16"/>
        </w:rPr>
      </w:pPr>
    </w:p>
    <w:p w:rsidR="005F4A20" w:rsidRPr="00FE0689" w:rsidRDefault="005F4A20" w:rsidP="005F4A20">
      <w:pPr>
        <w:pStyle w:val="NeniNr"/>
        <w:keepNext w:val="0"/>
      </w:pPr>
      <w:r w:rsidRPr="00FE0689">
        <w:t>Neni 33</w:t>
      </w:r>
    </w:p>
    <w:p w:rsidR="005F4A20" w:rsidRPr="00FE0689" w:rsidRDefault="005F4A20" w:rsidP="005F4A20">
      <w:pPr>
        <w:pStyle w:val="NeniTitull"/>
        <w:keepNext w:val="0"/>
      </w:pPr>
      <w:r w:rsidRPr="00FE0689">
        <w:t>Detyrimet e transportuesit</w:t>
      </w:r>
    </w:p>
    <w:p w:rsidR="005F4A20" w:rsidRPr="00E57C12" w:rsidRDefault="005F4A20" w:rsidP="005F4A20">
      <w:pPr>
        <w:pStyle w:val="Paragrafi"/>
        <w:rPr>
          <w:sz w:val="16"/>
        </w:rPr>
      </w:pPr>
    </w:p>
    <w:p w:rsidR="005F4A20" w:rsidRPr="00FE0689" w:rsidRDefault="005F4A20" w:rsidP="005F4A20">
      <w:pPr>
        <w:pStyle w:val="Paragrafi"/>
      </w:pPr>
      <w:r w:rsidRPr="00FE0689">
        <w:t>1. Transportuesi duhet të plotësojë kushtet e nenit 12 të këtij ligji për mjetin, i cili përdoret për transportin e mallrave të rrezikshme.</w:t>
      </w:r>
    </w:p>
    <w:p w:rsidR="005F4A20" w:rsidRPr="00FE0689" w:rsidRDefault="005F4A20" w:rsidP="005F4A20">
      <w:pPr>
        <w:pStyle w:val="Paragrafi"/>
      </w:pPr>
      <w:r w:rsidRPr="00FE0689">
        <w:t>2. Për transportin e mallrave të rrezikshme, transportuesi lejon vetëm drejtues mjeti të kualifikuar për këtë lloj transporti, në përputhje me nenin 38 të këtij ligji.</w:t>
      </w:r>
    </w:p>
    <w:p w:rsidR="005F4A20" w:rsidRPr="00FE0689" w:rsidRDefault="005F4A20" w:rsidP="005F4A20">
      <w:pPr>
        <w:pStyle w:val="Paragrafi"/>
      </w:pPr>
    </w:p>
    <w:p w:rsidR="005F4A20" w:rsidRPr="00FE0689" w:rsidRDefault="005F4A20" w:rsidP="005F4A20">
      <w:pPr>
        <w:pStyle w:val="NeniNr"/>
        <w:keepNext w:val="0"/>
      </w:pPr>
      <w:r w:rsidRPr="00FE0689">
        <w:t>Neni 34</w:t>
      </w:r>
    </w:p>
    <w:p w:rsidR="005F4A20" w:rsidRPr="00FE0689" w:rsidRDefault="005F4A20" w:rsidP="005F4A20">
      <w:pPr>
        <w:pStyle w:val="NeniTitull"/>
        <w:keepNext w:val="0"/>
      </w:pPr>
      <w:r w:rsidRPr="00FE0689">
        <w:t>Detyrimet e dërguesit</w:t>
      </w:r>
    </w:p>
    <w:p w:rsidR="005F4A20" w:rsidRPr="00FE0689" w:rsidRDefault="005F4A20" w:rsidP="005F4A20">
      <w:pPr>
        <w:pStyle w:val="Paragrafi"/>
      </w:pPr>
    </w:p>
    <w:p w:rsidR="005F4A20" w:rsidRPr="00FE0689" w:rsidRDefault="005F4A20" w:rsidP="005F4A20">
      <w:pPr>
        <w:pStyle w:val="Paragrafi"/>
      </w:pPr>
      <w:r w:rsidRPr="00FE0689">
        <w:t>1. Dërguesi i mallrave të rrezikshme me rrugë, përveç detyrimeve të parashikuara në nenin 13 të këtij ligji, duhet të plotësojë edhe detyrimet e mëposhtme:</w:t>
      </w:r>
    </w:p>
    <w:p w:rsidR="005F4A20" w:rsidRPr="00FE0689" w:rsidRDefault="005F4A20" w:rsidP="005F4A20">
      <w:pPr>
        <w:pStyle w:val="Paragrafi"/>
      </w:pPr>
      <w:r w:rsidRPr="00FE0689">
        <w:t>a) informon transportuesin për panelet dhe shenjat që duhet të vendosen mbi mjet;</w:t>
      </w:r>
    </w:p>
    <w:p w:rsidR="005F4A20" w:rsidRPr="00FE0689" w:rsidRDefault="005F4A20" w:rsidP="005F4A20">
      <w:pPr>
        <w:pStyle w:val="Paragrafi"/>
      </w:pPr>
      <w:r w:rsidRPr="00FE0689">
        <w:t>b) informon transportuesin për mallrat e rrezikshme;</w:t>
      </w:r>
    </w:p>
    <w:p w:rsidR="005F4A20" w:rsidRPr="00FE0689" w:rsidRDefault="005F4A20" w:rsidP="005F4A20">
      <w:pPr>
        <w:pStyle w:val="Paragrafi"/>
      </w:pPr>
      <w:r w:rsidRPr="00FE0689">
        <w:t>c) shënon paketat me shenjat paralajmëruese, mbishkrimet dhe etiketat me shenjat e rrezikut.</w:t>
      </w:r>
    </w:p>
    <w:p w:rsidR="005F4A20" w:rsidRPr="00FE0689" w:rsidRDefault="005F4A20" w:rsidP="005F4A20">
      <w:pPr>
        <w:pStyle w:val="Paragrafi"/>
      </w:pPr>
      <w:r w:rsidRPr="00FE0689">
        <w:t>2. Kushtet, procedurat e rregullat e hollësishme për detyrime të tjera të dërguesit, në përputhje me dispozitat e ADR-së, miratohen me udhëzim të ministrit.</w:t>
      </w:r>
    </w:p>
    <w:p w:rsidR="005F4A20" w:rsidRPr="00FE0689" w:rsidRDefault="005F4A20" w:rsidP="005F4A20">
      <w:pPr>
        <w:pStyle w:val="Paragrafi"/>
      </w:pPr>
    </w:p>
    <w:p w:rsidR="005F4A20" w:rsidRPr="00FE0689" w:rsidRDefault="005F4A20" w:rsidP="005F4A20">
      <w:pPr>
        <w:pStyle w:val="NeniNr"/>
        <w:keepNext w:val="0"/>
      </w:pPr>
      <w:r w:rsidRPr="00FE0689">
        <w:t>Neni 35</w:t>
      </w:r>
    </w:p>
    <w:p w:rsidR="005F4A20" w:rsidRPr="00FE0689" w:rsidRDefault="005F4A20" w:rsidP="005F4A20">
      <w:pPr>
        <w:pStyle w:val="NeniTitull"/>
        <w:keepNext w:val="0"/>
      </w:pPr>
      <w:r w:rsidRPr="00FE0689">
        <w:t>Kushtet dhe detyrimet e drejtuesit të mjetit</w:t>
      </w:r>
    </w:p>
    <w:p w:rsidR="005F4A20" w:rsidRPr="00FE0689" w:rsidRDefault="005F4A20" w:rsidP="005F4A20">
      <w:pPr>
        <w:pStyle w:val="Paragrafi"/>
      </w:pPr>
    </w:p>
    <w:p w:rsidR="005F4A20" w:rsidRPr="00FE0689" w:rsidRDefault="005F4A20" w:rsidP="005F4A20">
      <w:pPr>
        <w:pStyle w:val="Paragrafi"/>
      </w:pPr>
      <w:r w:rsidRPr="00FE0689">
        <w:t>1. Drejtuesi i mjetit ushtron detyrën e tij si drejtues i një mjeti që transporton mallra të rrezikshme, në qoftë se:</w:t>
      </w:r>
    </w:p>
    <w:p w:rsidR="005F4A20" w:rsidRPr="00FE0689" w:rsidRDefault="005F4A20" w:rsidP="005F4A20">
      <w:pPr>
        <w:pStyle w:val="Paragrafi"/>
      </w:pPr>
      <w:r w:rsidRPr="00FE0689">
        <w:t>a) ka mbushur moshën 21 vjeç dhe ka drejtuar, të paktën për një vit, një mjet me masë maksimale që i kalon 3,5 tonë;</w:t>
      </w:r>
    </w:p>
    <w:p w:rsidR="005F4A20" w:rsidRPr="00FE0689" w:rsidRDefault="005F4A20" w:rsidP="005F4A20">
      <w:pPr>
        <w:pStyle w:val="Paragrafi"/>
      </w:pPr>
      <w:r w:rsidRPr="00FE0689">
        <w:t>b) është i pajisur me certifikatën e kualifikimit, në përputhje me dispozitat e ADR-së.</w:t>
      </w:r>
    </w:p>
    <w:p w:rsidR="005F4A20" w:rsidRPr="00FE0689" w:rsidRDefault="005F4A20" w:rsidP="005F4A20">
      <w:pPr>
        <w:pStyle w:val="Paragrafi"/>
      </w:pPr>
      <w:r w:rsidRPr="00FE0689">
        <w:t>2. Drejtuesi i mjetit, gjatë ushtrimit të detyrës, duhet që:</w:t>
      </w:r>
    </w:p>
    <w:p w:rsidR="005F4A20" w:rsidRPr="00FE0689" w:rsidRDefault="005F4A20" w:rsidP="005F4A20">
      <w:pPr>
        <w:pStyle w:val="Paragrafi"/>
      </w:pPr>
      <w:r w:rsidRPr="00FE0689">
        <w:t>a) para nisjes të njihet me mallrat e rrezikshme të ngarkuara dhe të konsultojë instruksionin me shkrim për të gjitha hollësitë e operacionit të transportit dhe veprimet që duhet të ndërmarrë në rast aksidenti ose emergjence;</w:t>
      </w:r>
    </w:p>
    <w:p w:rsidR="005F4A20" w:rsidRPr="00FE0689" w:rsidRDefault="005F4A20" w:rsidP="005F4A20">
      <w:pPr>
        <w:pStyle w:val="Paragrafi"/>
      </w:pPr>
      <w:r w:rsidRPr="00FE0689">
        <w:t>b) të verifikojë nëse mjeti, mallrat e rrezikshme dhe ngarkesa plotësojnë standardet e kërkuara në dispozitat e ADR-së;</w:t>
      </w:r>
    </w:p>
    <w:p w:rsidR="005F4A20" w:rsidRPr="00FE0689" w:rsidRDefault="005F4A20" w:rsidP="005F4A20">
      <w:pPr>
        <w:pStyle w:val="Paragrafi"/>
      </w:pPr>
      <w:r w:rsidRPr="00FE0689">
        <w:t>c) të verifikojë nëse paketat dhe mjeti janë shënuar me shenjat përkatëse paralajmëruese, mbishkrimet dhe etiketat me shenjën e rrezikut dhe mjeti është i pajisur me informacione të tjera, në lidhje me mallrat e rrezikshme dhe mjetin, në përputhje me dispozitat e ADR-së;</w:t>
      </w:r>
    </w:p>
    <w:p w:rsidR="005F4A20" w:rsidRPr="00FE0689" w:rsidRDefault="005F4A20" w:rsidP="005F4A20">
      <w:pPr>
        <w:pStyle w:val="Paragrafi"/>
      </w:pPr>
      <w:r w:rsidRPr="00FE0689">
        <w:t>ç) të zotërojë dokumentin e sigurimit të përgjegjësisë për dëmet e shkaktuara ndaj palëve të treta, në përputhje me legjislacionin në fuqi;</w:t>
      </w:r>
    </w:p>
    <w:p w:rsidR="005F4A20" w:rsidRPr="00FE0689" w:rsidRDefault="005F4A20" w:rsidP="005F4A20">
      <w:pPr>
        <w:pStyle w:val="Paragrafi"/>
      </w:pPr>
      <w:r w:rsidRPr="00FE0689">
        <w:t>d) të zotërojë dokumente dhe pajisje, në përputhje me dispozitat e ADR-së;</w:t>
      </w:r>
    </w:p>
    <w:p w:rsidR="005F4A20" w:rsidRPr="00FE0689" w:rsidRDefault="005F4A20" w:rsidP="005F4A20">
      <w:pPr>
        <w:pStyle w:val="Paragrafi"/>
      </w:pPr>
      <w:r w:rsidRPr="00FE0689">
        <w:t>dh) të plotësojë kërkesat e tjera për transportin, në përputhje me dispozitat e ADR-së.</w:t>
      </w:r>
    </w:p>
    <w:p w:rsidR="005F4A20" w:rsidRPr="00FE0689" w:rsidRDefault="005F4A20" w:rsidP="005F4A20">
      <w:pPr>
        <w:pStyle w:val="Paragrafi"/>
      </w:pPr>
      <w:r w:rsidRPr="00FE0689">
        <w:t xml:space="preserve">3. Çdo person, që shoqëron drejtuesin e mjetit gjatë transportit të mallrave të rrezikshme, duhet të plotësojë kushtet e përcaktuara në pikën 1 të këtij neni. </w:t>
      </w:r>
    </w:p>
    <w:p w:rsidR="005F4A20" w:rsidRPr="00FE0689" w:rsidRDefault="005F4A20" w:rsidP="005F4A20">
      <w:pPr>
        <w:pStyle w:val="Paragrafi"/>
      </w:pPr>
    </w:p>
    <w:p w:rsidR="005F4A20" w:rsidRPr="00FE0689" w:rsidRDefault="005F4A20" w:rsidP="005F4A20">
      <w:pPr>
        <w:pStyle w:val="NeniNr"/>
        <w:keepNext w:val="0"/>
      </w:pPr>
      <w:r w:rsidRPr="00FE0689">
        <w:t>Neni 36</w:t>
      </w:r>
    </w:p>
    <w:p w:rsidR="005F4A20" w:rsidRPr="00FE0689" w:rsidRDefault="005F4A20" w:rsidP="005F4A20">
      <w:pPr>
        <w:pStyle w:val="NeniTitull"/>
        <w:keepNext w:val="0"/>
      </w:pPr>
      <w:r w:rsidRPr="00FE0689">
        <w:t>Masat e sigurisë</w:t>
      </w:r>
    </w:p>
    <w:p w:rsidR="005F4A20" w:rsidRPr="00FE0689" w:rsidRDefault="005F4A20" w:rsidP="005F4A20">
      <w:pPr>
        <w:pStyle w:val="Paragrafi"/>
      </w:pPr>
    </w:p>
    <w:p w:rsidR="005F4A20" w:rsidRPr="00FE0689" w:rsidRDefault="005F4A20" w:rsidP="005F4A20">
      <w:pPr>
        <w:pStyle w:val="Paragrafi"/>
      </w:pPr>
      <w:r w:rsidRPr="00FE0689">
        <w:t>1. Drejtuesi i mjetit gjatë ngarkimit, shkarkimit dhe transportit të mallrave të rrezikshme duhet të zbatojë masat e sigurisë, në përputhje me dispozitat e ADR-së.</w:t>
      </w:r>
    </w:p>
    <w:p w:rsidR="005F4A20" w:rsidRPr="00FE0689" w:rsidRDefault="005F4A20" w:rsidP="005F4A20">
      <w:pPr>
        <w:pStyle w:val="Paragrafi"/>
      </w:pPr>
      <w:r w:rsidRPr="00FE0689">
        <w:t>2. Drejtuesi i mjetit, gjatë transportit, duhet të zbatojë dispozitat e ADR-së dhe pikat 3 e 4 të këtij neni.</w:t>
      </w:r>
    </w:p>
    <w:p w:rsidR="005F4A20" w:rsidRDefault="005F4A20" w:rsidP="005F4A20">
      <w:pPr>
        <w:pStyle w:val="Paragrafi"/>
      </w:pPr>
      <w:r w:rsidRPr="00FE0689">
        <w:t>3. Ministri, në bashkëpunim me ministrin përgjegjës për çështjet e brendshme dhe ministrin përgjegjës për çështjet e mbrojtjes së mjedisit, me udhëzim, përcaktojnë vendet e parkimit për mjetet që transportojnë mallra të rrezikshme dhe kushtet që duhet të përmbushin këto vend-parkime.</w:t>
      </w:r>
    </w:p>
    <w:p w:rsidR="005F4A20" w:rsidRPr="00FE0689" w:rsidRDefault="005F4A20" w:rsidP="005F4A20">
      <w:pPr>
        <w:pStyle w:val="Paragrafi"/>
      </w:pPr>
    </w:p>
    <w:p w:rsidR="005F4A20" w:rsidRPr="00FE0689" w:rsidRDefault="005F4A20" w:rsidP="005F4A20">
      <w:pPr>
        <w:pStyle w:val="Paragrafi"/>
      </w:pPr>
      <w:r w:rsidRPr="00FE0689">
        <w:t>4. Ministri, në bashkëpunim me ministrin përgjegjës për çështjet e brendshme dhe ministrin përgjegjës për çështjet e mbrojtjes së mjedisit, me udhëzim, vendosin kufizime për transportin e mallrave të rrezikshme në rrugët publike.</w:t>
      </w:r>
    </w:p>
    <w:p w:rsidR="005F4A20" w:rsidRPr="00E57C12" w:rsidRDefault="005F4A20" w:rsidP="005F4A20">
      <w:pPr>
        <w:pStyle w:val="Paragrafi"/>
        <w:rPr>
          <w:sz w:val="12"/>
        </w:rPr>
      </w:pPr>
    </w:p>
    <w:p w:rsidR="005F4A20" w:rsidRPr="00FE0689" w:rsidRDefault="005F4A20" w:rsidP="005F4A20">
      <w:pPr>
        <w:pStyle w:val="NeniNr"/>
        <w:keepNext w:val="0"/>
      </w:pPr>
      <w:r w:rsidRPr="00FE0689">
        <w:t>Neni 37</w:t>
      </w:r>
    </w:p>
    <w:p w:rsidR="005F4A20" w:rsidRPr="00FE0689" w:rsidRDefault="005F4A20" w:rsidP="005F4A20">
      <w:pPr>
        <w:pStyle w:val="NeniTitull"/>
        <w:keepNext w:val="0"/>
      </w:pPr>
      <w:r w:rsidRPr="00FE0689">
        <w:t>Inspektimi i mjetit</w:t>
      </w:r>
    </w:p>
    <w:p w:rsidR="005F4A20" w:rsidRPr="00E57C12" w:rsidRDefault="005F4A20" w:rsidP="005F4A20">
      <w:pPr>
        <w:pStyle w:val="Paragrafi"/>
        <w:rPr>
          <w:sz w:val="14"/>
        </w:rPr>
      </w:pPr>
    </w:p>
    <w:p w:rsidR="005F4A20" w:rsidRPr="00FE0689" w:rsidRDefault="005F4A20" w:rsidP="005F4A20">
      <w:pPr>
        <w:pStyle w:val="Paragrafi"/>
      </w:pPr>
      <w:r w:rsidRPr="00FE0689">
        <w:t>1. Konformiteti i mjeteve për transportin e disa mallrave të rrezikshme, sipas nenit 12 të këtij ligji, është subjekt i certifikatës së miratimit ADR, e cila lëshohet nga personi juridik, i autorizuar nga ministri.</w:t>
      </w:r>
    </w:p>
    <w:p w:rsidR="005F4A20" w:rsidRPr="00FE0689" w:rsidRDefault="005F4A20" w:rsidP="005F4A20">
      <w:pPr>
        <w:pStyle w:val="Paragrafi"/>
      </w:pPr>
      <w:r w:rsidRPr="00FE0689">
        <w:t>2. Personi juridik i përmendur në pikën 1 të këtij neni kryen inspektimin e mjeteve, përpunimin e dokumenteve dhe lëshimin e certifikatës së miratimit ADR për mjetet që transportojnë disa mallra të rrezikshme, në përputhje me dispozitat e ADR-së.</w:t>
      </w:r>
    </w:p>
    <w:p w:rsidR="005F4A20" w:rsidRPr="00FE0689" w:rsidRDefault="005F4A20" w:rsidP="005F4A20">
      <w:pPr>
        <w:pStyle w:val="Paragrafi"/>
      </w:pPr>
      <w:r w:rsidRPr="00FE0689">
        <w:t xml:space="preserve">3. Inspektimi i mjetit për qëllime të përpunimit të dokumentacionit, në bazë të të cilit lëshohet certifikata e miratimit ADR për mjetet që transportojnë disa mallra të rrezikshme, sipas pikës 1 të këtij neni, kryhet nga inspektuesit teknikë, të cilët zotërojnë të paktën diplomën e arsimit të lartë të inxhinierisë mekanike. </w:t>
      </w:r>
    </w:p>
    <w:p w:rsidR="005F4A20" w:rsidRPr="00FE0689" w:rsidRDefault="005F4A20" w:rsidP="005F4A20">
      <w:pPr>
        <w:pStyle w:val="Paragrafi"/>
      </w:pPr>
      <w:r w:rsidRPr="00FE0689">
        <w:t>Personi juridik i licencuar nga ministri, sipas pikës 1 të këtij neni, ka personel të trajnuar ose ka të drejtën e trajnimit të personelit, që kryen inspektimin e mjeteve të transportit të disa mallrave të rrezikshme.</w:t>
      </w:r>
    </w:p>
    <w:p w:rsidR="005F4A20" w:rsidRPr="00FE0689" w:rsidRDefault="005F4A20" w:rsidP="005F4A20">
      <w:pPr>
        <w:pStyle w:val="Paragrafi"/>
      </w:pPr>
      <w:r w:rsidRPr="00FE0689">
        <w:t>4. Përpunimi vetëm i dokumentacionit, në bazë të të cilit lëshohet certifikata e miratimit ADR për mjetet që transportojnë disa mallra të rrezikshme, sipas pikës 1 të këtij neni, mund të kryhet nga persona që kanë përfunduar të paktën arsimin e shkollës së mesme të përgjithshme ose shkollës së mesme mekanike për transport.</w:t>
      </w:r>
    </w:p>
    <w:p w:rsidR="005F4A20" w:rsidRPr="00FE0689" w:rsidRDefault="005F4A20" w:rsidP="005F4A20">
      <w:pPr>
        <w:pStyle w:val="Paragrafi"/>
      </w:pPr>
      <w:r w:rsidRPr="00FE0689">
        <w:t>5. Procedurat dhe vendet për inspektimin e mjeteve që transportojnë disa mallra të rrezikshme dhe lëshimi i certifikatës së miratimit ADR për mjetet për transportin e disa mallrave të rrezikshme, në përputhje me dispozitat e ADR-së, si dhe kushtet që duhet të plotësohen nga personi juridik i përmendur në pikën 1 të këtij neni, përcaktohen me udhëzim të ministrit.</w:t>
      </w:r>
    </w:p>
    <w:p w:rsidR="005F4A20" w:rsidRPr="00FE0689" w:rsidRDefault="005F4A20" w:rsidP="005F4A20">
      <w:pPr>
        <w:pStyle w:val="Paragrafi"/>
      </w:pPr>
      <w:r w:rsidRPr="00FE0689">
        <w:t>6. Tarifat për inspektimin e mjetit për transportin e mallrave të rrezikshme përcaktohen me udhëzim të ministrit.</w:t>
      </w:r>
    </w:p>
    <w:p w:rsidR="005F4A20" w:rsidRPr="00E57C12" w:rsidRDefault="005F4A20" w:rsidP="005F4A20">
      <w:pPr>
        <w:pStyle w:val="Paragrafi"/>
        <w:rPr>
          <w:sz w:val="14"/>
        </w:rPr>
      </w:pPr>
    </w:p>
    <w:p w:rsidR="005F4A20" w:rsidRPr="00FE0689" w:rsidRDefault="005F4A20" w:rsidP="005F4A20">
      <w:pPr>
        <w:pStyle w:val="NeniNr"/>
        <w:keepNext w:val="0"/>
      </w:pPr>
      <w:r w:rsidRPr="00FE0689">
        <w:t>Neni 38</w:t>
      </w:r>
    </w:p>
    <w:p w:rsidR="005F4A20" w:rsidRPr="00FE0689" w:rsidRDefault="005F4A20" w:rsidP="005F4A20">
      <w:pPr>
        <w:pStyle w:val="NeniTitull"/>
        <w:keepNext w:val="0"/>
      </w:pPr>
      <w:r w:rsidRPr="00FE0689">
        <w:t>Trajnimi profesional i drejtuesve të mjeteve</w:t>
      </w:r>
    </w:p>
    <w:p w:rsidR="005F4A20" w:rsidRPr="00E57C12" w:rsidRDefault="005F4A20" w:rsidP="005F4A20">
      <w:pPr>
        <w:pStyle w:val="Paragrafi"/>
        <w:rPr>
          <w:sz w:val="16"/>
        </w:rPr>
      </w:pPr>
    </w:p>
    <w:p w:rsidR="005F4A20" w:rsidRPr="00FE0689" w:rsidRDefault="005F4A20" w:rsidP="005F4A20">
      <w:pPr>
        <w:pStyle w:val="Paragrafi"/>
      </w:pPr>
      <w:r w:rsidRPr="00FE0689">
        <w:t>1. Drejtuesit e mjeteve që transportojnë mallra të rrezikshme duhet të jenë të pajisur me një certifikatë të vlefshme kualifikimi.</w:t>
      </w:r>
    </w:p>
    <w:p w:rsidR="005F4A20" w:rsidRPr="00FE0689" w:rsidRDefault="005F4A20" w:rsidP="005F4A20">
      <w:pPr>
        <w:pStyle w:val="Paragrafi"/>
      </w:pPr>
      <w:r w:rsidRPr="00FE0689">
        <w:t>2. Certifikata e kualifikimit lëshohet pasi drejtuesi i mjetit i është nënshtruar një kursi trajnimi dhe pasi ka kaluar një provim për kërkesat e veçanta që duhet të plotësohen gjatë transportit të mallrave të rrezikshme. Trajnimi dhe provimi për drejtuesit e mjeteve kryhen nga institucioni i licencuar nga ministri për këtë qëllim. Kriteret për licencimin e këtyre institucioneve miratohen me vendim të Këshillit të Ministrave.</w:t>
      </w:r>
    </w:p>
    <w:p w:rsidR="005F4A20" w:rsidRPr="00FE0689" w:rsidRDefault="005F4A20" w:rsidP="005F4A20">
      <w:pPr>
        <w:pStyle w:val="Paragrafi"/>
      </w:pPr>
      <w:r w:rsidRPr="00FE0689">
        <w:t>3. Programi, mënyra e trajnimit dhe provimit të aftësisë profesionale të drejtuesve, në përputhje me dispozitat e ADR-së, përcaktohen me udhëzim të ministrit.</w:t>
      </w:r>
    </w:p>
    <w:p w:rsidR="005F4A20" w:rsidRPr="00FE0689" w:rsidRDefault="005F4A20" w:rsidP="005F4A20">
      <w:pPr>
        <w:pStyle w:val="Paragrafi"/>
      </w:pPr>
      <w:r w:rsidRPr="00FE0689">
        <w:t>4. Forma, përmbajtja, vlefshmëria e certifikatave, mënyra dhe procedura për lëshimin e certifikatës së drejtuesit, në përputhje me dispozitat e ADR-së, përcaktohen me udhëzim të ministrit.</w:t>
      </w:r>
    </w:p>
    <w:p w:rsidR="005F4A20" w:rsidRPr="00FE0689" w:rsidRDefault="005F4A20" w:rsidP="005F4A20">
      <w:pPr>
        <w:pStyle w:val="Paragrafi"/>
      </w:pPr>
      <w:r w:rsidRPr="00FE0689">
        <w:t>5. Institucioni i licencuar, sipas pikës 2 të këtij neni, mban në një regjistër të veçantë të dhënat për çdo kurs trajnimi të miratuar, për çdo person të trajnuar dhe të testuar, si dhe çdo certifikatë kualifikimi të lëshuar, për një periudhë, e cila përcaktohet me udhëzimin e ministrit.</w:t>
      </w:r>
    </w:p>
    <w:p w:rsidR="005F4A20" w:rsidRPr="00FE0689" w:rsidRDefault="005F4A20" w:rsidP="005F4A20">
      <w:pPr>
        <w:pStyle w:val="Paragrafi"/>
      </w:pPr>
      <w:r w:rsidRPr="00FE0689">
        <w:t>6. Tarifat për trajnimin dhe provimin e personave të përmendur në pikën 1 të këtij neni përcaktohen me udhëzimin e përbashkët të ministrit dhe ministrit përgjegjës për financat.</w:t>
      </w:r>
    </w:p>
    <w:p w:rsidR="005F4A20" w:rsidRPr="00FE0689" w:rsidRDefault="005F4A20" w:rsidP="005F4A20">
      <w:pPr>
        <w:pStyle w:val="NeniNr"/>
        <w:keepNext w:val="0"/>
      </w:pPr>
      <w:r w:rsidRPr="00FE0689">
        <w:t>Neni 39</w:t>
      </w:r>
    </w:p>
    <w:p w:rsidR="005F4A20" w:rsidRPr="00FE0689" w:rsidRDefault="005F4A20" w:rsidP="005F4A20">
      <w:pPr>
        <w:pStyle w:val="NeniTitull"/>
        <w:keepNext w:val="0"/>
      </w:pPr>
      <w:r w:rsidRPr="00FE0689">
        <w:t>Kontrolli në rrugë</w:t>
      </w:r>
    </w:p>
    <w:p w:rsidR="005F4A20" w:rsidRPr="00FE0689" w:rsidRDefault="005F4A20" w:rsidP="005F4A20">
      <w:pPr>
        <w:pStyle w:val="Paragrafi"/>
      </w:pPr>
    </w:p>
    <w:p w:rsidR="005F4A20" w:rsidRPr="00FE0689" w:rsidRDefault="005F4A20" w:rsidP="005F4A20">
      <w:pPr>
        <w:pStyle w:val="Paragrafi"/>
      </w:pPr>
      <w:r w:rsidRPr="00FE0689">
        <w:t>1. Shërbimet e kontrollit në rrugë të mallrave të rrezikshme kryhen nga personat e autorizuar të organeve të Policisë Rrugore dhe të inspektoratit të kontrollit në Drejtorinë e Përgjithshme të Shërbimeve të Transportit Rrugor (DPSHTRR). Nëse gjatë ushtrimit të detyrës kërkohen njohuri specifike, në shërbimet e kontrollit në rrugë përfshihen inspektorët e mbrojtjes së mjedisit dhe inspektorët e shërbimeve përkatëse dhe, kur është e nevojshme e kur nuk bie ndesh me legjislacionin në fuqi, mund të merren organizata ose individë të specializuar. Kontrollet në rrugë janë të rastësishme dhe shtrihen në të gjithë rrjetin rrugor.</w:t>
      </w:r>
    </w:p>
    <w:p w:rsidR="005F4A20" w:rsidRPr="00FE0689" w:rsidRDefault="005F4A20" w:rsidP="005F4A20">
      <w:pPr>
        <w:pStyle w:val="Paragrafi"/>
      </w:pPr>
      <w:r w:rsidRPr="00FE0689">
        <w:t>2. Gjatë ushtrimit të kontrollit, personi i autorizuar për kontroll, kur është e përshtatshme dhe me kusht që të mos përbëjë rrezik për sigurinë, mund të marrë mostra të mallrave të rrezikshme për qëllime testimi, klasifikimi, kërkimi dhe zhvillimi të teknologjisë, kontrolli cilësor ose për ta marrë si një mostër tregtare.</w:t>
      </w:r>
    </w:p>
    <w:p w:rsidR="005F4A20" w:rsidRPr="00FE0689" w:rsidRDefault="005F4A20" w:rsidP="005F4A20">
      <w:pPr>
        <w:pStyle w:val="Paragrafi"/>
      </w:pPr>
      <w:r w:rsidRPr="00FE0689">
        <w:t>3. Me kërkesën e personit të autorizuar për kontroll, drejtuesi i mjetit është i detyruar të paraqesë dokumentacionin, në lidhje me mjetin e mallrat e rrezikshme që transporton, si dhe çdo dokument tjetër ose informacion që i kërkohet për këtë qëllim, në përputhje me dispozitat e ADR-së.</w:t>
      </w:r>
    </w:p>
    <w:p w:rsidR="005F4A20" w:rsidRPr="00FE0689" w:rsidRDefault="005F4A20" w:rsidP="005F4A20">
      <w:pPr>
        <w:pStyle w:val="Paragrafi"/>
      </w:pPr>
      <w:r w:rsidRPr="00FE0689">
        <w:t>4. Përmbajtja dhe forma e procesverbalit për mostrat e mallrave të rrezikshme, të përmendura në pikën 2 të këtij neni, janë në përputhje me ligjin nr. 10 433, datë 16.6.2011 “Për inspektimin në Republikën e Shqipërisë”.</w:t>
      </w:r>
    </w:p>
    <w:p w:rsidR="005F4A20" w:rsidRPr="00FE0689" w:rsidRDefault="005F4A20" w:rsidP="005F4A20">
      <w:pPr>
        <w:pStyle w:val="Paragrafi"/>
      </w:pPr>
      <w:r w:rsidRPr="00FE0689">
        <w:t>5. Personi i autorizuar për kontroll, pas kryerjes së kontrollit, ia jep një kopje të listës së kontrollit ose dokumentit që tregon rezultatet e kontrollit drejtuesit të mjetit, i cili e paraqet atë sa herë kërkohet për kontrolle të mëtejshme nga personat e autorizuar. Përmbajtja dhe forma e listës së kontrollit dhe e dokumentit caktohen me udhëzim të ministrit.</w:t>
      </w:r>
    </w:p>
    <w:p w:rsidR="005F4A20" w:rsidRPr="00FE0689" w:rsidRDefault="005F4A20" w:rsidP="005F4A20">
      <w:pPr>
        <w:pStyle w:val="Paragrafi"/>
      </w:pPr>
      <w:r w:rsidRPr="00FE0689">
        <w:t>6. Nëse personi i autorizuar për kontroll e gjykon të arsyeshme se mjeti ka nevojë për një inspektim ose testim të mëtejshëm, ai shoqëron mjetin në një vend të sigurt e të përshtatshëm, të caktuar nga ai, ku riparohen defektet e identifikuara, që mund të sjellin rrezik të sigurisë. Në këtë rast, lejohet që udhëtimi i mjetit të kryhet në rrugë sa më të përshtatshme për mënjanimin e cenimit të sigurisë në rrugë dhe, për këto raste, shpenzimet janë të pronarit ose drejtuesit të mjetit.</w:t>
      </w:r>
    </w:p>
    <w:p w:rsidR="005F4A20" w:rsidRPr="00FE0689" w:rsidRDefault="005F4A20" w:rsidP="005F4A20">
      <w:pPr>
        <w:pStyle w:val="Paragrafi"/>
      </w:pPr>
      <w:r w:rsidRPr="00FE0689">
        <w:t>7. Masat e marra nga personi i autorizuar për kontroll, sipas pikës 6 të këtij neni, përbëjnë masa urgjente dhe, si të tilla, për ato veprohet në përputhje me ligjin nr. 10 433, datë 16.6.2011 “Për inspektimin në Republikën e Shqipërisë”.</w:t>
      </w:r>
    </w:p>
    <w:p w:rsidR="005F4A20" w:rsidRPr="00FE0689" w:rsidRDefault="005F4A20" w:rsidP="005F4A20">
      <w:pPr>
        <w:pStyle w:val="Paragrafi"/>
      </w:pPr>
    </w:p>
    <w:p w:rsidR="005F4A20" w:rsidRPr="00FE0689" w:rsidRDefault="005F4A20" w:rsidP="005F4A20">
      <w:pPr>
        <w:pStyle w:val="NeniNr"/>
        <w:keepNext w:val="0"/>
      </w:pPr>
      <w:r w:rsidRPr="00FE0689">
        <w:t>Neni 40</w:t>
      </w:r>
    </w:p>
    <w:p w:rsidR="005F4A20" w:rsidRPr="00FE0689" w:rsidRDefault="005F4A20" w:rsidP="005F4A20">
      <w:pPr>
        <w:pStyle w:val="NeniTitull"/>
        <w:keepNext w:val="0"/>
      </w:pPr>
      <w:r w:rsidRPr="00FE0689">
        <w:t>Ndalimi i përkohshëm ose ndërprerja e transportit</w:t>
      </w:r>
    </w:p>
    <w:p w:rsidR="005F4A20" w:rsidRPr="00FE0689" w:rsidRDefault="005F4A20" w:rsidP="005F4A20">
      <w:pPr>
        <w:pStyle w:val="Paragrafi"/>
      </w:pPr>
    </w:p>
    <w:p w:rsidR="005F4A20" w:rsidRPr="00FE0689" w:rsidRDefault="005F4A20" w:rsidP="005F4A20">
      <w:pPr>
        <w:pStyle w:val="Paragrafi"/>
      </w:pPr>
      <w:r w:rsidRPr="00FE0689">
        <w:t>1. Nëse personat e autorizuar për kontroll konstatojnë shkelje të rregullave të qarkullimit, të specifikuara në listën e përmendur në pikën 3 të nenit 45 të këtij ligji, mund të pezullojnë vazhdimin e mëtejshëm të transportit dhe të marrin masa për rregullimin e të metave ose të zbatojnë masa të tjera të përcaktuara. Të metat rregullohen në vend, nëse ato nuk përbëjnë rrezik për sigurinë e njerëzve, pronës dhe mjedisit. Personat e autorizuar për kontroll vendosin masën e dënimit në vend, pasi kanë sqaruar drejtuesin për shkeljen e konstatuar dhe drejtuesi është i detyruar të rregullojë të metat dhe pastaj mund të vazhdojë udhëtimin.</w:t>
      </w:r>
    </w:p>
    <w:p w:rsidR="005F4A20" w:rsidRDefault="005F4A20" w:rsidP="005F4A20">
      <w:pPr>
        <w:pStyle w:val="Paragrafi"/>
      </w:pPr>
      <w:r w:rsidRPr="00FE0689">
        <w:t xml:space="preserve">2. Gjatë ndalimit të përkohshëm të transportit, mjeti mund të lëvizë vetëm sipas udhëzimeve të personave të autorizuar për kontroll. Në rastin e një shkeljeje të mundshme të dispozitave të ndalimit të transportit ose masave të vendosura, personat e autorizuar për kontroll kanë të drejtë të ndalojnë vazhdimin e operacionit të transportit, duke larguar mjetin nga trafiku dhe, për llogari të transportuesit, vendosin ose parkojnë mjetin në një vend të përshtatshëm e të sigurt. </w:t>
      </w:r>
    </w:p>
    <w:p w:rsidR="005F4A20" w:rsidRPr="00FE0689" w:rsidRDefault="005F4A20" w:rsidP="005F4A20">
      <w:pPr>
        <w:pStyle w:val="Paragrafi"/>
      </w:pPr>
    </w:p>
    <w:p w:rsidR="005F4A20" w:rsidRPr="00FE0689" w:rsidRDefault="005F4A20" w:rsidP="005F4A20">
      <w:pPr>
        <w:pStyle w:val="Paragrafi"/>
      </w:pPr>
      <w:r w:rsidRPr="00FE0689">
        <w:t>3. Masat e marra nga personi i autorizuar për kontroll, sipas pikës 2 të këtij neni, përbëjnë masa urgjente dhe, si të tilla, për ato veprohet në përputhje me ligjin nr. 10 433, datë 16.6.2011 “Për inspektimin në Republikën e Shqipërisë”.</w:t>
      </w:r>
    </w:p>
    <w:p w:rsidR="005F4A20" w:rsidRPr="00FE0689" w:rsidRDefault="005F4A20" w:rsidP="005F4A20">
      <w:pPr>
        <w:pStyle w:val="Paragrafi"/>
      </w:pPr>
      <w:r w:rsidRPr="00FE0689">
        <w:t>4. Nëse mjeti pëson dëmtime nga një aksident, personat e autorizuar për kontroll, pas kryerjes së inspektimit, tërheqin certifikatën e miratimit për mjetin që transporton disa mallra të rrezikshme, sipas nenit 12 të këtij ligji, dhe ia dorëzojnë personit juridik të autorizuar që e ka lëshuar, si dhe njoftojnë ministrinë.</w:t>
      </w:r>
    </w:p>
    <w:p w:rsidR="005F4A20" w:rsidRPr="00FE0689" w:rsidRDefault="005F4A20" w:rsidP="005F4A20">
      <w:pPr>
        <w:pStyle w:val="Paragrafi"/>
      </w:pPr>
      <w:r w:rsidRPr="00FE0689">
        <w:t>5. Nëse një organ tjetër, gjatë vëzhgimit të mallrave të rrezikshme, ka konstatuar mangësi, që rrezikojnë sigurinë e njerëzve, pronës dhe mjedisit, ai njofton organet e shërbimit të kontrollit në rrugë dhe jep informacion për mjetin dhe mallrat e rrezikshme.</w:t>
      </w:r>
    </w:p>
    <w:p w:rsidR="005F4A20" w:rsidRPr="00FE0689" w:rsidRDefault="005F4A20" w:rsidP="005F4A20">
      <w:pPr>
        <w:pStyle w:val="Paragrafi"/>
      </w:pPr>
    </w:p>
    <w:p w:rsidR="005F4A20" w:rsidRPr="00FE0689" w:rsidRDefault="005F4A20" w:rsidP="005F4A20">
      <w:pPr>
        <w:pStyle w:val="NeniNr"/>
        <w:keepNext w:val="0"/>
      </w:pPr>
      <w:r w:rsidRPr="00FE0689">
        <w:t>Neni 41</w:t>
      </w:r>
    </w:p>
    <w:p w:rsidR="005F4A20" w:rsidRPr="00FE0689" w:rsidRDefault="005F4A20" w:rsidP="005F4A20">
      <w:pPr>
        <w:pStyle w:val="NeniTitull"/>
        <w:keepNext w:val="0"/>
      </w:pPr>
      <w:r w:rsidRPr="00FE0689">
        <w:t>Kontrollet në mjediset e subjektit pjesëmarrës në transport</w:t>
      </w:r>
    </w:p>
    <w:p w:rsidR="005F4A20" w:rsidRPr="00FE0689" w:rsidRDefault="005F4A20" w:rsidP="005F4A20">
      <w:pPr>
        <w:pStyle w:val="Paragrafi"/>
      </w:pPr>
    </w:p>
    <w:p w:rsidR="005F4A20" w:rsidRPr="00FE0689" w:rsidRDefault="005F4A20" w:rsidP="005F4A20">
      <w:pPr>
        <w:pStyle w:val="Paragrafi"/>
      </w:pPr>
      <w:r w:rsidRPr="00FE0689">
        <w:t xml:space="preserve">1. Personat e autorizuar për kontroll, në bashkëpunim me inspektorët e mbrojtjes së mjedisit dhe inspektorët e shërbimeve përkatëse, kryejnë kontrolle në mjediset e subjekteve pjesëmarrëse në transportin e mallrave të rrezikshme, bëjnë inspektime, konsultojnë dokumentet e nevojshme dhe marrin mostra të mallrave të rrezikshme ose të ambalazhit të tyre për testim në laboratorët e akredituar, me qëllim marrjen e masave parandaluese në transportin e mallrave të rrezikshme. </w:t>
      </w:r>
    </w:p>
    <w:p w:rsidR="005F4A20" w:rsidRPr="00FE0689" w:rsidRDefault="005F4A20" w:rsidP="005F4A20">
      <w:pPr>
        <w:pStyle w:val="Paragrafi"/>
      </w:pPr>
      <w:r w:rsidRPr="00FE0689">
        <w:t xml:space="preserve">2. Kontrollet në mjediset e subjektit kryhen: </w:t>
      </w:r>
    </w:p>
    <w:p w:rsidR="005F4A20" w:rsidRPr="00FE0689" w:rsidRDefault="005F4A20" w:rsidP="005F4A20">
      <w:pPr>
        <w:pStyle w:val="Paragrafi"/>
      </w:pPr>
      <w:r w:rsidRPr="00FE0689">
        <w:t>a) në bazë të programit të inspektimit;</w:t>
      </w:r>
    </w:p>
    <w:p w:rsidR="005F4A20" w:rsidRPr="00FE0689" w:rsidRDefault="005F4A20" w:rsidP="005F4A20">
      <w:pPr>
        <w:pStyle w:val="Paragrafi"/>
      </w:pPr>
      <w:r w:rsidRPr="00FE0689">
        <w:t>b) jashtë programit të inspektimit, kur është në përputhje me dispozitat e ligjit nr. 10 433, datë 16.6.2011 “Për inspektimin në Republikën e Shqipërisë”.</w:t>
      </w:r>
    </w:p>
    <w:p w:rsidR="005F4A20" w:rsidRDefault="005F4A20" w:rsidP="005F4A20">
      <w:pPr>
        <w:pStyle w:val="Paragrafi"/>
      </w:pPr>
      <w:r w:rsidRPr="00FE0689">
        <w:t xml:space="preserve">3. Nëse personat e autorizuar për kontroll vërejnë se dispozitat e ADR-së nuk plotësohen, ata ose ndërpresin operacionet e transportit, derisa mangësitë dhe ose defektet të riparohen, ose mund të ndalojnë nisjen e dërgesës. </w:t>
      </w:r>
    </w:p>
    <w:p w:rsidR="005F4A20" w:rsidRPr="00FE0689" w:rsidRDefault="005F4A20" w:rsidP="005F4A20">
      <w:pPr>
        <w:pStyle w:val="Paragrafi"/>
      </w:pPr>
    </w:p>
    <w:p w:rsidR="005F4A20" w:rsidRPr="00FE0689" w:rsidRDefault="005F4A20" w:rsidP="005F4A20">
      <w:pPr>
        <w:pStyle w:val="NeniNr"/>
        <w:keepNext w:val="0"/>
      </w:pPr>
      <w:r w:rsidRPr="00FE0689">
        <w:t>Neni 42</w:t>
      </w:r>
    </w:p>
    <w:p w:rsidR="005F4A20" w:rsidRPr="00FE0689" w:rsidRDefault="005F4A20" w:rsidP="005F4A20">
      <w:pPr>
        <w:pStyle w:val="NeniTitull"/>
        <w:keepNext w:val="0"/>
      </w:pPr>
      <w:r w:rsidRPr="00FE0689">
        <w:t xml:space="preserve">Kontrolli i dërguesit, transportuesit ose marrësit </w:t>
      </w:r>
    </w:p>
    <w:p w:rsidR="005F4A20" w:rsidRPr="00FE0689" w:rsidRDefault="005F4A20" w:rsidP="005F4A20">
      <w:pPr>
        <w:pStyle w:val="Paragrafi"/>
      </w:pPr>
    </w:p>
    <w:p w:rsidR="005F4A20" w:rsidRPr="00FE0689" w:rsidRDefault="005F4A20" w:rsidP="005F4A20">
      <w:pPr>
        <w:pStyle w:val="Paragrafi"/>
      </w:pPr>
      <w:r w:rsidRPr="00FE0689">
        <w:t>1. Nëse gjatë kontrollit në rrugë, personat e autorizuar për kontroll identifikojnë të meta, ata duhet të mbikëqyrin sjelljen e dërguesit, transportuesit ose marrësit të mallrave të rrezikshme ose personave të tjerë pjesëmarrës, juridikë ose fizikë, të përfshirë në transportin e mallrave të rrezikshme.</w:t>
      </w:r>
    </w:p>
    <w:p w:rsidR="005F4A20" w:rsidRPr="00FE0689" w:rsidRDefault="005F4A20" w:rsidP="005F4A20">
      <w:pPr>
        <w:pStyle w:val="Paragrafi"/>
      </w:pPr>
      <w:r w:rsidRPr="00FE0689">
        <w:t>2. Subjektet janë të detyruara të lejojnë personat e autorizuar për kontroll të inspektojnë mjetin dhe t’i dorëzojnë për njohje të gjitha dokumentet që kanë lidhje me transportin e mallrave të rrezikshme. Të drejtat dhe detyrimet e subjektit janë parashikuar në dispozitat e këtij ligji dhe dispozitat e ligjit nr. 10 433, datë 16.6.2011 “Për inspektimin në Republikën e Shqipërisë”.</w:t>
      </w:r>
    </w:p>
    <w:p w:rsidR="005F4A20" w:rsidRPr="00FE0689" w:rsidRDefault="005F4A20" w:rsidP="005F4A20">
      <w:pPr>
        <w:pStyle w:val="Paragrafi"/>
      </w:pPr>
      <w:r w:rsidRPr="00FE0689">
        <w:t>3. Qëllimi i kontrollit, sipas pikës 1 të këtij neni, është plotësimi i kërkesave të sigurisë në transportin e mallrave të rrezikshme nga subjektet, si dërguesi, transportuesi ose marrësi i mallrave të rrezikshme apo nga subjektet e tjera, pjesëmarrëse në transportin e mallrave të rrezikshme.</w:t>
      </w:r>
    </w:p>
    <w:p w:rsidR="005F4A20" w:rsidRPr="00FE0689" w:rsidRDefault="005F4A20" w:rsidP="005F4A20">
      <w:pPr>
        <w:pStyle w:val="Paragrafi"/>
      </w:pPr>
    </w:p>
    <w:p w:rsidR="005F4A20" w:rsidRPr="00FE0689" w:rsidRDefault="005F4A20" w:rsidP="005F4A20">
      <w:pPr>
        <w:pStyle w:val="NeniNr"/>
        <w:keepNext w:val="0"/>
      </w:pPr>
      <w:r w:rsidRPr="00FE0689">
        <w:t>Neni 43</w:t>
      </w:r>
    </w:p>
    <w:p w:rsidR="005F4A20" w:rsidRPr="00FE0689" w:rsidRDefault="005F4A20" w:rsidP="005F4A20">
      <w:pPr>
        <w:pStyle w:val="NeniTitull"/>
        <w:keepNext w:val="0"/>
      </w:pPr>
      <w:r w:rsidRPr="00FE0689">
        <w:t>Hyrja e mjeteve të huaja në territorin e Republikës së Shqipërisë</w:t>
      </w:r>
    </w:p>
    <w:p w:rsidR="005F4A20" w:rsidRPr="00FE0689" w:rsidRDefault="005F4A20" w:rsidP="005F4A20">
      <w:pPr>
        <w:pStyle w:val="Paragrafi"/>
      </w:pPr>
    </w:p>
    <w:p w:rsidR="005F4A20" w:rsidRDefault="005F4A20" w:rsidP="005F4A20">
      <w:pPr>
        <w:pStyle w:val="Paragrafi"/>
      </w:pPr>
      <w:r w:rsidRPr="00FE0689">
        <w:t>1. Personat e autorizuar për kontroll në pikën e kalimit të kufirit lejojnë hyrjen e një mjeti të regjistruar në një shtet tjetër, nëse nuk konstatojnë shkelje, sipas dokumentit të përmendur në pikën 3 të nenit 45 të këtij ligji.</w:t>
      </w:r>
    </w:p>
    <w:p w:rsidR="005F4A20" w:rsidRPr="00FE0689" w:rsidRDefault="005F4A20" w:rsidP="005F4A20">
      <w:pPr>
        <w:pStyle w:val="Paragrafi"/>
      </w:pPr>
      <w:r w:rsidRPr="00FE0689">
        <w:t xml:space="preserve"> </w:t>
      </w:r>
    </w:p>
    <w:p w:rsidR="005F4A20" w:rsidRPr="00FE0689" w:rsidRDefault="005F4A20" w:rsidP="005F4A20">
      <w:pPr>
        <w:pStyle w:val="Paragrafi"/>
      </w:pPr>
      <w:r w:rsidRPr="00FE0689">
        <w:t xml:space="preserve">2. Nëse gjatë kontrollit personat e autorizuar për kontroll në pikën e kalimit të kufirit konstatojnë shkelje, sipas dokumentit të përmendur në pikën 3 të nenit 45 të këtij ligji, në një mjet të regjistruar në një shtet tjetër, ndalojnë hyrjen e mjetit në territorin e Republikës së Shqipërisë, si dhe marrin masa të tjera të përshtatshme. Hyrja në territorin e Republikës së Shqipërisë do të lejohet vetëm nëse të metat e konstatuara riparohen. </w:t>
      </w:r>
    </w:p>
    <w:p w:rsidR="005F4A20" w:rsidRPr="00FE0689" w:rsidRDefault="005F4A20" w:rsidP="005F4A20">
      <w:pPr>
        <w:pStyle w:val="Paragrafi"/>
      </w:pPr>
      <w:r w:rsidRPr="00FE0689">
        <w:t xml:space="preserve">3. Personat e autorizuar për kontrollin në rrugë përjashtojnë nga qarkullimi mjetet, sipas pikës 2 të këtij neni, dhe veprojnë në përputhje me masat e parashikuara në pikën 2 të nenit 44 të këtij ligji. </w:t>
      </w:r>
    </w:p>
    <w:p w:rsidR="005F4A20" w:rsidRPr="00FE0689" w:rsidRDefault="005F4A20" w:rsidP="005F4A20">
      <w:pPr>
        <w:pStyle w:val="Paragrafi"/>
      </w:pPr>
      <w:r w:rsidRPr="00FE0689">
        <w:t>4. Masat e marra nga personi i autorizuar për kontroll, sipas pikave 2 dhe 3 të këtij neni, përbëjnë masa urgjente dhe, si të tilla, për ato veprohet në përputhje me ligjin nr. 10 433, datë 16.6.2011 “Për inspektimin në Republikën e Shqipërisë”.</w:t>
      </w:r>
    </w:p>
    <w:p w:rsidR="005F4A20" w:rsidRPr="00FE0689" w:rsidRDefault="005F4A20" w:rsidP="005F4A20">
      <w:pPr>
        <w:pStyle w:val="Paragrafi"/>
      </w:pPr>
    </w:p>
    <w:p w:rsidR="005F4A20" w:rsidRPr="00FE0689" w:rsidRDefault="005F4A20" w:rsidP="005F4A20">
      <w:pPr>
        <w:pStyle w:val="NeniNr"/>
        <w:keepNext w:val="0"/>
      </w:pPr>
      <w:r w:rsidRPr="00FE0689">
        <w:t>Neni 44</w:t>
      </w:r>
    </w:p>
    <w:p w:rsidR="005F4A20" w:rsidRPr="00FE0689" w:rsidRDefault="005F4A20" w:rsidP="005F4A20">
      <w:pPr>
        <w:pStyle w:val="NeniTitull"/>
        <w:keepNext w:val="0"/>
      </w:pPr>
      <w:r w:rsidRPr="00FE0689">
        <w:t>Asistenca e ndërsjellë</w:t>
      </w:r>
    </w:p>
    <w:p w:rsidR="005F4A20" w:rsidRPr="00FE0689" w:rsidRDefault="005F4A20" w:rsidP="005F4A20">
      <w:pPr>
        <w:pStyle w:val="Paragrafi"/>
      </w:pPr>
    </w:p>
    <w:p w:rsidR="005F4A20" w:rsidRPr="00FE0689" w:rsidRDefault="005F4A20" w:rsidP="005F4A20">
      <w:pPr>
        <w:pStyle w:val="Paragrafi"/>
      </w:pPr>
      <w:r w:rsidRPr="00FE0689">
        <w:t>1. Ministria informon autoritetin kompetent të shtetit tjetër, ku mjeti është i regjistruar, për shkeljet e kryera, serioze ose të përsëritura, të dispozitave të ADR-së, të cilat rrezikojnë sigurinë në transportin e mallrave të rrezikshme.</w:t>
      </w:r>
    </w:p>
    <w:p w:rsidR="005F4A20" w:rsidRPr="00FE0689" w:rsidRDefault="005F4A20" w:rsidP="005F4A20">
      <w:pPr>
        <w:pStyle w:val="Paragrafi"/>
      </w:pPr>
      <w:r w:rsidRPr="00FE0689">
        <w:t>2. Nëse autoriteti kompetent i një shteti tjetër kërkon të fillojë procedurat kundër transportuesit të regjistruar në Republikën e Shqipërisë, ose nëse kërkon informacion të nevojshëm për sqarimin e rrethanave të shkeljeve në shtetin tjetër, sipas dispozitave të ADR-së, apo fillon procedurat kundër transportuesit të regjistruar në Republikën e Shqipërisë, ministria përcakton marrjen e masave në zbatim të këtij ligji.</w:t>
      </w:r>
    </w:p>
    <w:p w:rsidR="005F4A20" w:rsidRPr="00FE0689" w:rsidRDefault="005F4A20" w:rsidP="005F4A20">
      <w:pPr>
        <w:pStyle w:val="Paragrafi"/>
      </w:pPr>
      <w:r w:rsidRPr="00FE0689">
        <w:t>3. Ministria informon autoritetin kompetent të shtetit tjetër për masat e marra, sipas pikës 2 të këtij neni.</w:t>
      </w:r>
    </w:p>
    <w:p w:rsidR="005F4A20" w:rsidRPr="00FE0689" w:rsidRDefault="005F4A20" w:rsidP="005F4A20">
      <w:pPr>
        <w:pStyle w:val="Paragrafi"/>
      </w:pPr>
    </w:p>
    <w:p w:rsidR="005F4A20" w:rsidRPr="00FE0689" w:rsidRDefault="005F4A20" w:rsidP="005F4A20">
      <w:pPr>
        <w:pStyle w:val="NeniNr"/>
        <w:keepNext w:val="0"/>
      </w:pPr>
      <w:r w:rsidRPr="00FE0689">
        <w:t>Neni 45</w:t>
      </w:r>
    </w:p>
    <w:p w:rsidR="005F4A20" w:rsidRPr="00FE0689" w:rsidRDefault="005F4A20" w:rsidP="005F4A20">
      <w:pPr>
        <w:pStyle w:val="NeniTitull"/>
        <w:keepNext w:val="0"/>
      </w:pPr>
      <w:r w:rsidRPr="00FE0689">
        <w:t>Raporti vjetor</w:t>
      </w:r>
    </w:p>
    <w:p w:rsidR="005F4A20" w:rsidRPr="00FE0689" w:rsidRDefault="005F4A20" w:rsidP="005F4A20">
      <w:pPr>
        <w:pStyle w:val="Paragrafi"/>
      </w:pPr>
    </w:p>
    <w:p w:rsidR="005F4A20" w:rsidRPr="00FE0689" w:rsidRDefault="005F4A20" w:rsidP="005F4A20">
      <w:pPr>
        <w:pStyle w:val="Paragrafi"/>
      </w:pPr>
      <w:r w:rsidRPr="00FE0689">
        <w:t>1. Organet e kontrollit, të cilat kryejnë kontrolle në zbatim të këtij ligji, i dorëzojnë ministrisë një raport vjetor për kontrollet e kryera për vitin paraardhës deri në fund të muajit prill të vitit në vazhdim.</w:t>
      </w:r>
    </w:p>
    <w:p w:rsidR="005F4A20" w:rsidRPr="00FE0689" w:rsidRDefault="005F4A20" w:rsidP="005F4A20">
      <w:pPr>
        <w:pStyle w:val="Paragrafi"/>
      </w:pPr>
      <w:r w:rsidRPr="00FE0689">
        <w:t>2. Raporti përmban të dhëna për:</w:t>
      </w:r>
    </w:p>
    <w:p w:rsidR="005F4A20" w:rsidRPr="00FE0689" w:rsidRDefault="005F4A20" w:rsidP="005F4A20">
      <w:pPr>
        <w:pStyle w:val="Paragrafi"/>
      </w:pPr>
      <w:r w:rsidRPr="00FE0689">
        <w:t>a) vëllimin e përcaktuar apo të vlerësuar të mallrave të rrezikshme të transportuara në tonë ose në tonë/kilometra;</w:t>
      </w:r>
    </w:p>
    <w:p w:rsidR="005F4A20" w:rsidRPr="00FE0689" w:rsidRDefault="005F4A20" w:rsidP="005F4A20">
      <w:pPr>
        <w:pStyle w:val="Paragrafi"/>
      </w:pPr>
      <w:r w:rsidRPr="00FE0689">
        <w:t>b) numrin e kontrolleve të kryera;</w:t>
      </w:r>
    </w:p>
    <w:p w:rsidR="005F4A20" w:rsidRPr="00FE0689" w:rsidRDefault="005F4A20" w:rsidP="005F4A20">
      <w:pPr>
        <w:pStyle w:val="Paragrafi"/>
      </w:pPr>
      <w:r w:rsidRPr="00FE0689">
        <w:t>c) numrin e mjeteve të kontrolluara, të klasifikuara sipas shtetit të regjistrimit të mjetit, duke përfshirë mjetet e regjistruara në vend dhe në shtete të tjera;</w:t>
      </w:r>
    </w:p>
    <w:p w:rsidR="005F4A20" w:rsidRPr="00FE0689" w:rsidRDefault="005F4A20" w:rsidP="005F4A20">
      <w:pPr>
        <w:pStyle w:val="Paragrafi"/>
      </w:pPr>
      <w:r w:rsidRPr="00FE0689">
        <w:t>ç) numrin dhe llojet e shkeljeve të regjistruara, në përputhje me kategorinë e rrezikut;</w:t>
      </w:r>
    </w:p>
    <w:p w:rsidR="005F4A20" w:rsidRPr="00FE0689" w:rsidRDefault="005F4A20" w:rsidP="005F4A20">
      <w:pPr>
        <w:pStyle w:val="Paragrafi"/>
      </w:pPr>
      <w:r w:rsidRPr="00FE0689">
        <w:t>d) numrin dhe llojet e masave ndëshkuese të vendosura.</w:t>
      </w:r>
    </w:p>
    <w:p w:rsidR="005F4A20" w:rsidRPr="00FE0689" w:rsidRDefault="005F4A20" w:rsidP="005F4A20">
      <w:pPr>
        <w:pStyle w:val="Paragrafi"/>
      </w:pPr>
      <w:r w:rsidRPr="00FE0689">
        <w:t>3. Modeli i dokumentit për identifikimin e pjesëmarrësve, lista e shkeljeve, sipas ADR-së, grupuar sipas nivelit të rrezikut, modeli i dokumentit për raportin vjetor dhe veprimet e duhura të organeve të kontrollit caktohen me udhëzim të ministrit.</w:t>
      </w:r>
    </w:p>
    <w:p w:rsidR="005F4A20" w:rsidRPr="00FE0689" w:rsidRDefault="005F4A20" w:rsidP="005F4A20">
      <w:pPr>
        <w:pStyle w:val="Paragrafi"/>
      </w:pPr>
      <w:r w:rsidRPr="00FE0689">
        <w:t>4. Ministria, mbështetur mbi të dhënat, harton një raport përmbledhës vjetor, të cilin ua dërgon organeve përgjegjëse ndërkombëtare dhe Inspektoratit Qendror.</w:t>
      </w:r>
    </w:p>
    <w:p w:rsidR="005F4A20" w:rsidRDefault="005F4A20" w:rsidP="005F4A20">
      <w:pPr>
        <w:pStyle w:val="Paragrafi"/>
      </w:pPr>
    </w:p>
    <w:p w:rsidR="005F4A20" w:rsidRDefault="005F4A20" w:rsidP="005F4A20">
      <w:pPr>
        <w:pStyle w:val="Paragrafi"/>
      </w:pPr>
    </w:p>
    <w:p w:rsidR="005F4A20" w:rsidRDefault="005F4A20" w:rsidP="005F4A20">
      <w:pPr>
        <w:pStyle w:val="Paragrafi"/>
      </w:pPr>
    </w:p>
    <w:p w:rsidR="005F4A20" w:rsidRPr="00FE0689" w:rsidRDefault="005F4A20" w:rsidP="005F4A20">
      <w:pPr>
        <w:pStyle w:val="Paragrafi"/>
      </w:pPr>
    </w:p>
    <w:p w:rsidR="005F4A20" w:rsidRPr="00FE0689" w:rsidRDefault="005F4A20" w:rsidP="005F4A20">
      <w:pPr>
        <w:pStyle w:val="KapitulliNr"/>
        <w:keepNext w:val="0"/>
      </w:pPr>
      <w:r w:rsidRPr="00FE0689">
        <w:t>KREU IV</w:t>
      </w:r>
    </w:p>
    <w:p w:rsidR="005F4A20" w:rsidRDefault="005F4A20" w:rsidP="005F4A20">
      <w:pPr>
        <w:pStyle w:val="KapitulliNr"/>
        <w:keepNext w:val="0"/>
      </w:pPr>
      <w:r w:rsidRPr="00FE0689">
        <w:t xml:space="preserve">DISPOZITA TË VEÇANTA PËR TRANSPORTIN ME HEKURUDHË TË MALLRAVE </w:t>
      </w:r>
    </w:p>
    <w:p w:rsidR="005F4A20" w:rsidRPr="00FE0689" w:rsidRDefault="005F4A20" w:rsidP="005F4A20">
      <w:pPr>
        <w:pStyle w:val="KapitulliNr"/>
        <w:keepNext w:val="0"/>
      </w:pPr>
      <w:r w:rsidRPr="00FE0689">
        <w:t xml:space="preserve">TË RREZIKSHME </w:t>
      </w:r>
    </w:p>
    <w:p w:rsidR="005F4A20" w:rsidRPr="00FE0689" w:rsidRDefault="005F4A20" w:rsidP="005F4A20">
      <w:pPr>
        <w:pStyle w:val="Paragrafi"/>
      </w:pPr>
    </w:p>
    <w:p w:rsidR="005F4A20" w:rsidRPr="00FE0689" w:rsidRDefault="005F4A20" w:rsidP="005F4A20">
      <w:pPr>
        <w:pStyle w:val="NeniNr"/>
        <w:keepNext w:val="0"/>
      </w:pPr>
      <w:r w:rsidRPr="00FE0689">
        <w:t>Neni 46</w:t>
      </w:r>
    </w:p>
    <w:p w:rsidR="005F4A20" w:rsidRPr="00FE0689" w:rsidRDefault="005F4A20" w:rsidP="005F4A20">
      <w:pPr>
        <w:pStyle w:val="NeniTitull"/>
        <w:keepNext w:val="0"/>
      </w:pPr>
      <w:r w:rsidRPr="00FE0689">
        <w:t>Llojet e trenave të lejuar, transporti i mallrave të rrezikshme si bagazh dore, bagazhet e kontrolluara apo mjetet e ngarkuara në tren</w:t>
      </w:r>
    </w:p>
    <w:p w:rsidR="005F4A20" w:rsidRPr="00FE0689" w:rsidRDefault="005F4A20" w:rsidP="005F4A20">
      <w:pPr>
        <w:pStyle w:val="Paragrafi"/>
      </w:pPr>
    </w:p>
    <w:p w:rsidR="005F4A20" w:rsidRPr="00FE0689" w:rsidRDefault="005F4A20" w:rsidP="005F4A20">
      <w:pPr>
        <w:pStyle w:val="Paragrafi"/>
      </w:pPr>
      <w:r w:rsidRPr="00FE0689">
        <w:t>1. Mallrat e rrezikshme transportohen vetëm me anën e trenave të mallrave, me përjashtim të:</w:t>
      </w:r>
    </w:p>
    <w:p w:rsidR="005F4A20" w:rsidRPr="00FE0689" w:rsidRDefault="005F4A20" w:rsidP="005F4A20">
      <w:pPr>
        <w:pStyle w:val="Paragrafi"/>
      </w:pPr>
      <w:r w:rsidRPr="00FE0689">
        <w:t xml:space="preserve">a) mallrave të rrezikshme, të pranuara për transport, në bazë të dispozitave të RID-it, e cila përmban sasinë maksimale të lejuar dhe kushtet e veçanta të transportit në trena të ndryshëm nga trenat e mallrave; </w:t>
      </w:r>
    </w:p>
    <w:p w:rsidR="005F4A20" w:rsidRPr="00FE0689" w:rsidRDefault="005F4A20" w:rsidP="005F4A20">
      <w:pPr>
        <w:pStyle w:val="Paragrafi"/>
      </w:pPr>
      <w:r w:rsidRPr="00FE0689">
        <w:t xml:space="preserve">b) mallrave të rrezikshme, që transportohen në përputhje me kushtet speciale të RID-it, si bagazh dore, i regjistruar bagazh, ose në bordin e mjetit. </w:t>
      </w:r>
    </w:p>
    <w:p w:rsidR="005F4A20" w:rsidRPr="00FE0689" w:rsidRDefault="005F4A20" w:rsidP="005F4A20">
      <w:pPr>
        <w:pStyle w:val="Paragrafi"/>
      </w:pPr>
      <w:r w:rsidRPr="00FE0689">
        <w:t>2. Mallrat e rrezikshme, të ngarkuara në njësinë e transportit dhe rimorkiot, të mbartura për transport me tren, duhet të përputhen me dispozitat e ADR-së.</w:t>
      </w:r>
    </w:p>
    <w:p w:rsidR="005F4A20" w:rsidRPr="00FE0689" w:rsidRDefault="005F4A20" w:rsidP="005F4A20">
      <w:pPr>
        <w:pStyle w:val="Paragrafi"/>
      </w:pPr>
      <w:r w:rsidRPr="00FE0689">
        <w:t>3. Njësitë e transportit dhe rimorkiot, si dhe përmbajtjet e tyre me mallra të rrezikshme, të ndaluara sipas dispozitave të RID-it, nuk lejohen të mbarten për transport me tren.</w:t>
      </w:r>
    </w:p>
    <w:p w:rsidR="005F4A20" w:rsidRPr="00FE0689" w:rsidRDefault="005F4A20" w:rsidP="005F4A20">
      <w:pPr>
        <w:pStyle w:val="Paragrafi"/>
      </w:pPr>
      <w:r w:rsidRPr="00FE0689">
        <w:t xml:space="preserve">4. Cilido, që udhëton me tren, nuk duhet të marrë me vete mallra të rrezikshme në bagazhin e dorës ose t’i dorëzojë ato si bagazh apo në mjetin e ngarkuar në tren, nëse këto mallra nuk plotësojnë kushtet e përcaktuara në dispozitat e RID-it. </w:t>
      </w:r>
    </w:p>
    <w:p w:rsidR="005F4A20" w:rsidRPr="00FE0689" w:rsidRDefault="005F4A20" w:rsidP="005F4A20">
      <w:pPr>
        <w:pStyle w:val="Paragrafi"/>
      </w:pPr>
    </w:p>
    <w:p w:rsidR="005F4A20" w:rsidRPr="00FE0689" w:rsidRDefault="005F4A20" w:rsidP="005F4A20">
      <w:pPr>
        <w:pStyle w:val="NeniNr"/>
        <w:keepNext w:val="0"/>
      </w:pPr>
      <w:r w:rsidRPr="00FE0689">
        <w:t>Neni 47</w:t>
      </w:r>
    </w:p>
    <w:p w:rsidR="005F4A20" w:rsidRPr="00FE0689" w:rsidRDefault="005F4A20" w:rsidP="005F4A20">
      <w:pPr>
        <w:pStyle w:val="NeniTitull"/>
        <w:keepNext w:val="0"/>
      </w:pPr>
      <w:r w:rsidRPr="00FE0689">
        <w:t>Detyrimet e dërguesit</w:t>
      </w:r>
    </w:p>
    <w:p w:rsidR="005F4A20" w:rsidRPr="00FE0689" w:rsidRDefault="005F4A20" w:rsidP="005F4A20">
      <w:pPr>
        <w:pStyle w:val="Paragrafi"/>
      </w:pPr>
    </w:p>
    <w:p w:rsidR="005F4A20" w:rsidRPr="00FE0689" w:rsidRDefault="005F4A20" w:rsidP="005F4A20">
      <w:pPr>
        <w:pStyle w:val="Paragrafi"/>
      </w:pPr>
      <w:r w:rsidRPr="00FE0689">
        <w:t>Dërguesi dorëzon mallrat e rrezikshme për transport hekurudhor, nëse plotësohen kërkesat e nenit 14 të këtij ligji dhe nëse:</w:t>
      </w:r>
    </w:p>
    <w:p w:rsidR="005F4A20" w:rsidRPr="00FE0689" w:rsidRDefault="005F4A20" w:rsidP="005F4A20">
      <w:pPr>
        <w:pStyle w:val="Paragrafi"/>
      </w:pPr>
      <w:r w:rsidRPr="00FE0689">
        <w:t>a) transportuesi paraqitet me shenjat që duhet të mbartë mjeti dhe me të dhënat për mallrat e rrezikshme;</w:t>
      </w:r>
    </w:p>
    <w:p w:rsidR="005F4A20" w:rsidRPr="00FE0689" w:rsidRDefault="005F4A20" w:rsidP="005F4A20">
      <w:pPr>
        <w:pStyle w:val="Paragrafi"/>
      </w:pPr>
      <w:r w:rsidRPr="00FE0689">
        <w:t>b) në përputhje me dispozitat e RID-it, në mjet dhe në paketa vendosen shenjat e paralajmërimit, mbishkrimet, shenjat dhe etiketat për rrezikun ose nëse, për këtë qëllim, dorëzohen së bashku me mallrat e rrezikshme.</w:t>
      </w:r>
    </w:p>
    <w:p w:rsidR="005F4A20" w:rsidRPr="00E57C12" w:rsidRDefault="005F4A20" w:rsidP="005F4A20">
      <w:pPr>
        <w:pStyle w:val="Paragrafi"/>
        <w:rPr>
          <w:sz w:val="14"/>
        </w:rPr>
      </w:pPr>
    </w:p>
    <w:p w:rsidR="005F4A20" w:rsidRPr="00FE0689" w:rsidRDefault="005F4A20" w:rsidP="005F4A20">
      <w:pPr>
        <w:pStyle w:val="NeniNr"/>
        <w:keepNext w:val="0"/>
      </w:pPr>
      <w:r w:rsidRPr="00FE0689">
        <w:t>Neni 48</w:t>
      </w:r>
    </w:p>
    <w:p w:rsidR="005F4A20" w:rsidRPr="00FE0689" w:rsidRDefault="005F4A20" w:rsidP="005F4A20">
      <w:pPr>
        <w:pStyle w:val="NeniTitull"/>
        <w:keepNext w:val="0"/>
      </w:pPr>
      <w:r w:rsidRPr="00FE0689">
        <w:t xml:space="preserve">Detyrimet e mbushësit </w:t>
      </w:r>
    </w:p>
    <w:p w:rsidR="005F4A20" w:rsidRPr="00E57C12" w:rsidRDefault="005F4A20" w:rsidP="005F4A20">
      <w:pPr>
        <w:pStyle w:val="Paragrafi"/>
        <w:rPr>
          <w:sz w:val="16"/>
        </w:rPr>
      </w:pPr>
    </w:p>
    <w:p w:rsidR="005F4A20" w:rsidRPr="00FE0689" w:rsidRDefault="005F4A20" w:rsidP="005F4A20">
      <w:pPr>
        <w:pStyle w:val="Paragrafi"/>
      </w:pPr>
      <w:r w:rsidRPr="00FE0689">
        <w:t>Përveç detyrimeve në nenin 19 të këtij ligji, mbushësi i mallrave të rrezikshme ka për detyrë të kontrollojë:</w:t>
      </w:r>
    </w:p>
    <w:p w:rsidR="005F4A20" w:rsidRPr="00FE0689" w:rsidRDefault="005F4A20" w:rsidP="005F4A20">
      <w:pPr>
        <w:pStyle w:val="Paragrafi"/>
      </w:pPr>
      <w:r w:rsidRPr="00FE0689">
        <w:t>a) afatin e inspektimit të ardhshëm për vagonët-cisternë, vagonët-bateri, cisternat e çmontueshme ose të transferueshme, konteinerët-cisternë, afat i cili nuk duhet të ketë kaluar;</w:t>
      </w:r>
    </w:p>
    <w:p w:rsidR="005F4A20" w:rsidRPr="00FE0689" w:rsidRDefault="005F4A20" w:rsidP="005F4A20">
      <w:pPr>
        <w:pStyle w:val="Paragrafi"/>
      </w:pPr>
      <w:r w:rsidRPr="00FE0689">
        <w:t>b)  zbatimin e kërkesave të kontrollit të veçantë, në përputhje me dispozitat e RID-it, para dhe pas mbushjes së vagonëve-cisternë ose konteinerëve-cisternë me gaz të lëngshëm.</w:t>
      </w:r>
    </w:p>
    <w:p w:rsidR="005F4A20" w:rsidRPr="00E57C12" w:rsidRDefault="005F4A20" w:rsidP="005F4A20">
      <w:pPr>
        <w:pStyle w:val="Paragrafi"/>
        <w:rPr>
          <w:sz w:val="16"/>
        </w:rPr>
      </w:pPr>
    </w:p>
    <w:p w:rsidR="005F4A20" w:rsidRPr="00FE0689" w:rsidRDefault="005F4A20" w:rsidP="005F4A20">
      <w:pPr>
        <w:pStyle w:val="NeniNr"/>
        <w:keepNext w:val="0"/>
      </w:pPr>
      <w:r w:rsidRPr="00FE0689">
        <w:t>Neni 49</w:t>
      </w:r>
    </w:p>
    <w:p w:rsidR="005F4A20" w:rsidRPr="00FE0689" w:rsidRDefault="005F4A20" w:rsidP="005F4A20">
      <w:pPr>
        <w:pStyle w:val="NeniTitull"/>
        <w:keepNext w:val="0"/>
      </w:pPr>
      <w:r w:rsidRPr="00FE0689">
        <w:t xml:space="preserve">Detyrimet e transportuesit </w:t>
      </w:r>
    </w:p>
    <w:p w:rsidR="005F4A20" w:rsidRPr="00E57C12" w:rsidRDefault="005F4A20" w:rsidP="005F4A20">
      <w:pPr>
        <w:pStyle w:val="Paragrafi"/>
        <w:rPr>
          <w:sz w:val="16"/>
        </w:rPr>
      </w:pPr>
    </w:p>
    <w:p w:rsidR="005F4A20" w:rsidRPr="00FE0689" w:rsidRDefault="005F4A20" w:rsidP="005F4A20">
      <w:pPr>
        <w:pStyle w:val="Paragrafi"/>
      </w:pPr>
      <w:r w:rsidRPr="00FE0689">
        <w:t>Përveç detyrimeve të nenit 15 të këtij ligji, transportuesi gjatë transportit duhet shpejt dhe pa kufizim të vërë në dispozicion të administruesit të infrastrukturës hekurudhore informacione për transportin e mallrave të rrezikshme, në përputhje me dispozitat e RID-it.</w:t>
      </w:r>
    </w:p>
    <w:p w:rsidR="005F4A20" w:rsidRPr="00FE0689" w:rsidRDefault="005F4A20" w:rsidP="005F4A20">
      <w:pPr>
        <w:pStyle w:val="NeniNr"/>
        <w:keepNext w:val="0"/>
      </w:pPr>
      <w:r w:rsidRPr="00FE0689">
        <w:t>Neni 50</w:t>
      </w:r>
    </w:p>
    <w:p w:rsidR="005F4A20" w:rsidRPr="00FE0689" w:rsidRDefault="005F4A20" w:rsidP="005F4A20">
      <w:pPr>
        <w:pStyle w:val="NeniTitull"/>
        <w:keepNext w:val="0"/>
      </w:pPr>
      <w:r w:rsidRPr="00FE0689">
        <w:t xml:space="preserve">Detyrimet e administruesit të infrastrukturës hekurudhore </w:t>
      </w:r>
    </w:p>
    <w:p w:rsidR="005F4A20" w:rsidRPr="00FE0689" w:rsidRDefault="005F4A20" w:rsidP="005F4A20">
      <w:pPr>
        <w:pStyle w:val="Paragrafi"/>
      </w:pPr>
    </w:p>
    <w:p w:rsidR="005F4A20" w:rsidRPr="00FE0689" w:rsidRDefault="005F4A20" w:rsidP="005F4A20">
      <w:pPr>
        <w:pStyle w:val="Paragrafi"/>
      </w:pPr>
      <w:r w:rsidRPr="00FE0689">
        <w:t>1. Administruesi i infrastrukturës hekurudhore duhet:</w:t>
      </w:r>
    </w:p>
    <w:p w:rsidR="005F4A20" w:rsidRPr="00FE0689" w:rsidRDefault="005F4A20" w:rsidP="005F4A20">
      <w:pPr>
        <w:pStyle w:val="Paragrafi"/>
      </w:pPr>
      <w:r w:rsidRPr="00FE0689">
        <w:t>a) të përgatisë plane për emergjencën e brendshme për stacionet hekurudhore, në përputhje me dispozitat e RID-it;</w:t>
      </w:r>
    </w:p>
    <w:p w:rsidR="005F4A20" w:rsidRPr="00FE0689" w:rsidRDefault="005F4A20" w:rsidP="005F4A20">
      <w:pPr>
        <w:pStyle w:val="Paragrafi"/>
      </w:pPr>
      <w:r w:rsidRPr="00FE0689">
        <w:t>b) të sigurohet që të ketë në çdo moment një akses të menjëhershëm e pa kufizim për informacionet vijuese:</w:t>
      </w:r>
    </w:p>
    <w:p w:rsidR="005F4A20" w:rsidRPr="00FE0689" w:rsidRDefault="005F4A20" w:rsidP="005F4A20">
      <w:pPr>
        <w:pStyle w:val="Paragrafi"/>
      </w:pPr>
      <w:r w:rsidRPr="00FE0689">
        <w:t>i) plan-formimin e trenave, duke treguar numrin dhe kategorinë e vagonëve të ngarkuar me mallra të rrezikshme dhe pozicionin e tyre në tren;</w:t>
      </w:r>
    </w:p>
    <w:p w:rsidR="005F4A20" w:rsidRPr="00FE0689" w:rsidRDefault="005F4A20" w:rsidP="005F4A20">
      <w:pPr>
        <w:pStyle w:val="Paragrafi"/>
      </w:pPr>
      <w:r w:rsidRPr="00FE0689">
        <w:t>ii) numrat UN të mallrave të rrezikshme të ngarkuara në ose mbi secilin vagon ose, nëse janë ngarkuar vetëm mallrat e rrezikshme të ambalazhuara në sasi të kufizuara, në përputhje me dispozitat e RID-it, ky informacion tregon prezencën e tyre, duke shënuar vagonin, në përputhje me dispozitat e RID-it.</w:t>
      </w:r>
    </w:p>
    <w:p w:rsidR="005F4A20" w:rsidRPr="00FE0689" w:rsidRDefault="005F4A20" w:rsidP="005F4A20">
      <w:pPr>
        <w:pStyle w:val="Paragrafi"/>
      </w:pPr>
      <w:r w:rsidRPr="00FE0689">
        <w:t>2. Mënyrat e transmetimit të këtyre të dhënave përcaktohen në rregulloret e përdorimit të infrastrukturës hekurudhore.</w:t>
      </w:r>
    </w:p>
    <w:p w:rsidR="005F4A20" w:rsidRPr="00FE0689" w:rsidRDefault="005F4A20" w:rsidP="005F4A20">
      <w:pPr>
        <w:pStyle w:val="Paragrafi"/>
      </w:pPr>
      <w:r w:rsidRPr="00FE0689">
        <w:t>3. Të dhënat e përmendura në shkronjat “a” dhe “b” të pikës 1 të këtij neni janë në dispozicion vetëm për ato shërbime ose agjenci, të cilat kanë kërkesa të njëjta e të nevojshme në lidhje me sigurinë ose ndërhyrjen e shërbimeve emergjente.</w:t>
      </w:r>
    </w:p>
    <w:p w:rsidR="005F4A20" w:rsidRPr="00FE0689" w:rsidRDefault="005F4A20" w:rsidP="005F4A20">
      <w:pPr>
        <w:pStyle w:val="Paragrafi"/>
      </w:pPr>
    </w:p>
    <w:p w:rsidR="005F4A20" w:rsidRPr="00FE0689" w:rsidRDefault="005F4A20" w:rsidP="005F4A20">
      <w:pPr>
        <w:pStyle w:val="KreuNr"/>
        <w:keepNext w:val="0"/>
      </w:pPr>
      <w:r w:rsidRPr="00FE0689">
        <w:t>KREU V</w:t>
      </w:r>
    </w:p>
    <w:p w:rsidR="005F4A20" w:rsidRPr="00FE0689" w:rsidRDefault="005F4A20" w:rsidP="005F4A20">
      <w:pPr>
        <w:pStyle w:val="KreuNr"/>
        <w:keepNext w:val="0"/>
      </w:pPr>
      <w:r w:rsidRPr="00FE0689">
        <w:t>KOMPETENCAT E INSPEKTIMIT DHE ORGANET E TJERA MBIKËQYRËSE</w:t>
      </w:r>
    </w:p>
    <w:p w:rsidR="005F4A20" w:rsidRPr="00FE0689" w:rsidRDefault="005F4A20" w:rsidP="005F4A20">
      <w:pPr>
        <w:pStyle w:val="Paragrafi"/>
      </w:pPr>
    </w:p>
    <w:p w:rsidR="005F4A20" w:rsidRPr="00FE0689" w:rsidRDefault="005F4A20" w:rsidP="005F4A20">
      <w:pPr>
        <w:pStyle w:val="NeniNr"/>
        <w:keepNext w:val="0"/>
      </w:pPr>
      <w:r w:rsidRPr="00FE0689">
        <w:t>Neni 51</w:t>
      </w:r>
    </w:p>
    <w:p w:rsidR="005F4A20" w:rsidRPr="00FE0689" w:rsidRDefault="005F4A20" w:rsidP="005F4A20">
      <w:pPr>
        <w:pStyle w:val="NeniTitull"/>
        <w:keepNext w:val="0"/>
      </w:pPr>
      <w:r w:rsidRPr="00FE0689">
        <w:t>Mbikëqyrja për zbatimin e ligjit</w:t>
      </w:r>
    </w:p>
    <w:p w:rsidR="005F4A20" w:rsidRPr="00FE0689" w:rsidRDefault="005F4A20" w:rsidP="005F4A20">
      <w:pPr>
        <w:pStyle w:val="Paragrafi"/>
      </w:pPr>
    </w:p>
    <w:p w:rsidR="005F4A20" w:rsidRPr="00FE0689" w:rsidRDefault="005F4A20" w:rsidP="005F4A20">
      <w:pPr>
        <w:pStyle w:val="Paragrafi"/>
      </w:pPr>
      <w:r w:rsidRPr="00FE0689">
        <w:t>Mbikëqyrja administrative dhe inspektuese për zbatimin e këtij ligji dhe akteve nënligjore në zbatim të tij kryhet nga ministria, ministria e përgjegjëse për çështjet e brendshme, ministria përgjegjëse për mbrojtjen e mjedisit, ministria përgjegjëse për ekonominë dhe tregtinë, ministria përgjegjëse për shëndetësinë, inspektorati shtetëror i ministrive të sipërpërmendura, Zyra për Mbrojtjen nga Rrezatimi, Agjencia Kombëtare Bërthamore dhe Autoriteti Rrugor Shqiptar.</w:t>
      </w:r>
    </w:p>
    <w:p w:rsidR="005F4A20" w:rsidRPr="00FE0689" w:rsidRDefault="005F4A20" w:rsidP="005F4A20">
      <w:pPr>
        <w:pStyle w:val="Paragrafi"/>
      </w:pPr>
    </w:p>
    <w:p w:rsidR="005F4A20" w:rsidRPr="00FE0689" w:rsidRDefault="005F4A20" w:rsidP="005F4A20">
      <w:pPr>
        <w:pStyle w:val="NeniNr"/>
        <w:keepNext w:val="0"/>
      </w:pPr>
      <w:r w:rsidRPr="00FE0689">
        <w:t>Neni 52</w:t>
      </w:r>
    </w:p>
    <w:p w:rsidR="005F4A20" w:rsidRPr="00FE0689" w:rsidRDefault="005F4A20" w:rsidP="005F4A20">
      <w:pPr>
        <w:pStyle w:val="NeniTitull"/>
        <w:keepNext w:val="0"/>
      </w:pPr>
      <w:r w:rsidRPr="00FE0689">
        <w:t>Mbikëqyrja inspektuese</w:t>
      </w:r>
    </w:p>
    <w:p w:rsidR="005F4A20" w:rsidRPr="00FE0689" w:rsidRDefault="005F4A20" w:rsidP="005F4A20">
      <w:pPr>
        <w:pStyle w:val="Paragrafi"/>
      </w:pPr>
    </w:p>
    <w:p w:rsidR="005F4A20" w:rsidRPr="00FE0689" w:rsidRDefault="005F4A20" w:rsidP="005F4A20">
      <w:pPr>
        <w:pStyle w:val="Paragrafi"/>
      </w:pPr>
      <w:r w:rsidRPr="00FE0689">
        <w:t xml:space="preserve">1. Mbikëqyrja inspektuese për zbatimin e këtij ligji dhe akteve nënligjore të miratuara për transportin e substancave radioaktive dhe materialeve bërthamore kryhet, përkatësisht, nga inspektorët e Zyrës së Mbrojtjes nga Rrezatimi dhe Agjencia Kombëtare Bërthamore. </w:t>
      </w:r>
    </w:p>
    <w:p w:rsidR="005F4A20" w:rsidRPr="00FE0689" w:rsidRDefault="005F4A20" w:rsidP="005F4A20">
      <w:pPr>
        <w:pStyle w:val="Paragrafi"/>
      </w:pPr>
      <w:r w:rsidRPr="00FE0689">
        <w:t>2. Gjatë mbikëqyrjes inspektuese, të përmendur në pikën 1 të këtij neni, inspektori përveç të drejtave të parashikuara në dispozita e ligjit nr. 10 433, datë 16.6.2011 “Për inspektimin në Republikën e Shqipërisë”, ka të drejtat dhe detyrimet e mëposhtme:</w:t>
      </w:r>
    </w:p>
    <w:p w:rsidR="005F4A20" w:rsidRPr="00FE0689" w:rsidRDefault="005F4A20" w:rsidP="005F4A20">
      <w:pPr>
        <w:pStyle w:val="Paragrafi"/>
      </w:pPr>
      <w:r w:rsidRPr="00FE0689">
        <w:t>a) të monitorojë zbatimin e dispozitave të marrëveshjeve të përmendura në nenin 5 të këtij ligji, në rast të ndonjë aksidenti ose incidenti gjatë transportit apo gjatë kalimit transit përmes territorit të Republikës së Shqipërisë;</w:t>
      </w:r>
    </w:p>
    <w:p w:rsidR="005F4A20" w:rsidRDefault="005F4A20" w:rsidP="005F4A20">
      <w:pPr>
        <w:pStyle w:val="Paragrafi"/>
      </w:pPr>
      <w:r w:rsidRPr="00FE0689">
        <w:t>b) të monitorojë përgatitjen për ambalazhimin (paketimin), ngarkimin, shkarkimin dhe transportin dhe, nëse konstaton parregullsi, të urdhërojë riparimin brenda një afati të caktuar të të metave ose, në rastin e shkeljeve serioze të sigurisë, të ndalojë përkohësisht ushtrimin e veprimtarisë;</w:t>
      </w:r>
    </w:p>
    <w:p w:rsidR="005F4A20" w:rsidRPr="00FE0689" w:rsidRDefault="005F4A20" w:rsidP="005F4A20">
      <w:pPr>
        <w:pStyle w:val="Paragrafi"/>
      </w:pPr>
    </w:p>
    <w:p w:rsidR="005F4A20" w:rsidRPr="00FE0689" w:rsidRDefault="005F4A20" w:rsidP="005F4A20">
      <w:pPr>
        <w:pStyle w:val="Paragrafi"/>
      </w:pPr>
      <w:r w:rsidRPr="00FE0689">
        <w:t>c) të ndalojë vazhdimin e operacionit, nëse konstaton se për këtë operacion  nuk ka autorizim dhe dokumentacionin e parashikuar në këtë ligj dhe në aktet nënligjore, nëse transporti nuk monitorohet nga shoqërues të trajnuar ose nëse transporti nuk përmbush zbatimin e masave të sigurisë;</w:t>
      </w:r>
    </w:p>
    <w:p w:rsidR="005F4A20" w:rsidRPr="00FE0689" w:rsidRDefault="005F4A20" w:rsidP="005F4A20">
      <w:pPr>
        <w:pStyle w:val="Paragrafi"/>
      </w:pPr>
      <w:r w:rsidRPr="00FE0689">
        <w:t xml:space="preserve">ç) të kontrollojë dokumentet për transport, etiketimin dhe pajisjet e mjeteve, itinerarin e udhëtimit, të vendosur për shmangien e parregullsive ose, gjatë kontrollit të personave, mjeteve dhe burimeve fikse të defekteve të rrezatimit, njëkohësisht, të ndalojë vazhdimin e transportit, në rast se ky operacion shkakton dëme në njerëz dhe në mjedis. </w:t>
      </w:r>
    </w:p>
    <w:p w:rsidR="005F4A20" w:rsidRPr="00FE0689" w:rsidRDefault="005F4A20" w:rsidP="005F4A20">
      <w:pPr>
        <w:pStyle w:val="Paragrafi"/>
      </w:pPr>
      <w:r w:rsidRPr="00FE0689">
        <w:t xml:space="preserve">3. Mbikëqyrja në zbatimin e këtij ligji dhe akteve nënligjore të miratuara për transportin e substancave ose lëndëve plasëse kryhet nga ministria për çështjet e brendshme. </w:t>
      </w:r>
    </w:p>
    <w:p w:rsidR="005F4A20" w:rsidRPr="00FE0689" w:rsidRDefault="005F4A20" w:rsidP="005F4A20">
      <w:pPr>
        <w:pStyle w:val="Paragrafi"/>
      </w:pPr>
      <w:r w:rsidRPr="00FE0689">
        <w:t xml:space="preserve">4. Kur mallrat e rrezikshme hyjnë në ose nga pikat e kalimit të kufirit të Republikës së Shqipërisë, procedurat për miratimin e lejimit dhe përdorimit të mallrave të rrezikshme, që i përkasin mbikëqyrjes së zbatimit të këtij ligji dhe akteve nënligjore në zbatim të tij, kryhen nga organet doganore në pikën e kalimit të kufirit. Në këtë rast, përgjegjësia është e administratës doganore. </w:t>
      </w:r>
    </w:p>
    <w:p w:rsidR="005F4A20" w:rsidRPr="00FE0689" w:rsidRDefault="005F4A20" w:rsidP="005F4A20">
      <w:pPr>
        <w:pStyle w:val="Paragrafi"/>
      </w:pPr>
      <w:r w:rsidRPr="00FE0689">
        <w:t>5. Monitorimi në zbatim të këtij ligji dhe akteve nënligjore për transportin e mallrave të rrezikshme me rrugë kryhet nga organet e kontrollit në rrugë, me përjashtim të dispozitave që lidhen me kushtet e prodhimit dhe testimit të ambalazhit.</w:t>
      </w:r>
    </w:p>
    <w:p w:rsidR="005F4A20" w:rsidRPr="00FE0689" w:rsidRDefault="005F4A20" w:rsidP="005F4A20">
      <w:pPr>
        <w:pStyle w:val="Paragrafi"/>
      </w:pPr>
      <w:r w:rsidRPr="00FE0689">
        <w:t>6. Mbikëqyrja e zbatimit të këtij ligji dhe akteve nënligjore të miratuara për transportin e mallrave të rrezikshme me hekurudhë kryhet nga inspektorët përgjegjës të transportit hekurudhor të Drejtorisë së Inspektimit Hekurudhor.</w:t>
      </w:r>
    </w:p>
    <w:p w:rsidR="005F4A20" w:rsidRPr="00FE0689" w:rsidRDefault="005F4A20" w:rsidP="005F4A20">
      <w:pPr>
        <w:pStyle w:val="Paragrafi"/>
      </w:pPr>
    </w:p>
    <w:p w:rsidR="005F4A20" w:rsidRPr="00FE0689" w:rsidRDefault="005F4A20" w:rsidP="005F4A20">
      <w:pPr>
        <w:pStyle w:val="NeniNr"/>
        <w:keepNext w:val="0"/>
      </w:pPr>
      <w:r w:rsidRPr="00FE0689">
        <w:t>Neni 53</w:t>
      </w:r>
    </w:p>
    <w:p w:rsidR="005F4A20" w:rsidRPr="00FE0689" w:rsidRDefault="005F4A20" w:rsidP="005F4A20">
      <w:pPr>
        <w:pStyle w:val="NeniTitull"/>
        <w:keepNext w:val="0"/>
      </w:pPr>
      <w:r w:rsidRPr="00FE0689">
        <w:t>Komiteti Ndërministror për Transportin e Mallrave të Rrezikshme</w:t>
      </w:r>
    </w:p>
    <w:p w:rsidR="005F4A20" w:rsidRPr="00FE0689" w:rsidRDefault="005F4A20" w:rsidP="005F4A20">
      <w:pPr>
        <w:pStyle w:val="Paragrafi"/>
      </w:pPr>
    </w:p>
    <w:p w:rsidR="005F4A20" w:rsidRPr="00FE0689" w:rsidRDefault="005F4A20" w:rsidP="005F4A20">
      <w:pPr>
        <w:pStyle w:val="Paragrafi"/>
      </w:pPr>
      <w:r w:rsidRPr="00FE0689">
        <w:t>1. Për qëllime të efektivitetit në zbatimin e këtij ligji, për menaxhimin e mallrave të rrezikshme dhe rritjen në nivel të konsiderueshëm të koordinimit ndërministror për transportin e mallrave të rrezikshme, krijohet Komiteti Ndërministror për Transportin e Mallrave të Rrezikshme. Funksionimi dhe detyrat e këtij komiteti miratohen me vendim të Këshillit të Ministrave.</w:t>
      </w:r>
    </w:p>
    <w:p w:rsidR="005F4A20" w:rsidRPr="00FE0689" w:rsidRDefault="005F4A20" w:rsidP="005F4A20">
      <w:pPr>
        <w:pStyle w:val="Paragrafi"/>
      </w:pPr>
      <w:r w:rsidRPr="00FE0689">
        <w:t>2. Komiteti përbëhet nga 9 anëtarë, ku kryetar është zëvendësministri që mbulon çështjet e transportit në ministri dhe tetë anëtarët e tjerë propozohen nga ministri, Ministri i Brendshëm, Ministri i Mbrojtjes, Ministri i Shëndetësisë, Ministri i Mjedisit, Pyjeve dhe Administrimit të Ujërave, Ministri i Ekonomisë, Tregtisë dhe Energjetikës, Komisioni i Mbrojtjes nga Rrezatimi dhe Agjencia Kombëtare Bërthamore.</w:t>
      </w:r>
    </w:p>
    <w:p w:rsidR="005F4A20" w:rsidRPr="00FE0689" w:rsidRDefault="005F4A20" w:rsidP="005F4A20">
      <w:pPr>
        <w:pStyle w:val="Paragrafi"/>
      </w:pPr>
      <w:r w:rsidRPr="00FE0689">
        <w:t xml:space="preserve">3. Komiteti, për çështje të caktuara të transportit të mallrave të rrezikshme, ka të drejtë të thërrasë ekspertë të tjerë. </w:t>
      </w:r>
    </w:p>
    <w:p w:rsidR="005F4A20" w:rsidRPr="00FE0689" w:rsidRDefault="005F4A20" w:rsidP="005F4A20">
      <w:pPr>
        <w:pStyle w:val="Paragrafi"/>
      </w:pPr>
      <w:r w:rsidRPr="00FE0689">
        <w:t>4. Ministri cakton një sekretari që siguron mbarëvajtjen e punës së komitetit, e cila përbëhet nga katër anëtarë  të drejtorive që mbulojnë operimin, sigurinë dhe shërbimet e kontrollit në rrugë, në transportin me rrugë dhe një anëtar që mbulon fushën e transportit hekurudhor.</w:t>
      </w:r>
    </w:p>
    <w:p w:rsidR="005F4A20" w:rsidRPr="00FE0689" w:rsidRDefault="005F4A20" w:rsidP="005F4A20">
      <w:pPr>
        <w:pStyle w:val="Paragrafi"/>
      </w:pPr>
      <w:r w:rsidRPr="00FE0689">
        <w:t>5. Anëtarët e komitetit përfitojnë të drejtën e shpërblimit, në përputhje me legjislacionin në fuqi.</w:t>
      </w:r>
    </w:p>
    <w:p w:rsidR="005F4A20" w:rsidRPr="00FE0689" w:rsidRDefault="005F4A20" w:rsidP="005F4A20">
      <w:pPr>
        <w:pStyle w:val="Paragrafi"/>
      </w:pPr>
    </w:p>
    <w:p w:rsidR="005F4A20" w:rsidRPr="00FE0689" w:rsidRDefault="005F4A20" w:rsidP="005F4A20">
      <w:pPr>
        <w:pStyle w:val="NeniNr"/>
        <w:keepNext w:val="0"/>
      </w:pPr>
      <w:r w:rsidRPr="00FE0689">
        <w:t>Neni 54</w:t>
      </w:r>
    </w:p>
    <w:p w:rsidR="005F4A20" w:rsidRPr="00FE0689" w:rsidRDefault="005F4A20" w:rsidP="005F4A20">
      <w:pPr>
        <w:pStyle w:val="NeniTitull"/>
        <w:keepNext w:val="0"/>
      </w:pPr>
      <w:r w:rsidRPr="00FE0689">
        <w:t>Ruajta e regjistrimeve</w:t>
      </w:r>
    </w:p>
    <w:p w:rsidR="005F4A20" w:rsidRPr="00FE0689" w:rsidRDefault="005F4A20" w:rsidP="005F4A20">
      <w:pPr>
        <w:pStyle w:val="Paragrafi"/>
      </w:pPr>
    </w:p>
    <w:p w:rsidR="005F4A20" w:rsidRPr="00FE0689" w:rsidRDefault="005F4A20" w:rsidP="005F4A20">
      <w:pPr>
        <w:pStyle w:val="Paragrafi"/>
      </w:pPr>
      <w:r w:rsidRPr="00FE0689">
        <w:t>1. Për sigurinë në transportin e mallrave të rrezikshme, në përputhje me kërkesat e marrëveshjeve ndërkombëtare dhe për zbatimin e këtij ligji, Drejtoria e Përgjithshme e Shërbimeve të Transportit Rrugor mban të dhënat për drejtuesit e mjeteve që transportojnë mallra të rrezikshme me rrugë.</w:t>
      </w:r>
    </w:p>
    <w:p w:rsidR="005F4A20" w:rsidRPr="00FE0689" w:rsidRDefault="005F4A20" w:rsidP="005F4A20">
      <w:pPr>
        <w:pStyle w:val="Paragrafi"/>
      </w:pPr>
      <w:r w:rsidRPr="00FE0689">
        <w:t xml:space="preserve">2. Për sigurinë e transportit të mallrave të rrezikshme, në përputhje me kërkesat e marrëveshjeve ndërkombëtare dhe për zbatimin e këtij ligji, ministria mban të dhënat për këshilltarët e sigurisë, të emëruar nga personat fizikë e juridikë. </w:t>
      </w:r>
    </w:p>
    <w:p w:rsidR="005F4A20" w:rsidRPr="00FE0689" w:rsidRDefault="005F4A20" w:rsidP="005F4A20">
      <w:pPr>
        <w:pStyle w:val="Paragrafi"/>
      </w:pPr>
      <w:r w:rsidRPr="00FE0689">
        <w:t>3. Në regjistrin për dënimet e drejtuesve të mjeteve që transportojnë mallra të rrezikshme përfshihen të dhënat për:</w:t>
      </w:r>
    </w:p>
    <w:p w:rsidR="005F4A20" w:rsidRPr="00FE0689" w:rsidRDefault="005F4A20" w:rsidP="005F4A20">
      <w:pPr>
        <w:pStyle w:val="Paragrafi"/>
      </w:pPr>
      <w:r w:rsidRPr="00FE0689">
        <w:t>a) numrin e dënimeve;</w:t>
      </w:r>
    </w:p>
    <w:p w:rsidR="005F4A20" w:rsidRPr="00FE0689" w:rsidRDefault="005F4A20" w:rsidP="005F4A20">
      <w:pPr>
        <w:pStyle w:val="Paragrafi"/>
      </w:pPr>
      <w:r w:rsidRPr="00FE0689">
        <w:t>b) datën e lëshimit të certifikatës;</w:t>
      </w:r>
    </w:p>
    <w:p w:rsidR="005F4A20" w:rsidRPr="00FE0689" w:rsidRDefault="005F4A20" w:rsidP="005F4A20">
      <w:pPr>
        <w:pStyle w:val="Paragrafi"/>
      </w:pPr>
      <w:r w:rsidRPr="00FE0689">
        <w:t>c) emrin, mbiemrin dhe datën e lindjes së drejtuesit, të cilit i është lëshuar certifikata;</w:t>
      </w:r>
    </w:p>
    <w:p w:rsidR="005F4A20" w:rsidRPr="00FE0689" w:rsidRDefault="005F4A20" w:rsidP="005F4A20">
      <w:pPr>
        <w:pStyle w:val="Paragrafi"/>
      </w:pPr>
      <w:r w:rsidRPr="00FE0689">
        <w:t>ç) vlefshmërinë e trajnimit bazë dhe llojin e vlefshmërisë për çdo trajnim të specializuar;</w:t>
      </w:r>
    </w:p>
    <w:p w:rsidR="005F4A20" w:rsidRPr="00FE0689" w:rsidRDefault="005F4A20" w:rsidP="005F4A20">
      <w:pPr>
        <w:pStyle w:val="Paragrafi"/>
      </w:pPr>
      <w:r w:rsidRPr="00FE0689">
        <w:t>d) datën e përfundimit pas zgjatjes së trajnimit bazë dhe llojin e datën e vlefshmërisë për çdo trajnim të specializuar.</w:t>
      </w:r>
    </w:p>
    <w:p w:rsidR="005F4A20" w:rsidRPr="00FE0689" w:rsidRDefault="005F4A20" w:rsidP="005F4A20">
      <w:pPr>
        <w:pStyle w:val="Paragrafi"/>
      </w:pPr>
      <w:r w:rsidRPr="00FE0689">
        <w:t>4. Në regjistrin e personave juridikë ose fizikë, të cilët kanë të emëruar këshilltarë të sigurisë, përfshihen të dhëna për:</w:t>
      </w:r>
    </w:p>
    <w:p w:rsidR="005F4A20" w:rsidRPr="00FE0689" w:rsidRDefault="005F4A20" w:rsidP="005F4A20">
      <w:pPr>
        <w:pStyle w:val="Paragrafi"/>
      </w:pPr>
      <w:r w:rsidRPr="00FE0689">
        <w:t>a) emrin e personit juridik ose fizik;</w:t>
      </w:r>
    </w:p>
    <w:p w:rsidR="005F4A20" w:rsidRPr="00FE0689" w:rsidRDefault="005F4A20" w:rsidP="005F4A20">
      <w:pPr>
        <w:pStyle w:val="Paragrafi"/>
      </w:pPr>
      <w:r w:rsidRPr="00FE0689">
        <w:t>b) vendqëndrimin/selinë e personit juridik ose fizik;</w:t>
      </w:r>
    </w:p>
    <w:p w:rsidR="005F4A20" w:rsidRPr="00FE0689" w:rsidRDefault="005F4A20" w:rsidP="005F4A20">
      <w:pPr>
        <w:pStyle w:val="Paragrafi"/>
      </w:pPr>
      <w:r w:rsidRPr="00FE0689">
        <w:t>c) emrin dhe mbiemrin e këshilltarit të sigurisë;</w:t>
      </w:r>
    </w:p>
    <w:p w:rsidR="005F4A20" w:rsidRPr="00FE0689" w:rsidRDefault="005F4A20" w:rsidP="005F4A20">
      <w:pPr>
        <w:pStyle w:val="Paragrafi"/>
      </w:pPr>
      <w:r w:rsidRPr="00FE0689">
        <w:t>ç) datën e emërimit si këshilltar.</w:t>
      </w:r>
    </w:p>
    <w:p w:rsidR="005F4A20" w:rsidRPr="00FE0689" w:rsidRDefault="005F4A20" w:rsidP="005F4A20">
      <w:pPr>
        <w:pStyle w:val="Paragrafi"/>
      </w:pPr>
    </w:p>
    <w:p w:rsidR="005F4A20" w:rsidRPr="00FE0689" w:rsidRDefault="005F4A20" w:rsidP="005F4A20">
      <w:pPr>
        <w:pStyle w:val="NeniNr"/>
        <w:keepNext w:val="0"/>
      </w:pPr>
      <w:r w:rsidRPr="00FE0689">
        <w:t>Neni 55</w:t>
      </w:r>
    </w:p>
    <w:p w:rsidR="005F4A20" w:rsidRPr="00FE0689" w:rsidRDefault="005F4A20" w:rsidP="005F4A20">
      <w:pPr>
        <w:pStyle w:val="NeniTitull"/>
        <w:keepNext w:val="0"/>
      </w:pPr>
      <w:r w:rsidRPr="00FE0689">
        <w:t xml:space="preserve">Mbledhja e të dhënave </w:t>
      </w:r>
    </w:p>
    <w:p w:rsidR="005F4A20" w:rsidRPr="00FE0689" w:rsidRDefault="005F4A20" w:rsidP="005F4A20">
      <w:pPr>
        <w:pStyle w:val="Paragrafi"/>
      </w:pPr>
    </w:p>
    <w:p w:rsidR="005F4A20" w:rsidRPr="00FE0689" w:rsidRDefault="005F4A20" w:rsidP="005F4A20">
      <w:pPr>
        <w:pStyle w:val="Paragrafi"/>
      </w:pPr>
      <w:r w:rsidRPr="00FE0689">
        <w:t xml:space="preserve">1. Institucioni i autorizuar për trajnimin dhe vlerësimin profesional të drejtuesve të mjeteve për transportin e mallrave të rrezikshme me rrugë është i detyruar të paraqesë në Drejtorinë e Përgjithshme të Shërbimeve të Transportit Rrugor një informacion me të dhënat për trajnimin dhe vlerësimin profesional të drejtuesve të mjeteve, brenda 15 ditëve nga data përfundimit të vlerësimit. </w:t>
      </w:r>
    </w:p>
    <w:p w:rsidR="005F4A20" w:rsidRPr="00FE0689" w:rsidRDefault="005F4A20" w:rsidP="005F4A20">
      <w:pPr>
        <w:pStyle w:val="Paragrafi"/>
      </w:pPr>
      <w:r w:rsidRPr="00FE0689">
        <w:t>2. Të dhënat për personat, që janë caktuar këshilltarë të sigurisë, merren përmes informacionit të subjekteve, në bazë të pikës 2 të nenit 28 të këtij ligji.</w:t>
      </w:r>
    </w:p>
    <w:p w:rsidR="005F4A20" w:rsidRPr="00FE0689" w:rsidRDefault="005F4A20" w:rsidP="005F4A20">
      <w:pPr>
        <w:pStyle w:val="Paragrafi"/>
      </w:pPr>
      <w:r w:rsidRPr="00FE0689">
        <w:t>3. Ministria, në bazë të ekzaminimit të këshilltarëve, krijon dhe menaxhon regjistrin kryesor.</w:t>
      </w:r>
    </w:p>
    <w:p w:rsidR="005F4A20" w:rsidRPr="00FE0689" w:rsidRDefault="005F4A20" w:rsidP="005F4A20">
      <w:pPr>
        <w:pStyle w:val="Paragrafi"/>
      </w:pPr>
      <w:r w:rsidRPr="00FE0689">
        <w:t xml:space="preserve">4. Personi, i cili administron mbledhjen e të dhënave, i dorëzon, me kërkesë të organit përgjegjës për mbikëqyrjen, të dhënat e përmendura në nenin 54 të këtij ligji, në përputhje me këtë ligj. </w:t>
      </w:r>
    </w:p>
    <w:p w:rsidR="005F4A20" w:rsidRPr="00FE0689" w:rsidRDefault="005F4A20" w:rsidP="005F4A20">
      <w:pPr>
        <w:pStyle w:val="Paragrafi"/>
      </w:pPr>
      <w:r w:rsidRPr="00FE0689">
        <w:t>5. Për mbledhjen, përpunimin, ruajtjen, shpërndarjen dhe përdorimin e të dhënave nga regjistrat e përmendur në nenin 54 të këtij ligji, zbatohen dispozitat e ligjit nr. 9887, datë 10.3.2008 “Për mbrojtjen e të dhënave personale”, nëse nuk parashikohet ndryshe në këtë ligj.</w:t>
      </w:r>
    </w:p>
    <w:p w:rsidR="005F4A20" w:rsidRDefault="005F4A20" w:rsidP="005F4A20">
      <w:pPr>
        <w:pStyle w:val="Paragrafi"/>
      </w:pPr>
    </w:p>
    <w:p w:rsidR="005F4A20" w:rsidRPr="00FE0689" w:rsidRDefault="005F4A20" w:rsidP="005F4A20">
      <w:pPr>
        <w:pStyle w:val="NeniNr"/>
        <w:keepNext w:val="0"/>
      </w:pPr>
      <w:r w:rsidRPr="00FE0689">
        <w:t>Neni 56</w:t>
      </w:r>
    </w:p>
    <w:p w:rsidR="005F4A20" w:rsidRPr="00FE0689" w:rsidRDefault="005F4A20" w:rsidP="005F4A20">
      <w:pPr>
        <w:pStyle w:val="NeniTitull"/>
        <w:keepNext w:val="0"/>
      </w:pPr>
      <w:r w:rsidRPr="00FE0689">
        <w:t>Kontrolli i brendshëm</w:t>
      </w:r>
    </w:p>
    <w:p w:rsidR="005F4A20" w:rsidRPr="00FE0689" w:rsidRDefault="005F4A20" w:rsidP="005F4A20">
      <w:pPr>
        <w:pStyle w:val="Paragrafi"/>
      </w:pPr>
    </w:p>
    <w:p w:rsidR="005F4A20" w:rsidRPr="00FE0689" w:rsidRDefault="005F4A20" w:rsidP="005F4A20">
      <w:pPr>
        <w:pStyle w:val="Paragrafi"/>
      </w:pPr>
      <w:r w:rsidRPr="00FE0689">
        <w:t>Subjektet, që kryejnë veprimtari në transportin e mallrave të rrezikshme, realizojnë kontrollin e tyre të brendshëm për zbatimin e rregullave të përcaktuara në këtë ligj dhe në aktet nënligjore në zbatim të tij, nëpërmjet organizmave të tyre të kontrollit, sipas detyrave të përcaktuara në aktet themeluese, në statute dhe në rregulloret e tyre të brendshme.</w:t>
      </w:r>
    </w:p>
    <w:p w:rsidR="005F4A20" w:rsidRDefault="005F4A20" w:rsidP="005F4A20">
      <w:pPr>
        <w:pStyle w:val="Paragrafi"/>
      </w:pPr>
    </w:p>
    <w:p w:rsidR="005F4A20" w:rsidRDefault="005F4A20" w:rsidP="005F4A20">
      <w:pPr>
        <w:pStyle w:val="Paragrafi"/>
      </w:pPr>
    </w:p>
    <w:p w:rsidR="005F4A20" w:rsidRDefault="005F4A20" w:rsidP="005F4A20">
      <w:pPr>
        <w:pStyle w:val="Paragrafi"/>
      </w:pPr>
    </w:p>
    <w:p w:rsidR="005F4A20" w:rsidRDefault="005F4A20" w:rsidP="005F4A20">
      <w:pPr>
        <w:pStyle w:val="Paragrafi"/>
      </w:pPr>
    </w:p>
    <w:p w:rsidR="005F4A20" w:rsidRDefault="005F4A20" w:rsidP="005F4A20">
      <w:pPr>
        <w:pStyle w:val="Paragrafi"/>
      </w:pPr>
    </w:p>
    <w:p w:rsidR="005F4A20" w:rsidRPr="00FE0689" w:rsidRDefault="005F4A20" w:rsidP="005F4A20">
      <w:pPr>
        <w:pStyle w:val="Paragrafi"/>
      </w:pPr>
    </w:p>
    <w:p w:rsidR="005F4A20" w:rsidRPr="00FE0689" w:rsidRDefault="005F4A20" w:rsidP="005F4A20">
      <w:pPr>
        <w:pStyle w:val="KreuNr"/>
        <w:keepNext w:val="0"/>
      </w:pPr>
      <w:r w:rsidRPr="00FE0689">
        <w:t>KREU VI</w:t>
      </w:r>
    </w:p>
    <w:p w:rsidR="005F4A20" w:rsidRPr="00FE0689" w:rsidRDefault="005F4A20" w:rsidP="005F4A20">
      <w:pPr>
        <w:pStyle w:val="KreuNr"/>
        <w:keepNext w:val="0"/>
      </w:pPr>
      <w:r w:rsidRPr="00FE0689">
        <w:t>DISPOZITA PËR SANKSIONET</w:t>
      </w:r>
    </w:p>
    <w:p w:rsidR="005F4A20" w:rsidRPr="00FE0689" w:rsidRDefault="005F4A20" w:rsidP="005F4A20">
      <w:pPr>
        <w:pStyle w:val="Paragrafi"/>
      </w:pPr>
    </w:p>
    <w:p w:rsidR="005F4A20" w:rsidRPr="00FE0689" w:rsidRDefault="005F4A20" w:rsidP="005F4A20">
      <w:pPr>
        <w:pStyle w:val="NeniNr"/>
        <w:keepNext w:val="0"/>
      </w:pPr>
      <w:r w:rsidRPr="00FE0689">
        <w:t>Neni 57</w:t>
      </w:r>
    </w:p>
    <w:p w:rsidR="005F4A20" w:rsidRPr="00FE0689" w:rsidRDefault="005F4A20" w:rsidP="005F4A20">
      <w:pPr>
        <w:pStyle w:val="NeniTitull"/>
        <w:keepNext w:val="0"/>
      </w:pPr>
      <w:r w:rsidRPr="00FE0689">
        <w:t>Kundërvajtjet administrative</w:t>
      </w:r>
    </w:p>
    <w:p w:rsidR="005F4A20" w:rsidRPr="00FE0689" w:rsidRDefault="005F4A20" w:rsidP="005F4A20">
      <w:pPr>
        <w:pStyle w:val="Paragrafi"/>
      </w:pPr>
    </w:p>
    <w:p w:rsidR="005F4A20" w:rsidRPr="00FE0689" w:rsidRDefault="005F4A20" w:rsidP="005F4A20">
      <w:pPr>
        <w:pStyle w:val="Paragrafi"/>
      </w:pPr>
      <w:r w:rsidRPr="00FE0689">
        <w:t>A. Shkeljet e mëposhtme të këtij ligji, të kryera nga personi juridik, kur nuk përbëjnë vepër penale, përbëjnë kundërvajtje administrative dhe dënohen si më poshtë:</w:t>
      </w:r>
    </w:p>
    <w:p w:rsidR="005F4A20" w:rsidRPr="00FE0689" w:rsidRDefault="005F4A20" w:rsidP="005F4A20">
      <w:pPr>
        <w:pStyle w:val="Paragrafi"/>
      </w:pPr>
      <w:r w:rsidRPr="00FE0689">
        <w:t xml:space="preserve">1. Mospërmbushja e kushteve për përdorimin e ambalazhit nga dërguesi, transportuesi dhe marrësi i mallrave të rrezikshme, sipas përcaktimit të nenit 7 të këtij ligji, dënohet me gjobë </w:t>
      </w:r>
      <w:r>
        <w:t xml:space="preserve"> </w:t>
      </w:r>
      <w:r w:rsidRPr="00FE0689">
        <w:t>nga 750 000 deri në 1 000 000 lekë.</w:t>
      </w:r>
    </w:p>
    <w:p w:rsidR="005F4A20" w:rsidRPr="00FE0689" w:rsidRDefault="005F4A20" w:rsidP="005F4A20">
      <w:pPr>
        <w:pStyle w:val="Paragrafi"/>
      </w:pPr>
      <w:r w:rsidRPr="00FE0689">
        <w:t xml:space="preserve">2. Mospërmbushja e kushteve për prodhimin e ambalazhit nga prodhuesi, sipas përcaktimeve të nenit 8 të këtij ligji, dënohet me gjobë nga 150 000 deri në 200 000 lekë. </w:t>
      </w:r>
    </w:p>
    <w:p w:rsidR="005F4A20" w:rsidRPr="00FE0689" w:rsidRDefault="005F4A20" w:rsidP="005F4A20">
      <w:pPr>
        <w:pStyle w:val="Paragrafi"/>
      </w:pPr>
      <w:r w:rsidRPr="00FE0689">
        <w:t>3. Mospërmbushja e kushteve për kontrollin e kampioneve/mostrave dhe për miratimin e ambalazheve me markën e miratimit në kundërshtim me ADR-në ose RID-in, sipas përcaktimeve të nenit 9 të këtij ligji, dënohet me gjobë nga 150 000 deri në 200 000 lekë.</w:t>
      </w:r>
    </w:p>
    <w:p w:rsidR="005F4A20" w:rsidRPr="00FE0689" w:rsidRDefault="005F4A20" w:rsidP="005F4A20">
      <w:pPr>
        <w:pStyle w:val="Paragrafi"/>
      </w:pPr>
      <w:r w:rsidRPr="00FE0689">
        <w:t>4. Mospërmbushja e kushteve të mjetit, i cili nuk është prodhuar dhe nuk është i pajisur sipas përcaktimeve të  nenit 12 të këtij ligji, dënohet me gjobë nga 750 000 deri në 1000 000 lekë.</w:t>
      </w:r>
    </w:p>
    <w:p w:rsidR="005F4A20" w:rsidRPr="00FE0689" w:rsidRDefault="005F4A20" w:rsidP="005F4A20">
      <w:pPr>
        <w:pStyle w:val="Paragrafi"/>
      </w:pPr>
      <w:r w:rsidRPr="00FE0689">
        <w:t>5. Mosplotësimi i kërkesave në përdorimin e një mjeti, i cili duhet të jetë i inspektuar (kontrolluar) dhe i pajisur me certifikatën e miratimit ADR në transportin e mallrave të rrezikshme nga përdoruesi ose pronari i mjetit, sipas përcaktimeve të pikës 1 të nenit 12 të këtij ligji, dënohet me gjobë nga 750 000 deri në 1 000 000 lekë.</w:t>
      </w:r>
    </w:p>
    <w:p w:rsidR="005F4A20" w:rsidRPr="00FE0689" w:rsidRDefault="005F4A20" w:rsidP="005F4A20">
      <w:pPr>
        <w:pStyle w:val="Paragrafi"/>
      </w:pPr>
      <w:r w:rsidRPr="00FE0689">
        <w:t>6. Vendosja e shenjave paralajmëruese për mallra të rrezikshme në një paketë apo mjet, i cili nuk përdoret për transportin e mallrave të rrezikshme, sipas përcaktimit të pikës 2 të nenit 12 të këtij ligji, dënohet me gjobë nga 300 000 deri në 600 000 lekë.</w:t>
      </w:r>
    </w:p>
    <w:p w:rsidR="005F4A20" w:rsidRPr="00FE0689" w:rsidRDefault="005F4A20" w:rsidP="005F4A20">
      <w:pPr>
        <w:pStyle w:val="Paragrafi"/>
      </w:pPr>
      <w:r w:rsidRPr="00FE0689">
        <w:t>7. Mospërmbushja e kërkesave nga dërguesi para transportimit të mallrave të rrezikshme, sipas përcaktimeve të nenit 14 të këtij ligji, dënohet me gjobë nga 750 000 deri në 1 000 000 lekë.</w:t>
      </w:r>
    </w:p>
    <w:p w:rsidR="005F4A20" w:rsidRPr="00FE0689" w:rsidRDefault="005F4A20" w:rsidP="005F4A20">
      <w:pPr>
        <w:pStyle w:val="Paragrafi"/>
      </w:pPr>
      <w:r w:rsidRPr="00FE0689">
        <w:t>8. Mosplotësimi i kërkesave nga dërguesi në dorëzimin e dokumenteve mbështetëse dhe autorizimin për drejtuesin e mjetit ose personin që kryen transportin, sipas përcaktimeve të nenit 14 të këtij ligji, dënohet me gjobë nga 750 000 deri në 1 000 000 lekë.</w:t>
      </w:r>
    </w:p>
    <w:p w:rsidR="005F4A20" w:rsidRPr="00FE0689" w:rsidRDefault="005F4A20" w:rsidP="005F4A20">
      <w:pPr>
        <w:pStyle w:val="Paragrafi"/>
      </w:pPr>
      <w:r w:rsidRPr="00FE0689">
        <w:t>9. Mosplotësimi i kushteve nga transportuesi, sipas përcaktimeve të nenit 15 të këtij ligji, dënohet me gjobë nga 750 000 deri në 1 000 000 lekë.</w:t>
      </w:r>
    </w:p>
    <w:p w:rsidR="005F4A20" w:rsidRPr="00FE0689" w:rsidRDefault="005F4A20" w:rsidP="005F4A20">
      <w:pPr>
        <w:pStyle w:val="Paragrafi"/>
      </w:pPr>
      <w:r w:rsidRPr="00FE0689">
        <w:t>10. Mosplotësimi i kushteve nga marrësi i mallrave të rrezikshme, sipas përcaktimit të nenit 16 të këtij ligji, dënohet me gjobë nga 750 000 deri në 1 000 000 lekë.</w:t>
      </w:r>
    </w:p>
    <w:p w:rsidR="005F4A20" w:rsidRPr="00FE0689" w:rsidRDefault="005F4A20" w:rsidP="005F4A20">
      <w:pPr>
        <w:pStyle w:val="Paragrafi"/>
      </w:pPr>
      <w:r w:rsidRPr="00FE0689">
        <w:t xml:space="preserve">11. Mosplotësimi i kushteve nga pronari ose operatori i konteinerit-cisternë ose cisternës së transferueshme, sipas përcaktimit të nenit 20 të këtij ligji, dënohet </w:t>
      </w:r>
      <w:r>
        <w:t xml:space="preserve"> </w:t>
      </w:r>
      <w:r w:rsidRPr="00FE0689">
        <w:t xml:space="preserve">me </w:t>
      </w:r>
      <w:r>
        <w:t xml:space="preserve"> </w:t>
      </w:r>
      <w:r w:rsidRPr="00FE0689">
        <w:t xml:space="preserve">gjobë </w:t>
      </w:r>
      <w:r>
        <w:t xml:space="preserve"> </w:t>
      </w:r>
      <w:r w:rsidRPr="00FE0689">
        <w:t xml:space="preserve">nga 750 000 </w:t>
      </w:r>
      <w:r>
        <w:t xml:space="preserve"> </w:t>
      </w:r>
      <w:r w:rsidRPr="00FE0689">
        <w:t>deri në 1 000 000 lekë.</w:t>
      </w:r>
    </w:p>
    <w:p w:rsidR="005F4A20" w:rsidRPr="00FE0689" w:rsidRDefault="005F4A20" w:rsidP="005F4A20">
      <w:pPr>
        <w:pStyle w:val="Paragrafi"/>
      </w:pPr>
      <w:r w:rsidRPr="00FE0689">
        <w:t>12. Mosinformimi i Qendrës Kombëtare Operacionale për Emergjencat Civile nga transportuesi për humbjen e mallrave të rrezikshme, sipas përcaktimit të pikës 1 të nenit 21 të këtij ligji, dënohet me gjobë nga 500 000 deri në 750 000 lekë.</w:t>
      </w:r>
    </w:p>
    <w:p w:rsidR="005F4A20" w:rsidRPr="00FE0689" w:rsidRDefault="005F4A20" w:rsidP="005F4A20">
      <w:pPr>
        <w:pStyle w:val="Paragrafi"/>
      </w:pPr>
      <w:r w:rsidRPr="00FE0689">
        <w:t>13. Mospërmbushja e detyrimeve për masat e duhura që duhet të ndërmarrë transportuesi, në rast derdhjeje apo rrjedhjeje të mallrave të rrezikshme, duke i grumbulluar, hequr ose vendosur në një vend të caktuar, sipas përcaktimit të pikës 1 të nenit 22 të këtij ligji, dënohet me gjobë nga 500 000 deri në 1 000 000 lekë.</w:t>
      </w:r>
    </w:p>
    <w:p w:rsidR="005F4A20" w:rsidRPr="00FE0689" w:rsidRDefault="005F4A20" w:rsidP="005F4A20">
      <w:pPr>
        <w:pStyle w:val="Paragrafi"/>
      </w:pPr>
      <w:r w:rsidRPr="00FE0689">
        <w:t>14. Mospërmbushja e kushtit për moskontraktimin e një personi juridik apo fizik, të autorizuar për largimin ose vendosjen në një vend të duhur të mallrave të rrezikshme, sipas përcaktimit të pikës 2 të nenit 22 të këtij ligji, dënohet me gjobë nga 500 000 deri në 1 000 000 lekë.</w:t>
      </w:r>
    </w:p>
    <w:p w:rsidR="005F4A20" w:rsidRPr="00FE0689" w:rsidRDefault="005F4A20" w:rsidP="005F4A20">
      <w:pPr>
        <w:pStyle w:val="Paragrafi"/>
      </w:pPr>
      <w:r w:rsidRPr="00FE0689">
        <w:t xml:space="preserve">15. Mospërmbushja e kushteve nga transportuesi për pajisjen me autorizim apo autorizim të veçantë, ose kur transporti i mallrave të rrezikshme kryhet në kundërshtim me kushtet që mund të jenë vendosur në autorizim, sipas përcaktimit të neneve 23, 25 dhe 27 të këtij ligji, dënohet me gjobë nga 750 000 deri në 1 000 000 lekë. </w:t>
      </w:r>
    </w:p>
    <w:p w:rsidR="005F4A20" w:rsidRPr="00FE0689" w:rsidRDefault="005F4A20" w:rsidP="005F4A20">
      <w:pPr>
        <w:pStyle w:val="Paragrafi"/>
      </w:pPr>
      <w:r w:rsidRPr="00FE0689">
        <w:t>16. Mospërmbushja e kushteve për moscaktimin e këshilltarit të sigurisë ose mosdhënia e të dhënave për ndonjë ndryshim të mundshëm të tij tek institucionet përgjegjëse dhe personat juridikë, sipas përcaktimit të neneve 28 dhe 52 të këtij ligji, dënohet me gjobë nga 500 000 deri në 750 000 lekë.</w:t>
      </w:r>
    </w:p>
    <w:p w:rsidR="005F4A20" w:rsidRPr="00FE0689" w:rsidRDefault="005F4A20" w:rsidP="005F4A20">
      <w:pPr>
        <w:pStyle w:val="Paragrafi"/>
      </w:pPr>
      <w:r w:rsidRPr="00FE0689">
        <w:t>17. Mosplotësimi i kushteve për një këshilltar sigurie, i cili nuk përmbush detyrimin, sipas përcaktimit të pikës 3 të nenit 28 të këtij ligji, dënohet me gjobë nga 500 000 deri në 750 000 lekë.</w:t>
      </w:r>
    </w:p>
    <w:p w:rsidR="005F4A20" w:rsidRPr="00FE0689" w:rsidRDefault="005F4A20" w:rsidP="005F4A20">
      <w:pPr>
        <w:pStyle w:val="Paragrafi"/>
      </w:pPr>
      <w:r w:rsidRPr="00FE0689">
        <w:t>18. Mosplotësimi i kushteve për një këshilltar sigurie, i cili nuk përmbush detyrimet, sipas përcaktimit të nenit 29 të këtij ligji, dënohet me gjobë nga 300 000 deri në 600 000 lekë.</w:t>
      </w:r>
    </w:p>
    <w:p w:rsidR="005F4A20" w:rsidRPr="00FE0689" w:rsidRDefault="005F4A20" w:rsidP="005F4A20">
      <w:pPr>
        <w:pStyle w:val="Paragrafi"/>
      </w:pPr>
      <w:r w:rsidRPr="00FE0689">
        <w:t>19. Mospërmbushja e kushteve nga personi ose personat pjesëmarrës në transportin e mallrave të rrezikshme, të cilët nuk janë të kualifikuar, sipas përcaktimit të nenit 32 të këtij ligji, dënohet me gjobë nga 300 000 deri në 600 000 lekë.</w:t>
      </w:r>
    </w:p>
    <w:p w:rsidR="005F4A20" w:rsidRPr="00FE0689" w:rsidRDefault="005F4A20" w:rsidP="005F4A20">
      <w:pPr>
        <w:pStyle w:val="Paragrafi"/>
      </w:pPr>
      <w:r w:rsidRPr="00FE0689">
        <w:t>20. Mospërmbushja e kushteve nga transportuesi për mjetin dhe drejtuesin e mjetit nga transportuesi, sipas përcaktimit të nenit 33 të këtij ligji, dënohet me gjobë nga 750 000 deri në 1 000 000 lekë.</w:t>
      </w:r>
    </w:p>
    <w:p w:rsidR="005F4A20" w:rsidRPr="00FE0689" w:rsidRDefault="005F4A20" w:rsidP="005F4A20">
      <w:pPr>
        <w:pStyle w:val="Paragrafi"/>
      </w:pPr>
      <w:r w:rsidRPr="00FE0689">
        <w:t xml:space="preserve">21. Mospërmbushja e kushteve për veprimet e dërguesit, sipas përcaktimit të nenit 34 të këtij ligji, dënohet me gjobë nga 750 000 deri në 1 000 000 lekë. </w:t>
      </w:r>
    </w:p>
    <w:p w:rsidR="005F4A20" w:rsidRPr="00FE0689" w:rsidRDefault="005F4A20" w:rsidP="005F4A20">
      <w:pPr>
        <w:pStyle w:val="Paragrafi"/>
      </w:pPr>
      <w:r w:rsidRPr="00FE0689">
        <w:t>22. Mosplotësimi i kushtit për lejimin e një drejtuesi të mjetit, i cili nuk është i pajisur me një certifikatë të vlefshme kualifikimi për drejtimin e një mjeti në transportin e mallrave të rrezikshme, sipas përcaktimeve të neneve 35 dhe 38 të këtij ligji, dënohet me gjobë nga 300 000 deri në 600 000 lekë.</w:t>
      </w:r>
    </w:p>
    <w:p w:rsidR="005F4A20" w:rsidRPr="00FE0689" w:rsidRDefault="005F4A20" w:rsidP="005F4A20">
      <w:pPr>
        <w:pStyle w:val="Paragrafi"/>
      </w:pPr>
      <w:r w:rsidRPr="00FE0689">
        <w:t>23. Mosplotësimi i kushteve, sipas nenit 37 të këtij ligji, dënohet me gjobë nga 300 000 deri në 600 000 lekë.</w:t>
      </w:r>
    </w:p>
    <w:p w:rsidR="005F4A20" w:rsidRPr="00FE0689" w:rsidRDefault="005F4A20" w:rsidP="005F4A20">
      <w:pPr>
        <w:pStyle w:val="Paragrafi"/>
      </w:pPr>
      <w:r w:rsidRPr="00FE0689">
        <w:t>24. Mosplotësimi i detyrimeve për t’u ofruar personave të autorizuar për kontroll pasqyrën e dokumenteve shoqëruese ose nuk u mundëson inspektimin e pajisjeve shtesë ose mallrave të rrezikshme, përkatësisht, marrjen e mostrës së mallrave të rrezikshme për analizë, si dhe nuk përkujdeset për kryerjen e inspektimit të mjetit në vend ose në vendin e duhur, sipas përcaktimit të nenit 39 të këtij ligji, dënohet me gjobë nga 300 000 deri në 600 000 lekë.</w:t>
      </w:r>
    </w:p>
    <w:p w:rsidR="005F4A20" w:rsidRPr="00FE0689" w:rsidRDefault="005F4A20" w:rsidP="005F4A20">
      <w:pPr>
        <w:pStyle w:val="Paragrafi"/>
      </w:pPr>
      <w:r w:rsidRPr="00FE0689">
        <w:t>25. Mosplotësimi i detyrimit nga transportuesi për zbatimin e masës për ndalimin ose pezullimin e vazhdimit të operacionit të transportit, sipas përcaktimit të nenit 40 të këtij ligji, dënohet me gjobë nga 500 000 deri në 750 000 lekë.</w:t>
      </w:r>
    </w:p>
    <w:p w:rsidR="005F4A20" w:rsidRPr="00FE0689" w:rsidRDefault="005F4A20" w:rsidP="005F4A20">
      <w:pPr>
        <w:pStyle w:val="Paragrafi"/>
      </w:pPr>
      <w:r w:rsidRPr="00FE0689">
        <w:t>26. Mosplotësimi i detyrimeve për t’u ofruar personave të autorizuar për kontroll dokumentet e nevojshme ose lehtësira në marrjen e mostrave për analiza të mallrave të rrezikshme, sipas përcaktimit të nenit 41 të këtij ligji, dënohet me gjobë nga 300 000 deri në 600 000 lekë.</w:t>
      </w:r>
    </w:p>
    <w:p w:rsidR="005F4A20" w:rsidRPr="00FE0689" w:rsidRDefault="005F4A20" w:rsidP="005F4A20">
      <w:pPr>
        <w:pStyle w:val="Paragrafi"/>
      </w:pPr>
      <w:r w:rsidRPr="00FE0689">
        <w:t xml:space="preserve">27. Mosplotësimi i detyrimeve nga personi juridik në lejimin e zbatimit të procedurave të kontrollit për inspektimin e mjetit dhe të gjithë dokumentacionit, në lidhje me transportin e mallrave të rrezikshme, sipas përcaktimit në pikat 1 dhe 2 të nenit 42 të këtij ligji, dënohet me </w:t>
      </w:r>
      <w:r>
        <w:t xml:space="preserve"> </w:t>
      </w:r>
      <w:r w:rsidRPr="00FE0689">
        <w:t xml:space="preserve">gjobë </w:t>
      </w:r>
      <w:r>
        <w:t xml:space="preserve"> </w:t>
      </w:r>
      <w:r w:rsidRPr="00FE0689">
        <w:t>nga 300 000 deri në 600 000 lekë.</w:t>
      </w:r>
    </w:p>
    <w:p w:rsidR="005F4A20" w:rsidRPr="00FE0689" w:rsidRDefault="005F4A20" w:rsidP="005F4A20">
      <w:pPr>
        <w:pStyle w:val="Paragrafi"/>
      </w:pPr>
      <w:r w:rsidRPr="00FE0689">
        <w:t>28. Mospërmbushja e kushteve në transportin hekurudhor të mallrave të rrezikshme, sipas përcaktimit të nenit 46 të këtij ligji, dënohet me gjobë nga 750 000 deri në 1 000 000 lekë.</w:t>
      </w:r>
    </w:p>
    <w:p w:rsidR="005F4A20" w:rsidRPr="00FE0689" w:rsidRDefault="005F4A20" w:rsidP="005F4A20">
      <w:pPr>
        <w:pStyle w:val="Paragrafi"/>
      </w:pPr>
      <w:r w:rsidRPr="00FE0689">
        <w:t xml:space="preserve">29. Mosplotësimi i kushteve nga dërguesi para fillimit të transportit hekurudhor të mallrave të rrezikshme, sipas përcaktimit </w:t>
      </w:r>
      <w:r>
        <w:t xml:space="preserve"> </w:t>
      </w:r>
      <w:r w:rsidRPr="00FE0689">
        <w:t xml:space="preserve">të </w:t>
      </w:r>
      <w:r>
        <w:t xml:space="preserve"> </w:t>
      </w:r>
      <w:r w:rsidRPr="00FE0689">
        <w:t xml:space="preserve">nenit </w:t>
      </w:r>
      <w:r>
        <w:t xml:space="preserve"> </w:t>
      </w:r>
      <w:r w:rsidRPr="00FE0689">
        <w:t xml:space="preserve">47 </w:t>
      </w:r>
      <w:r>
        <w:t xml:space="preserve"> </w:t>
      </w:r>
      <w:r w:rsidRPr="00FE0689">
        <w:t xml:space="preserve">të </w:t>
      </w:r>
      <w:r>
        <w:t xml:space="preserve"> </w:t>
      </w:r>
      <w:r w:rsidRPr="00FE0689">
        <w:t xml:space="preserve">këtij </w:t>
      </w:r>
      <w:r>
        <w:t xml:space="preserve"> </w:t>
      </w:r>
      <w:r w:rsidRPr="00FE0689">
        <w:t>ligji, dënohet me gjobë nga 750 000 deri në 1 000 000 lekë.</w:t>
      </w:r>
    </w:p>
    <w:p w:rsidR="005F4A20" w:rsidRPr="00FE0689" w:rsidRDefault="005F4A20" w:rsidP="005F4A20">
      <w:pPr>
        <w:pStyle w:val="Paragrafi"/>
      </w:pPr>
      <w:r w:rsidRPr="00FE0689">
        <w:t>30. Mospërmbushja e detyrimeve nga transportuesi hekurudhor, sipas përcaktimit të nenit 49 të këtij ligji,  dënohet me gjobë nga 500 000 deri në 750 000 lekë.</w:t>
      </w:r>
    </w:p>
    <w:p w:rsidR="005F4A20" w:rsidRPr="00FE0689" w:rsidRDefault="005F4A20" w:rsidP="005F4A20">
      <w:pPr>
        <w:pStyle w:val="Paragrafi"/>
      </w:pPr>
      <w:r w:rsidRPr="00FE0689">
        <w:t xml:space="preserve">31. Mospërmbushja e detyrimeve të administruesit të infrastrukturës hekurudhore, sipas përcaktimit </w:t>
      </w:r>
      <w:r>
        <w:t xml:space="preserve"> </w:t>
      </w:r>
      <w:r w:rsidRPr="00FE0689">
        <w:t xml:space="preserve">në </w:t>
      </w:r>
      <w:r>
        <w:t xml:space="preserve"> </w:t>
      </w:r>
      <w:r w:rsidRPr="00FE0689">
        <w:t xml:space="preserve">pikat 1 dhe 2 </w:t>
      </w:r>
      <w:r>
        <w:t xml:space="preserve"> </w:t>
      </w:r>
      <w:r w:rsidRPr="00FE0689">
        <w:t xml:space="preserve">të </w:t>
      </w:r>
      <w:r>
        <w:t xml:space="preserve"> </w:t>
      </w:r>
      <w:r w:rsidRPr="00FE0689">
        <w:t xml:space="preserve">nenit </w:t>
      </w:r>
      <w:r>
        <w:t xml:space="preserve"> </w:t>
      </w:r>
      <w:r w:rsidRPr="00FE0689">
        <w:t xml:space="preserve">50 </w:t>
      </w:r>
      <w:r>
        <w:t xml:space="preserve"> </w:t>
      </w:r>
      <w:r w:rsidRPr="00FE0689">
        <w:t xml:space="preserve">të </w:t>
      </w:r>
      <w:r>
        <w:t xml:space="preserve"> </w:t>
      </w:r>
      <w:r w:rsidRPr="00FE0689">
        <w:t xml:space="preserve">këtij ligji, dënohet </w:t>
      </w:r>
      <w:r>
        <w:t xml:space="preserve"> </w:t>
      </w:r>
      <w:r w:rsidRPr="00FE0689">
        <w:t xml:space="preserve">me gjobë </w:t>
      </w:r>
      <w:r>
        <w:t xml:space="preserve"> </w:t>
      </w:r>
      <w:r w:rsidRPr="00FE0689">
        <w:t xml:space="preserve">nga </w:t>
      </w:r>
      <w:r>
        <w:t xml:space="preserve"> </w:t>
      </w:r>
      <w:r w:rsidRPr="00FE0689">
        <w:t xml:space="preserve">750 000 </w:t>
      </w:r>
      <w:r>
        <w:t xml:space="preserve"> </w:t>
      </w:r>
      <w:r w:rsidRPr="00FE0689">
        <w:t>deri në 1 000 000 lekë.</w:t>
      </w:r>
    </w:p>
    <w:p w:rsidR="005F4A20" w:rsidRPr="00FE0689" w:rsidRDefault="005F4A20" w:rsidP="005F4A20">
      <w:pPr>
        <w:pStyle w:val="Paragrafi"/>
      </w:pPr>
      <w:r w:rsidRPr="00FE0689">
        <w:t>32. Mospërmbushja e detyrimeve të institucioneve, ministrisë dhe Drejtorisë së Përgjithshme të Shërbimeve të Transportit Rrugor, për mosdhënien e informacioneve për drejtuesit e mjeteve dhe këshilltarët e sigurisë, të trajnuar, sipas përcaktimit në pikat 1 dhe 2 të nenit 54 të këtij ligji, dënohet me gjobë nga 300 000 deri në 600 000 lekë.</w:t>
      </w:r>
    </w:p>
    <w:p w:rsidR="005F4A20" w:rsidRPr="00FE0689" w:rsidRDefault="005F4A20" w:rsidP="005F4A20">
      <w:pPr>
        <w:pStyle w:val="Paragrafi"/>
      </w:pPr>
      <w:r w:rsidRPr="00FE0689">
        <w:t>33. Mospërmbushja e detyrimeve për kontrollin e brendshëm nga subjekti, sipas përcaktimit të nenit 56 të këtij ligji, dënohet me gjobë nga 50 000 deri në 100 000 lekë.</w:t>
      </w:r>
    </w:p>
    <w:p w:rsidR="005F4A20" w:rsidRPr="00FE0689" w:rsidRDefault="005F4A20" w:rsidP="005F4A20">
      <w:pPr>
        <w:pStyle w:val="Paragrafi"/>
      </w:pPr>
      <w:r w:rsidRPr="00FE0689">
        <w:t>B. Shkeljet e parashikuara në shkronjën “A” të këtij neni, me përjashtim të pikave 3 dhe 28, të kryera nga një subjekt fizik, dënohen me gjobë nga 50 000 deri në 100 000 lekë.</w:t>
      </w:r>
    </w:p>
    <w:p w:rsidR="005F4A20" w:rsidRPr="00FE0689" w:rsidRDefault="005F4A20" w:rsidP="005F4A20">
      <w:pPr>
        <w:pStyle w:val="Paragrafi"/>
      </w:pPr>
      <w:r w:rsidRPr="00FE0689">
        <w:t>C. Shkeljet e mëposhtme të këtij ligji, kur nuk përbëjnë vepër penale, përbëjnë kundërvajtje administrative dhe dënohen si më poshtë:</w:t>
      </w:r>
    </w:p>
    <w:p w:rsidR="005F4A20" w:rsidRPr="00FE0689" w:rsidRDefault="005F4A20" w:rsidP="005F4A20">
      <w:pPr>
        <w:pStyle w:val="Paragrafi"/>
      </w:pPr>
      <w:r w:rsidRPr="00FE0689">
        <w:t xml:space="preserve">1. Mospërmbushja e detyrimeve nga marrësi për pranimin e ngarkesave të mallrave të rrezikshme, sipas përcaktimeve të nenit 16 të </w:t>
      </w:r>
      <w:r>
        <w:t xml:space="preserve"> </w:t>
      </w:r>
      <w:r w:rsidRPr="00FE0689">
        <w:t xml:space="preserve">këtij </w:t>
      </w:r>
      <w:r>
        <w:t xml:space="preserve"> </w:t>
      </w:r>
      <w:r w:rsidRPr="00FE0689">
        <w:t xml:space="preserve">ligji, dënohet </w:t>
      </w:r>
      <w:r>
        <w:t xml:space="preserve"> </w:t>
      </w:r>
      <w:r w:rsidRPr="00FE0689">
        <w:t xml:space="preserve">me </w:t>
      </w:r>
      <w:r>
        <w:t xml:space="preserve"> </w:t>
      </w:r>
      <w:r w:rsidRPr="00FE0689">
        <w:t>gjobë</w:t>
      </w:r>
      <w:r>
        <w:t xml:space="preserve"> </w:t>
      </w:r>
      <w:r w:rsidRPr="00FE0689">
        <w:t xml:space="preserve"> nga 50 000 deri në 100 000 lekë.</w:t>
      </w:r>
    </w:p>
    <w:p w:rsidR="005F4A20" w:rsidRPr="00FE0689" w:rsidRDefault="005F4A20" w:rsidP="005F4A20">
      <w:pPr>
        <w:pStyle w:val="Paragrafi"/>
      </w:pPr>
      <w:r w:rsidRPr="00FE0689">
        <w:t>2. Mospërmbushja e detyrimeve nga ngarkuesi dhe shkarkuesi sipas përcaktimeve të nenit 17 të këtij ligji, dënohet me gjobë nga 50 000 deri në 100 000 lekë.</w:t>
      </w:r>
    </w:p>
    <w:p w:rsidR="005F4A20" w:rsidRPr="00FE0689" w:rsidRDefault="005F4A20" w:rsidP="005F4A20">
      <w:pPr>
        <w:pStyle w:val="Paragrafi"/>
      </w:pPr>
      <w:r w:rsidRPr="00FE0689">
        <w:t>3. Mospërmbushja e detyrimeve nga ambalazhuesi (paketuesi) për rregullat në paketim, etiketat, shënimet për rreziqet dhe masat e tjera të sigurisë, sipas përcaktimit të nenit 18 të këtij ligji, dënohet me gjobë nga 50 000 deri në 100 000 lekë.</w:t>
      </w:r>
    </w:p>
    <w:p w:rsidR="005F4A20" w:rsidRPr="00FE0689" w:rsidRDefault="005F4A20" w:rsidP="005F4A20">
      <w:pPr>
        <w:pStyle w:val="Paragrafi"/>
      </w:pPr>
      <w:r w:rsidRPr="00FE0689">
        <w:t>4. Mospërmbushja e detyrimeve nga mbushësi në plotësimin e rregullave të sigurisë, sipas përcaktimeve të nenit 19 të këtij ligji, dënohet me gjobë nga 50 000 deri në 100 000 lekë.</w:t>
      </w:r>
    </w:p>
    <w:p w:rsidR="005F4A20" w:rsidRPr="00FE0689" w:rsidRDefault="005F4A20" w:rsidP="005F4A20">
      <w:pPr>
        <w:pStyle w:val="Paragrafi"/>
      </w:pPr>
      <w:r w:rsidRPr="00FE0689">
        <w:t>5. Mospërmbushja e detyrimeve të këshilltarit të sigurisë për kualifikimin ose moszotërimi i një certifikate të vlefshme kualifikimi, sipas përcaktimeve të nenit 28 të këtij ligji, dënohet me gjobë nga 30 000 deri në 60 000 lekë.</w:t>
      </w:r>
    </w:p>
    <w:p w:rsidR="005F4A20" w:rsidRPr="00FE0689" w:rsidRDefault="005F4A20" w:rsidP="005F4A20">
      <w:pPr>
        <w:pStyle w:val="Paragrafi"/>
      </w:pPr>
      <w:r w:rsidRPr="00FE0689">
        <w:t>6. Mosplotësimi i detyrimeve të këshilltarit të sigurisë në përmbushjen e detyrave të tij, sipas përcaktimeve të neneve 29 dhe 30 të këtij ligji, dënohet me gjobë nga 30 000 deri në 60 000 lekë.</w:t>
      </w:r>
    </w:p>
    <w:p w:rsidR="005F4A20" w:rsidRPr="00FE0689" w:rsidRDefault="005F4A20" w:rsidP="005F4A20">
      <w:pPr>
        <w:pStyle w:val="Paragrafi"/>
      </w:pPr>
      <w:r w:rsidRPr="00FE0689">
        <w:t>7. Mospërmbushja e detyrimeve nga personat e përfshirë në transportin e mallrave të rrezikshme për kualifikimin e tyre, sipas përcaktimeve të pikave 1 dhe 2 të nenit 32 të këtij ligji, dënohet me gjobë nga 30 000 deri në 60 000 lekë.</w:t>
      </w:r>
    </w:p>
    <w:p w:rsidR="005F4A20" w:rsidRPr="00FE0689" w:rsidRDefault="005F4A20" w:rsidP="005F4A20">
      <w:pPr>
        <w:pStyle w:val="Paragrafi"/>
      </w:pPr>
      <w:r w:rsidRPr="00FE0689">
        <w:t>8. Mosplotësimi i detyrimeve nga drejtuesi i mjetit për kualifikimin dhe njohjen me mallrat e rrezikshme që do të transportojë, sipas përcaktimeve të nenit 35 të këtij ligji, dënohet me gjobë nga 30 000 deri në 60 000 lekë.</w:t>
      </w:r>
    </w:p>
    <w:p w:rsidR="005F4A20" w:rsidRPr="00FE0689" w:rsidRDefault="005F4A20" w:rsidP="005F4A20">
      <w:pPr>
        <w:pStyle w:val="Paragrafi"/>
      </w:pPr>
      <w:r w:rsidRPr="00FE0689">
        <w:t>9. Mospërmbushja e detyrimeve të drejtuesit të mjetit mbi masat e sigurisë që duhet të marrë drejtuesi i mjetit gjatë ngarkimit, shkarkimit dhe transportit të mallrave të rrezikshme, sipas përcaktimeve të nenit 36 të këtij ligji, dënohet me gjobë nga 30 000 deri në 60 000 lekë.</w:t>
      </w:r>
    </w:p>
    <w:p w:rsidR="005F4A20" w:rsidRPr="00FE0689" w:rsidRDefault="005F4A20" w:rsidP="005F4A20">
      <w:pPr>
        <w:pStyle w:val="Paragrafi"/>
      </w:pPr>
      <w:r w:rsidRPr="00FE0689">
        <w:t>10. Mosplotësimi i detyrimeve të drejtuesit të mjetit për pajisjen me certifikatën e kualifikimit, sipas përcaktimit të pikës 1 të nenit 38 të këtij ligji, dënohet me gjobë nga 30 000 deri në 60 000 lekë.</w:t>
      </w:r>
    </w:p>
    <w:p w:rsidR="005F4A20" w:rsidRPr="00FE0689" w:rsidRDefault="005F4A20" w:rsidP="005F4A20">
      <w:pPr>
        <w:pStyle w:val="Paragrafi"/>
      </w:pPr>
      <w:r w:rsidRPr="00FE0689">
        <w:t xml:space="preserve">11. Mospërmbushja e detyrimeve të drejtuesit të mjetit për krijimin e lehtësive për marrjen e mostrave, paraqitjen e dokumenteve, dokumentin e kontrollit dhe inspektimin e mjetit, sipas përcaktimeve në pikat 2, 3, 5 dhe 6 të nenit 39 të këtij ligji, dënohet me gjobë nga 30 000 </w:t>
      </w:r>
      <w:r>
        <w:t xml:space="preserve"> </w:t>
      </w:r>
      <w:r w:rsidRPr="00FE0689">
        <w:t>deri në 60 000 lekë.</w:t>
      </w:r>
    </w:p>
    <w:p w:rsidR="005F4A20" w:rsidRPr="00FE0689" w:rsidRDefault="005F4A20" w:rsidP="005F4A20">
      <w:pPr>
        <w:pStyle w:val="Paragrafi"/>
      </w:pPr>
      <w:r w:rsidRPr="00FE0689">
        <w:t>12. Mospërmbushja e detyrimeve të drejtuesit të mjetit për pezullimin ose ndalimin e vazhdimit të operacionit të transportit, sipas përcaktimeve të pikave 1 dhe 2 nenit 40 të këtij ligji, dënohet me gjobë nga 50 000 deri në 100 000 lekë.</w:t>
      </w:r>
    </w:p>
    <w:p w:rsidR="005F4A20" w:rsidRPr="00FE0689" w:rsidRDefault="005F4A20" w:rsidP="005F4A20">
      <w:pPr>
        <w:pStyle w:val="Paragrafi"/>
      </w:pPr>
      <w:r w:rsidRPr="00FE0689">
        <w:t>13. Mospërmbushja e detyrimeve nga udhëtari në transportin hekurudhor të mallrave të rrezikshme, sipas përcaktimeve të nenit 46 të këtij ligji, dënohet me gjobë nga 30 000 deri në 60 000 lekë.</w:t>
      </w:r>
    </w:p>
    <w:p w:rsidR="005F4A20" w:rsidRDefault="005F4A20" w:rsidP="005F4A20">
      <w:pPr>
        <w:pStyle w:val="Paragrafi"/>
      </w:pPr>
    </w:p>
    <w:p w:rsidR="005F4A20" w:rsidRPr="00FE0689" w:rsidRDefault="005F4A20" w:rsidP="005F4A20">
      <w:pPr>
        <w:pStyle w:val="Paragrafi"/>
      </w:pPr>
      <w:r w:rsidRPr="00FE0689">
        <w:t>14. Mospërmbushja e detyrimeve nga mbushësi i lëndëve të rrezikshme, sipas përcaktimeve të nenit 48 të këtij ligji, dënohet me gjobë nga 50 000 deri në 100 000 lekë.</w:t>
      </w:r>
    </w:p>
    <w:p w:rsidR="005F4A20" w:rsidRPr="00FE0689" w:rsidRDefault="005F4A20" w:rsidP="005F4A20">
      <w:pPr>
        <w:pStyle w:val="Paragrafi"/>
      </w:pPr>
    </w:p>
    <w:p w:rsidR="005F4A20" w:rsidRPr="00FE0689" w:rsidRDefault="005F4A20" w:rsidP="005F4A20">
      <w:pPr>
        <w:pStyle w:val="NeniNr"/>
        <w:keepNext w:val="0"/>
      </w:pPr>
      <w:r w:rsidRPr="00FE0689">
        <w:t>Neni 58</w:t>
      </w:r>
    </w:p>
    <w:p w:rsidR="005F4A20" w:rsidRPr="00FE0689" w:rsidRDefault="005F4A20" w:rsidP="005F4A20">
      <w:pPr>
        <w:pStyle w:val="NeniTitull"/>
        <w:keepNext w:val="0"/>
      </w:pPr>
      <w:r w:rsidRPr="00FE0689">
        <w:t>Vjelja e gjobave</w:t>
      </w:r>
    </w:p>
    <w:p w:rsidR="005F4A20" w:rsidRPr="00FE0689" w:rsidRDefault="005F4A20" w:rsidP="005F4A20">
      <w:pPr>
        <w:pStyle w:val="Paragrafi"/>
      </w:pPr>
    </w:p>
    <w:p w:rsidR="005F4A20" w:rsidRPr="00FE0689" w:rsidRDefault="005F4A20" w:rsidP="005F4A20">
      <w:pPr>
        <w:pStyle w:val="Paragrafi"/>
      </w:pPr>
      <w:r w:rsidRPr="00FE0689">
        <w:t>Të ardhurat, që burojnë nga vjelja e gjobave, derdhen në Buxhetin e Shtetit.</w:t>
      </w:r>
    </w:p>
    <w:p w:rsidR="005F4A20" w:rsidRPr="00FE0689" w:rsidRDefault="005F4A20" w:rsidP="005F4A20">
      <w:pPr>
        <w:pStyle w:val="Paragrafi"/>
      </w:pPr>
    </w:p>
    <w:p w:rsidR="005F4A20" w:rsidRPr="00FE0689" w:rsidRDefault="005F4A20" w:rsidP="005F4A20">
      <w:pPr>
        <w:pStyle w:val="NeniNr"/>
        <w:keepNext w:val="0"/>
      </w:pPr>
      <w:r w:rsidRPr="00FE0689">
        <w:t>Neni 59</w:t>
      </w:r>
    </w:p>
    <w:p w:rsidR="005F4A20" w:rsidRPr="00FE0689" w:rsidRDefault="005F4A20" w:rsidP="005F4A20">
      <w:pPr>
        <w:pStyle w:val="NeniTitull"/>
        <w:keepNext w:val="0"/>
      </w:pPr>
      <w:r w:rsidRPr="00FE0689">
        <w:t>Procedurat e ankimit</w:t>
      </w:r>
    </w:p>
    <w:p w:rsidR="005F4A20" w:rsidRPr="00FE0689" w:rsidRDefault="005F4A20" w:rsidP="005F4A20">
      <w:pPr>
        <w:pStyle w:val="Paragrafi"/>
      </w:pPr>
    </w:p>
    <w:p w:rsidR="005F4A20" w:rsidRPr="00FE0689" w:rsidRDefault="005F4A20" w:rsidP="005F4A20">
      <w:pPr>
        <w:pStyle w:val="Paragrafi"/>
      </w:pPr>
      <w:r w:rsidRPr="00FE0689">
        <w:t>Subjekti, ndaj të cilit vendoset masa administrative, ka të drejtën e ankimit, sipas legjislacionit në fuqi, për shqyrtimin e mosmarrëveshjeve administrative.</w:t>
      </w:r>
    </w:p>
    <w:p w:rsidR="005F4A20" w:rsidRPr="002B7DAD" w:rsidRDefault="005F4A20" w:rsidP="005F4A20">
      <w:pPr>
        <w:pStyle w:val="Paragrafi"/>
        <w:rPr>
          <w:sz w:val="16"/>
        </w:rPr>
      </w:pPr>
    </w:p>
    <w:p w:rsidR="005F4A20" w:rsidRPr="00FE0689" w:rsidRDefault="005F4A20" w:rsidP="005F4A20">
      <w:pPr>
        <w:pStyle w:val="KreuNr"/>
        <w:keepNext w:val="0"/>
      </w:pPr>
      <w:r w:rsidRPr="00FE0689">
        <w:t>KREU VII</w:t>
      </w:r>
    </w:p>
    <w:p w:rsidR="005F4A20" w:rsidRPr="00FE0689" w:rsidRDefault="005F4A20" w:rsidP="005F4A20">
      <w:pPr>
        <w:pStyle w:val="KreuNr"/>
        <w:keepNext w:val="0"/>
      </w:pPr>
      <w:r w:rsidRPr="00FE0689">
        <w:t>DISPOZITA TË FUNDIT</w:t>
      </w:r>
    </w:p>
    <w:p w:rsidR="005F4A20" w:rsidRPr="002B7DAD" w:rsidRDefault="005F4A20" w:rsidP="005F4A20">
      <w:pPr>
        <w:pStyle w:val="Paragrafi"/>
        <w:rPr>
          <w:sz w:val="16"/>
        </w:rPr>
      </w:pPr>
    </w:p>
    <w:p w:rsidR="005F4A20" w:rsidRPr="00FE0689" w:rsidRDefault="005F4A20" w:rsidP="005F4A20">
      <w:pPr>
        <w:pStyle w:val="NeniNr"/>
        <w:keepNext w:val="0"/>
      </w:pPr>
      <w:r w:rsidRPr="00FE0689">
        <w:t>Neni 60</w:t>
      </w:r>
    </w:p>
    <w:p w:rsidR="005F4A20" w:rsidRPr="00FE0689" w:rsidRDefault="005F4A20" w:rsidP="005F4A20">
      <w:pPr>
        <w:pStyle w:val="NeniTitull"/>
        <w:keepNext w:val="0"/>
      </w:pPr>
      <w:r w:rsidRPr="00FE0689">
        <w:t>Afatet e fundit në zbatimin e dispozitave të këtij ligji</w:t>
      </w:r>
    </w:p>
    <w:p w:rsidR="005F4A20" w:rsidRPr="002B7DAD" w:rsidRDefault="005F4A20" w:rsidP="005F4A20">
      <w:pPr>
        <w:pStyle w:val="Paragrafi"/>
        <w:rPr>
          <w:sz w:val="16"/>
        </w:rPr>
      </w:pPr>
    </w:p>
    <w:p w:rsidR="005F4A20" w:rsidRPr="00FE0689" w:rsidRDefault="005F4A20" w:rsidP="005F4A20">
      <w:pPr>
        <w:pStyle w:val="Paragrafi"/>
      </w:pPr>
      <w:r w:rsidRPr="00FE0689">
        <w:t>1. Institucionet e caktuara për dhënien e miratimit të përdorimit për ambalazhin duhet që, brenda dy vjetëve nga hyrja në fuqi e këtij ligji, të përmbushin kushtet e nenit 9 të këtij ligji.</w:t>
      </w:r>
    </w:p>
    <w:p w:rsidR="005F4A20" w:rsidRPr="00FE0689" w:rsidRDefault="005F4A20" w:rsidP="005F4A20">
      <w:pPr>
        <w:pStyle w:val="Paragrafi"/>
      </w:pPr>
      <w:r w:rsidRPr="00FE0689">
        <w:t>2. Subjektet e përmendura në pikën 1 të nenit 28 të këtij ligji, brenda një viti nga data e hyrjes në fuqi e këtij ligji, të caktojnë së paku një këshilltar sigurie.</w:t>
      </w:r>
    </w:p>
    <w:p w:rsidR="005F4A20" w:rsidRPr="00FE0689" w:rsidRDefault="005F4A20" w:rsidP="005F4A20">
      <w:pPr>
        <w:pStyle w:val="Paragrafi"/>
      </w:pPr>
      <w:r w:rsidRPr="00FE0689">
        <w:t xml:space="preserve">3. Udhëzimi për inspektimin e mjeteve dhe përpunimin e dokumentacionit për lëshimin e certifikatës së miratimit ADR për mjetet e transportit të mallrave të rrezikshme do të mbetet në fuqi gjashtë muaj nga data e hyrjes në fuqi të këtij ligji.  </w:t>
      </w:r>
    </w:p>
    <w:p w:rsidR="005F4A20" w:rsidRPr="00FE0689" w:rsidRDefault="005F4A20" w:rsidP="005F4A20">
      <w:pPr>
        <w:pStyle w:val="Paragrafi"/>
      </w:pPr>
      <w:r w:rsidRPr="00FE0689">
        <w:t xml:space="preserve">4. Udhëzimi për trajnimin, testimin dhe pajisjen e drejtuesve të mjeteve dhe mjeteve me certifikatën e kualifikimit për transportin e mallrave të rrezikshme do të vazhdojë të mbetet në fuqi gjashtë muaj nga data e hyrjes në fuqi të këtij ligji. </w:t>
      </w:r>
    </w:p>
    <w:p w:rsidR="005F4A20" w:rsidRPr="00FE0689" w:rsidRDefault="005F4A20" w:rsidP="005F4A20">
      <w:pPr>
        <w:pStyle w:val="Paragrafi"/>
      </w:pPr>
      <w:r w:rsidRPr="00FE0689">
        <w:t>5. Subjektet e angazhuara në transportin e mallrave të rrezikshme, në bazë të ligjit nr. 8308, datë 18.3.1998 “Për transportet rrugore”, të ndryshuar do të vazhdojnë të ushtrojnë veprimtarinë e tyre, në përputhje me dispozitat e këtij ligji brenda një viti nga data e hyrjes në fuqi të këtij ligji.</w:t>
      </w:r>
    </w:p>
    <w:p w:rsidR="005F4A20" w:rsidRPr="00FE0689" w:rsidRDefault="005F4A20" w:rsidP="005F4A20">
      <w:pPr>
        <w:pStyle w:val="Paragrafi"/>
      </w:pPr>
      <w:r w:rsidRPr="00FE0689">
        <w:t xml:space="preserve">6. Subjektet, të cilat nuk rregullojnë veprimtarinë e tyre, në përputhje me pikën 5 të këtij neni, ndërpresin veprimtarinë e tyre, e cila përcaktohet me vendim të ministrit. </w:t>
      </w:r>
    </w:p>
    <w:p w:rsidR="005F4A20" w:rsidRPr="00FE0689" w:rsidRDefault="005F4A20" w:rsidP="005F4A20">
      <w:pPr>
        <w:pStyle w:val="Paragrafi"/>
      </w:pPr>
      <w:r w:rsidRPr="00FE0689">
        <w:t xml:space="preserve">7. Autorizimet, certifikatat dhe dokumentet e tjera, të lëshuara për personat juridikë dhe fizikë, në përputhje legjislacionin që ka qenë në fuqi para hyrjes në fuqi të këtij ligji, do të vazhdojnë të jenë të vlefshme deri në daljen e dokumenteve përkatëse, në përputhje me dispozitat e këtij ligji e akteve nënligjore në zbatim të tij. </w:t>
      </w:r>
    </w:p>
    <w:p w:rsidR="005F4A20" w:rsidRPr="00FE0689" w:rsidRDefault="005F4A20" w:rsidP="005F4A20">
      <w:pPr>
        <w:pStyle w:val="Paragrafi"/>
      </w:pPr>
      <w:r w:rsidRPr="00FE0689">
        <w:t>8. Autoritetet përgjegjëse mbledhin të dhënat, sipas nenit 55 të këtij ligji, brenda gjashtë muajve nga data hyrjes në fuqi të këtij ligji.</w:t>
      </w:r>
    </w:p>
    <w:p w:rsidR="005F4A20" w:rsidRPr="002B7DAD" w:rsidRDefault="005F4A20" w:rsidP="005F4A20">
      <w:pPr>
        <w:pStyle w:val="Paragrafi"/>
        <w:rPr>
          <w:sz w:val="16"/>
        </w:rPr>
      </w:pPr>
    </w:p>
    <w:p w:rsidR="005F4A20" w:rsidRPr="00FE0689" w:rsidRDefault="005F4A20" w:rsidP="005F4A20">
      <w:pPr>
        <w:pStyle w:val="NeniNr"/>
        <w:keepNext w:val="0"/>
      </w:pPr>
      <w:r w:rsidRPr="00FE0689">
        <w:t>Neni 61</w:t>
      </w:r>
    </w:p>
    <w:p w:rsidR="005F4A20" w:rsidRPr="00FE0689" w:rsidRDefault="005F4A20" w:rsidP="005F4A20">
      <w:pPr>
        <w:pStyle w:val="NeniTitull"/>
        <w:keepNext w:val="0"/>
      </w:pPr>
      <w:r w:rsidRPr="00FE0689">
        <w:t>Marrëveshjet dypalëshe ose shumëpalëshe</w:t>
      </w:r>
      <w:r w:rsidRPr="00FE0689">
        <w:tab/>
      </w:r>
    </w:p>
    <w:p w:rsidR="005F4A20" w:rsidRPr="002B7DAD" w:rsidRDefault="005F4A20" w:rsidP="005F4A20">
      <w:pPr>
        <w:pStyle w:val="Paragrafi"/>
        <w:rPr>
          <w:sz w:val="16"/>
        </w:rPr>
      </w:pPr>
    </w:p>
    <w:p w:rsidR="005F4A20" w:rsidRPr="00FE0689" w:rsidRDefault="005F4A20" w:rsidP="005F4A20">
      <w:pPr>
        <w:pStyle w:val="Paragrafi"/>
      </w:pPr>
      <w:r w:rsidRPr="00FE0689">
        <w:t>Ministri, në përputhje me dispozitat e marrëveshjes së përmendur në nenin 5 të këtij ligji, mund të nënshkruajë marrëveshje dypalëshe ose shumëpalëshe me autoritetet kompetente të shteteve, palë kontraktuese, për lejimin e transportuesve me seli në shtetet, me të cilat ka një marrëveshje të tillë në fuqi, për kryerjen e disa operacioneve të përkohshme të transportit ndërkombëtar të mallrave të rrezikshme, me kusht që siguria në transport të mos cenohet.</w:t>
      </w:r>
    </w:p>
    <w:p w:rsidR="005F4A20" w:rsidRPr="00FE0689" w:rsidRDefault="005F4A20" w:rsidP="005F4A20">
      <w:pPr>
        <w:pStyle w:val="NeniNr"/>
        <w:keepNext w:val="0"/>
      </w:pPr>
      <w:r w:rsidRPr="00FE0689">
        <w:t>Neni 62</w:t>
      </w:r>
    </w:p>
    <w:p w:rsidR="005F4A20" w:rsidRPr="00FE0689" w:rsidRDefault="005F4A20" w:rsidP="005F4A20">
      <w:pPr>
        <w:pStyle w:val="NeniTitull"/>
        <w:keepNext w:val="0"/>
      </w:pPr>
      <w:r w:rsidRPr="00FE0689">
        <w:t>Përkthimi dhe publikimi i marrëveshjeve</w:t>
      </w:r>
    </w:p>
    <w:p w:rsidR="005F4A20" w:rsidRPr="002B7DAD" w:rsidRDefault="005F4A20" w:rsidP="005F4A20">
      <w:pPr>
        <w:pStyle w:val="Paragrafi"/>
        <w:rPr>
          <w:sz w:val="14"/>
        </w:rPr>
      </w:pPr>
    </w:p>
    <w:p w:rsidR="005F4A20" w:rsidRPr="00FE0689" w:rsidRDefault="005F4A20" w:rsidP="005F4A20">
      <w:pPr>
        <w:pStyle w:val="Paragrafi"/>
      </w:pPr>
      <w:r w:rsidRPr="00FE0689">
        <w:t xml:space="preserve">1. Ministri autorizon përkthimin në gjuhën shqipe dhe publikimin e marrëveshjeve, sipas pikave 1 dhe 2 të nenit 5 të këtij ligji, marrëveshja europiane “Për transportin e mallrave të rrezikshme me rrugë” (ADR) dhe rregullores për transportin hekurudhor ndërkombëtar të mallrave të rrezikshme (RID). </w:t>
      </w:r>
    </w:p>
    <w:p w:rsidR="005F4A20" w:rsidRPr="00FE0689" w:rsidRDefault="005F4A20" w:rsidP="005F4A20">
      <w:pPr>
        <w:pStyle w:val="Paragrafi"/>
      </w:pPr>
      <w:r w:rsidRPr="00FE0689">
        <w:t>2. Përkthimi dhe publikimi i marrëveshjeve, sipas pikës 1 të këtij neni, do të kryhet periodikisht sa herë rishqyrtohen e ribotohen anekset A dhe B për transportin me rrugë dhe aneksi C për transportin me hekurudhë.</w:t>
      </w:r>
    </w:p>
    <w:p w:rsidR="005F4A20" w:rsidRPr="002B7DAD" w:rsidRDefault="005F4A20" w:rsidP="005F4A20">
      <w:pPr>
        <w:pStyle w:val="Paragrafi"/>
        <w:rPr>
          <w:sz w:val="14"/>
        </w:rPr>
      </w:pPr>
    </w:p>
    <w:p w:rsidR="005F4A20" w:rsidRPr="00FE0689" w:rsidRDefault="005F4A20" w:rsidP="005F4A20">
      <w:pPr>
        <w:pStyle w:val="NeniNr"/>
        <w:keepNext w:val="0"/>
      </w:pPr>
      <w:r w:rsidRPr="00FE0689">
        <w:t>Neni 63</w:t>
      </w:r>
    </w:p>
    <w:p w:rsidR="005F4A20" w:rsidRPr="00FE0689" w:rsidRDefault="005F4A20" w:rsidP="005F4A20">
      <w:pPr>
        <w:pStyle w:val="NeniTitull"/>
        <w:keepNext w:val="0"/>
      </w:pPr>
      <w:r w:rsidRPr="00FE0689">
        <w:t xml:space="preserve">Hartimi i akteve nënligjore në përputhje me direktivat </w:t>
      </w:r>
    </w:p>
    <w:p w:rsidR="005F4A20" w:rsidRPr="00FE0689" w:rsidRDefault="005F4A20" w:rsidP="005F4A20">
      <w:pPr>
        <w:pStyle w:val="NeniTitull"/>
        <w:keepNext w:val="0"/>
      </w:pPr>
      <w:r w:rsidRPr="00FE0689">
        <w:t>e Bashkimit Europian</w:t>
      </w:r>
    </w:p>
    <w:p w:rsidR="005F4A20" w:rsidRPr="002B7DAD" w:rsidRDefault="005F4A20" w:rsidP="005F4A20">
      <w:pPr>
        <w:pStyle w:val="Paragrafi"/>
        <w:rPr>
          <w:sz w:val="14"/>
        </w:rPr>
      </w:pPr>
    </w:p>
    <w:p w:rsidR="005F4A20" w:rsidRPr="00FE0689" w:rsidRDefault="005F4A20" w:rsidP="005F4A20">
      <w:pPr>
        <w:pStyle w:val="Paragrafi"/>
      </w:pPr>
      <w:r w:rsidRPr="00FE0689">
        <w:t>Me qëllim përafrimin e përditësimin e legjislacionit të transportit të mallrave të rrezikshme me direktivat e rregulloret e Komunitetit Europian, si dhe me marrëveshjet e përmendura në nenin 5 të këtij ligji, ministri, në bashkëpunim ose jo me ministrat e tjerë përkatës, sipas rastit, nxjerr udhëzime.</w:t>
      </w:r>
    </w:p>
    <w:p w:rsidR="005F4A20" w:rsidRPr="002B7DAD" w:rsidRDefault="005F4A20" w:rsidP="005F4A20">
      <w:pPr>
        <w:pStyle w:val="Paragrafi"/>
        <w:rPr>
          <w:sz w:val="14"/>
        </w:rPr>
      </w:pPr>
    </w:p>
    <w:p w:rsidR="005F4A20" w:rsidRPr="00FE0689" w:rsidRDefault="005F4A20" w:rsidP="005F4A20">
      <w:pPr>
        <w:pStyle w:val="NeniNr"/>
        <w:keepNext w:val="0"/>
      </w:pPr>
      <w:r w:rsidRPr="00FE0689">
        <w:t>Neni 64</w:t>
      </w:r>
    </w:p>
    <w:p w:rsidR="005F4A20" w:rsidRPr="00FE0689" w:rsidRDefault="005F4A20" w:rsidP="005F4A20">
      <w:pPr>
        <w:pStyle w:val="NeniTitull"/>
        <w:keepNext w:val="0"/>
      </w:pPr>
      <w:r w:rsidRPr="00FE0689">
        <w:t>Nxjerrja e akteve nënligjore</w:t>
      </w:r>
    </w:p>
    <w:p w:rsidR="005F4A20" w:rsidRPr="002B7DAD" w:rsidRDefault="005F4A20" w:rsidP="005F4A20">
      <w:pPr>
        <w:pStyle w:val="Paragrafi"/>
        <w:rPr>
          <w:sz w:val="14"/>
        </w:rPr>
      </w:pPr>
    </w:p>
    <w:p w:rsidR="005F4A20" w:rsidRPr="00FE0689" w:rsidRDefault="005F4A20" w:rsidP="005F4A20">
      <w:pPr>
        <w:pStyle w:val="Paragrafi"/>
      </w:pPr>
      <w:r w:rsidRPr="00FE0689">
        <w:t>1. Këshilli i Ministrave, brenda një viti nga data e hyrjes në fuqi të këtij ligji, nxjerr vendimet në zbatim të pikës 8 të nenit 9, pikës 5 të nenit 31, pikës 4 të nenit 32, pikës 2 të nenit 38 dhe pikës 1 të nenit 53 të këtij ligji.</w:t>
      </w:r>
    </w:p>
    <w:p w:rsidR="005F4A20" w:rsidRPr="00FE0689" w:rsidRDefault="005F4A20" w:rsidP="005F4A20">
      <w:pPr>
        <w:pStyle w:val="Paragrafi"/>
      </w:pPr>
      <w:r w:rsidRPr="00FE0689">
        <w:t>2. Ministri, brenda gjashtë muajve nga data e hyrjes në fuqi të këtij ligji, nxjerr udhëzimet, në zbatim të pikës 3 të nenit 13, pikës 2 të nenit 29,  pikave 1 dhe 2 të nenit 31, pikës 3 të nenit 32, pikës 2 të nenit 34, pikave 5 dhe 6 të nenit 37, pikave 3, 4 dhe 5 të nenit 38, pikës 5 të nenit 39 dhe pikës 3 të nenit 45 të këtij ligji.</w:t>
      </w:r>
    </w:p>
    <w:p w:rsidR="005F4A20" w:rsidRPr="00FE0689" w:rsidRDefault="005F4A20" w:rsidP="005F4A20">
      <w:pPr>
        <w:pStyle w:val="Paragrafi"/>
      </w:pPr>
      <w:r w:rsidRPr="00FE0689">
        <w:t>3. Ministri, në bashkëpunim me Ministrin e Financave, brenda gjashtë muajve nga data e hyrjes në fuqi të këtij ligji, nxjerrin udhëzimet në zbatim të pikës 2 të nenit 31 dhe pikës 5 të nenit 32 të këtij ligji.</w:t>
      </w:r>
    </w:p>
    <w:p w:rsidR="005F4A20" w:rsidRPr="00FE0689" w:rsidRDefault="005F4A20" w:rsidP="005F4A20">
      <w:pPr>
        <w:pStyle w:val="Paragrafi"/>
      </w:pPr>
      <w:r w:rsidRPr="00FE0689">
        <w:t>4. Ministri, në bashkëpunim me Ministrin e Brendshëm dhe Ministrin e Mjedisit, Pyjeve dhe Administrimit të Ujërave, brenda gjashtë muajve nga data e hyrjes në fuqi të këtij ligji, nxjerrin udhëzimin në zbatim të pikave 3 dhe 4 të nenit 36 të këtij ligji.</w:t>
      </w:r>
    </w:p>
    <w:p w:rsidR="005F4A20" w:rsidRPr="002B7DAD" w:rsidRDefault="005F4A20" w:rsidP="005F4A20">
      <w:pPr>
        <w:pStyle w:val="Paragrafi"/>
        <w:rPr>
          <w:sz w:val="12"/>
        </w:rPr>
      </w:pPr>
    </w:p>
    <w:p w:rsidR="005F4A20" w:rsidRPr="00FE0689" w:rsidRDefault="005F4A20" w:rsidP="005F4A20">
      <w:pPr>
        <w:pStyle w:val="NeniNr"/>
        <w:keepNext w:val="0"/>
      </w:pPr>
      <w:r w:rsidRPr="00FE0689">
        <w:t>Neni 65</w:t>
      </w:r>
    </w:p>
    <w:p w:rsidR="005F4A20" w:rsidRPr="00FE0689" w:rsidRDefault="005F4A20" w:rsidP="005F4A20">
      <w:pPr>
        <w:pStyle w:val="NeniTitull"/>
        <w:keepNext w:val="0"/>
      </w:pPr>
      <w:r w:rsidRPr="00FE0689">
        <w:t>Shfuqizimet</w:t>
      </w:r>
    </w:p>
    <w:p w:rsidR="005F4A20" w:rsidRPr="00FE0689" w:rsidRDefault="005F4A20" w:rsidP="005F4A20">
      <w:pPr>
        <w:pStyle w:val="Paragrafi"/>
      </w:pPr>
    </w:p>
    <w:p w:rsidR="005F4A20" w:rsidRPr="00FE0689" w:rsidRDefault="005F4A20" w:rsidP="005F4A20">
      <w:pPr>
        <w:pStyle w:val="Paragrafi"/>
      </w:pPr>
      <w:r>
        <w:t xml:space="preserve">Kreu </w:t>
      </w:r>
      <w:r w:rsidRPr="00FE0689">
        <w:t>V i ligjit nr. 8308, datë 18.3.1998 “Për transportet rrugore”, të ndryshuar, shfuqizohet me hyrjen në fuqi të këtij ligji.</w:t>
      </w:r>
    </w:p>
    <w:p w:rsidR="005F4A20" w:rsidRPr="002B7DAD" w:rsidRDefault="005F4A20" w:rsidP="005F4A20">
      <w:pPr>
        <w:pStyle w:val="Paragrafi"/>
        <w:rPr>
          <w:sz w:val="12"/>
        </w:rPr>
      </w:pPr>
    </w:p>
    <w:p w:rsidR="005F4A20" w:rsidRPr="00FE0689" w:rsidRDefault="005F4A20" w:rsidP="005F4A20">
      <w:pPr>
        <w:pStyle w:val="NeniNr"/>
        <w:keepNext w:val="0"/>
      </w:pPr>
      <w:r w:rsidRPr="00FE0689">
        <w:t>Neni 66</w:t>
      </w:r>
    </w:p>
    <w:p w:rsidR="005F4A20" w:rsidRPr="00FE0689" w:rsidRDefault="005F4A20" w:rsidP="005F4A20">
      <w:pPr>
        <w:pStyle w:val="NeniTitull"/>
        <w:keepNext w:val="0"/>
      </w:pPr>
      <w:r w:rsidRPr="00FE0689">
        <w:t>Hyrja në fuqi</w:t>
      </w:r>
    </w:p>
    <w:p w:rsidR="005F4A20" w:rsidRPr="002B7DAD" w:rsidRDefault="005F4A20" w:rsidP="005F4A20">
      <w:pPr>
        <w:pStyle w:val="Paragrafi"/>
        <w:rPr>
          <w:sz w:val="12"/>
        </w:rPr>
      </w:pPr>
    </w:p>
    <w:p w:rsidR="005F4A20" w:rsidRPr="00FE0689" w:rsidRDefault="005F4A20" w:rsidP="005F4A20">
      <w:pPr>
        <w:pStyle w:val="Paragrafi"/>
      </w:pPr>
      <w:r w:rsidRPr="00FE0689">
        <w:t xml:space="preserve">Ky ligj hyn në fuqi 15 ditë pas botimit në Fletoren Zyrtare. </w:t>
      </w:r>
    </w:p>
    <w:p w:rsidR="005F4A20" w:rsidRPr="002B7DAD" w:rsidRDefault="005F4A20" w:rsidP="005F4A20">
      <w:pPr>
        <w:pStyle w:val="Paragrafi"/>
        <w:rPr>
          <w:sz w:val="14"/>
        </w:rPr>
      </w:pPr>
    </w:p>
    <w:p w:rsidR="005F4A20" w:rsidRDefault="005F4A20" w:rsidP="005F4A20">
      <w:pPr>
        <w:pStyle w:val="Paragrafi"/>
      </w:pPr>
      <w:r w:rsidRPr="00FE0689">
        <w:t>Miratuar në datën 13.12.2012</w:t>
      </w:r>
    </w:p>
    <w:p w:rsidR="005F4A20" w:rsidRPr="002B7DAD" w:rsidRDefault="005F4A20" w:rsidP="005F4A20">
      <w:pPr>
        <w:pStyle w:val="Paragrafi"/>
        <w:rPr>
          <w:sz w:val="14"/>
        </w:rPr>
      </w:pPr>
    </w:p>
    <w:p w:rsidR="005F4A20" w:rsidRPr="00870FAF" w:rsidRDefault="005F4A20" w:rsidP="005F4A20">
      <w:pPr>
        <w:pStyle w:val="Paragrafi"/>
        <w:ind w:firstLine="0"/>
        <w:rPr>
          <w:b/>
          <w:lang w:val="sq-AL"/>
        </w:rPr>
      </w:pPr>
      <w:r>
        <w:rPr>
          <w:b/>
          <w:lang w:val="sq-AL"/>
        </w:rPr>
        <w:t>Shpallur me dekretin nr.7876, datë 26</w:t>
      </w:r>
      <w:r w:rsidRPr="00870FAF">
        <w:rPr>
          <w:b/>
          <w:lang w:val="sq-AL"/>
        </w:rPr>
        <w:t xml:space="preserve">.12.2012 të Presidentit të Republikës së Shqipërisë, </w:t>
      </w:r>
      <w:r>
        <w:rPr>
          <w:b/>
          <w:lang w:val="sq-AL"/>
        </w:rPr>
        <w:t>Bujar Nishani</w:t>
      </w:r>
    </w:p>
    <w:sectPr w:rsidR="005F4A20" w:rsidRPr="00870FAF" w:rsidSect="00595A2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6163" w:rsidRDefault="00586163" w:rsidP="005F4A20">
      <w:pPr>
        <w:spacing w:after="0" w:line="240" w:lineRule="auto"/>
      </w:pPr>
      <w:r>
        <w:separator/>
      </w:r>
    </w:p>
  </w:endnote>
  <w:endnote w:type="continuationSeparator" w:id="0">
    <w:p w:rsidR="00586163" w:rsidRDefault="00586163" w:rsidP="005F4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6163" w:rsidRDefault="00586163" w:rsidP="005F4A20">
      <w:pPr>
        <w:spacing w:after="0" w:line="240" w:lineRule="auto"/>
      </w:pPr>
      <w:r>
        <w:separator/>
      </w:r>
    </w:p>
  </w:footnote>
  <w:footnote w:type="continuationSeparator" w:id="0">
    <w:p w:rsidR="00586163" w:rsidRDefault="00586163" w:rsidP="005F4A20">
      <w:pPr>
        <w:spacing w:after="0" w:line="240" w:lineRule="auto"/>
      </w:pPr>
      <w:r>
        <w:continuationSeparator/>
      </w:r>
    </w:p>
  </w:footnote>
  <w:footnote w:id="1">
    <w:p w:rsidR="005F4A20" w:rsidRPr="00E819C4" w:rsidRDefault="005F4A20" w:rsidP="005F4A20">
      <w:pPr>
        <w:pStyle w:val="FootnoteText"/>
        <w:jc w:val="both"/>
        <w:rPr>
          <w:rFonts w:ascii="CG Times" w:hAnsi="CG Times"/>
          <w:i/>
          <w:sz w:val="18"/>
          <w:szCs w:val="18"/>
        </w:rPr>
      </w:pPr>
      <w:r w:rsidRPr="00D33B52">
        <w:rPr>
          <w:i/>
        </w:rPr>
        <w:t xml:space="preserve"> </w:t>
      </w:r>
      <w:r w:rsidRPr="00D33B52">
        <w:rPr>
          <w:i/>
        </w:rPr>
        <w:tab/>
      </w:r>
      <w:r w:rsidRPr="00E819C4">
        <w:rPr>
          <w:rStyle w:val="FootnoteReference"/>
          <w:rFonts w:ascii="CG Times" w:hAnsi="CG Times"/>
          <w:i/>
          <w:sz w:val="18"/>
          <w:szCs w:val="18"/>
        </w:rPr>
        <w:footnoteRef/>
      </w:r>
      <w:r w:rsidRPr="00E819C4">
        <w:rPr>
          <w:rFonts w:ascii="CG Times" w:hAnsi="CG Times"/>
          <w:i/>
          <w:sz w:val="18"/>
          <w:szCs w:val="18"/>
        </w:rPr>
        <w:t>Ky ligj është përafruar pjesërisht me direktivën nr. 2008/68/EC të Parlamentit Europian dhe të Këshillit, të 24 shtatorit 2008 “Mbi transportin e mallrave të rrezikshme”, numri CELEX 32008L0068, Fletorja Zyrtare e Bashkimit Europian, seria L, nr. 260, datë 30.9.2008, faqe 13-59, i cili shfuqizon direktivën 94/55/EC, 96/49/EC, 96/35/EC dhe 2000/18/EC.</w:t>
      </w:r>
    </w:p>
    <w:p w:rsidR="005F4A20" w:rsidRPr="00E819C4" w:rsidRDefault="005F4A20" w:rsidP="005F4A20">
      <w:pPr>
        <w:pStyle w:val="FootnoteText"/>
        <w:jc w:val="both"/>
        <w:rPr>
          <w:rFonts w:ascii="CG Times" w:hAnsi="CG Times"/>
          <w:i/>
          <w:sz w:val="18"/>
          <w:szCs w:val="18"/>
        </w:rPr>
      </w:pPr>
      <w:r w:rsidRPr="00E819C4">
        <w:rPr>
          <w:rFonts w:ascii="CG Times" w:hAnsi="CG Times"/>
          <w:i/>
          <w:sz w:val="18"/>
          <w:szCs w:val="18"/>
        </w:rPr>
        <w:tab/>
        <w:t>Plotësisht me direktivën e Këshillit nr. 95/50/EC të 6 tetorit 1995 “Mbi procedurat uniforme për kontrollet në transportin e mallrave të rrezikshme me rrugë”, numri CELEX 31995L0050, Fletorja Zyrtare e Bashkimit Europian, seria L, nr. 249, datë 17.10.1995, faqe 35-40.</w:t>
      </w:r>
    </w:p>
    <w:p w:rsidR="005F4A20" w:rsidRPr="00E819C4" w:rsidRDefault="005F4A20" w:rsidP="005F4A20">
      <w:pPr>
        <w:pStyle w:val="FootnoteText"/>
        <w:jc w:val="both"/>
        <w:rPr>
          <w:rFonts w:ascii="CG Times" w:hAnsi="CG Times"/>
          <w:i/>
          <w:sz w:val="18"/>
          <w:szCs w:val="18"/>
        </w:rPr>
      </w:pPr>
      <w:r w:rsidRPr="00E819C4">
        <w:rPr>
          <w:rFonts w:ascii="CG Times" w:hAnsi="CG Times"/>
          <w:i/>
          <w:sz w:val="18"/>
          <w:szCs w:val="18"/>
        </w:rPr>
        <w:tab/>
        <w:t>Pjesërisht me direktivën 2010/35/EU të Parlamentit Europian dhe të Këshillit, të 19 qershorit 2010 mbi pajisjet e transportueshme nën presion dhe shfuqizon direktivat 76/767/EEC, 84/525/EEC, 84/526/EEC dhe 1999/36/EC, nr. CELEX 32010L0035, Fletorja Zyrtare e Bashkimit Europian, nr.</w:t>
      </w:r>
      <w:r w:rsidRPr="00E819C4">
        <w:rPr>
          <w:rFonts w:ascii="CG Times" w:hAnsi="CG Times"/>
          <w:bCs/>
          <w:i/>
          <w:sz w:val="18"/>
          <w:szCs w:val="18"/>
        </w:rPr>
        <w:t>165, 30.6.2010, faqe 1-18.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F4A20"/>
    <w:rsid w:val="00586163"/>
    <w:rsid w:val="00595A2B"/>
    <w:rsid w:val="005F4A20"/>
    <w:rsid w:val="00D810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AFC4A5B-8B30-42D3-9F30-B14D87843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5A2B"/>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5F4A20"/>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neksiNr">
    <w:name w:val="Aneksi_Nr"/>
    <w:next w:val="Normal"/>
    <w:rsid w:val="005F4A20"/>
    <w:pPr>
      <w:keepNext/>
      <w:widowControl w:val="0"/>
      <w:jc w:val="center"/>
    </w:pPr>
    <w:rPr>
      <w:rFonts w:ascii="CG Times" w:eastAsia="MS Mincho" w:hAnsi="CG Times" w:cs="CG Times"/>
      <w:caps/>
      <w:sz w:val="22"/>
      <w:szCs w:val="22"/>
      <w:lang w:eastAsia="en-US"/>
    </w:rPr>
  </w:style>
  <w:style w:type="paragraph" w:customStyle="1" w:styleId="Institucioni">
    <w:name w:val="Institucioni"/>
    <w:next w:val="Normal"/>
    <w:rsid w:val="005F4A20"/>
    <w:pPr>
      <w:keepNext/>
      <w:widowControl w:val="0"/>
      <w:jc w:val="center"/>
    </w:pPr>
    <w:rPr>
      <w:rFonts w:ascii="CG Times" w:eastAsia="MS Mincho" w:hAnsi="CG Times" w:cs="CG Times"/>
      <w:caps/>
      <w:sz w:val="22"/>
      <w:szCs w:val="22"/>
      <w:lang w:eastAsia="en-US"/>
    </w:rPr>
  </w:style>
  <w:style w:type="paragraph" w:customStyle="1" w:styleId="KapitulliNr">
    <w:name w:val="Kapitulli_Nr"/>
    <w:rsid w:val="005F4A20"/>
    <w:pPr>
      <w:keepNext/>
      <w:widowControl w:val="0"/>
      <w:jc w:val="center"/>
    </w:pPr>
    <w:rPr>
      <w:rFonts w:ascii="CG Times" w:eastAsia="MS Mincho" w:hAnsi="CG Times" w:cs="CG Times"/>
      <w:caps/>
      <w:sz w:val="22"/>
      <w:szCs w:val="22"/>
      <w:lang w:eastAsia="en-US"/>
    </w:rPr>
  </w:style>
  <w:style w:type="paragraph" w:customStyle="1" w:styleId="KreuNr">
    <w:name w:val="Kreu_Nr"/>
    <w:rsid w:val="005F4A20"/>
    <w:pPr>
      <w:keepNext/>
      <w:widowControl w:val="0"/>
      <w:jc w:val="center"/>
    </w:pPr>
    <w:rPr>
      <w:rFonts w:ascii="CG Times" w:eastAsia="MS Mincho" w:hAnsi="CG Times" w:cs="CG Times"/>
      <w:caps/>
      <w:sz w:val="22"/>
      <w:szCs w:val="22"/>
      <w:lang w:val="en-US" w:eastAsia="en-US"/>
    </w:rPr>
  </w:style>
  <w:style w:type="paragraph" w:customStyle="1" w:styleId="NeniNr">
    <w:name w:val="Neni_Nr"/>
    <w:next w:val="Normal"/>
    <w:link w:val="NeniNrChar"/>
    <w:rsid w:val="005F4A20"/>
    <w:pPr>
      <w:keepNext/>
      <w:widowControl w:val="0"/>
      <w:jc w:val="center"/>
    </w:pPr>
    <w:rPr>
      <w:rFonts w:ascii="CG Times" w:eastAsia="MS Mincho" w:hAnsi="CG Times" w:cs="CG Times"/>
      <w:sz w:val="22"/>
      <w:szCs w:val="22"/>
      <w:lang w:eastAsia="en-US"/>
    </w:rPr>
  </w:style>
  <w:style w:type="paragraph" w:customStyle="1" w:styleId="NeniTitull">
    <w:name w:val="Neni_Titull"/>
    <w:next w:val="Normal"/>
    <w:link w:val="NeniTitullChar"/>
    <w:rsid w:val="005F4A20"/>
    <w:pPr>
      <w:keepNext/>
      <w:widowControl w:val="0"/>
      <w:jc w:val="center"/>
      <w:outlineLvl w:val="2"/>
    </w:pPr>
    <w:rPr>
      <w:rFonts w:ascii="CG Times" w:eastAsia="MS Mincho" w:hAnsi="CG Times"/>
      <w:b/>
      <w:bCs/>
      <w:sz w:val="22"/>
      <w:szCs w:val="22"/>
      <w:lang w:eastAsia="en-US"/>
    </w:rPr>
  </w:style>
  <w:style w:type="paragraph" w:customStyle="1" w:styleId="NenkreuNr">
    <w:name w:val="Nenkreu_Nr"/>
    <w:rsid w:val="005F4A20"/>
    <w:pPr>
      <w:keepNext/>
      <w:widowControl w:val="0"/>
      <w:jc w:val="center"/>
    </w:pPr>
    <w:rPr>
      <w:rFonts w:ascii="CG Times" w:eastAsia="MS Mincho" w:hAnsi="CG Times" w:cs="CG Times"/>
      <w:caps/>
      <w:sz w:val="22"/>
      <w:szCs w:val="22"/>
      <w:lang w:eastAsia="en-US"/>
    </w:rPr>
  </w:style>
  <w:style w:type="paragraph" w:customStyle="1" w:styleId="NumriData">
    <w:name w:val="Numri_Data"/>
    <w:next w:val="Normal"/>
    <w:link w:val="NumriDataChar"/>
    <w:rsid w:val="005F4A20"/>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5F4A20"/>
    <w:rPr>
      <w:rFonts w:ascii="CG Times" w:eastAsia="MS Mincho" w:hAnsi="CG Times" w:cs="CG Times"/>
      <w:b/>
      <w:bCs/>
      <w:sz w:val="22"/>
      <w:szCs w:val="22"/>
      <w:lang w:val="en-GB" w:eastAsia="en-US" w:bidi="ar-SA"/>
    </w:rPr>
  </w:style>
  <w:style w:type="paragraph" w:customStyle="1" w:styleId="Paragrafi">
    <w:name w:val="Paragrafi"/>
    <w:link w:val="ParagrafiChar"/>
    <w:rsid w:val="005F4A20"/>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5F4A20"/>
    <w:rPr>
      <w:rFonts w:ascii="CG Times" w:eastAsia="MS Mincho" w:hAnsi="CG Times" w:cs="CG Times"/>
      <w:sz w:val="22"/>
      <w:szCs w:val="22"/>
      <w:lang w:val="en-US" w:eastAsia="en-US" w:bidi="ar-SA"/>
    </w:rPr>
  </w:style>
  <w:style w:type="paragraph" w:customStyle="1" w:styleId="Titulli">
    <w:name w:val="Titulli"/>
    <w:next w:val="Normal"/>
    <w:link w:val="TitulliChar"/>
    <w:rsid w:val="005F4A20"/>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rsid w:val="005F4A20"/>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5F4A20"/>
    <w:rPr>
      <w:rFonts w:ascii="CG Times" w:eastAsia="MS Mincho" w:hAnsi="CG Times" w:cs="CG Times"/>
      <w:caps/>
      <w:sz w:val="22"/>
      <w:szCs w:val="22"/>
      <w:lang w:val="en-GB" w:eastAsia="en-US" w:bidi="ar-SA"/>
    </w:rPr>
  </w:style>
  <w:style w:type="paragraph" w:styleId="FootnoteText">
    <w:name w:val="footnote text"/>
    <w:basedOn w:val="Normal"/>
    <w:link w:val="FootnoteTextChar"/>
    <w:uiPriority w:val="99"/>
    <w:rsid w:val="005F4A20"/>
    <w:pPr>
      <w:spacing w:after="0" w:line="240" w:lineRule="auto"/>
    </w:pPr>
    <w:rPr>
      <w:rFonts w:ascii="Times New Roman" w:eastAsia="MS Mincho" w:hAnsi="Times New Roman"/>
      <w:sz w:val="20"/>
      <w:szCs w:val="20"/>
      <w:lang w:val="sq-AL"/>
    </w:rPr>
  </w:style>
  <w:style w:type="character" w:customStyle="1" w:styleId="FootnoteTextChar">
    <w:name w:val="Footnote Text Char"/>
    <w:basedOn w:val="DefaultParagraphFont"/>
    <w:link w:val="FootnoteText"/>
    <w:uiPriority w:val="99"/>
    <w:rsid w:val="005F4A20"/>
    <w:rPr>
      <w:rFonts w:ascii="Times New Roman" w:eastAsia="MS Mincho" w:hAnsi="Times New Roman" w:cs="Times New Roman"/>
      <w:sz w:val="20"/>
      <w:szCs w:val="20"/>
      <w:lang w:val="sq-AL"/>
    </w:rPr>
  </w:style>
  <w:style w:type="character" w:styleId="FootnoteReference">
    <w:name w:val="footnote reference"/>
    <w:basedOn w:val="DefaultParagraphFont"/>
    <w:uiPriority w:val="99"/>
    <w:rsid w:val="005F4A20"/>
    <w:rPr>
      <w:vertAlign w:val="superscript"/>
    </w:rPr>
  </w:style>
  <w:style w:type="character" w:customStyle="1" w:styleId="TitulliChar">
    <w:name w:val="Titulli Char"/>
    <w:basedOn w:val="DefaultParagraphFont"/>
    <w:link w:val="Titulli"/>
    <w:rsid w:val="005F4A20"/>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rsid w:val="005F4A20"/>
    <w:rPr>
      <w:rFonts w:ascii="CG Times" w:eastAsia="MS Mincho" w:hAnsi="CG Times" w:cs="CG Times"/>
      <w:sz w:val="22"/>
      <w:szCs w:val="22"/>
      <w:lang w:val="en-GB" w:eastAsia="en-US" w:bidi="ar-SA"/>
    </w:rPr>
  </w:style>
  <w:style w:type="character" w:customStyle="1" w:styleId="AktiChar">
    <w:name w:val="Akti Char"/>
    <w:basedOn w:val="DefaultParagraphFont"/>
    <w:link w:val="Akti"/>
    <w:rsid w:val="005F4A20"/>
    <w:rPr>
      <w:rFonts w:ascii="CG Times" w:eastAsia="MS Mincho" w:hAnsi="CG Times" w:cs="CG Times"/>
      <w:b/>
      <w:bCs/>
      <w:caps/>
      <w:color w:val="000000"/>
      <w:sz w:val="22"/>
      <w:szCs w:val="22"/>
      <w:lang w:val="en-GB" w:eastAsia="en-US" w:bidi="ar-SA"/>
    </w:rPr>
  </w:style>
  <w:style w:type="character" w:customStyle="1" w:styleId="NeniTitullChar">
    <w:name w:val="Neni_Titull Char"/>
    <w:link w:val="NeniTitull"/>
    <w:locked/>
    <w:rsid w:val="005F4A20"/>
    <w:rPr>
      <w:rFonts w:ascii="CG Times" w:eastAsia="MS Mincho" w:hAnsi="CG Times" w:cs="Times New Roman"/>
      <w:b/>
      <w:bC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13091</Words>
  <Characters>74620</Characters>
  <Application>Microsoft Office Word</Application>
  <DocSecurity>0</DocSecurity>
  <Lines>621</Lines>
  <Paragraphs>175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87536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2019-03-18T16:01:00Z</dcterms:created>
  <dcterms:modified xsi:type="dcterms:W3CDTF">2019-03-18T16:01:00Z</dcterms:modified>
</cp:coreProperties>
</file>