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20" w:rsidRPr="00D53520" w:rsidRDefault="00D53520" w:rsidP="00D5352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D53520">
        <w:rPr>
          <w:rFonts w:ascii="CG Times" w:eastAsia="MS Mincho" w:hAnsi="CG Times" w:cs="CG Times"/>
          <w:b/>
          <w:bCs/>
          <w:caps/>
          <w:color w:val="000000"/>
          <w:lang w:val="sq-AL"/>
        </w:rPr>
        <w:t>LIGJ</w:t>
      </w:r>
    </w:p>
    <w:p w:rsidR="00D53520" w:rsidRPr="00D53520" w:rsidRDefault="00D53520" w:rsidP="00D5352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D53520">
        <w:rPr>
          <w:rFonts w:ascii="CG Times" w:eastAsia="MS Mincho" w:hAnsi="CG Times" w:cs="CG Times"/>
          <w:b/>
          <w:bCs/>
          <w:lang w:val="sq-AL"/>
        </w:rPr>
        <w:t>Nr. 129/2012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4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D53520">
        <w:rPr>
          <w:rFonts w:ascii="CG Times" w:eastAsia="MS Mincho" w:hAnsi="CG Times" w:cs="CG Times"/>
          <w:b/>
          <w:bCs/>
          <w:caps/>
          <w:lang w:val="sq-AL"/>
        </w:rPr>
        <w:t xml:space="preserve">PËR NJË NDRYSHIM NË LIGJIN NR. 64/2012, DATË 31.5.2012 “PËR PESHKIMIN” </w:t>
      </w:r>
      <w:r w:rsidRPr="00D53520">
        <w:rPr>
          <w:rFonts w:ascii="CG Times" w:eastAsia="MS Mincho" w:hAnsi="CG Times" w:cs="CG Times"/>
          <w:b/>
          <w:bCs/>
          <w:caps/>
          <w:vertAlign w:val="superscript"/>
          <w:lang w:val="sq-AL"/>
        </w:rPr>
        <w:footnoteReference w:id="2"/>
      </w:r>
      <w:r w:rsidRPr="00D53520">
        <w:rPr>
          <w:rFonts w:ascii="CG Times" w:eastAsia="MS Mincho" w:hAnsi="CG Times" w:cs="CG Times"/>
          <w:b/>
          <w:bCs/>
          <w:caps/>
          <w:lang w:val="sq-AL"/>
        </w:rPr>
        <w:t xml:space="preserve"> 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Në mbështetje të neneve 78 dhe 83 pika 1 të Kushtetutës, me propozimin e një deputeti,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D53520">
        <w:rPr>
          <w:rFonts w:ascii="CG Times" w:eastAsia="MS Mincho" w:hAnsi="CG Times" w:cs="CG Times"/>
          <w:caps/>
          <w:lang w:val="sq-AL"/>
        </w:rPr>
        <w:t xml:space="preserve">KUVENDI </w:t>
      </w:r>
    </w:p>
    <w:p w:rsidR="00D53520" w:rsidRPr="00D53520" w:rsidRDefault="00D53520" w:rsidP="00D5352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D53520">
        <w:rPr>
          <w:rFonts w:ascii="CG Times" w:eastAsia="MS Mincho" w:hAnsi="CG Times" w:cs="CG Times"/>
          <w:caps/>
          <w:lang w:val="sq-AL"/>
        </w:rPr>
        <w:t>I REPUBLIKËS SË SHQIPËRISË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4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D53520">
        <w:rPr>
          <w:rFonts w:ascii="CG Times" w:eastAsia="MS Mincho" w:hAnsi="CG Times" w:cs="CG Times"/>
          <w:caps/>
          <w:lang w:val="sq-AL"/>
        </w:rPr>
        <w:t>VENDOSI: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Në ligjin nr. 64/2012, datë 31.5.2012 “Për peshkimin”, bëhet ky ndryshim: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center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Neni 1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Në nenin 72 pika 1, fjalët “më të madhe se 15 m”, zëvendësohen me fjalët “më të madhe se 12 m”.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center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Neni 2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Ky ligj hyn në fuqi 15 ditë pas botimit në Fletoren Zyrtare.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3520">
        <w:rPr>
          <w:rFonts w:ascii="CG Times" w:eastAsia="MS Mincho" w:hAnsi="CG Times" w:cs="CG Times"/>
          <w:lang w:val="sq-AL"/>
        </w:rPr>
        <w:t>Miratuar në datën 27.12.2012</w:t>
      </w:r>
    </w:p>
    <w:p w:rsidR="00D53520" w:rsidRPr="00D53520" w:rsidRDefault="00D53520" w:rsidP="00D5352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16"/>
          <w:lang w:val="sq-AL"/>
        </w:rPr>
      </w:pPr>
    </w:p>
    <w:p w:rsidR="00D53520" w:rsidRPr="00D53520" w:rsidRDefault="00D53520" w:rsidP="00D53520">
      <w:pPr>
        <w:widowControl w:val="0"/>
        <w:spacing w:after="0" w:line="240" w:lineRule="auto"/>
        <w:jc w:val="both"/>
        <w:rPr>
          <w:rFonts w:ascii="CG Times" w:eastAsia="MS Mincho" w:hAnsi="CG Times" w:cs="CG Times"/>
          <w:b/>
          <w:sz w:val="23"/>
          <w:szCs w:val="23"/>
          <w:lang w:val="sq-AL"/>
        </w:rPr>
      </w:pPr>
      <w:r w:rsidRPr="00D53520">
        <w:rPr>
          <w:rFonts w:ascii="CG Times" w:eastAsia="MS Mincho" w:hAnsi="CG Times" w:cs="CG Times"/>
          <w:b/>
          <w:sz w:val="23"/>
          <w:szCs w:val="23"/>
          <w:lang w:val="sq-AL"/>
        </w:rPr>
        <w:t>Shpallur me dekretin nr.7925, datë 11.1.2013 të Presidentit të Republikës së Shqipërisë, Bujar Nishani</w:t>
      </w:r>
    </w:p>
    <w:p w:rsidR="00000000" w:rsidRDefault="00D5352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520" w:rsidRDefault="00D53520" w:rsidP="00D53520">
      <w:pPr>
        <w:spacing w:after="0" w:line="240" w:lineRule="auto"/>
      </w:pPr>
      <w:r>
        <w:separator/>
      </w:r>
    </w:p>
  </w:endnote>
  <w:endnote w:type="continuationSeparator" w:id="1">
    <w:p w:rsidR="00D53520" w:rsidRDefault="00D53520" w:rsidP="00D53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520" w:rsidRDefault="00D53520" w:rsidP="00D53520">
      <w:pPr>
        <w:spacing w:after="0" w:line="240" w:lineRule="auto"/>
      </w:pPr>
      <w:r>
        <w:separator/>
      </w:r>
    </w:p>
  </w:footnote>
  <w:footnote w:type="continuationSeparator" w:id="1">
    <w:p w:rsidR="00D53520" w:rsidRDefault="00D53520" w:rsidP="00D53520">
      <w:pPr>
        <w:spacing w:after="0" w:line="240" w:lineRule="auto"/>
      </w:pPr>
      <w:r>
        <w:continuationSeparator/>
      </w:r>
    </w:p>
  </w:footnote>
  <w:footnote w:id="2">
    <w:p w:rsidR="00D53520" w:rsidRPr="00F60838" w:rsidRDefault="00D53520" w:rsidP="00D53520">
      <w:pPr>
        <w:ind w:firstLine="720"/>
        <w:rPr>
          <w:rFonts w:ascii="CG Times" w:hAnsi="CG Times"/>
          <w:i/>
          <w:sz w:val="18"/>
          <w:szCs w:val="18"/>
          <w:lang w:val="sq-AL"/>
        </w:rPr>
      </w:pPr>
      <w:r w:rsidRPr="00F60838">
        <w:rPr>
          <w:rStyle w:val="FootnoteReference"/>
          <w:rFonts w:ascii="CG Times" w:hAnsi="CG Times"/>
          <w:sz w:val="18"/>
          <w:szCs w:val="18"/>
          <w:lang w:val="sq-AL"/>
        </w:rPr>
        <w:footnoteRef/>
      </w:r>
      <w:r w:rsidRPr="00F60838">
        <w:rPr>
          <w:rFonts w:ascii="CG Times" w:hAnsi="CG Times"/>
          <w:sz w:val="18"/>
          <w:szCs w:val="18"/>
          <w:lang w:val="sq-AL"/>
        </w:rPr>
        <w:t xml:space="preserve"> </w:t>
      </w:r>
      <w:r w:rsidRPr="00F60838">
        <w:rPr>
          <w:rFonts w:ascii="CG Times" w:hAnsi="CG Times"/>
          <w:i/>
          <w:sz w:val="18"/>
          <w:szCs w:val="18"/>
          <w:lang w:val="sq-AL"/>
        </w:rPr>
        <w:t>Ky ligj është përafruar plotësisht me:</w:t>
      </w:r>
    </w:p>
    <w:p w:rsidR="00D53520" w:rsidRPr="00F60838" w:rsidRDefault="00D53520" w:rsidP="00D53520">
      <w:pPr>
        <w:jc w:val="both"/>
        <w:rPr>
          <w:rFonts w:ascii="CG Times" w:hAnsi="CG Times"/>
          <w:i/>
          <w:sz w:val="18"/>
          <w:szCs w:val="18"/>
          <w:lang w:val="sq-AL"/>
        </w:rPr>
      </w:pPr>
      <w:r w:rsidRPr="00F60838">
        <w:rPr>
          <w:rFonts w:ascii="CG Times" w:hAnsi="CG Times"/>
          <w:i/>
          <w:sz w:val="18"/>
          <w:szCs w:val="18"/>
          <w:lang w:val="sq-AL"/>
        </w:rPr>
        <w:tab/>
        <w:t>Rregulloren e Këshillit nr. 1224/2009/KEE, datë 20 nëntor 2009 “Mbi krijimin e një sistemi kontrolli komunitar për të garantuar respektimin e rregullave të politikës së përbashkët të peshkimit”, e cila ndryshon rregulloret nr. 847/96/KE, nr. 2371/2002/KE, nr. 811/2004/KE, nr. 768/2005/KE, nr. 2115/2005/KE, nr. 2166/2005/KE, nr. 388/2006/KE, nr. 509/2007/KE, nr. 676/2007/KE), nr. 1098/2007/KE, nr. 1300/2008/KE, nr. 1342/2008/KE dhe shfuqizon rregulloret nr. 2847/93/KEE, nr. 1627/94/KE dhe nr. 1966/2006/KE. Numri CELEX 32009R1224,</w:t>
      </w:r>
      <w:r w:rsidRPr="00F60838">
        <w:rPr>
          <w:rStyle w:val="apple-converted-space"/>
          <w:rFonts w:ascii="CG Times" w:eastAsia="Calibri" w:hAnsi="CG Times"/>
          <w:bCs/>
          <w:i/>
          <w:color w:val="000000"/>
          <w:sz w:val="18"/>
          <w:szCs w:val="18"/>
          <w:shd w:val="clear" w:color="auto" w:fill="FEFAEB"/>
          <w:lang w:val="sq-AL"/>
        </w:rPr>
        <w:t xml:space="preserve"> </w:t>
      </w:r>
      <w:r w:rsidRPr="00F60838">
        <w:rPr>
          <w:rFonts w:ascii="CG Times" w:hAnsi="CG Times"/>
          <w:i/>
          <w:sz w:val="18"/>
          <w:szCs w:val="18"/>
          <w:lang w:val="sq-AL"/>
        </w:rPr>
        <w:t xml:space="preserve">Fletore Zyrtare e Bashkimit Europian, Seria L, nr. 343, datë 22.12.2009, faqe 1-50. </w:t>
      </w:r>
    </w:p>
    <w:p w:rsidR="00D53520" w:rsidRPr="005A56F4" w:rsidRDefault="00D53520" w:rsidP="00D53520">
      <w:pPr>
        <w:pStyle w:val="FootnoteText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3520"/>
    <w:rsid w:val="00D53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5352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D5352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D53520"/>
    <w:rPr>
      <w:vertAlign w:val="superscript"/>
    </w:rPr>
  </w:style>
  <w:style w:type="character" w:customStyle="1" w:styleId="apple-converted-space">
    <w:name w:val="apple-converted-space"/>
    <w:basedOn w:val="DefaultParagraphFont"/>
    <w:rsid w:val="00D535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>Grizli777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2014-09-04T09:15:00Z</dcterms:created>
  <dcterms:modified xsi:type="dcterms:W3CDTF">2014-09-04T09:16:00Z</dcterms:modified>
</cp:coreProperties>
</file>