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CBD" w:rsidRPr="00924567" w:rsidRDefault="00786CBD" w:rsidP="00786CBD">
      <w:pPr>
        <w:pStyle w:val="Akti"/>
        <w:keepNext w:val="0"/>
        <w:rPr>
          <w:sz w:val="21"/>
          <w:szCs w:val="21"/>
          <w:lang w:val="sq-AL"/>
        </w:rPr>
      </w:pPr>
      <w:bookmarkStart w:id="0" w:name="_GoBack"/>
      <w:bookmarkEnd w:id="0"/>
      <w:r w:rsidRPr="00924567">
        <w:rPr>
          <w:sz w:val="21"/>
          <w:szCs w:val="21"/>
          <w:lang w:val="sq-AL"/>
        </w:rPr>
        <w:t>LIGJ</w:t>
      </w:r>
    </w:p>
    <w:p w:rsidR="00786CBD" w:rsidRPr="00924567" w:rsidRDefault="00786CBD" w:rsidP="00786CBD">
      <w:pPr>
        <w:pStyle w:val="NumriData"/>
        <w:keepNext w:val="0"/>
        <w:rPr>
          <w:sz w:val="21"/>
          <w:szCs w:val="21"/>
          <w:lang w:val="sq-AL"/>
        </w:rPr>
      </w:pPr>
      <w:r w:rsidRPr="00924567">
        <w:rPr>
          <w:sz w:val="21"/>
          <w:szCs w:val="21"/>
          <w:lang w:val="sq-AL"/>
        </w:rPr>
        <w:t>Nr. 28/2013</w:t>
      </w:r>
    </w:p>
    <w:p w:rsidR="00786CBD" w:rsidRPr="00924567" w:rsidRDefault="00786CBD" w:rsidP="00786CBD">
      <w:pPr>
        <w:pStyle w:val="Titulli"/>
        <w:keepNext w:val="0"/>
        <w:rPr>
          <w:sz w:val="21"/>
          <w:szCs w:val="21"/>
          <w:lang w:val="sq-AL"/>
        </w:rPr>
      </w:pPr>
      <w:r w:rsidRPr="00924567">
        <w:rPr>
          <w:sz w:val="21"/>
          <w:szCs w:val="21"/>
          <w:lang w:val="sq-AL"/>
        </w:rPr>
        <w:br/>
        <w:t>PËR DISA NDRYSHIME DHE SHTESA NË LIGJIN NR. 8897, DATË 16.5.2002 “PËR MBROJTJEN E AJRIT NGA NDOTJA”, TË NDRYSHUAR</w:t>
      </w:r>
    </w:p>
    <w:p w:rsidR="00786CBD" w:rsidRPr="00924567" w:rsidRDefault="00786CBD" w:rsidP="00786CBD">
      <w:pPr>
        <w:pStyle w:val="Paragrafi"/>
        <w:rPr>
          <w:sz w:val="21"/>
          <w:szCs w:val="21"/>
          <w:lang w:val="sq-AL"/>
        </w:rPr>
      </w:pPr>
      <w:r w:rsidRPr="00924567">
        <w:rPr>
          <w:sz w:val="21"/>
          <w:szCs w:val="21"/>
          <w:lang w:val="sq-AL"/>
        </w:rPr>
        <w:br/>
      </w:r>
      <w:r w:rsidRPr="00924567">
        <w:rPr>
          <w:sz w:val="21"/>
          <w:szCs w:val="21"/>
          <w:lang w:val="sq-AL"/>
        </w:rPr>
        <w:tab/>
        <w:t xml:space="preserve">Në mbështetje të neneve 78 dhe 83 pika 1 të Kushtetutës, me propozimin e Këshillit të Ministrave, </w:t>
      </w:r>
    </w:p>
    <w:p w:rsidR="00786CBD" w:rsidRPr="00924567" w:rsidRDefault="00786CBD" w:rsidP="00786CBD">
      <w:pPr>
        <w:pStyle w:val="Paragrafi"/>
        <w:rPr>
          <w:sz w:val="12"/>
          <w:szCs w:val="21"/>
          <w:lang w:val="sq-AL"/>
        </w:rPr>
      </w:pPr>
    </w:p>
    <w:p w:rsidR="00786CBD" w:rsidRPr="00924567" w:rsidRDefault="00786CBD" w:rsidP="00786CBD">
      <w:pPr>
        <w:pStyle w:val="Institucioni"/>
        <w:keepNext w:val="0"/>
        <w:rPr>
          <w:sz w:val="21"/>
          <w:szCs w:val="21"/>
          <w:lang w:val="sq-AL"/>
        </w:rPr>
      </w:pPr>
      <w:r w:rsidRPr="00924567">
        <w:rPr>
          <w:sz w:val="21"/>
          <w:szCs w:val="21"/>
          <w:lang w:val="sq-AL"/>
        </w:rPr>
        <w:t>KUVENDI</w:t>
      </w:r>
    </w:p>
    <w:p w:rsidR="00786CBD" w:rsidRPr="00924567" w:rsidRDefault="00786CBD" w:rsidP="00786CBD">
      <w:pPr>
        <w:pStyle w:val="Institucioni"/>
        <w:keepNext w:val="0"/>
        <w:rPr>
          <w:sz w:val="21"/>
          <w:szCs w:val="21"/>
          <w:lang w:val="sq-AL"/>
        </w:rPr>
      </w:pPr>
      <w:r w:rsidRPr="00924567">
        <w:rPr>
          <w:sz w:val="21"/>
          <w:szCs w:val="21"/>
          <w:lang w:val="sq-AL"/>
        </w:rPr>
        <w:t>I REPUBLIKËS SË SHQIPËRISË</w:t>
      </w:r>
    </w:p>
    <w:p w:rsidR="00786CBD" w:rsidRPr="00924567" w:rsidRDefault="00786CBD" w:rsidP="00786CBD">
      <w:pPr>
        <w:pStyle w:val="Paragrafi"/>
        <w:rPr>
          <w:sz w:val="12"/>
          <w:szCs w:val="21"/>
          <w:lang w:val="sq-AL"/>
        </w:rPr>
      </w:pPr>
    </w:p>
    <w:p w:rsidR="00786CBD" w:rsidRPr="00924567" w:rsidRDefault="00786CBD" w:rsidP="00786CBD">
      <w:pPr>
        <w:pStyle w:val="VENDOSI"/>
        <w:keepNext w:val="0"/>
        <w:rPr>
          <w:sz w:val="21"/>
          <w:szCs w:val="21"/>
          <w:lang w:val="sq-AL"/>
        </w:rPr>
      </w:pPr>
      <w:r w:rsidRPr="00924567">
        <w:rPr>
          <w:sz w:val="21"/>
          <w:szCs w:val="21"/>
          <w:lang w:val="sq-AL"/>
        </w:rPr>
        <w:t>VENDOSI:</w:t>
      </w:r>
    </w:p>
    <w:p w:rsidR="00786CBD" w:rsidRPr="00924567" w:rsidRDefault="00786CBD" w:rsidP="00786CBD">
      <w:pPr>
        <w:pStyle w:val="Paragrafi"/>
        <w:rPr>
          <w:sz w:val="21"/>
          <w:szCs w:val="21"/>
          <w:lang w:val="sq-AL"/>
        </w:rPr>
      </w:pPr>
    </w:p>
    <w:p w:rsidR="00786CBD" w:rsidRPr="00924567" w:rsidRDefault="00786CBD" w:rsidP="00786CBD">
      <w:pPr>
        <w:pStyle w:val="Paragrafi"/>
        <w:rPr>
          <w:sz w:val="12"/>
          <w:szCs w:val="21"/>
          <w:lang w:val="sq-AL"/>
        </w:rPr>
      </w:pPr>
      <w:r w:rsidRPr="00924567">
        <w:rPr>
          <w:sz w:val="21"/>
          <w:szCs w:val="21"/>
          <w:lang w:val="sq-AL"/>
        </w:rPr>
        <w:t>Në ligjin nr. 8897, datë 16.5.2002 “Për mbrojtjen e ajrit nga ndotja”, të ndryshuar, bëhen këto ndryshime dhe shtesa:</w:t>
      </w:r>
      <w:r w:rsidRPr="00924567">
        <w:rPr>
          <w:sz w:val="21"/>
          <w:szCs w:val="21"/>
          <w:lang w:val="sq-AL"/>
        </w:rPr>
        <w:tab/>
      </w:r>
      <w:r w:rsidRPr="00924567">
        <w:rPr>
          <w:sz w:val="21"/>
          <w:szCs w:val="21"/>
          <w:lang w:val="sq-AL"/>
        </w:rPr>
        <w:br/>
      </w:r>
    </w:p>
    <w:p w:rsidR="00786CBD" w:rsidRPr="00924567" w:rsidRDefault="00786CBD" w:rsidP="00786CBD">
      <w:pPr>
        <w:pStyle w:val="NeniNr"/>
        <w:keepNext w:val="0"/>
        <w:rPr>
          <w:sz w:val="21"/>
          <w:szCs w:val="21"/>
          <w:lang w:val="sq-AL"/>
        </w:rPr>
      </w:pPr>
      <w:r w:rsidRPr="00924567">
        <w:rPr>
          <w:sz w:val="21"/>
          <w:szCs w:val="21"/>
          <w:lang w:val="sq-AL"/>
        </w:rPr>
        <w:t>Neni 1</w:t>
      </w:r>
    </w:p>
    <w:p w:rsidR="00786CBD" w:rsidRPr="00924567" w:rsidRDefault="00786CBD" w:rsidP="00786CBD">
      <w:pPr>
        <w:pStyle w:val="Paragrafi"/>
        <w:rPr>
          <w:sz w:val="21"/>
          <w:szCs w:val="21"/>
          <w:lang w:val="sq-AL"/>
        </w:rPr>
      </w:pPr>
    </w:p>
    <w:p w:rsidR="00786CBD" w:rsidRPr="00924567" w:rsidRDefault="00786CBD" w:rsidP="00786CBD">
      <w:pPr>
        <w:pStyle w:val="Paragrafi"/>
        <w:rPr>
          <w:sz w:val="21"/>
          <w:szCs w:val="21"/>
          <w:lang w:val="sq-AL"/>
        </w:rPr>
      </w:pPr>
      <w:r w:rsidRPr="00924567">
        <w:rPr>
          <w:sz w:val="21"/>
          <w:szCs w:val="21"/>
          <w:lang w:val="sq-AL"/>
        </w:rPr>
        <w:t>Kudo në ligj emërtimi “Inspektorati i Mbrojtjes së Mjedisit” zëvendësohet me emërtimin “Inspektorati që mbulon fushën e mbrojtjes së mjedisit”.</w:t>
      </w:r>
    </w:p>
    <w:p w:rsidR="00786CBD" w:rsidRPr="00924567" w:rsidRDefault="00786CBD" w:rsidP="00786CBD">
      <w:pPr>
        <w:pStyle w:val="Paragrafi"/>
        <w:rPr>
          <w:sz w:val="21"/>
          <w:szCs w:val="21"/>
          <w:lang w:val="sq-AL"/>
        </w:rPr>
      </w:pPr>
    </w:p>
    <w:p w:rsidR="00786CBD" w:rsidRPr="00924567" w:rsidRDefault="00786CBD" w:rsidP="00786CBD">
      <w:pPr>
        <w:pStyle w:val="NeniNr"/>
        <w:keepNext w:val="0"/>
        <w:rPr>
          <w:sz w:val="21"/>
          <w:szCs w:val="21"/>
          <w:lang w:val="sq-AL"/>
        </w:rPr>
      </w:pPr>
      <w:r w:rsidRPr="00924567">
        <w:rPr>
          <w:sz w:val="21"/>
          <w:szCs w:val="21"/>
          <w:lang w:val="sq-AL"/>
        </w:rPr>
        <w:t>Neni 2</w:t>
      </w:r>
    </w:p>
    <w:p w:rsidR="00786CBD" w:rsidRPr="00924567" w:rsidRDefault="00786CBD" w:rsidP="00786CBD">
      <w:pPr>
        <w:pStyle w:val="Paragrafi"/>
        <w:rPr>
          <w:sz w:val="21"/>
          <w:szCs w:val="21"/>
          <w:lang w:val="sq-AL"/>
        </w:rPr>
      </w:pPr>
    </w:p>
    <w:p w:rsidR="00786CBD" w:rsidRPr="00924567" w:rsidRDefault="00786CBD" w:rsidP="00786CBD">
      <w:pPr>
        <w:pStyle w:val="Paragrafi"/>
        <w:rPr>
          <w:sz w:val="21"/>
          <w:szCs w:val="21"/>
          <w:lang w:val="sq-AL"/>
        </w:rPr>
      </w:pPr>
      <w:r w:rsidRPr="00924567">
        <w:rPr>
          <w:sz w:val="21"/>
          <w:szCs w:val="21"/>
          <w:lang w:val="sq-AL"/>
        </w:rPr>
        <w:t>Në nenin 19 bëhen këto ndryshime:</w:t>
      </w:r>
    </w:p>
    <w:p w:rsidR="00786CBD" w:rsidRPr="00924567" w:rsidRDefault="00786CBD" w:rsidP="00786CBD">
      <w:pPr>
        <w:pStyle w:val="Paragrafi"/>
        <w:rPr>
          <w:sz w:val="21"/>
          <w:szCs w:val="21"/>
          <w:lang w:val="sq-AL"/>
        </w:rPr>
      </w:pPr>
      <w:r w:rsidRPr="00924567">
        <w:rPr>
          <w:sz w:val="21"/>
          <w:szCs w:val="21"/>
          <w:lang w:val="sq-AL"/>
        </w:rPr>
        <w:t>1. Pikat 2 dhe 3 ndryshohen si më poshtë:</w:t>
      </w:r>
    </w:p>
    <w:p w:rsidR="00786CBD" w:rsidRPr="00924567" w:rsidRDefault="00786CBD" w:rsidP="00786CBD">
      <w:pPr>
        <w:pStyle w:val="Paragrafi"/>
        <w:rPr>
          <w:sz w:val="21"/>
          <w:szCs w:val="21"/>
          <w:lang w:val="sq-AL"/>
        </w:rPr>
      </w:pPr>
      <w:r w:rsidRPr="00924567">
        <w:rPr>
          <w:sz w:val="21"/>
          <w:szCs w:val="21"/>
          <w:lang w:val="sq-AL"/>
        </w:rPr>
        <w:t xml:space="preserve">“2. Gjoba si dënim kryesor vendoset, shqyrtohet dhe vendoset përfundimisht nga inspektorati që mbulon fushën e mbrojtjes së mjedisit. Inspektorati, krahas gjobës, vendos dënime plotësuese dhe merr masat urgjente të nevojshme në përputhje me këtë ligj dhe ligjin nr. 10 433, datë 16.6.2011 “Për inspektimin në Republikën e Shqipërisë”. </w:t>
      </w:r>
    </w:p>
    <w:p w:rsidR="00786CBD" w:rsidRPr="00924567" w:rsidRDefault="00786CBD" w:rsidP="00786CBD">
      <w:pPr>
        <w:pStyle w:val="Paragrafi"/>
        <w:rPr>
          <w:sz w:val="21"/>
          <w:szCs w:val="21"/>
          <w:lang w:val="sq-AL"/>
        </w:rPr>
      </w:pPr>
      <w:r w:rsidRPr="00924567">
        <w:rPr>
          <w:sz w:val="21"/>
          <w:szCs w:val="21"/>
          <w:lang w:val="sq-AL"/>
        </w:rPr>
        <w:t>3. Masa e pezullimit të veprimtarisë, sekuestrimit, mbylljes së përhershme të veprimtarisë apo ndërprerjes së veprimtarisë, të parashikuara në këtë nen, janë dënime plotësuese.”.</w:t>
      </w:r>
    </w:p>
    <w:p w:rsidR="00786CBD" w:rsidRPr="00924567" w:rsidRDefault="00786CBD" w:rsidP="00786CBD">
      <w:pPr>
        <w:pStyle w:val="Paragrafi"/>
        <w:rPr>
          <w:sz w:val="21"/>
          <w:szCs w:val="21"/>
          <w:lang w:val="sq-AL"/>
        </w:rPr>
      </w:pPr>
      <w:r w:rsidRPr="00924567">
        <w:rPr>
          <w:sz w:val="21"/>
          <w:szCs w:val="21"/>
          <w:lang w:val="sq-AL"/>
        </w:rPr>
        <w:t xml:space="preserve">2. Pas pikës 3 shtohen pikat 4 dhe 5 me këtë përmbajtje: </w:t>
      </w:r>
    </w:p>
    <w:p w:rsidR="00786CBD" w:rsidRPr="00924567" w:rsidRDefault="00786CBD" w:rsidP="00786CBD">
      <w:pPr>
        <w:pStyle w:val="Paragrafi"/>
        <w:rPr>
          <w:sz w:val="21"/>
          <w:szCs w:val="21"/>
          <w:lang w:val="sq-AL"/>
        </w:rPr>
      </w:pPr>
      <w:r w:rsidRPr="00924567">
        <w:rPr>
          <w:sz w:val="21"/>
          <w:szCs w:val="21"/>
          <w:lang w:val="sq-AL"/>
        </w:rPr>
        <w:t>“4. Kontrolli për verifikimin e respektimit të kërkesave ligjore, që burojnë nga ky ligj, bëhet në përputhje me këtë ligj dhe ligjin për inspektimin.</w:t>
      </w:r>
    </w:p>
    <w:p w:rsidR="00786CBD" w:rsidRPr="00924567" w:rsidRDefault="00786CBD" w:rsidP="00786CBD">
      <w:pPr>
        <w:pStyle w:val="Paragrafi"/>
        <w:rPr>
          <w:sz w:val="21"/>
          <w:szCs w:val="21"/>
          <w:lang w:val="sq-AL"/>
        </w:rPr>
      </w:pPr>
      <w:r w:rsidRPr="00924567">
        <w:rPr>
          <w:sz w:val="21"/>
          <w:szCs w:val="21"/>
          <w:lang w:val="sq-AL"/>
        </w:rPr>
        <w:t>5. Ankimi ndaj vendimit të inspektoratit për marrjen e masave urgjente, dënimin me gjobë dhe vendosjes e dënimeve plotësuese, bëhet në përputhje me ligjin për inspektimin.”.</w:t>
      </w:r>
    </w:p>
    <w:p w:rsidR="00786CBD" w:rsidRPr="00924567" w:rsidRDefault="00786CBD" w:rsidP="00786CBD">
      <w:pPr>
        <w:pStyle w:val="Paragrafi"/>
        <w:rPr>
          <w:sz w:val="12"/>
          <w:szCs w:val="21"/>
          <w:lang w:val="sq-AL"/>
        </w:rPr>
      </w:pPr>
    </w:p>
    <w:p w:rsidR="00786CBD" w:rsidRPr="00924567" w:rsidRDefault="00786CBD" w:rsidP="00786CBD">
      <w:pPr>
        <w:pStyle w:val="NeniNr"/>
        <w:keepNext w:val="0"/>
        <w:rPr>
          <w:sz w:val="21"/>
          <w:szCs w:val="21"/>
          <w:lang w:val="sq-AL"/>
        </w:rPr>
      </w:pPr>
      <w:r w:rsidRPr="00924567">
        <w:rPr>
          <w:sz w:val="21"/>
          <w:szCs w:val="21"/>
          <w:lang w:val="sq-AL"/>
        </w:rPr>
        <w:t>Neni 3</w:t>
      </w:r>
    </w:p>
    <w:p w:rsidR="00786CBD" w:rsidRPr="00924567" w:rsidRDefault="00786CBD" w:rsidP="00786CBD">
      <w:pPr>
        <w:pStyle w:val="NeniTitull"/>
        <w:keepNext w:val="0"/>
        <w:rPr>
          <w:sz w:val="21"/>
          <w:szCs w:val="21"/>
          <w:lang w:val="sq-AL"/>
        </w:rPr>
      </w:pPr>
      <w:r w:rsidRPr="00924567">
        <w:rPr>
          <w:sz w:val="21"/>
          <w:szCs w:val="21"/>
          <w:lang w:val="sq-AL"/>
        </w:rPr>
        <w:t>Dispozitë kalimtare</w:t>
      </w:r>
    </w:p>
    <w:p w:rsidR="00786CBD" w:rsidRPr="00924567" w:rsidRDefault="00786CBD" w:rsidP="00786CBD">
      <w:pPr>
        <w:pStyle w:val="Paragrafi"/>
        <w:rPr>
          <w:sz w:val="21"/>
          <w:szCs w:val="21"/>
          <w:lang w:val="sq-AL"/>
        </w:rPr>
      </w:pPr>
    </w:p>
    <w:p w:rsidR="00786CBD" w:rsidRPr="00924567" w:rsidRDefault="00786CBD" w:rsidP="00786CBD">
      <w:pPr>
        <w:pStyle w:val="Paragrafi"/>
        <w:rPr>
          <w:sz w:val="21"/>
          <w:szCs w:val="21"/>
          <w:lang w:val="sq-AL"/>
        </w:rPr>
      </w:pPr>
      <w:r w:rsidRPr="00924567">
        <w:rPr>
          <w:sz w:val="21"/>
          <w:szCs w:val="21"/>
          <w:lang w:val="sq-AL"/>
        </w:rPr>
        <w:t>Organi ekzistues inspektues vazhdon të ushtrojë funksionin e vet sipas organizimit aktual deri në krijimin e organit të ri, sikurse parashikohet në ndryshimet e bëra në këtë ligj.</w:t>
      </w:r>
    </w:p>
    <w:p w:rsidR="00786CBD" w:rsidRPr="00924567" w:rsidRDefault="00786CBD" w:rsidP="00786CBD">
      <w:pPr>
        <w:pStyle w:val="Paragrafi"/>
        <w:rPr>
          <w:sz w:val="21"/>
          <w:szCs w:val="21"/>
          <w:lang w:val="sq-AL"/>
        </w:rPr>
      </w:pPr>
    </w:p>
    <w:p w:rsidR="00786CBD" w:rsidRPr="00924567" w:rsidRDefault="00786CBD" w:rsidP="00786CBD">
      <w:pPr>
        <w:pStyle w:val="NeniNr"/>
        <w:keepNext w:val="0"/>
        <w:rPr>
          <w:sz w:val="21"/>
          <w:szCs w:val="21"/>
          <w:lang w:val="sq-AL"/>
        </w:rPr>
      </w:pPr>
      <w:r w:rsidRPr="00924567">
        <w:rPr>
          <w:sz w:val="21"/>
          <w:szCs w:val="21"/>
          <w:lang w:val="sq-AL"/>
        </w:rPr>
        <w:t>Neni 4</w:t>
      </w:r>
    </w:p>
    <w:p w:rsidR="00786CBD" w:rsidRPr="00924567" w:rsidRDefault="00786CBD" w:rsidP="00786CBD">
      <w:pPr>
        <w:pStyle w:val="NeniTitull"/>
        <w:keepNext w:val="0"/>
        <w:rPr>
          <w:sz w:val="21"/>
          <w:szCs w:val="21"/>
          <w:lang w:val="sq-AL"/>
        </w:rPr>
      </w:pPr>
      <w:r w:rsidRPr="00924567">
        <w:rPr>
          <w:sz w:val="21"/>
          <w:szCs w:val="21"/>
          <w:lang w:val="sq-AL"/>
        </w:rPr>
        <w:t>Hyrja në fuqi</w:t>
      </w:r>
    </w:p>
    <w:p w:rsidR="00786CBD" w:rsidRPr="00924567" w:rsidRDefault="00786CBD" w:rsidP="00786CBD">
      <w:pPr>
        <w:pStyle w:val="Paragrafi"/>
        <w:rPr>
          <w:sz w:val="14"/>
          <w:szCs w:val="21"/>
          <w:lang w:val="sq-AL"/>
        </w:rPr>
      </w:pPr>
    </w:p>
    <w:p w:rsidR="00786CBD" w:rsidRPr="00924567" w:rsidRDefault="00786CBD" w:rsidP="00786CBD">
      <w:pPr>
        <w:pStyle w:val="Paragrafi"/>
        <w:rPr>
          <w:sz w:val="21"/>
          <w:szCs w:val="21"/>
          <w:lang w:val="sq-AL"/>
        </w:rPr>
      </w:pPr>
      <w:r w:rsidRPr="00924567">
        <w:rPr>
          <w:sz w:val="21"/>
          <w:szCs w:val="21"/>
          <w:lang w:val="sq-AL"/>
        </w:rPr>
        <w:t>Ky ligj hyn në fuqi 15 ditë pas botimit në Fletoren Zyrtare.</w:t>
      </w:r>
    </w:p>
    <w:p w:rsidR="00786CBD" w:rsidRPr="00924567" w:rsidRDefault="00786CBD" w:rsidP="00786CBD">
      <w:pPr>
        <w:pStyle w:val="Paragrafi"/>
        <w:rPr>
          <w:sz w:val="21"/>
          <w:szCs w:val="21"/>
          <w:lang w:val="sq-AL"/>
        </w:rPr>
      </w:pPr>
    </w:p>
    <w:p w:rsidR="00786CBD" w:rsidRPr="00924567" w:rsidRDefault="00786CBD" w:rsidP="00786CBD">
      <w:pPr>
        <w:pStyle w:val="Paragrafi"/>
        <w:rPr>
          <w:sz w:val="21"/>
          <w:szCs w:val="21"/>
          <w:lang w:val="sq-AL"/>
        </w:rPr>
      </w:pPr>
      <w:r w:rsidRPr="00924567">
        <w:rPr>
          <w:sz w:val="21"/>
          <w:szCs w:val="21"/>
          <w:lang w:val="sq-AL"/>
        </w:rPr>
        <w:t>Miratuar në datën 14.2.2013</w:t>
      </w:r>
    </w:p>
    <w:p w:rsidR="00786CBD" w:rsidRPr="00924567" w:rsidRDefault="00786CBD" w:rsidP="00786CBD">
      <w:pPr>
        <w:pStyle w:val="Paragrafi"/>
        <w:rPr>
          <w:sz w:val="14"/>
          <w:szCs w:val="21"/>
          <w:lang w:val="sq-AL"/>
        </w:rPr>
      </w:pPr>
    </w:p>
    <w:p w:rsidR="00786CBD" w:rsidRPr="00924567" w:rsidRDefault="00786CBD" w:rsidP="00786CBD">
      <w:pPr>
        <w:pStyle w:val="Shpallja"/>
        <w:rPr>
          <w:sz w:val="23"/>
          <w:szCs w:val="23"/>
        </w:rPr>
      </w:pPr>
      <w:r w:rsidRPr="00924567">
        <w:rPr>
          <w:sz w:val="23"/>
          <w:szCs w:val="23"/>
        </w:rPr>
        <w:t>Shpallur me dekretin nr. 7987, datë 1.3.2013 të Presidentit të Republikës së Shqipërisë, Bujar Nishani</w:t>
      </w:r>
    </w:p>
    <w:sectPr w:rsidR="00786CBD" w:rsidRPr="00924567" w:rsidSect="008A6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6CBD"/>
    <w:rsid w:val="00786CBD"/>
    <w:rsid w:val="008A6D81"/>
    <w:rsid w:val="00E6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205D5FA-0BC5-487E-AC42-E2420411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D8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86CBD"/>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786CBD"/>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786CBD"/>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786CBD"/>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786CB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86CBD"/>
    <w:rPr>
      <w:rFonts w:ascii="CG Times" w:eastAsia="MS Mincho" w:hAnsi="CG Times" w:cs="CG Times"/>
      <w:b/>
      <w:bCs/>
      <w:sz w:val="22"/>
      <w:szCs w:val="22"/>
      <w:lang w:val="en-GB" w:eastAsia="en-US" w:bidi="ar-SA"/>
    </w:rPr>
  </w:style>
  <w:style w:type="paragraph" w:customStyle="1" w:styleId="Paragrafi">
    <w:name w:val="Paragrafi"/>
    <w:link w:val="ParagrafiChar"/>
    <w:rsid w:val="00786CB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86CBD"/>
    <w:rPr>
      <w:rFonts w:ascii="CG Times" w:eastAsia="MS Mincho" w:hAnsi="CG Times" w:cs="CG Times"/>
      <w:sz w:val="22"/>
      <w:szCs w:val="22"/>
      <w:lang w:val="en-US" w:eastAsia="en-US" w:bidi="ar-SA"/>
    </w:rPr>
  </w:style>
  <w:style w:type="paragraph" w:customStyle="1" w:styleId="Shpallja">
    <w:name w:val="Shpallja"/>
    <w:rsid w:val="00786CBD"/>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786CB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86CB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86CB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86CBD"/>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786CBD"/>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786CB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2019-03-18T13:16:00Z</dcterms:created>
  <dcterms:modified xsi:type="dcterms:W3CDTF">2019-03-18T13:16:00Z</dcterms:modified>
</cp:coreProperties>
</file>