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18F" w:rsidRPr="00924567" w:rsidRDefault="00A6618F" w:rsidP="00A6618F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924567">
        <w:rPr>
          <w:sz w:val="21"/>
          <w:szCs w:val="21"/>
          <w:lang w:val="sq-AL"/>
        </w:rPr>
        <w:t>LIGJ</w:t>
      </w:r>
    </w:p>
    <w:p w:rsidR="00A6618F" w:rsidRPr="00924567" w:rsidRDefault="00A6618F" w:rsidP="00A6618F">
      <w:pPr>
        <w:pStyle w:val="NumriData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Nr. 40/2013</w:t>
      </w:r>
    </w:p>
    <w:p w:rsidR="00A6618F" w:rsidRPr="00924567" w:rsidRDefault="00A6618F" w:rsidP="00A6618F">
      <w:pPr>
        <w:pStyle w:val="Titull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br/>
        <w:t>PËR DISA NDRYSHIME NË LIGJIN NR. 9867, DATË 31.1.2008 “PËR PËRCAKTIMIN E RREGULLAVE  DHE TË PROCEDURAVE PËR TREGTIMIN NDËRKOMBËTAR TË LLOJEVE TË RREZIKUARA TË FAUNËS DHE TË FLORËS SË EGËR”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KUVENDI</w:t>
      </w:r>
    </w:p>
    <w:p w:rsidR="00A6618F" w:rsidRPr="00924567" w:rsidRDefault="00A6618F" w:rsidP="00A6618F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I REPUBLIKËS SË SHQIPËRISË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VENDOS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VENDOSI:</w:t>
      </w:r>
    </w:p>
    <w:p w:rsidR="00A6618F" w:rsidRPr="00924567" w:rsidRDefault="00A6618F" w:rsidP="00026996">
      <w:pPr>
        <w:pStyle w:val="Paragrafi"/>
        <w:rPr>
          <w:lang w:val="sq-AL"/>
        </w:rPr>
      </w:pP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ligjin nr. 9867, datë 31.1.2008 “Për përcaktimin e rregullave dhe të procedurave për tregtimin ndërkombëtar të llojeve të rrezikuara të faunës dhe të florës së egër”, bëhen këto ndryshime: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1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nenin 9, emërtimi “Inspektorati i Peshkimit” zëvendësohet me emërtimin “Inspektorati që mbulon fushën e peshkimit”. 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2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nenin 32 bëhen ndryshimet si më poshtë: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1. Paragrafi i parë i pikës 1 ndryshohet si më poshtë: 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“Kur shkeljet e përmendura më poshtë nuk përbëjnë vepër penale, përbëjnë kundërvajtje administrative dhe dënohen me dënim kryesor me gjobë:”.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2. Pika 3 ndryshohet si më poshtë: 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“3. Krahas dënimit kryesor me gjobë, mund të vendosen edhe dënimet plotësuese të heqjes së lejes ose sekuestrimit të parashikuar në nenin 34 të këtij ligji.”.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3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35 ndryshohet si më poshtë: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 </w:t>
      </w:r>
    </w:p>
    <w:p w:rsidR="00A6618F" w:rsidRPr="00924567" w:rsidRDefault="00A6618F" w:rsidP="00A6618F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“Neni 35</w:t>
      </w:r>
    </w:p>
    <w:p w:rsidR="00A6618F" w:rsidRPr="00924567" w:rsidRDefault="00A6618F" w:rsidP="00A6618F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Dokumentimi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1. Procesi i inspektimit dhe dënimit të shkeljeve bëhet në përputhje me ligjin nr. 10 433, datë 16.6.2011 “Për inspektimin në Republikën e Shqipërisë”.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2. Të drejtën e vendosjes së gjobës për kundërvajtjet administrative, të parashikuara në nenin 31 të këtij ligji, e kanë inspektorët e Policisë Pyjore, inspektorati që mbulon fushën e peshkimit.”.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4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36 ndryshohet si më poshtë:</w:t>
      </w:r>
      <w:r w:rsidRPr="00924567">
        <w:rPr>
          <w:sz w:val="21"/>
          <w:szCs w:val="21"/>
          <w:lang w:val="sq-AL"/>
        </w:rPr>
        <w:tab/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“Neni 36</w:t>
      </w:r>
    </w:p>
    <w:p w:rsidR="00A6618F" w:rsidRPr="00924567" w:rsidRDefault="00A6618F" w:rsidP="00A6618F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Shqyrtimi dhe ankimi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Shqyrtimi, marrja e vendimit përfundimtar dhe ankimi ndaj tij bëhen në përputhje me ligjin për inspektimin.”. 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5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37 ndryshohet si më poshtë: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“Neni 37</w:t>
      </w:r>
    </w:p>
    <w:p w:rsidR="00A6618F" w:rsidRPr="00924567" w:rsidRDefault="00A6618F" w:rsidP="00A6618F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Pagimi i gjobës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Gjoba paguhet brenda 30 ditëve nga data e njoftimit të vendimit të formës së prerë. Pas kalimit të këtij afati, personi paguan një kamatë në masën 2 për qind të vlerës së gjobës për çdo ditë për një afat deri në 30 ditë. Me kalimin e këtij afati zbatohen dispozitat në fuqi për kundërvajtjet administrative.”.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6</w:t>
      </w:r>
    </w:p>
    <w:p w:rsidR="00A6618F" w:rsidRPr="00924567" w:rsidRDefault="00A6618F" w:rsidP="00A6618F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Dispozitë kalimtare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7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Ky ligj hyn në fuqi 15 ditë pas botimit në Fletoren Zyrtare.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Miratuar në datën 14.2.2013</w:t>
      </w:r>
    </w:p>
    <w:p w:rsidR="00A6618F" w:rsidRPr="00924567" w:rsidRDefault="00A6618F" w:rsidP="00A6618F">
      <w:pPr>
        <w:pStyle w:val="Paragrafi"/>
        <w:rPr>
          <w:sz w:val="21"/>
          <w:szCs w:val="21"/>
          <w:lang w:val="sq-AL"/>
        </w:rPr>
      </w:pPr>
    </w:p>
    <w:p w:rsidR="00A6618F" w:rsidRPr="00843A20" w:rsidRDefault="00A6618F" w:rsidP="00A6618F">
      <w:pPr>
        <w:pStyle w:val="Shpallja"/>
        <w:rPr>
          <w:sz w:val="23"/>
          <w:szCs w:val="23"/>
        </w:rPr>
      </w:pPr>
      <w:r w:rsidRPr="00924567">
        <w:rPr>
          <w:sz w:val="23"/>
          <w:szCs w:val="23"/>
        </w:rPr>
        <w:t>Shpallur me dekretin nr. 7999, datë 1.3.2013 të Presidentit të Republikës së Shqipërisë, Bujar Nishani</w:t>
      </w:r>
    </w:p>
    <w:sectPr w:rsidR="00A6618F" w:rsidRPr="00843A20" w:rsidSect="008A6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6618F"/>
    <w:rsid w:val="00026996"/>
    <w:rsid w:val="008A6D81"/>
    <w:rsid w:val="009413CA"/>
    <w:rsid w:val="00A6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3FDDA58-C51D-4FDC-85B3-493F8BA9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18F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6618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A6618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A6618F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A6618F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6618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6618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6618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6618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A6618F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A6618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6618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6618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6618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A6618F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6618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2019-03-18T13:16:00Z</dcterms:created>
  <dcterms:modified xsi:type="dcterms:W3CDTF">2019-03-18T13:16:00Z</dcterms:modified>
</cp:coreProperties>
</file>