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C3A" w:rsidRPr="00924567" w:rsidRDefault="00D96C3A" w:rsidP="00D96C3A">
      <w:pPr>
        <w:pStyle w:val="Akti"/>
        <w:keepNext w:val="0"/>
        <w:rPr>
          <w:sz w:val="21"/>
          <w:szCs w:val="21"/>
          <w:lang w:val="sq-AL"/>
        </w:rPr>
      </w:pPr>
      <w:bookmarkStart w:id="0" w:name="_GoBack"/>
      <w:bookmarkEnd w:id="0"/>
      <w:r w:rsidRPr="00924567">
        <w:rPr>
          <w:sz w:val="21"/>
          <w:szCs w:val="21"/>
          <w:lang w:val="sq-AL"/>
        </w:rPr>
        <w:t>LIGJ</w:t>
      </w:r>
    </w:p>
    <w:p w:rsidR="00D96C3A" w:rsidRPr="00924567" w:rsidRDefault="00D96C3A" w:rsidP="00D96C3A">
      <w:pPr>
        <w:pStyle w:val="NumriData"/>
        <w:keepNext w:val="0"/>
        <w:rPr>
          <w:sz w:val="21"/>
          <w:szCs w:val="21"/>
          <w:lang w:val="sq-AL"/>
        </w:rPr>
      </w:pPr>
      <w:r w:rsidRPr="00924567">
        <w:rPr>
          <w:sz w:val="21"/>
          <w:szCs w:val="21"/>
          <w:lang w:val="sq-AL"/>
        </w:rPr>
        <w:t>Nr. 45/2013</w:t>
      </w:r>
    </w:p>
    <w:p w:rsidR="00D96C3A" w:rsidRPr="00924567" w:rsidRDefault="00D96C3A" w:rsidP="00D96C3A">
      <w:pPr>
        <w:pStyle w:val="Paragrafi"/>
        <w:rPr>
          <w:sz w:val="21"/>
          <w:szCs w:val="21"/>
          <w:lang w:val="sq-AL"/>
        </w:rPr>
      </w:pPr>
    </w:p>
    <w:p w:rsidR="00D96C3A" w:rsidRPr="00924567" w:rsidRDefault="00D96C3A" w:rsidP="00D96C3A">
      <w:pPr>
        <w:pStyle w:val="Titulli"/>
        <w:keepNext w:val="0"/>
        <w:rPr>
          <w:sz w:val="21"/>
          <w:szCs w:val="21"/>
          <w:lang w:val="sq-AL"/>
        </w:rPr>
      </w:pPr>
      <w:r w:rsidRPr="00924567">
        <w:rPr>
          <w:sz w:val="21"/>
          <w:szCs w:val="21"/>
          <w:lang w:val="sq-AL"/>
        </w:rPr>
        <w:t>PËR DISA NDRYSHIME DHE SHTESA NË LIGJIN NR. 7643, DATË 2.12.1992 “PËR SHËNDETIN PUBLIK DHE INSPEKTORATIN SANITAR SHTETËROR”, TË NDRYSHUAR</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 xml:space="preserve">Në mbështetje të neneve 78 dhe 83 pika 1 të Kushtetutës, me propozimin e Këshillit të Ministrave, </w:t>
      </w:r>
    </w:p>
    <w:p w:rsidR="00D96C3A" w:rsidRPr="00924567" w:rsidRDefault="00D96C3A" w:rsidP="00D96C3A">
      <w:pPr>
        <w:pStyle w:val="Paragrafi"/>
        <w:rPr>
          <w:sz w:val="21"/>
          <w:szCs w:val="21"/>
          <w:lang w:val="sq-AL"/>
        </w:rPr>
      </w:pPr>
    </w:p>
    <w:p w:rsidR="00D96C3A" w:rsidRPr="00924567" w:rsidRDefault="00D96C3A" w:rsidP="00D96C3A">
      <w:pPr>
        <w:pStyle w:val="Institucioni"/>
        <w:keepNext w:val="0"/>
        <w:rPr>
          <w:sz w:val="21"/>
          <w:szCs w:val="21"/>
          <w:lang w:val="sq-AL"/>
        </w:rPr>
      </w:pPr>
      <w:r w:rsidRPr="00924567">
        <w:rPr>
          <w:sz w:val="21"/>
          <w:szCs w:val="21"/>
          <w:lang w:val="sq-AL"/>
        </w:rPr>
        <w:t>KUVENDI</w:t>
      </w:r>
    </w:p>
    <w:p w:rsidR="00D96C3A" w:rsidRPr="00924567" w:rsidRDefault="00D96C3A" w:rsidP="00D96C3A">
      <w:pPr>
        <w:pStyle w:val="Institucioni"/>
        <w:keepNext w:val="0"/>
        <w:rPr>
          <w:sz w:val="21"/>
          <w:szCs w:val="21"/>
          <w:lang w:val="sq-AL"/>
        </w:rPr>
      </w:pPr>
      <w:r w:rsidRPr="00924567">
        <w:rPr>
          <w:sz w:val="21"/>
          <w:szCs w:val="21"/>
          <w:lang w:val="sq-AL"/>
        </w:rPr>
        <w:t>I REPUBLIKËS SË SHQIPËRISË</w:t>
      </w:r>
    </w:p>
    <w:p w:rsidR="00D96C3A" w:rsidRPr="00924567" w:rsidRDefault="00D96C3A" w:rsidP="00D96C3A">
      <w:pPr>
        <w:pStyle w:val="Paragrafi"/>
        <w:rPr>
          <w:sz w:val="21"/>
          <w:szCs w:val="21"/>
          <w:lang w:val="sq-AL"/>
        </w:rPr>
      </w:pPr>
    </w:p>
    <w:p w:rsidR="00D96C3A" w:rsidRPr="00924567" w:rsidRDefault="00D96C3A" w:rsidP="00D96C3A">
      <w:pPr>
        <w:pStyle w:val="VENDOSI"/>
        <w:keepNext w:val="0"/>
        <w:rPr>
          <w:sz w:val="21"/>
          <w:szCs w:val="21"/>
          <w:lang w:val="sq-AL"/>
        </w:rPr>
      </w:pPr>
      <w:r w:rsidRPr="00924567">
        <w:rPr>
          <w:sz w:val="21"/>
          <w:szCs w:val="21"/>
          <w:lang w:val="sq-AL"/>
        </w:rPr>
        <w:t>VENDOSI:</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Në ligjin nr. 7643, datë 2.12.1992 “Për shëndetin publik dhe Inspektoratin Sanitar Shtetëror”, të ndryshuar, bëhen këto ndryshime dhe shtesa:</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1</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Titulli i ligjit bëhet “Për inspektimin sanitar”.</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2</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1. Kudo në ligj, emërtimi “Ministria e Shëndetësisë dhe e Mbrojtjes së Mjedisit” zëvendësohet me emërtimin “Ministria e Shëndetësisë”; emërtimi “Instituti Kërkimor i Higjienës dhe Epidemiologjisë” zëvendësohet me emërtimin “Instituti i Shëndetit Publik” dhe emërtimi “Inspektorati Sanitar Shtetëror” zëvendësohet me emërtimin “Inspektorati që mbulon fushën e shëndetit”.</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3</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1 ndryshohet si më poshtë:</w:t>
      </w:r>
    </w:p>
    <w:p w:rsidR="00D96C3A" w:rsidRPr="00924567" w:rsidRDefault="00D96C3A" w:rsidP="00D96C3A">
      <w:pPr>
        <w:pStyle w:val="NeniNr"/>
        <w:keepNext w:val="0"/>
        <w:rPr>
          <w:sz w:val="21"/>
          <w:szCs w:val="21"/>
          <w:lang w:val="sq-AL"/>
        </w:rPr>
      </w:pPr>
      <w:r w:rsidRPr="00924567">
        <w:rPr>
          <w:sz w:val="21"/>
          <w:szCs w:val="21"/>
          <w:lang w:val="sq-AL"/>
        </w:rPr>
        <w:t>“Neni 1</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Inspektimi sanitar është veprimtaria që kontrollon përmbushjen e rregullave higjieno-sanitare, me qëllim mbrojtjen e shëndetit të popullatës nga faktorët e dëmshëm për shëndetin dhe pasojat që rrjedhin prej tyre.”.</w:t>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NeniNr"/>
        <w:keepNext w:val="0"/>
        <w:rPr>
          <w:sz w:val="21"/>
          <w:szCs w:val="21"/>
          <w:lang w:val="sq-AL"/>
        </w:rPr>
      </w:pPr>
      <w:r w:rsidRPr="00924567">
        <w:rPr>
          <w:sz w:val="21"/>
          <w:szCs w:val="21"/>
          <w:lang w:val="sq-AL"/>
        </w:rPr>
        <w:t>Neni 4</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2 ndryshohet si më poshtë:</w:t>
      </w:r>
    </w:p>
    <w:p w:rsidR="00D96C3A" w:rsidRPr="00924567" w:rsidRDefault="00D96C3A" w:rsidP="00D96C3A">
      <w:pPr>
        <w:pStyle w:val="NeniNr"/>
        <w:keepNext w:val="0"/>
        <w:rPr>
          <w:sz w:val="21"/>
          <w:szCs w:val="21"/>
          <w:lang w:val="sq-AL"/>
        </w:rPr>
      </w:pPr>
      <w:r w:rsidRPr="00924567">
        <w:rPr>
          <w:sz w:val="21"/>
          <w:szCs w:val="21"/>
          <w:lang w:val="sq-AL"/>
        </w:rPr>
        <w:t>“Neni 2</w:t>
      </w:r>
    </w:p>
    <w:p w:rsidR="00D96C3A" w:rsidRPr="00924567" w:rsidRDefault="00D96C3A" w:rsidP="00D96C3A">
      <w:pPr>
        <w:pStyle w:val="NeniTitull"/>
        <w:keepNext w:val="0"/>
        <w:rPr>
          <w:sz w:val="21"/>
          <w:szCs w:val="21"/>
          <w:lang w:val="sq-AL"/>
        </w:rPr>
      </w:pPr>
      <w:r w:rsidRPr="00924567">
        <w:rPr>
          <w:sz w:val="21"/>
          <w:szCs w:val="21"/>
          <w:lang w:val="sq-AL"/>
        </w:rPr>
        <w:t>Inspektimi sanitar</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Inspektimi sanitar për verifikimin e respektimit të kërkesave ligjore bëhet në përputhje me këtë ligj dhe ligjin nr. 10 433, datë 16.6.2011 “Për inspektimin në Republikën e Shqipërisë” nga inspektorati që mbulon fushën e shëndetit.”.</w:t>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NeniNr"/>
        <w:keepNext w:val="0"/>
        <w:rPr>
          <w:sz w:val="21"/>
          <w:szCs w:val="21"/>
          <w:lang w:val="sq-AL"/>
        </w:rPr>
      </w:pPr>
      <w:r w:rsidRPr="00924567">
        <w:rPr>
          <w:sz w:val="21"/>
          <w:szCs w:val="21"/>
          <w:lang w:val="sq-AL"/>
        </w:rPr>
        <w:t>Neni 5</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 xml:space="preserve">Në nenin 7, emërtimi “Inspektorati i Mbrojtjes së Mjedisit” zëvendësohet me emërtimin “Inspektorati që mbulon fushën e mbrojtjes së mjedisit”. </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6</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12 ndryshohet si më poshtë: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12</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 xml:space="preserve">Ndërmarrjet, institucionet shtetërore e private dhe personat e tjerë, fizikë e juridikë, vendas ose të huaj, për ndërtimin dhe rikonstruksionin e objekteve të ndryshme duhet të bëjnë vetëdeklarimin për plotësimin e kushteve higjieno-shëndetësore në strukturën vendore të shëndetit publik. </w:t>
      </w:r>
    </w:p>
    <w:p w:rsidR="00D96C3A" w:rsidRPr="00924567" w:rsidRDefault="00D96C3A" w:rsidP="00D96C3A">
      <w:pPr>
        <w:pStyle w:val="Paragrafi"/>
        <w:rPr>
          <w:sz w:val="21"/>
          <w:szCs w:val="21"/>
          <w:lang w:val="sq-AL"/>
        </w:rPr>
      </w:pPr>
      <w:r w:rsidRPr="00924567">
        <w:rPr>
          <w:sz w:val="21"/>
          <w:szCs w:val="21"/>
          <w:lang w:val="sq-AL"/>
        </w:rPr>
        <w:t>Struktura vendore e shëndetit publik, pasi bën ekspertimin higjieno-shëndetësor paraprak, jep akt-miratimin për:</w:t>
      </w:r>
    </w:p>
    <w:p w:rsidR="00D96C3A" w:rsidRPr="00924567" w:rsidRDefault="00D96C3A" w:rsidP="00D96C3A">
      <w:pPr>
        <w:pStyle w:val="Paragrafi"/>
        <w:rPr>
          <w:sz w:val="21"/>
          <w:szCs w:val="21"/>
          <w:lang w:val="sq-AL"/>
        </w:rPr>
      </w:pPr>
      <w:r w:rsidRPr="00924567">
        <w:rPr>
          <w:sz w:val="21"/>
          <w:szCs w:val="21"/>
          <w:lang w:val="sq-AL"/>
        </w:rPr>
        <w:t>- miratimin e sheshit të ndërtimit;</w:t>
      </w:r>
    </w:p>
    <w:p w:rsidR="00D96C3A" w:rsidRPr="00924567" w:rsidRDefault="00D96C3A" w:rsidP="00D96C3A">
      <w:pPr>
        <w:pStyle w:val="Paragrafi"/>
        <w:rPr>
          <w:sz w:val="21"/>
          <w:szCs w:val="21"/>
          <w:lang w:val="sq-AL"/>
        </w:rPr>
      </w:pPr>
      <w:r w:rsidRPr="00924567">
        <w:rPr>
          <w:sz w:val="21"/>
          <w:szCs w:val="21"/>
          <w:lang w:val="sq-AL"/>
        </w:rPr>
        <w:t>- miratimin e projektit ndërtimor, teknologjik, rindërtimit, rikonstruksionit;</w:t>
      </w:r>
    </w:p>
    <w:p w:rsidR="00D96C3A" w:rsidRPr="00924567" w:rsidRDefault="00D96C3A" w:rsidP="00D96C3A">
      <w:pPr>
        <w:pStyle w:val="Paragrafi"/>
        <w:rPr>
          <w:sz w:val="21"/>
          <w:szCs w:val="21"/>
          <w:lang w:val="sq-AL"/>
        </w:rPr>
      </w:pPr>
      <w:r w:rsidRPr="00924567">
        <w:rPr>
          <w:sz w:val="21"/>
          <w:szCs w:val="21"/>
          <w:lang w:val="sq-AL"/>
        </w:rPr>
        <w:t>- vënien në shfrytëzim të objektit.</w:t>
      </w:r>
    </w:p>
    <w:p w:rsidR="00D96C3A" w:rsidRPr="00924567" w:rsidRDefault="00D96C3A" w:rsidP="00D96C3A">
      <w:pPr>
        <w:pStyle w:val="Paragrafi"/>
        <w:rPr>
          <w:sz w:val="21"/>
          <w:szCs w:val="21"/>
          <w:lang w:val="sq-AL"/>
        </w:rPr>
      </w:pPr>
      <w:r w:rsidRPr="00924567">
        <w:rPr>
          <w:sz w:val="21"/>
          <w:szCs w:val="21"/>
          <w:lang w:val="sq-AL"/>
        </w:rPr>
        <w:t>Kur vërehen shkeljet e sipërpërmendura, inspektorati që mbulon fushën e shëndetit ndalon me vendim fillimin ose vazhdimin e punimeve, duke kërkuar plotësimin e mangësive. Masa e ndalimit të fillimit ose vazhdimit të punimeve, në varësi të rrethanave dhe përcaktimit që bën inspektori përkatës, është dënim plotësues ose masë urgjente. Zbatimi i vendimit sigurohet, kur shihet e nevojshme me ndërhyrjen e organeve të parashikuara në nenin 11 të këtij ligji.”.</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7</w:t>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Neni 21 ndryshohet si më poshtë: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21</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Strukturat vendore të shëndetit publik kanë për detyrë të pajisin me librezë shëndetësore të gjithë personat që punojnë në objektet e prodhimit, të ruajtjes, transportimit dhe tregtimit të produkteve ushqimore, në ujësjellës, në institucione parashkollore, shkollore e shëndetësore dhe në objektet e shërbimit publik, ku mund të lehtësohet përhapja e sëmundjeve ngjitëse.</w:t>
      </w:r>
    </w:p>
    <w:p w:rsidR="00D96C3A" w:rsidRPr="00924567" w:rsidRDefault="00D96C3A" w:rsidP="00D96C3A">
      <w:pPr>
        <w:pStyle w:val="Paragrafi"/>
        <w:rPr>
          <w:sz w:val="21"/>
          <w:szCs w:val="21"/>
          <w:lang w:val="sq-AL"/>
        </w:rPr>
      </w:pPr>
      <w:r w:rsidRPr="00924567">
        <w:rPr>
          <w:sz w:val="21"/>
          <w:szCs w:val="21"/>
          <w:lang w:val="sq-AL"/>
        </w:rPr>
        <w:t>Të drejtën e kontrollit për pajisjen me librezë shëndetësore e ka inspektorati që mbulon fushën e shëndetit dhe çdo inspektorat shtetëror tjetër që i jepet kjo kompetencë nga një ligj tjetër i posaçëm.</w:t>
      </w:r>
    </w:p>
    <w:p w:rsidR="00D96C3A" w:rsidRPr="00924567" w:rsidRDefault="00D96C3A" w:rsidP="00D96C3A">
      <w:pPr>
        <w:pStyle w:val="Paragrafi"/>
        <w:rPr>
          <w:color w:val="FF0000"/>
          <w:sz w:val="21"/>
          <w:szCs w:val="21"/>
          <w:lang w:val="sq-AL"/>
        </w:rPr>
      </w:pPr>
      <w:r w:rsidRPr="00924567">
        <w:rPr>
          <w:sz w:val="21"/>
          <w:szCs w:val="21"/>
          <w:lang w:val="sq-AL"/>
        </w:rPr>
        <w:t>Lista e profesioneve dhe kategoritë e punonjësve që pajisen me librezë shëndetësore përcaktohen nga Ministri i Shëndetësisë.”.</w:t>
      </w:r>
      <w:r w:rsidRPr="00924567">
        <w:rPr>
          <w:color w:val="FF0000"/>
          <w:sz w:val="21"/>
          <w:szCs w:val="21"/>
          <w:lang w:val="sq-AL"/>
        </w:rPr>
        <w:t xml:space="preserve"> </w:t>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NeniNr"/>
        <w:keepNext w:val="0"/>
        <w:rPr>
          <w:sz w:val="21"/>
          <w:szCs w:val="21"/>
          <w:lang w:val="sq-AL"/>
        </w:rPr>
      </w:pPr>
      <w:r w:rsidRPr="00924567">
        <w:rPr>
          <w:sz w:val="21"/>
          <w:szCs w:val="21"/>
          <w:lang w:val="sq-AL"/>
        </w:rPr>
        <w:t>Neni 8</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25 ndryshohet si më poshtë: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25</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Inspektorët e inspektoratit që mbulon fushën e shëndetit, për kryerjen e detyrave të ngarkuara nga ky ligj, ushtrojnë kontroll në të gjitha objektet e përcaktuara në nenin 10.”.</w:t>
      </w: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NeniNr"/>
        <w:keepNext w:val="0"/>
        <w:rPr>
          <w:sz w:val="21"/>
          <w:szCs w:val="21"/>
          <w:lang w:val="sq-AL"/>
        </w:rPr>
      </w:pPr>
      <w:r w:rsidRPr="00924567">
        <w:rPr>
          <w:sz w:val="21"/>
          <w:szCs w:val="21"/>
          <w:lang w:val="sq-AL"/>
        </w:rPr>
        <w:t>Neni 9</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27 ndryshohet si më poshtë: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27</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Për kundërvajtjet administrative sanitare, të parashikuara nga neni 26 i këtij ligji, inspektorati që mbulon fushën e shëndetit vendos dënimin kryesor me gjobë si më poshtë:</w:t>
      </w: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 Për shkeljet e parashikuara në pikat 1, 2, 3, 6, 7 dhe 14, masa e gjobës është 500 000 (pesëqind mijë) lekë;</w:t>
      </w: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 Për shkeljet e parashikuara në pikat 4, 5 e 8, masa e gjobës është 50 000 (pesëdhjetë mijë) lekë;</w:t>
      </w:r>
    </w:p>
    <w:p w:rsidR="00D96C3A" w:rsidRPr="00924567" w:rsidRDefault="00D96C3A" w:rsidP="00D96C3A">
      <w:pPr>
        <w:pStyle w:val="Paragrafi"/>
        <w:rPr>
          <w:sz w:val="21"/>
          <w:szCs w:val="21"/>
          <w:lang w:val="sq-AL"/>
        </w:rPr>
      </w:pPr>
      <w:r w:rsidRPr="00924567">
        <w:rPr>
          <w:sz w:val="21"/>
          <w:szCs w:val="21"/>
          <w:lang w:val="sq-AL"/>
        </w:rPr>
        <w:t>- Për shkeljet e parashikuara në pikat 10, 11, 12, 13 e 15, masa e gjobës është 200 000 (dyqind mijë) lekë;</w:t>
      </w: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 Për shkeljet e parashikuara në pikat 9, 16, masa e gjobës është 10 000 (dhjetë mijë) lekë.</w:t>
      </w:r>
    </w:p>
    <w:p w:rsidR="00D96C3A" w:rsidRPr="00924567" w:rsidRDefault="00D96C3A" w:rsidP="00D96C3A">
      <w:pPr>
        <w:pStyle w:val="Paragrafi"/>
        <w:rPr>
          <w:sz w:val="21"/>
          <w:szCs w:val="21"/>
          <w:lang w:val="sq-AL"/>
        </w:rPr>
      </w:pPr>
      <w:r w:rsidRPr="00924567">
        <w:rPr>
          <w:sz w:val="21"/>
          <w:szCs w:val="21"/>
          <w:lang w:val="sq-AL"/>
        </w:rPr>
        <w:t xml:space="preserve">Për personat e pajisur me librezë shëndetësore, krahas dënimit me gjobë, si dënim plotësues mund të vendoset edhe heqja e librezës shëndetësore nga 3-12 muaj. </w:t>
      </w:r>
    </w:p>
    <w:p w:rsidR="00D96C3A" w:rsidRPr="00924567" w:rsidRDefault="00D96C3A" w:rsidP="00D96C3A">
      <w:pPr>
        <w:pStyle w:val="Paragrafi"/>
        <w:rPr>
          <w:sz w:val="21"/>
          <w:szCs w:val="21"/>
          <w:lang w:val="sq-AL"/>
        </w:rPr>
      </w:pPr>
      <w:r w:rsidRPr="00924567">
        <w:rPr>
          <w:sz w:val="21"/>
          <w:szCs w:val="21"/>
          <w:lang w:val="sq-AL"/>
        </w:rPr>
        <w:t xml:space="preserve">Masat, që merren nga inspektorati, sipas neneve 18 dhe 19, në varësi të rrethanave të rastit, mund të vlerësohen nga vetë inspektorati si masa urgjente ose dënime plotësuese. Ndërsa masa e pezullimit ose e mbylljes së përkohshme a të përhershme të objektit apo veprimtarisë, sipas nenit 30 të këtij ligji, janë dënime plotësuese. Kur shkeljet administrative sanitare janë me pasoja të rënda për shëndetin e njerëzve, çështja denoncohet për ndjekje penale në organet e prokurorisë.”. </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10</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 xml:space="preserve">Pas nenit 27 shtohet neni 27/1 me këtë përmbajtje: </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27/1</w:t>
      </w:r>
    </w:p>
    <w:p w:rsidR="00D96C3A" w:rsidRPr="00924567" w:rsidRDefault="00D96C3A" w:rsidP="00D96C3A">
      <w:pPr>
        <w:pStyle w:val="NeniTitull"/>
        <w:keepNext w:val="0"/>
        <w:rPr>
          <w:sz w:val="21"/>
          <w:szCs w:val="21"/>
          <w:lang w:val="sq-AL"/>
        </w:rPr>
      </w:pPr>
      <w:r w:rsidRPr="00924567">
        <w:rPr>
          <w:sz w:val="21"/>
          <w:szCs w:val="21"/>
          <w:lang w:val="sq-AL"/>
        </w:rPr>
        <w:t>Marrja e masave urgjente nga shërbimi epidemiologjik</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Në rastet kur organet e kontrollit të shërbimit epidemiologjik, gjatë ushtrimit të detyrës së tyre, konstatojnë shkaqe, të cilat vënë në rrezik jetën, shëndetin apo përbëjnë potencial për përhapjen e sëmundjeve ngjitëse, marrin të gjitha masat urgjente të nevojshme dhe njoftojnë menjëherë inspektoratin që mbulon fushën e shëndetit.</w:t>
      </w:r>
    </w:p>
    <w:p w:rsidR="00D96C3A" w:rsidRPr="00924567" w:rsidRDefault="00D96C3A" w:rsidP="00D96C3A">
      <w:pPr>
        <w:pStyle w:val="Paragrafi"/>
        <w:rPr>
          <w:sz w:val="21"/>
          <w:szCs w:val="21"/>
          <w:lang w:val="sq-AL"/>
        </w:rPr>
      </w:pPr>
      <w:r w:rsidRPr="00924567">
        <w:rPr>
          <w:sz w:val="21"/>
          <w:szCs w:val="21"/>
          <w:lang w:val="sq-AL"/>
        </w:rPr>
        <w:t>Inspektorët e inspektoratit që mbulon fushën e shëndetit kërkojnë mbështetjen e strukturave të shërbimit epidemiologjik sa herë që vlerësohet e nevojshme për përmbushjen e funksioneve të tyre në lidhje me parandalimin, kufizimin dhe eliminimin e pasojave të dëmshme për shëndetin.”.</w:t>
      </w:r>
    </w:p>
    <w:p w:rsidR="00D96C3A" w:rsidRPr="00924567" w:rsidRDefault="00D96C3A" w:rsidP="00D96C3A">
      <w:pPr>
        <w:pStyle w:val="NeniNr"/>
      </w:pPr>
      <w:proofErr w:type="spellStart"/>
      <w:r w:rsidRPr="00924567">
        <w:t>Neni</w:t>
      </w:r>
      <w:proofErr w:type="spellEnd"/>
      <w:r w:rsidRPr="00924567">
        <w:t xml:space="preserve"> 11</w:t>
      </w:r>
    </w:p>
    <w:p w:rsidR="00D96C3A" w:rsidRPr="003A55E5" w:rsidRDefault="00D96C3A" w:rsidP="00D96C3A">
      <w:pPr>
        <w:pStyle w:val="Paragrafi"/>
        <w:rPr>
          <w:sz w:val="12"/>
          <w:szCs w:val="21"/>
          <w:lang w:val="sq-AL"/>
        </w:rPr>
      </w:pPr>
    </w:p>
    <w:p w:rsidR="00D96C3A" w:rsidRPr="00924567" w:rsidRDefault="00D96C3A" w:rsidP="00D96C3A">
      <w:pPr>
        <w:pStyle w:val="Paragrafi"/>
        <w:rPr>
          <w:sz w:val="21"/>
          <w:szCs w:val="21"/>
          <w:lang w:val="sq-AL"/>
        </w:rPr>
      </w:pPr>
      <w:r w:rsidRPr="00924567">
        <w:rPr>
          <w:sz w:val="21"/>
          <w:szCs w:val="21"/>
          <w:lang w:val="sq-AL"/>
        </w:rPr>
        <w:t>Neni 28 ndryshohet si më poshtë:</w:t>
      </w:r>
    </w:p>
    <w:p w:rsidR="00D96C3A" w:rsidRPr="003A55E5" w:rsidRDefault="00D96C3A" w:rsidP="00D96C3A">
      <w:pPr>
        <w:pStyle w:val="Paragrafi"/>
        <w:rPr>
          <w:sz w:val="10"/>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28</w:t>
      </w:r>
    </w:p>
    <w:p w:rsidR="00D96C3A" w:rsidRPr="003A55E5" w:rsidRDefault="00D96C3A" w:rsidP="00D96C3A">
      <w:pPr>
        <w:pStyle w:val="Paragrafi"/>
        <w:rPr>
          <w:sz w:val="12"/>
          <w:szCs w:val="21"/>
          <w:lang w:val="sq-AL"/>
        </w:rPr>
      </w:pPr>
    </w:p>
    <w:p w:rsidR="00D96C3A" w:rsidRPr="00924567" w:rsidRDefault="00D96C3A" w:rsidP="00D96C3A">
      <w:pPr>
        <w:pStyle w:val="Paragrafi"/>
        <w:rPr>
          <w:sz w:val="21"/>
          <w:szCs w:val="21"/>
          <w:lang w:val="sq-AL"/>
        </w:rPr>
      </w:pPr>
      <w:r w:rsidRPr="00924567">
        <w:rPr>
          <w:sz w:val="21"/>
          <w:szCs w:val="21"/>
          <w:lang w:val="sq-AL"/>
        </w:rPr>
        <w:t>Ndaj vendimit të inspektoratit mund të bëhet ankim në përputhje me ligjin për inspektimin.”.</w:t>
      </w:r>
    </w:p>
    <w:p w:rsidR="00D96C3A" w:rsidRPr="003A55E5" w:rsidRDefault="00D96C3A" w:rsidP="00D96C3A">
      <w:pPr>
        <w:pStyle w:val="Paragrafi"/>
        <w:rPr>
          <w:sz w:val="12"/>
          <w:szCs w:val="21"/>
          <w:lang w:val="sq-AL"/>
        </w:rPr>
      </w:pPr>
      <w:r w:rsidRPr="00924567">
        <w:rPr>
          <w:sz w:val="21"/>
          <w:szCs w:val="21"/>
          <w:lang w:val="sq-AL"/>
        </w:rPr>
        <w:tab/>
      </w:r>
    </w:p>
    <w:p w:rsidR="00D96C3A" w:rsidRPr="00924567" w:rsidRDefault="00D96C3A" w:rsidP="00D96C3A">
      <w:pPr>
        <w:pStyle w:val="NeniNr"/>
        <w:keepNext w:val="0"/>
        <w:rPr>
          <w:sz w:val="21"/>
          <w:szCs w:val="21"/>
          <w:lang w:val="sq-AL"/>
        </w:rPr>
      </w:pPr>
      <w:r w:rsidRPr="00924567">
        <w:rPr>
          <w:sz w:val="21"/>
          <w:szCs w:val="21"/>
          <w:lang w:val="sq-AL"/>
        </w:rPr>
        <w:t>Neni 12</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Në nenin 31, paragrafët 2 dhe 3 ndryshohen si më poshtë:</w:t>
      </w:r>
    </w:p>
    <w:p w:rsidR="00D96C3A" w:rsidRPr="00924567" w:rsidRDefault="00D96C3A" w:rsidP="00D96C3A">
      <w:pPr>
        <w:pStyle w:val="Paragrafi"/>
        <w:rPr>
          <w:sz w:val="21"/>
          <w:szCs w:val="21"/>
          <w:lang w:val="sq-AL"/>
        </w:rPr>
      </w:pPr>
      <w:r w:rsidRPr="00924567">
        <w:rPr>
          <w:sz w:val="21"/>
          <w:szCs w:val="21"/>
          <w:lang w:val="sq-AL"/>
        </w:rPr>
        <w:t>“2. Ankimi ndaj kësaj mase bëhet në përputhje me nenin 28 të këtij ligji.</w:t>
      </w:r>
    </w:p>
    <w:p w:rsidR="00D96C3A" w:rsidRPr="00924567" w:rsidRDefault="00D96C3A" w:rsidP="00D96C3A">
      <w:pPr>
        <w:pStyle w:val="Paragrafi"/>
        <w:rPr>
          <w:sz w:val="21"/>
          <w:szCs w:val="21"/>
          <w:lang w:val="sq-AL"/>
        </w:rPr>
      </w:pPr>
      <w:r w:rsidRPr="00924567">
        <w:rPr>
          <w:sz w:val="21"/>
          <w:szCs w:val="21"/>
          <w:lang w:val="sq-AL"/>
        </w:rPr>
        <w:t>3. Rihapja e veprimtarisë bëhet përsëri me vendim të inspektoratit  që mbulon fushën e shëndetit, kur plotësohen kushtet e kërkuara.”.</w:t>
      </w: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NeniNr"/>
        <w:keepNext w:val="0"/>
        <w:rPr>
          <w:sz w:val="21"/>
          <w:szCs w:val="21"/>
          <w:lang w:val="sq-AL"/>
        </w:rPr>
      </w:pPr>
      <w:r w:rsidRPr="00924567">
        <w:rPr>
          <w:sz w:val="21"/>
          <w:szCs w:val="21"/>
          <w:lang w:val="sq-AL"/>
        </w:rPr>
        <w:t>Neni 13</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32 ndryshohet si më poshtë: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 xml:space="preserve"> “Neni 32</w:t>
      </w:r>
    </w:p>
    <w:p w:rsidR="00D96C3A" w:rsidRPr="00924567" w:rsidRDefault="00D96C3A" w:rsidP="00D96C3A">
      <w:pPr>
        <w:pStyle w:val="Paragrafi"/>
        <w:rPr>
          <w:sz w:val="21"/>
          <w:szCs w:val="21"/>
          <w:lang w:val="sq-AL"/>
        </w:rPr>
      </w:pPr>
      <w:r w:rsidRPr="00924567">
        <w:rPr>
          <w:sz w:val="21"/>
          <w:szCs w:val="21"/>
          <w:lang w:val="sq-AL"/>
        </w:rPr>
        <w:tab/>
      </w:r>
    </w:p>
    <w:p w:rsidR="00D96C3A" w:rsidRPr="00924567" w:rsidRDefault="00D96C3A" w:rsidP="00D96C3A">
      <w:pPr>
        <w:pStyle w:val="Paragrafi"/>
        <w:rPr>
          <w:sz w:val="21"/>
          <w:szCs w:val="21"/>
          <w:lang w:val="sq-AL"/>
        </w:rPr>
      </w:pPr>
      <w:r w:rsidRPr="00924567">
        <w:rPr>
          <w:sz w:val="21"/>
          <w:szCs w:val="21"/>
          <w:lang w:val="sq-AL"/>
        </w:rPr>
        <w:t>Inspektorati që mbulon fushën e shëndetit ka të drejtë t’u heqë librezën shëndetësore personave që vuajnë ose janë bartës të mikrobeve të sëmundjeve ngjitëse, sipas ligjit për sëmundjet ngjitëse, për aq kohë sa këta të mos paraqesin rrezik si përhapës të infeksionit. Masa e heqjes së librezës, në varësi të rrethanave, mund të vlerësohet nga vetë inspektorati si masë urgjente ose dënim plotësues që jepet ndaj subjektit, të cilit i përkasin personat në fjalë.”.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14</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Neni 33 ndryshohet si më poshtë:</w:t>
      </w:r>
    </w:p>
    <w:p w:rsidR="00D96C3A" w:rsidRPr="00924567" w:rsidRDefault="00D96C3A" w:rsidP="00D96C3A">
      <w:pPr>
        <w:pStyle w:val="Paragrafi"/>
        <w:rPr>
          <w:sz w:val="21"/>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33</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Ekzekutimi i vendimeve bëhet sipas legjislacionit në fuqi për kundërvajtjet administrative.</w:t>
      </w:r>
    </w:p>
    <w:p w:rsidR="00D96C3A" w:rsidRPr="00924567" w:rsidRDefault="00D96C3A" w:rsidP="00D96C3A">
      <w:pPr>
        <w:pStyle w:val="Paragrafi"/>
        <w:rPr>
          <w:sz w:val="21"/>
          <w:szCs w:val="21"/>
          <w:lang w:val="sq-AL"/>
        </w:rPr>
      </w:pPr>
      <w:r w:rsidRPr="00924567">
        <w:rPr>
          <w:sz w:val="21"/>
          <w:szCs w:val="21"/>
          <w:lang w:val="sq-AL"/>
        </w:rPr>
        <w:t>Gjobat paguhen nga kundërvajtësi nëpërmjet sistemit bankar dhe derdhen në Buxhetin e Shtetit.”.</w:t>
      </w:r>
    </w:p>
    <w:p w:rsidR="00D96C3A" w:rsidRPr="003A55E5" w:rsidRDefault="00D96C3A" w:rsidP="00D96C3A">
      <w:pPr>
        <w:pStyle w:val="Paragrafi"/>
        <w:rPr>
          <w:sz w:val="14"/>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15</w:t>
      </w:r>
    </w:p>
    <w:p w:rsidR="00D96C3A" w:rsidRPr="00924567" w:rsidRDefault="00D96C3A" w:rsidP="00D96C3A">
      <w:pPr>
        <w:pStyle w:val="Paragrafi"/>
        <w:rPr>
          <w:sz w:val="21"/>
          <w:szCs w:val="21"/>
          <w:lang w:val="sq-AL"/>
        </w:rPr>
      </w:pPr>
    </w:p>
    <w:p w:rsidR="00D96C3A" w:rsidRPr="00924567" w:rsidRDefault="00D96C3A" w:rsidP="00D96C3A">
      <w:pPr>
        <w:pStyle w:val="Paragrafi"/>
        <w:rPr>
          <w:sz w:val="21"/>
          <w:szCs w:val="21"/>
          <w:lang w:val="sq-AL"/>
        </w:rPr>
      </w:pPr>
      <w:r w:rsidRPr="00924567">
        <w:rPr>
          <w:sz w:val="21"/>
          <w:szCs w:val="21"/>
          <w:lang w:val="sq-AL"/>
        </w:rPr>
        <w:t>Nenet 3, 4, 6, 9, 14, 15, 17, 23, 24 dhe 34 shfuqizohen.</w:t>
      </w:r>
    </w:p>
    <w:p w:rsidR="00D96C3A" w:rsidRPr="003A55E5" w:rsidRDefault="00D96C3A" w:rsidP="00D96C3A">
      <w:pPr>
        <w:pStyle w:val="Paragrafi"/>
        <w:rPr>
          <w:sz w:val="14"/>
          <w:szCs w:val="21"/>
          <w:lang w:val="sq-AL"/>
        </w:rPr>
      </w:pPr>
      <w:r w:rsidRPr="00924567">
        <w:rPr>
          <w:sz w:val="21"/>
          <w:szCs w:val="21"/>
          <w:lang w:val="sq-AL"/>
        </w:rPr>
        <w:t xml:space="preserve">   </w:t>
      </w:r>
    </w:p>
    <w:p w:rsidR="00D96C3A" w:rsidRPr="00924567" w:rsidRDefault="00D96C3A" w:rsidP="00D96C3A">
      <w:pPr>
        <w:pStyle w:val="NeniNr"/>
        <w:keepNext w:val="0"/>
        <w:rPr>
          <w:sz w:val="21"/>
          <w:szCs w:val="21"/>
          <w:lang w:val="sq-AL"/>
        </w:rPr>
      </w:pPr>
      <w:r w:rsidRPr="00924567">
        <w:rPr>
          <w:sz w:val="21"/>
          <w:szCs w:val="21"/>
          <w:lang w:val="sq-AL"/>
        </w:rPr>
        <w:t>Neni 16</w:t>
      </w:r>
    </w:p>
    <w:p w:rsidR="00D96C3A" w:rsidRPr="00924567" w:rsidRDefault="00D96C3A" w:rsidP="00D96C3A">
      <w:pPr>
        <w:pStyle w:val="NeniTitull"/>
        <w:keepNext w:val="0"/>
        <w:rPr>
          <w:sz w:val="21"/>
          <w:szCs w:val="21"/>
          <w:lang w:val="sq-AL"/>
        </w:rPr>
      </w:pPr>
      <w:r w:rsidRPr="00924567">
        <w:rPr>
          <w:sz w:val="21"/>
          <w:szCs w:val="21"/>
          <w:lang w:val="sq-AL"/>
        </w:rPr>
        <w:t>Dispozitë kalimtare</w:t>
      </w:r>
    </w:p>
    <w:p w:rsidR="00D96C3A" w:rsidRPr="003A55E5" w:rsidRDefault="00D96C3A" w:rsidP="00D96C3A">
      <w:pPr>
        <w:pStyle w:val="Paragrafi"/>
        <w:rPr>
          <w:sz w:val="12"/>
          <w:szCs w:val="21"/>
          <w:lang w:val="sq-AL"/>
        </w:rPr>
      </w:pPr>
    </w:p>
    <w:p w:rsidR="00D96C3A" w:rsidRPr="00924567" w:rsidRDefault="00D96C3A" w:rsidP="00D96C3A">
      <w:pPr>
        <w:pStyle w:val="Paragrafi"/>
        <w:rPr>
          <w:sz w:val="21"/>
          <w:szCs w:val="21"/>
          <w:lang w:val="sq-AL"/>
        </w:rPr>
      </w:pPr>
      <w:r w:rsidRPr="00924567">
        <w:rPr>
          <w:sz w:val="21"/>
          <w:szCs w:val="21"/>
          <w:lang w:val="sq-AL"/>
        </w:rPr>
        <w:t>Organi ekzistues inspektues vazhdon të ushtrojë funksionin e vet sipas organizimit aktual deri në krijimin e organit të ri, sikurse parashikohet në ndryshimet e bëra në këtë ligj.</w:t>
      </w:r>
    </w:p>
    <w:p w:rsidR="00D96C3A" w:rsidRPr="003A55E5" w:rsidRDefault="00D96C3A" w:rsidP="00D96C3A">
      <w:pPr>
        <w:pStyle w:val="Paragrafi"/>
        <w:rPr>
          <w:sz w:val="14"/>
          <w:szCs w:val="21"/>
          <w:lang w:val="sq-AL"/>
        </w:rPr>
      </w:pPr>
    </w:p>
    <w:p w:rsidR="00D96C3A" w:rsidRPr="00924567" w:rsidRDefault="00D96C3A" w:rsidP="00D96C3A">
      <w:pPr>
        <w:pStyle w:val="NeniNr"/>
        <w:keepNext w:val="0"/>
        <w:rPr>
          <w:sz w:val="21"/>
          <w:szCs w:val="21"/>
          <w:lang w:val="sq-AL"/>
        </w:rPr>
      </w:pPr>
      <w:r w:rsidRPr="00924567">
        <w:rPr>
          <w:sz w:val="21"/>
          <w:szCs w:val="21"/>
          <w:lang w:val="sq-AL"/>
        </w:rPr>
        <w:t>Neni 17</w:t>
      </w:r>
    </w:p>
    <w:p w:rsidR="00D96C3A" w:rsidRPr="003A55E5" w:rsidRDefault="00D96C3A" w:rsidP="00D96C3A">
      <w:pPr>
        <w:pStyle w:val="Paragrafi"/>
        <w:rPr>
          <w:sz w:val="14"/>
          <w:szCs w:val="21"/>
          <w:lang w:val="sq-AL"/>
        </w:rPr>
      </w:pPr>
    </w:p>
    <w:p w:rsidR="00D96C3A" w:rsidRPr="00924567" w:rsidRDefault="00D96C3A" w:rsidP="00D96C3A">
      <w:pPr>
        <w:pStyle w:val="Paragrafi"/>
        <w:rPr>
          <w:sz w:val="21"/>
          <w:szCs w:val="21"/>
          <w:lang w:val="sq-AL"/>
        </w:rPr>
      </w:pPr>
      <w:r w:rsidRPr="00924567">
        <w:rPr>
          <w:sz w:val="21"/>
          <w:szCs w:val="21"/>
          <w:lang w:val="sq-AL"/>
        </w:rPr>
        <w:t>Ky ligj hyn në fuqi 15 ditë pas botimit në Fletoren Zyrtare.</w:t>
      </w:r>
    </w:p>
    <w:p w:rsidR="00D96C3A" w:rsidRPr="003A55E5" w:rsidRDefault="00D96C3A" w:rsidP="00D96C3A">
      <w:pPr>
        <w:pStyle w:val="Paragrafi"/>
        <w:rPr>
          <w:sz w:val="14"/>
          <w:szCs w:val="21"/>
          <w:lang w:val="sq-AL"/>
        </w:rPr>
      </w:pPr>
    </w:p>
    <w:p w:rsidR="00D96C3A" w:rsidRPr="00924567" w:rsidRDefault="00D96C3A" w:rsidP="00D96C3A">
      <w:pPr>
        <w:pStyle w:val="Paragrafi"/>
        <w:rPr>
          <w:sz w:val="21"/>
          <w:szCs w:val="21"/>
          <w:lang w:val="sq-AL"/>
        </w:rPr>
      </w:pPr>
      <w:r w:rsidRPr="00924567">
        <w:rPr>
          <w:sz w:val="21"/>
          <w:szCs w:val="21"/>
          <w:lang w:val="sq-AL"/>
        </w:rPr>
        <w:t>Miratuar në datën 14.2.2013</w:t>
      </w:r>
    </w:p>
    <w:p w:rsidR="00D96C3A" w:rsidRPr="00924567" w:rsidRDefault="00D96C3A" w:rsidP="00D96C3A">
      <w:pPr>
        <w:pStyle w:val="Paragrafi"/>
        <w:rPr>
          <w:sz w:val="21"/>
          <w:szCs w:val="21"/>
          <w:lang w:val="sq-AL"/>
        </w:rPr>
      </w:pPr>
    </w:p>
    <w:p w:rsidR="00D96C3A" w:rsidRPr="00B71F32" w:rsidRDefault="00D96C3A" w:rsidP="00D96C3A">
      <w:pPr>
        <w:pStyle w:val="Shpallja"/>
        <w:rPr>
          <w:sz w:val="23"/>
          <w:szCs w:val="23"/>
        </w:rPr>
      </w:pPr>
      <w:r w:rsidRPr="00B71F32">
        <w:rPr>
          <w:sz w:val="23"/>
          <w:szCs w:val="23"/>
        </w:rPr>
        <w:t>Shpallur me dekretin nr. 8004, datë 1.3.2013 të Presidentit të Republikës së Shqipërisë, Bujar Nishani</w:t>
      </w:r>
    </w:p>
    <w:sectPr w:rsidR="00D96C3A" w:rsidRPr="00B71F32" w:rsidSect="008A6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96C3A"/>
    <w:rsid w:val="00016DB7"/>
    <w:rsid w:val="008A6D81"/>
    <w:rsid w:val="00D96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C1D7312-5192-457F-80B9-4B37B8E79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D8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6C3A"/>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D96C3A"/>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D96C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D96C3A"/>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D96C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96C3A"/>
    <w:rPr>
      <w:rFonts w:ascii="CG Times" w:eastAsia="MS Mincho" w:hAnsi="CG Times" w:cs="CG Times"/>
      <w:b/>
      <w:bCs/>
      <w:sz w:val="22"/>
      <w:szCs w:val="22"/>
      <w:lang w:val="en-GB" w:eastAsia="en-US" w:bidi="ar-SA"/>
    </w:rPr>
  </w:style>
  <w:style w:type="paragraph" w:customStyle="1" w:styleId="Paragrafi">
    <w:name w:val="Paragrafi"/>
    <w:link w:val="ParagrafiChar"/>
    <w:rsid w:val="00D96C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96C3A"/>
    <w:rPr>
      <w:rFonts w:ascii="CG Times" w:eastAsia="MS Mincho" w:hAnsi="CG Times" w:cs="CG Times"/>
      <w:sz w:val="22"/>
      <w:szCs w:val="22"/>
      <w:lang w:val="en-US" w:eastAsia="en-US" w:bidi="ar-SA"/>
    </w:rPr>
  </w:style>
  <w:style w:type="paragraph" w:customStyle="1" w:styleId="Shpallja">
    <w:name w:val="Shpallja"/>
    <w:rsid w:val="00D96C3A"/>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D96C3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96C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96C3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96C3A"/>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D96C3A"/>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D96C3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2019-03-18T13:17:00Z</dcterms:created>
  <dcterms:modified xsi:type="dcterms:W3CDTF">2019-03-18T13:17:00Z</dcterms:modified>
</cp:coreProperties>
</file>