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280" w:rsidRPr="00632B19" w:rsidRDefault="00281280" w:rsidP="0028128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281280" w:rsidRPr="00632B19" w:rsidRDefault="00281280" w:rsidP="00281280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71/2013</w:t>
      </w:r>
    </w:p>
    <w:p w:rsidR="00281280" w:rsidRPr="00632B19" w:rsidRDefault="00281280" w:rsidP="00281280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br/>
        <w:t>PËR DISA NDRYSHIME DHE SHTESA NË LIGJIN NR. 9362, DATË 24.3.2005 “PËR SHËRBIMIN E MBROJTJES SË BIMËVE”, TË NDRYSHUAR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281280" w:rsidRPr="00632B19" w:rsidRDefault="00281280" w:rsidP="00281280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ligjin nr. 9362, datë 24.3.2005 “Për shërbimin e mbrojtjes së bimëve”, të ndryshuar, bëhen këto ndryshime dhe shtesa: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281280" w:rsidRPr="00632B19" w:rsidRDefault="00281280" w:rsidP="0028128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të gjithë ligjin, emërtimi “Inspektorati i Mbrojtjes së Bimëve dhe të Karantinës” zëvendësohet me emërtimin “Autoriteti Kombëtar i Ushqimit”.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2, pika 15 ndryshohet si më poshtë: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“15. “Inspektim” është çdo formë kontrolli e kryer për të verifikuar respektimin e kërkesave ligjore, sipas këtij ligji, i kryer nga Autoriteti Kombëtar i Ushqimit në përputhje me këtë ligj dhe me ligjin nr. 10 433, datë 16.6.2011 “Për inspektimin në Republikën e Shqipërisë””.</w:t>
      </w:r>
      <w:r w:rsidRPr="00632B19">
        <w:rPr>
          <w:sz w:val="21"/>
          <w:szCs w:val="21"/>
          <w:lang w:val="sq-AL"/>
        </w:rPr>
        <w:tab/>
      </w:r>
    </w:p>
    <w:p w:rsidR="00281280" w:rsidRPr="00632B19" w:rsidRDefault="00281280" w:rsidP="00281280">
      <w:pPr>
        <w:pStyle w:val="NeniNr"/>
        <w:rPr>
          <w:lang w:val="sq-AL"/>
        </w:rPr>
      </w:pPr>
      <w:r w:rsidRPr="00632B19">
        <w:rPr>
          <w:lang w:val="sq-AL"/>
        </w:rPr>
        <w:t>Neni 3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4, pika 2 shfuqizohet.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281280" w:rsidRPr="00632B19" w:rsidRDefault="00281280" w:rsidP="00281280">
      <w:pPr>
        <w:pStyle w:val="NeniNr"/>
        <w:rPr>
          <w:lang w:val="sq-AL"/>
        </w:rPr>
      </w:pPr>
      <w:r w:rsidRPr="00632B19">
        <w:rPr>
          <w:lang w:val="sq-AL"/>
        </w:rPr>
        <w:t>Neni 4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28 bëhet ndryshimi dhe shtesa si më poshtë: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1. Pika 6 ndryshohet si më poshtë: 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“6. Në rast përsëritjeje të kundërvajtjeve administrative, të parashikuara në pikat 8 e 9 të nenit 27 të këtij ligji, subjektit i jepet dënim me gjobë 50 000 lekë, si dhe i propozohet ministrit heqja e licencës përkatëse.”.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2. Pas pikës 6 shtohet pika 7 me këtë përmbajtje: 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“7. Gjoba është dënim kryesor, masa e kthimit të PMB-së, e heqjes së të drejtës së importimit ose tregtimit të parashikuar në këtë nen janë dënime plotësuese dhe masat e bllokimit e parashikuara në nenin 18 të këtij ligji janë masa urgjente.”.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281280" w:rsidRPr="00632B19" w:rsidRDefault="00281280" w:rsidP="0028128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5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29 ndryshohet si më poshtë: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 </w:t>
      </w:r>
    </w:p>
    <w:p w:rsidR="00281280" w:rsidRPr="00632B19" w:rsidRDefault="00281280" w:rsidP="0028128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29</w:t>
      </w:r>
    </w:p>
    <w:p w:rsidR="00281280" w:rsidRPr="00632B19" w:rsidRDefault="00281280" w:rsidP="00281280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Procedurat e kundërvajtjes administrative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1. Të drejtën e dhënies së masës administrative, siç është përcaktuar në nenin 27, e ka inspektori i Autoritetit Kombëtar të Ushqimit.</w:t>
      </w: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br/>
      </w:r>
      <w:r w:rsidRPr="00632B19">
        <w:rPr>
          <w:sz w:val="21"/>
          <w:szCs w:val="21"/>
          <w:lang w:val="sq-AL"/>
        </w:rPr>
        <w:tab/>
        <w:t>2. Kundër vendimit të inspektorit mund të bëhet ankim në përputhje me ligjin për inspektimin.”.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6</w:t>
      </w:r>
    </w:p>
    <w:p w:rsidR="00281280" w:rsidRPr="00632B19" w:rsidRDefault="00281280" w:rsidP="00281280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Dispozitë kalimtare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7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                                                            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281280" w:rsidRPr="00632B19" w:rsidRDefault="00281280" w:rsidP="00281280">
      <w:pPr>
        <w:pStyle w:val="Paragrafi"/>
        <w:rPr>
          <w:sz w:val="21"/>
          <w:szCs w:val="21"/>
          <w:lang w:val="sq-AL"/>
        </w:rPr>
      </w:pPr>
    </w:p>
    <w:p w:rsidR="00281280" w:rsidRPr="00632B19" w:rsidRDefault="00281280" w:rsidP="00281280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8030, datë 1.3.2013 të Presidentit të Republikës së Shqipërisë, Bujar Nishani</w:t>
      </w:r>
    </w:p>
    <w:sectPr w:rsidR="00281280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1280"/>
    <w:rsid w:val="00281280"/>
    <w:rsid w:val="002A76A4"/>
    <w:rsid w:val="0032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94D7B6-7E35-4CED-8DD2-EBC28AE8D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12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28128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8128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81280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12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128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8128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8128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281280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28128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8128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812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8128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8128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8128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