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86" w:rsidRPr="00FD3E84" w:rsidRDefault="007E7686" w:rsidP="007E7686">
      <w:pPr>
        <w:pStyle w:val="Akti"/>
      </w:pPr>
      <w:bookmarkStart w:id="0" w:name="_GoBack"/>
      <w:bookmarkEnd w:id="0"/>
      <w:r w:rsidRPr="00FD3E84">
        <w:t>LIGJ</w:t>
      </w:r>
    </w:p>
    <w:p w:rsidR="007E7686" w:rsidRPr="00FD3E84" w:rsidRDefault="007E7686" w:rsidP="007E7686">
      <w:pPr>
        <w:jc w:val="center"/>
        <w:outlineLvl w:val="0"/>
        <w:rPr>
          <w:b/>
          <w:lang w:val="pt-BR"/>
        </w:rPr>
      </w:pPr>
      <w:r w:rsidRPr="00FD3E84">
        <w:rPr>
          <w:b/>
          <w:lang w:val="pt-BR"/>
        </w:rPr>
        <w:t xml:space="preserve">Nr. </w:t>
      </w:r>
      <w:r>
        <w:rPr>
          <w:b/>
          <w:lang w:val="pt-BR"/>
        </w:rPr>
        <w:t>129</w:t>
      </w:r>
      <w:r w:rsidRPr="00FD3E84">
        <w:rPr>
          <w:b/>
          <w:lang w:val="pt-BR"/>
        </w:rPr>
        <w:t>/2013</w:t>
      </w:r>
    </w:p>
    <w:p w:rsidR="007E7686" w:rsidRPr="00FD3E84" w:rsidRDefault="007E7686" w:rsidP="007E7686">
      <w:pPr>
        <w:jc w:val="center"/>
        <w:rPr>
          <w:b/>
          <w:lang w:val="pt-BR"/>
        </w:rPr>
      </w:pPr>
    </w:p>
    <w:p w:rsidR="007E7686" w:rsidRPr="00FD3E84" w:rsidRDefault="007E7686" w:rsidP="007E7686">
      <w:pPr>
        <w:pStyle w:val="Titulli"/>
      </w:pPr>
      <w:r w:rsidRPr="00FD3E84">
        <w:rPr>
          <w:lang w:val="pt-BR"/>
        </w:rPr>
        <w:t xml:space="preserve">PËR </w:t>
      </w:r>
      <w:r w:rsidRPr="00FD3E84">
        <w:t xml:space="preserve">RATIFIKIMIN E </w:t>
      </w:r>
      <w:r>
        <w:t>KONTRATËS PËR ZGJATJEN DHE PËRMIRËSIMET E KONTRATËS SË KONCESIONIT “PËR PRODHIMIN DHE SHPËRNDARJEN E KARTAVE TË IDENTITETIT DHE TË PASAPORTAVE ELEKTRONIKE” NDËRMJET MINISTRISË SË BRENDSHME TË REPUBLIKËS SË SHQIPËRISË DHE GRUPIMIT TË MORPHO DHE FONDIT SHQIPTARO-AMERIKAN TË NDËRMARRJEVE</w:t>
      </w:r>
    </w:p>
    <w:p w:rsidR="007E7686" w:rsidRPr="00FD3E84" w:rsidRDefault="007E7686" w:rsidP="007E7686">
      <w:pPr>
        <w:rPr>
          <w:caps/>
        </w:rPr>
      </w:pPr>
    </w:p>
    <w:p w:rsidR="007E7686" w:rsidRPr="00FD3E84" w:rsidRDefault="007E7686" w:rsidP="007E7686">
      <w:pPr>
        <w:jc w:val="both"/>
      </w:pPr>
      <w:r>
        <w:tab/>
      </w:r>
      <w:proofErr w:type="spellStart"/>
      <w:r w:rsidRPr="00FD3E84">
        <w:t>Në</w:t>
      </w:r>
      <w:proofErr w:type="spellEnd"/>
      <w:r w:rsidRPr="00FD3E84">
        <w:t xml:space="preserve"> </w:t>
      </w:r>
      <w:proofErr w:type="spellStart"/>
      <w:r w:rsidRPr="00FD3E84">
        <w:t>mbështetje</w:t>
      </w:r>
      <w:proofErr w:type="spellEnd"/>
      <w:r w:rsidRPr="00FD3E84">
        <w:t xml:space="preserve"> </w:t>
      </w:r>
      <w:proofErr w:type="spellStart"/>
      <w:r w:rsidRPr="00FD3E84">
        <w:t>të</w:t>
      </w:r>
      <w:proofErr w:type="spellEnd"/>
      <w:r w:rsidRPr="00FD3E84">
        <w:t xml:space="preserve"> </w:t>
      </w:r>
      <w:proofErr w:type="spellStart"/>
      <w:r w:rsidRPr="00FD3E84">
        <w:t>neneve</w:t>
      </w:r>
      <w:proofErr w:type="spellEnd"/>
      <w:r w:rsidRPr="00FD3E84">
        <w:t xml:space="preserve"> 78, 83 </w:t>
      </w:r>
      <w:proofErr w:type="spellStart"/>
      <w:r w:rsidRPr="00FD3E84">
        <w:t>pika</w:t>
      </w:r>
      <w:proofErr w:type="spellEnd"/>
      <w:r w:rsidRPr="00FD3E84">
        <w:t xml:space="preserve"> 1 </w:t>
      </w:r>
      <w:proofErr w:type="spellStart"/>
      <w:r w:rsidRPr="00FD3E84">
        <w:t>dhe</w:t>
      </w:r>
      <w:proofErr w:type="spellEnd"/>
      <w:r w:rsidRPr="00FD3E84">
        <w:t xml:space="preserve"> 121 </w:t>
      </w:r>
      <w:proofErr w:type="spellStart"/>
      <w:r w:rsidRPr="00FD3E84">
        <w:t>të</w:t>
      </w:r>
      <w:proofErr w:type="spellEnd"/>
      <w:r w:rsidRPr="00FD3E84">
        <w:t xml:space="preserve"> </w:t>
      </w:r>
      <w:proofErr w:type="spellStart"/>
      <w:r w:rsidRPr="00FD3E84">
        <w:t>Kushtetutës</w:t>
      </w:r>
      <w:proofErr w:type="spellEnd"/>
      <w:r w:rsidRPr="00FD3E84">
        <w:t xml:space="preserve">, me </w:t>
      </w:r>
      <w:proofErr w:type="spellStart"/>
      <w:r w:rsidRPr="00FD3E84">
        <w:t>propozimin</w:t>
      </w:r>
      <w:proofErr w:type="spellEnd"/>
      <w:r w:rsidRPr="00FD3E84">
        <w:t xml:space="preserve"> e </w:t>
      </w:r>
      <w:proofErr w:type="spellStart"/>
      <w:r w:rsidRPr="00FD3E84">
        <w:t>Këshillit</w:t>
      </w:r>
      <w:proofErr w:type="spellEnd"/>
      <w:r w:rsidRPr="00FD3E84">
        <w:t xml:space="preserve"> </w:t>
      </w:r>
      <w:proofErr w:type="spellStart"/>
      <w:r w:rsidRPr="00FD3E84">
        <w:t>të</w:t>
      </w:r>
      <w:proofErr w:type="spellEnd"/>
      <w:r w:rsidRPr="00FD3E84">
        <w:t xml:space="preserve"> </w:t>
      </w:r>
      <w:proofErr w:type="spellStart"/>
      <w:r w:rsidRPr="00FD3E84">
        <w:t>Ministrave</w:t>
      </w:r>
      <w:proofErr w:type="spellEnd"/>
      <w:r w:rsidRPr="00FD3E84">
        <w:t xml:space="preserve">, </w:t>
      </w:r>
    </w:p>
    <w:p w:rsidR="007E7686" w:rsidRPr="00FD3E84" w:rsidRDefault="007E7686" w:rsidP="007E7686">
      <w:pPr>
        <w:jc w:val="both"/>
      </w:pPr>
    </w:p>
    <w:p w:rsidR="007E7686" w:rsidRPr="0028568D" w:rsidRDefault="007E7686" w:rsidP="007E7686">
      <w:pPr>
        <w:pStyle w:val="Institucioni"/>
      </w:pPr>
      <w:r w:rsidRPr="0028568D">
        <w:t>KUVENDI</w:t>
      </w:r>
    </w:p>
    <w:p w:rsidR="007E7686" w:rsidRPr="0028568D" w:rsidRDefault="007E7686" w:rsidP="007E7686">
      <w:pPr>
        <w:pStyle w:val="Institucioni"/>
      </w:pPr>
      <w:r w:rsidRPr="0028568D">
        <w:t>I REPUBLIKËS SË SHQIPËRISË</w:t>
      </w:r>
    </w:p>
    <w:p w:rsidR="007E7686" w:rsidRPr="0028568D" w:rsidRDefault="007E7686" w:rsidP="007E7686">
      <w:pPr>
        <w:pStyle w:val="Paragrafi"/>
      </w:pPr>
    </w:p>
    <w:p w:rsidR="007E7686" w:rsidRDefault="007E7686" w:rsidP="007E7686">
      <w:pPr>
        <w:pStyle w:val="VENDOSI"/>
      </w:pPr>
      <w:r w:rsidRPr="0028568D">
        <w:t>VENDOSI:</w:t>
      </w:r>
    </w:p>
    <w:p w:rsidR="007E7686" w:rsidRDefault="007E7686" w:rsidP="007E7686">
      <w:pPr>
        <w:pStyle w:val="NoSpacing"/>
        <w:jc w:val="center"/>
        <w:rPr>
          <w:szCs w:val="24"/>
          <w:lang w:val="sq-AL"/>
        </w:rPr>
      </w:pPr>
    </w:p>
    <w:p w:rsidR="007E7686" w:rsidRPr="00FD3E84" w:rsidRDefault="007E7686" w:rsidP="007E7686">
      <w:pPr>
        <w:pStyle w:val="NeniNr"/>
      </w:pPr>
      <w:proofErr w:type="spellStart"/>
      <w:r w:rsidRPr="00FD3E84">
        <w:t>Neni</w:t>
      </w:r>
      <w:proofErr w:type="spellEnd"/>
      <w:r w:rsidRPr="00FD3E84">
        <w:t xml:space="preserve"> 1</w:t>
      </w:r>
    </w:p>
    <w:p w:rsidR="007E7686" w:rsidRPr="00CC0FAC" w:rsidRDefault="007E7686" w:rsidP="007E7686">
      <w:pPr>
        <w:rPr>
          <w:lang w:val="en-GB"/>
        </w:rPr>
      </w:pPr>
    </w:p>
    <w:p w:rsidR="007E7686" w:rsidRPr="00FD3E84" w:rsidRDefault="007E7686" w:rsidP="007E7686">
      <w:pPr>
        <w:pStyle w:val="Paragrafi"/>
      </w:pPr>
      <w:proofErr w:type="spellStart"/>
      <w:r w:rsidRPr="00FD3E84">
        <w:t>Ratifikohet</w:t>
      </w:r>
      <w:proofErr w:type="spellEnd"/>
      <w:r w:rsidRPr="00FD3E84">
        <w:t xml:space="preserve"> </w:t>
      </w:r>
      <w:proofErr w:type="spellStart"/>
      <w:r>
        <w:t>kontrata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zgjatjen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përmirësimet</w:t>
      </w:r>
      <w:proofErr w:type="spellEnd"/>
      <w:r>
        <w:t xml:space="preserve"> e </w:t>
      </w:r>
      <w:proofErr w:type="spellStart"/>
      <w:r>
        <w:t>kontratës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koncesionit</w:t>
      </w:r>
      <w:proofErr w:type="spellEnd"/>
      <w:r>
        <w:t xml:space="preserve">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prodhimin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shpërndarjen</w:t>
      </w:r>
      <w:proofErr w:type="spellEnd"/>
      <w:r>
        <w:t xml:space="preserve"> e </w:t>
      </w:r>
      <w:proofErr w:type="spellStart"/>
      <w:r>
        <w:t>kartave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identitetit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pasaportave</w:t>
      </w:r>
      <w:proofErr w:type="spellEnd"/>
      <w:r>
        <w:t xml:space="preserve"> </w:t>
      </w:r>
      <w:proofErr w:type="spellStart"/>
      <w:r>
        <w:t>elektronike</w:t>
      </w:r>
      <w:proofErr w:type="spellEnd"/>
      <w:r>
        <w:t xml:space="preserve">” </w:t>
      </w:r>
      <w:proofErr w:type="spellStart"/>
      <w:r>
        <w:t>ndërmjet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Brendshme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Grupimit</w:t>
      </w:r>
      <w:proofErr w:type="spellEnd"/>
      <w:r>
        <w:t xml:space="preserve"> </w:t>
      </w:r>
      <w:proofErr w:type="spellStart"/>
      <w:r>
        <w:t>Morpho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Fondit</w:t>
      </w:r>
      <w:proofErr w:type="spellEnd"/>
      <w:r>
        <w:t xml:space="preserve"> </w:t>
      </w:r>
      <w:proofErr w:type="spellStart"/>
      <w:r>
        <w:t>Shqiptaro-Amerikan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Ndërmarrjeve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tekstit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bashkëlidhet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ligji</w:t>
      </w:r>
      <w:proofErr w:type="spellEnd"/>
      <w:r>
        <w:t>.</w:t>
      </w:r>
    </w:p>
    <w:p w:rsidR="007E7686" w:rsidRPr="00BD77EE" w:rsidRDefault="007E7686" w:rsidP="007E7686">
      <w:pPr>
        <w:pStyle w:val="Paragrafi"/>
        <w:rPr>
          <w:sz w:val="16"/>
        </w:rPr>
      </w:pPr>
    </w:p>
    <w:p w:rsidR="007E7686" w:rsidRPr="00FD3E84" w:rsidRDefault="007E7686" w:rsidP="007E7686">
      <w:pPr>
        <w:pStyle w:val="NeniNr"/>
      </w:pPr>
      <w:proofErr w:type="spellStart"/>
      <w:r w:rsidRPr="00FD3E84">
        <w:t>Neni</w:t>
      </w:r>
      <w:proofErr w:type="spellEnd"/>
      <w:r w:rsidRPr="00FD3E84">
        <w:t xml:space="preserve"> 2</w:t>
      </w:r>
    </w:p>
    <w:p w:rsidR="007E7686" w:rsidRPr="00BD77EE" w:rsidRDefault="007E7686" w:rsidP="007E7686">
      <w:pPr>
        <w:pStyle w:val="Paragrafi"/>
        <w:rPr>
          <w:sz w:val="16"/>
          <w:lang w:val="sq-AL"/>
        </w:rPr>
      </w:pPr>
    </w:p>
    <w:p w:rsidR="007E7686" w:rsidRPr="00FD3E84" w:rsidRDefault="007E7686" w:rsidP="007E7686">
      <w:pPr>
        <w:pStyle w:val="Paragrafi"/>
        <w:rPr>
          <w:lang w:val="sq-AL"/>
        </w:rPr>
      </w:pPr>
      <w:r w:rsidRPr="00FD3E84">
        <w:rPr>
          <w:lang w:val="sq-AL"/>
        </w:rPr>
        <w:t>Ky ligj hyn në fuqi 15 ditë pas botimit në Fletoren Zyrtare.</w:t>
      </w:r>
    </w:p>
    <w:p w:rsidR="007E7686" w:rsidRDefault="007E7686" w:rsidP="007E7686">
      <w:pPr>
        <w:pStyle w:val="Paragrafi"/>
        <w:ind w:firstLine="0"/>
        <w:rPr>
          <w:b/>
        </w:rPr>
      </w:pPr>
    </w:p>
    <w:p w:rsidR="007E7686" w:rsidRDefault="007E7686" w:rsidP="007E7686">
      <w:pPr>
        <w:pStyle w:val="Paragrafi"/>
      </w:pPr>
      <w:proofErr w:type="spellStart"/>
      <w:r w:rsidRPr="00FD3E84">
        <w:t>Miratuar</w:t>
      </w:r>
      <w:proofErr w:type="spellEnd"/>
      <w:r w:rsidRPr="00FD3E84">
        <w:t xml:space="preserve"> </w:t>
      </w:r>
      <w:proofErr w:type="spellStart"/>
      <w:r w:rsidRPr="00FD3E84">
        <w:t>në</w:t>
      </w:r>
      <w:proofErr w:type="spellEnd"/>
      <w:r w:rsidRPr="00FD3E84">
        <w:t xml:space="preserve"> </w:t>
      </w:r>
      <w:proofErr w:type="spellStart"/>
      <w:r w:rsidRPr="00FD3E84">
        <w:t>datën</w:t>
      </w:r>
      <w:proofErr w:type="spellEnd"/>
      <w:r w:rsidRPr="00FD3E84">
        <w:t xml:space="preserve"> </w:t>
      </w:r>
      <w:r>
        <w:t>25.4.</w:t>
      </w:r>
      <w:r w:rsidRPr="00FD3E84">
        <w:t>2013</w:t>
      </w:r>
    </w:p>
    <w:p w:rsidR="007E7686" w:rsidRDefault="007E7686" w:rsidP="007E7686">
      <w:pPr>
        <w:pStyle w:val="Shpallja"/>
        <w:rPr>
          <w:sz w:val="23"/>
          <w:szCs w:val="23"/>
        </w:rPr>
      </w:pPr>
    </w:p>
    <w:p w:rsidR="007E7686" w:rsidRPr="00AF62C5" w:rsidRDefault="007E7686" w:rsidP="007E7686">
      <w:pPr>
        <w:pStyle w:val="Shpallja"/>
        <w:rPr>
          <w:sz w:val="23"/>
          <w:szCs w:val="23"/>
        </w:rPr>
      </w:pPr>
      <w:r w:rsidRPr="00AF62C5">
        <w:rPr>
          <w:sz w:val="23"/>
          <w:szCs w:val="23"/>
        </w:rPr>
        <w:t xml:space="preserve">Shpallur me dekretin nr. </w:t>
      </w:r>
      <w:r>
        <w:rPr>
          <w:sz w:val="23"/>
          <w:szCs w:val="23"/>
        </w:rPr>
        <w:t>8147, datë 2</w:t>
      </w:r>
      <w:r w:rsidRPr="00AF62C5">
        <w:rPr>
          <w:sz w:val="23"/>
          <w:szCs w:val="23"/>
        </w:rPr>
        <w:t>.5.2013 të Presidentit të Republikës së Shqipërisë, Bujar Nishani</w:t>
      </w:r>
    </w:p>
    <w:sectPr w:rsidR="007E7686" w:rsidRPr="00AF62C5" w:rsidSect="00C74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7686"/>
    <w:rsid w:val="007E7686"/>
    <w:rsid w:val="009C063A"/>
    <w:rsid w:val="00C7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291787-8A27-4D0E-B8C7-B9F9226E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686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E768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7E768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7E768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Paragrafi">
    <w:name w:val="Paragrafi"/>
    <w:link w:val="ParagrafiChar"/>
    <w:rsid w:val="007E768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E768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7E7686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7E768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E768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E768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NoSpacing">
    <w:name w:val="No Spacing"/>
    <w:uiPriority w:val="1"/>
    <w:qFormat/>
    <w:rsid w:val="007E7686"/>
    <w:rPr>
      <w:rFonts w:ascii="Times New Roman" w:eastAsia="Times New Roman" w:hAnsi="Times New Roman"/>
      <w:sz w:val="24"/>
      <w:szCs w:val="22"/>
    </w:rPr>
  </w:style>
  <w:style w:type="character" w:customStyle="1" w:styleId="TitulliChar">
    <w:name w:val="Titulli Char"/>
    <w:basedOn w:val="DefaultParagraphFont"/>
    <w:link w:val="Titulli"/>
    <w:rsid w:val="007E768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E7686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E768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