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FCE" w:rsidRPr="00E45AEF" w:rsidRDefault="00B32FCE" w:rsidP="00B32FCE">
      <w:pPr>
        <w:pStyle w:val="Akti"/>
        <w:rPr>
          <w:lang w:val="sq-AL"/>
        </w:rPr>
      </w:pPr>
      <w:bookmarkStart w:id="0" w:name="_GoBack"/>
      <w:bookmarkEnd w:id="0"/>
      <w:r w:rsidRPr="00E45AEF">
        <w:rPr>
          <w:lang w:val="sq-AL"/>
        </w:rPr>
        <w:t>LIGJ</w:t>
      </w:r>
    </w:p>
    <w:p w:rsidR="00B32FCE" w:rsidRPr="00E45AEF" w:rsidRDefault="00B32FCE" w:rsidP="00B32FCE">
      <w:pPr>
        <w:pStyle w:val="NumriData"/>
        <w:rPr>
          <w:lang w:val="sq-AL"/>
        </w:rPr>
      </w:pPr>
      <w:r w:rsidRPr="00E45AEF">
        <w:rPr>
          <w:lang w:val="sq-AL"/>
        </w:rPr>
        <w:t>Nr. 134/2013</w:t>
      </w:r>
    </w:p>
    <w:p w:rsidR="00B32FCE" w:rsidRPr="00E45AEF" w:rsidRDefault="00B32FCE" w:rsidP="00B32FCE">
      <w:pPr>
        <w:pStyle w:val="Paragrafi"/>
        <w:keepNext/>
        <w:rPr>
          <w:lang w:val="sq-AL"/>
        </w:rPr>
      </w:pPr>
    </w:p>
    <w:p w:rsidR="00B32FCE" w:rsidRPr="00E45AEF" w:rsidRDefault="00B32FCE" w:rsidP="00B32FCE">
      <w:pPr>
        <w:pStyle w:val="Titulli"/>
        <w:rPr>
          <w:lang w:val="sq-AL"/>
        </w:rPr>
      </w:pPr>
      <w:r w:rsidRPr="00E45AEF">
        <w:rPr>
          <w:lang w:val="sq-AL"/>
        </w:rPr>
        <w:t>PËR RATIFIKIMIN E MARRËVESHJES SË KREDISË SË EKSPORTIT NDËRMJET REPUBLIkËS SË SHQIPËRISË, PËRFAQËSUAR NGA MINISTRIA E FINANCAVE, DHE ERSTE BANK DER OESTERREICHISCHEN SPARKASSEN AG PËR PROJEKTIN E TATIMIT ELEKTRONIK (E-TAXATION)</w:t>
      </w:r>
    </w:p>
    <w:p w:rsidR="00B32FCE" w:rsidRPr="00E45AEF" w:rsidRDefault="00B32FCE" w:rsidP="00B32FCE">
      <w:pPr>
        <w:pStyle w:val="Paragrafi"/>
        <w:keepNext/>
        <w:rPr>
          <w:caps/>
          <w:lang w:val="sq-AL"/>
        </w:rPr>
      </w:pPr>
    </w:p>
    <w:p w:rsidR="00B32FCE" w:rsidRPr="00E45AEF" w:rsidRDefault="00B32FCE" w:rsidP="00B32FCE">
      <w:pPr>
        <w:pStyle w:val="Paragrafi"/>
        <w:keepNext/>
        <w:rPr>
          <w:lang w:val="sq-AL"/>
        </w:rPr>
      </w:pPr>
      <w:r w:rsidRPr="00E45AEF">
        <w:rPr>
          <w:lang w:val="sq-AL"/>
        </w:rPr>
        <w:t xml:space="preserve">Në mbështetje të neneve 78, 83 pika 1 dhe 121 pika 1 të Kushtetutës, me propozimin e Këshillit të Ministrave, </w:t>
      </w:r>
    </w:p>
    <w:p w:rsidR="00B32FCE" w:rsidRPr="00E45AEF" w:rsidRDefault="00B32FCE" w:rsidP="00B32FCE">
      <w:pPr>
        <w:pStyle w:val="Paragrafi"/>
        <w:keepNext/>
        <w:rPr>
          <w:lang w:val="sq-AL"/>
        </w:rPr>
      </w:pPr>
    </w:p>
    <w:p w:rsidR="00B32FCE" w:rsidRPr="00E45AEF" w:rsidRDefault="00B32FCE" w:rsidP="00B32FCE">
      <w:pPr>
        <w:pStyle w:val="Institucioni"/>
        <w:rPr>
          <w:lang w:val="sq-AL"/>
        </w:rPr>
      </w:pPr>
      <w:r w:rsidRPr="00E45AEF">
        <w:rPr>
          <w:lang w:val="sq-AL"/>
        </w:rPr>
        <w:t>KUVENDI</w:t>
      </w:r>
    </w:p>
    <w:p w:rsidR="00B32FCE" w:rsidRPr="00E45AEF" w:rsidRDefault="00B32FCE" w:rsidP="00B32FCE">
      <w:pPr>
        <w:pStyle w:val="Institucioni"/>
        <w:rPr>
          <w:lang w:val="sq-AL"/>
        </w:rPr>
      </w:pPr>
      <w:r w:rsidRPr="00E45AEF">
        <w:rPr>
          <w:lang w:val="sq-AL"/>
        </w:rPr>
        <w:t>I REPUBLIKËS SË SHQIPËRISË</w:t>
      </w:r>
    </w:p>
    <w:p w:rsidR="00B32FCE" w:rsidRPr="00E45AEF" w:rsidRDefault="00B32FCE" w:rsidP="00B32FCE">
      <w:pPr>
        <w:pStyle w:val="Paragrafi"/>
        <w:keepNext/>
        <w:rPr>
          <w:rFonts w:ascii="Times New Roman" w:hAnsi="Times New Roman"/>
          <w:caps/>
          <w:sz w:val="24"/>
          <w:szCs w:val="24"/>
          <w:lang w:val="sq-AL"/>
        </w:rPr>
      </w:pPr>
    </w:p>
    <w:p w:rsidR="00B32FCE" w:rsidRPr="00E45AEF" w:rsidRDefault="00B32FCE" w:rsidP="00B32FCE">
      <w:pPr>
        <w:pStyle w:val="VENDOSI"/>
        <w:rPr>
          <w:lang w:val="sq-AL"/>
        </w:rPr>
      </w:pPr>
      <w:r w:rsidRPr="00E45AEF">
        <w:rPr>
          <w:lang w:val="sq-AL"/>
        </w:rPr>
        <w:t xml:space="preserve">Vendosi: </w:t>
      </w:r>
    </w:p>
    <w:p w:rsidR="00B32FCE" w:rsidRPr="00E45AEF" w:rsidRDefault="00B32FCE" w:rsidP="00B32FCE">
      <w:pPr>
        <w:pStyle w:val="Paragrafi"/>
        <w:keepNext/>
        <w:rPr>
          <w:szCs w:val="24"/>
          <w:lang w:val="sq-AL"/>
        </w:rPr>
      </w:pPr>
    </w:p>
    <w:p w:rsidR="00B32FCE" w:rsidRPr="00E45AEF" w:rsidRDefault="00B32FCE" w:rsidP="00B32FCE">
      <w:pPr>
        <w:pStyle w:val="NeniNr"/>
        <w:rPr>
          <w:lang w:val="sq-AL"/>
        </w:rPr>
      </w:pPr>
      <w:r w:rsidRPr="00E45AEF">
        <w:rPr>
          <w:lang w:val="sq-AL"/>
        </w:rPr>
        <w:t>Neni 1</w:t>
      </w:r>
    </w:p>
    <w:p w:rsidR="00B32FCE" w:rsidRPr="00E45AEF" w:rsidRDefault="00B32FCE" w:rsidP="00B32FCE">
      <w:pPr>
        <w:pStyle w:val="Paragrafi"/>
        <w:keepNext/>
        <w:rPr>
          <w:szCs w:val="24"/>
          <w:lang w:val="sq-AL"/>
        </w:rPr>
      </w:pPr>
    </w:p>
    <w:p w:rsidR="00B32FCE" w:rsidRPr="00E45AEF" w:rsidRDefault="00B32FCE" w:rsidP="00B32FCE">
      <w:pPr>
        <w:pStyle w:val="Paragrafi"/>
        <w:keepNext/>
        <w:rPr>
          <w:lang w:val="sq-AL"/>
        </w:rPr>
      </w:pPr>
      <w:r>
        <w:rPr>
          <w:lang w:val="sq-AL"/>
        </w:rPr>
        <w:t>Ratifikohet marrëveshja e</w:t>
      </w:r>
      <w:r w:rsidRPr="00E45AEF">
        <w:rPr>
          <w:lang w:val="sq-AL"/>
        </w:rPr>
        <w:t xml:space="preserve"> kredisë së eksportit ndërmjet Republikës së Shqipërisë, përfaqësuar nga Ministria e Financave, dhe Erste Bank Der Oesterreichischen Sparkassen AG për projektin e tatimit elektronik (E-Taxation).</w:t>
      </w:r>
    </w:p>
    <w:p w:rsidR="00B32FCE" w:rsidRPr="00E45AEF" w:rsidRDefault="00B32FCE" w:rsidP="00B32FCE">
      <w:pPr>
        <w:pStyle w:val="Paragrafi"/>
        <w:keepNext/>
        <w:rPr>
          <w:lang w:val="sq-AL"/>
        </w:rPr>
      </w:pPr>
    </w:p>
    <w:p w:rsidR="00B32FCE" w:rsidRPr="00E45AEF" w:rsidRDefault="00B32FCE" w:rsidP="00B32FCE">
      <w:pPr>
        <w:pStyle w:val="NeniNr"/>
        <w:rPr>
          <w:szCs w:val="24"/>
          <w:lang w:val="sq-AL"/>
        </w:rPr>
      </w:pPr>
      <w:r w:rsidRPr="00E45AEF">
        <w:rPr>
          <w:szCs w:val="24"/>
          <w:lang w:val="sq-AL"/>
        </w:rPr>
        <w:t>Neni 2</w:t>
      </w:r>
    </w:p>
    <w:p w:rsidR="00B32FCE" w:rsidRPr="00E45AEF" w:rsidRDefault="00B32FCE" w:rsidP="00B32FCE">
      <w:pPr>
        <w:pStyle w:val="Paragrafi"/>
        <w:keepNext/>
        <w:rPr>
          <w:szCs w:val="24"/>
          <w:lang w:val="sq-AL"/>
        </w:rPr>
      </w:pPr>
    </w:p>
    <w:p w:rsidR="00B32FCE" w:rsidRPr="00E45AEF" w:rsidRDefault="00B32FCE" w:rsidP="00B32FCE">
      <w:pPr>
        <w:pStyle w:val="Paragrafi"/>
        <w:keepNext/>
        <w:rPr>
          <w:szCs w:val="24"/>
          <w:lang w:val="sq-AL"/>
        </w:rPr>
      </w:pPr>
      <w:r w:rsidRPr="00E45AEF">
        <w:rPr>
          <w:szCs w:val="24"/>
          <w:lang w:val="sq-AL"/>
        </w:rPr>
        <w:t>Ky ligj hyn në fuqi 15 ditë pas botimit në Fletoren Zyrtare.</w:t>
      </w:r>
    </w:p>
    <w:p w:rsidR="00B32FCE" w:rsidRPr="00E45AEF" w:rsidRDefault="00B32FCE" w:rsidP="00B32FCE">
      <w:pPr>
        <w:pStyle w:val="Paragrafi"/>
        <w:keepNext/>
        <w:rPr>
          <w:szCs w:val="24"/>
          <w:lang w:val="sq-AL"/>
        </w:rPr>
      </w:pPr>
    </w:p>
    <w:p w:rsidR="00B32FCE" w:rsidRPr="00E45AEF" w:rsidRDefault="00B32FCE" w:rsidP="00B32FCE">
      <w:pPr>
        <w:pStyle w:val="Paragrafi"/>
        <w:keepNext/>
        <w:rPr>
          <w:lang w:val="sq-AL"/>
        </w:rPr>
      </w:pPr>
      <w:r w:rsidRPr="00E45AEF">
        <w:rPr>
          <w:lang w:val="sq-AL"/>
        </w:rPr>
        <w:t>Miratuar në datën 29.4.2013</w:t>
      </w:r>
    </w:p>
    <w:p w:rsidR="00B32FCE" w:rsidRPr="00E45AEF" w:rsidRDefault="00B32FCE" w:rsidP="00B32FCE">
      <w:pPr>
        <w:pStyle w:val="Paragrafi"/>
        <w:keepNext/>
        <w:rPr>
          <w:lang w:val="sq-AL"/>
        </w:rPr>
      </w:pPr>
    </w:p>
    <w:p w:rsidR="00B32FCE" w:rsidRPr="00E45AEF" w:rsidRDefault="00B32FCE" w:rsidP="00B32FCE">
      <w:pPr>
        <w:pStyle w:val="Shpallja"/>
        <w:keepNext/>
        <w:rPr>
          <w:sz w:val="23"/>
          <w:szCs w:val="23"/>
        </w:rPr>
      </w:pPr>
      <w:r w:rsidRPr="00E45AEF">
        <w:rPr>
          <w:sz w:val="23"/>
          <w:szCs w:val="23"/>
        </w:rPr>
        <w:t xml:space="preserve">Shpallur me dekretin nr. </w:t>
      </w:r>
      <w:r>
        <w:rPr>
          <w:sz w:val="23"/>
          <w:szCs w:val="23"/>
        </w:rPr>
        <w:t>8167, datë 13</w:t>
      </w:r>
      <w:r w:rsidRPr="00E45AEF">
        <w:rPr>
          <w:sz w:val="23"/>
          <w:szCs w:val="23"/>
        </w:rPr>
        <w:t>.5.2013 të Presidentit të Republikës së Shqipërisë, Bujar Nishani</w:t>
      </w:r>
    </w:p>
    <w:sectPr w:rsidR="00B32FCE" w:rsidRPr="00E45AEF" w:rsidSect="00BE4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2FCE"/>
    <w:rsid w:val="00B32FCE"/>
    <w:rsid w:val="00BE4611"/>
    <w:rsid w:val="00C1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40120D-CB89-4A91-AA52-563942C0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61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32F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32FC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32FC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32FC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32FC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32FC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32FC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B32FCE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B32FC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32FC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32FC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32FC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32FCE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32FC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