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0F61" w:rsidRDefault="00350F61" w:rsidP="00350F61">
      <w:pPr>
        <w:widowControl w:val="0"/>
        <w:jc w:val="center"/>
        <w:rPr>
          <w:rFonts w:ascii="CG Times" w:hAnsi="CG Times"/>
          <w:b/>
          <w:sz w:val="21"/>
          <w:szCs w:val="21"/>
        </w:rPr>
      </w:pPr>
      <w:r>
        <w:rPr>
          <w:rFonts w:ascii="CG Times" w:hAnsi="CG Times"/>
          <w:b/>
          <w:sz w:val="21"/>
          <w:szCs w:val="21"/>
        </w:rPr>
        <w:t>LIGJ</w:t>
      </w:r>
    </w:p>
    <w:p w:rsidR="00350F61" w:rsidRDefault="00350F61" w:rsidP="00350F61">
      <w:pPr>
        <w:widowControl w:val="0"/>
        <w:shd w:val="clear" w:color="auto" w:fill="FFFFFF"/>
        <w:jc w:val="center"/>
        <w:rPr>
          <w:rFonts w:ascii="CG Times" w:hAnsi="CG Times"/>
          <w:b/>
          <w:bCs/>
          <w:color w:val="000000"/>
          <w:w w:val="101"/>
          <w:sz w:val="21"/>
          <w:szCs w:val="21"/>
        </w:rPr>
      </w:pPr>
      <w:r>
        <w:rPr>
          <w:rFonts w:ascii="CG Times" w:hAnsi="CG Times"/>
          <w:b/>
          <w:bCs/>
          <w:color w:val="000000"/>
          <w:w w:val="101"/>
          <w:sz w:val="21"/>
          <w:szCs w:val="21"/>
        </w:rPr>
        <w:t>Nr. 141/2013</w:t>
      </w:r>
    </w:p>
    <w:p w:rsidR="00350F61" w:rsidRDefault="00350F61" w:rsidP="00350F61">
      <w:pPr>
        <w:widowControl w:val="0"/>
        <w:shd w:val="clear" w:color="auto" w:fill="FFFFFF"/>
        <w:jc w:val="center"/>
        <w:rPr>
          <w:rFonts w:ascii="CG Times" w:hAnsi="CG Times"/>
          <w:b/>
          <w:bCs/>
          <w:color w:val="000000"/>
          <w:w w:val="101"/>
          <w:sz w:val="21"/>
          <w:szCs w:val="21"/>
        </w:rPr>
      </w:pPr>
    </w:p>
    <w:p w:rsidR="00350F61" w:rsidRDefault="00350F61" w:rsidP="00350F61">
      <w:pPr>
        <w:widowControl w:val="0"/>
        <w:shd w:val="clear" w:color="auto" w:fill="FFFFFF"/>
        <w:jc w:val="center"/>
        <w:rPr>
          <w:rFonts w:ascii="CG Times" w:hAnsi="CG Times"/>
          <w:b/>
          <w:bCs/>
          <w:color w:val="000000"/>
          <w:w w:val="101"/>
          <w:sz w:val="21"/>
          <w:szCs w:val="21"/>
        </w:rPr>
      </w:pPr>
      <w:r>
        <w:rPr>
          <w:rFonts w:ascii="CG Times" w:hAnsi="CG Times"/>
          <w:b/>
          <w:bCs/>
          <w:color w:val="000000"/>
          <w:w w:val="101"/>
          <w:sz w:val="21"/>
          <w:szCs w:val="21"/>
        </w:rPr>
        <w:t>PËR</w:t>
      </w:r>
      <w:r>
        <w:rPr>
          <w:rFonts w:ascii="CG Times" w:hAnsi="CG Times"/>
          <w:b/>
          <w:sz w:val="21"/>
          <w:szCs w:val="21"/>
        </w:rPr>
        <w:t xml:space="preserve"> </w:t>
      </w:r>
      <w:r>
        <w:rPr>
          <w:rFonts w:ascii="CG Times" w:hAnsi="CG Times"/>
          <w:b/>
          <w:bCs/>
          <w:color w:val="000000"/>
          <w:w w:val="101"/>
          <w:sz w:val="21"/>
          <w:szCs w:val="21"/>
        </w:rPr>
        <w:t xml:space="preserve">DISA NDRYSHIME DHE SHTESA NË LIGJIN NR. 9482, DATË 3.4.2006 </w:t>
      </w:r>
    </w:p>
    <w:p w:rsidR="00350F61" w:rsidRDefault="00350F61" w:rsidP="00350F61">
      <w:pPr>
        <w:widowControl w:val="0"/>
        <w:shd w:val="clear" w:color="auto" w:fill="FFFFFF"/>
        <w:jc w:val="center"/>
        <w:rPr>
          <w:rFonts w:ascii="CG Times" w:hAnsi="CG Times"/>
          <w:b/>
          <w:bCs/>
          <w:color w:val="000000"/>
          <w:w w:val="101"/>
          <w:sz w:val="21"/>
          <w:szCs w:val="21"/>
        </w:rPr>
      </w:pPr>
      <w:r>
        <w:rPr>
          <w:rFonts w:ascii="CG Times" w:hAnsi="CG Times"/>
          <w:b/>
          <w:bCs/>
          <w:color w:val="000000"/>
          <w:w w:val="101"/>
          <w:sz w:val="21"/>
          <w:szCs w:val="21"/>
        </w:rPr>
        <w:t>“PËR LEGALIZIMIN, URBANIZIMIN DHE INTEGRIMIN</w:t>
      </w:r>
      <w:r>
        <w:rPr>
          <w:rFonts w:ascii="CG Times" w:hAnsi="CG Times"/>
          <w:b/>
          <w:sz w:val="21"/>
          <w:szCs w:val="21"/>
        </w:rPr>
        <w:t xml:space="preserve"> </w:t>
      </w:r>
      <w:r>
        <w:rPr>
          <w:rFonts w:ascii="CG Times" w:hAnsi="CG Times"/>
          <w:b/>
          <w:bCs/>
          <w:color w:val="000000"/>
          <w:w w:val="101"/>
          <w:sz w:val="21"/>
          <w:szCs w:val="21"/>
        </w:rPr>
        <w:t xml:space="preserve">E NDËRTIMEVE PA LEJE”, </w:t>
      </w:r>
    </w:p>
    <w:p w:rsidR="00350F61" w:rsidRDefault="00350F61" w:rsidP="00350F61">
      <w:pPr>
        <w:widowControl w:val="0"/>
        <w:shd w:val="clear" w:color="auto" w:fill="FFFFFF"/>
        <w:jc w:val="center"/>
        <w:rPr>
          <w:rFonts w:ascii="CG Times" w:hAnsi="CG Times"/>
          <w:b/>
          <w:sz w:val="21"/>
          <w:szCs w:val="21"/>
        </w:rPr>
      </w:pPr>
      <w:r>
        <w:rPr>
          <w:rFonts w:ascii="CG Times" w:hAnsi="CG Times"/>
          <w:b/>
          <w:bCs/>
          <w:color w:val="000000"/>
          <w:w w:val="101"/>
          <w:sz w:val="21"/>
          <w:szCs w:val="21"/>
        </w:rPr>
        <w:t>TË NDRYSHUAR</w:t>
      </w:r>
    </w:p>
    <w:p w:rsidR="00350F61" w:rsidRDefault="00350F61" w:rsidP="00350F61">
      <w:pPr>
        <w:widowControl w:val="0"/>
        <w:shd w:val="clear" w:color="auto" w:fill="FFFFFF"/>
        <w:jc w:val="center"/>
        <w:rPr>
          <w:rFonts w:ascii="CG Times" w:hAnsi="CG Times"/>
          <w:sz w:val="21"/>
          <w:szCs w:val="21"/>
        </w:rPr>
      </w:pPr>
    </w:p>
    <w:p w:rsidR="00350F61" w:rsidRDefault="00350F61" w:rsidP="00350F61">
      <w:pPr>
        <w:widowControl w:val="0"/>
        <w:shd w:val="clear" w:color="auto" w:fill="FFFFFF"/>
        <w:ind w:firstLine="720"/>
        <w:jc w:val="both"/>
        <w:rPr>
          <w:rFonts w:ascii="CG Times" w:hAnsi="CG Times"/>
          <w:color w:val="000000"/>
          <w:w w:val="101"/>
          <w:sz w:val="21"/>
          <w:szCs w:val="21"/>
        </w:rPr>
      </w:pPr>
      <w:r>
        <w:rPr>
          <w:rFonts w:ascii="CG Times" w:hAnsi="CG Times"/>
          <w:color w:val="000000"/>
          <w:w w:val="101"/>
          <w:sz w:val="21"/>
          <w:szCs w:val="21"/>
        </w:rPr>
        <w:t>Në mbështetje të neneve 78 dhe 83 pika 1 të Kushtetutës, me propozimin e Këshillit të Ministrave,</w:t>
      </w:r>
    </w:p>
    <w:p w:rsidR="00350F61" w:rsidRDefault="00350F61" w:rsidP="00350F61">
      <w:pPr>
        <w:widowControl w:val="0"/>
        <w:shd w:val="clear" w:color="auto" w:fill="FFFFFF"/>
        <w:ind w:firstLine="720"/>
        <w:jc w:val="both"/>
        <w:rPr>
          <w:rFonts w:ascii="CG Times" w:hAnsi="CG Times"/>
          <w:color w:val="000000"/>
          <w:w w:val="101"/>
          <w:sz w:val="21"/>
          <w:szCs w:val="21"/>
        </w:rPr>
      </w:pPr>
      <w:r>
        <w:rPr>
          <w:rFonts w:ascii="CG Times" w:hAnsi="CG Times"/>
          <w:color w:val="000000"/>
          <w:w w:val="101"/>
          <w:sz w:val="21"/>
          <w:szCs w:val="21"/>
        </w:rPr>
        <w:t xml:space="preserve"> </w:t>
      </w:r>
    </w:p>
    <w:p w:rsidR="00350F61" w:rsidRDefault="00350F61" w:rsidP="00350F61">
      <w:pPr>
        <w:pStyle w:val="VENDOSI"/>
        <w:keepNext w:val="0"/>
        <w:rPr>
          <w:sz w:val="21"/>
          <w:szCs w:val="21"/>
          <w:lang w:val="sq-AL"/>
        </w:rPr>
      </w:pPr>
      <w:r>
        <w:rPr>
          <w:sz w:val="21"/>
          <w:szCs w:val="21"/>
          <w:lang w:val="sq-AL"/>
        </w:rPr>
        <w:t>KUVENDI</w:t>
      </w:r>
    </w:p>
    <w:p w:rsidR="00350F61" w:rsidRDefault="00350F61" w:rsidP="00350F61">
      <w:pPr>
        <w:pStyle w:val="VENDOSI"/>
        <w:keepNext w:val="0"/>
        <w:rPr>
          <w:sz w:val="21"/>
          <w:szCs w:val="21"/>
          <w:lang w:val="sq-AL"/>
        </w:rPr>
      </w:pPr>
      <w:r>
        <w:rPr>
          <w:sz w:val="21"/>
          <w:szCs w:val="21"/>
          <w:lang w:val="sq-AL"/>
        </w:rPr>
        <w:t>I REPUBLIKËS SË SHQIPËRISË</w:t>
      </w:r>
    </w:p>
    <w:p w:rsidR="00350F61" w:rsidRDefault="00350F61" w:rsidP="00350F61">
      <w:pPr>
        <w:pStyle w:val="VENDOSI"/>
        <w:keepNext w:val="0"/>
        <w:rPr>
          <w:sz w:val="21"/>
          <w:szCs w:val="21"/>
          <w:lang w:val="sq-AL"/>
        </w:rPr>
      </w:pPr>
    </w:p>
    <w:p w:rsidR="00350F61" w:rsidRDefault="00350F61" w:rsidP="00350F61">
      <w:pPr>
        <w:pStyle w:val="VENDOSI"/>
        <w:keepNext w:val="0"/>
        <w:rPr>
          <w:sz w:val="21"/>
          <w:szCs w:val="21"/>
          <w:lang w:val="sq-AL"/>
        </w:rPr>
      </w:pPr>
      <w:r>
        <w:rPr>
          <w:sz w:val="21"/>
          <w:szCs w:val="21"/>
          <w:lang w:val="sq-AL"/>
        </w:rPr>
        <w:t>VENDOSI:</w:t>
      </w:r>
    </w:p>
    <w:p w:rsidR="00350F61" w:rsidRDefault="00350F61" w:rsidP="00350F61">
      <w:pPr>
        <w:widowControl w:val="0"/>
        <w:shd w:val="clear" w:color="auto" w:fill="FFFFFF"/>
        <w:jc w:val="center"/>
        <w:rPr>
          <w:rFonts w:ascii="CG Times" w:hAnsi="CG Times"/>
          <w:sz w:val="21"/>
          <w:szCs w:val="21"/>
        </w:rPr>
      </w:pPr>
    </w:p>
    <w:p w:rsidR="00350F61" w:rsidRDefault="00350F61" w:rsidP="00350F61">
      <w:pPr>
        <w:widowControl w:val="0"/>
        <w:shd w:val="clear" w:color="auto" w:fill="FFFFFF"/>
        <w:ind w:firstLine="706"/>
        <w:jc w:val="both"/>
        <w:rPr>
          <w:rFonts w:ascii="CG Times" w:hAnsi="CG Times"/>
          <w:color w:val="000000"/>
          <w:w w:val="101"/>
          <w:sz w:val="21"/>
          <w:szCs w:val="21"/>
        </w:rPr>
      </w:pPr>
      <w:r>
        <w:rPr>
          <w:rFonts w:ascii="CG Times" w:hAnsi="CG Times"/>
          <w:color w:val="000000"/>
          <w:w w:val="101"/>
          <w:sz w:val="21"/>
          <w:szCs w:val="21"/>
        </w:rPr>
        <w:t>Në ligjin nr. 9482, datë 3.4.2006 “Për legalizimin, urbanizimin dhe integrimin e ndërtimeve pa leje”, të ndryshuar, bëhen ndryshimet dhe shtesat e mëposhtme:</w:t>
      </w:r>
    </w:p>
    <w:p w:rsidR="00350F61" w:rsidRDefault="00350F61" w:rsidP="00350F61">
      <w:pPr>
        <w:widowControl w:val="0"/>
        <w:shd w:val="clear" w:color="auto" w:fill="FFFFFF"/>
        <w:ind w:firstLine="706"/>
        <w:jc w:val="both"/>
        <w:rPr>
          <w:rFonts w:ascii="CG Times" w:hAnsi="CG Times"/>
          <w:sz w:val="21"/>
          <w:szCs w:val="21"/>
        </w:rPr>
      </w:pPr>
    </w:p>
    <w:p w:rsidR="00350F61" w:rsidRDefault="00350F61" w:rsidP="00350F61">
      <w:pPr>
        <w:widowControl w:val="0"/>
        <w:shd w:val="clear" w:color="auto" w:fill="FFFFFF"/>
        <w:jc w:val="center"/>
        <w:rPr>
          <w:rFonts w:ascii="CG Times" w:hAnsi="CG Times"/>
          <w:w w:val="101"/>
          <w:sz w:val="21"/>
          <w:szCs w:val="21"/>
        </w:rPr>
      </w:pPr>
      <w:r>
        <w:rPr>
          <w:rFonts w:ascii="CG Times" w:hAnsi="CG Times"/>
          <w:bCs/>
          <w:w w:val="101"/>
          <w:sz w:val="21"/>
          <w:szCs w:val="21"/>
        </w:rPr>
        <w:t xml:space="preserve">Neni </w:t>
      </w:r>
      <w:r>
        <w:rPr>
          <w:rFonts w:ascii="CG Times" w:hAnsi="CG Times"/>
          <w:w w:val="101"/>
          <w:sz w:val="21"/>
          <w:szCs w:val="21"/>
        </w:rPr>
        <w:t>1</w:t>
      </w:r>
    </w:p>
    <w:p w:rsidR="00350F61" w:rsidRDefault="00350F61" w:rsidP="00350F61">
      <w:pPr>
        <w:widowControl w:val="0"/>
        <w:shd w:val="clear" w:color="auto" w:fill="FFFFFF"/>
        <w:ind w:firstLine="720"/>
        <w:rPr>
          <w:rFonts w:ascii="CG Times" w:hAnsi="CG Times"/>
          <w:w w:val="101"/>
          <w:sz w:val="21"/>
          <w:szCs w:val="21"/>
        </w:rPr>
      </w:pPr>
    </w:p>
    <w:p w:rsidR="00350F61" w:rsidRDefault="00350F61" w:rsidP="00350F61">
      <w:pPr>
        <w:pStyle w:val="Paragrafi"/>
        <w:rPr>
          <w:sz w:val="21"/>
          <w:szCs w:val="21"/>
          <w:lang w:val="sq-AL"/>
        </w:rPr>
      </w:pPr>
      <w:r>
        <w:rPr>
          <w:sz w:val="21"/>
          <w:szCs w:val="21"/>
          <w:lang w:val="sq-AL"/>
        </w:rPr>
        <w:t>Në nenin 2 bëhen këto ndryshime:</w:t>
      </w:r>
    </w:p>
    <w:p w:rsidR="00350F61" w:rsidRDefault="00350F61" w:rsidP="00350F61">
      <w:pPr>
        <w:pStyle w:val="Paragrafi"/>
        <w:rPr>
          <w:sz w:val="21"/>
          <w:szCs w:val="21"/>
          <w:lang w:val="sq-AL"/>
        </w:rPr>
      </w:pPr>
      <w:r>
        <w:rPr>
          <w:sz w:val="21"/>
          <w:szCs w:val="21"/>
          <w:lang w:val="sq-AL"/>
        </w:rPr>
        <w:t>1. Në pikën 1 pas paragrafit të parë shtohet një paragraf me këtë përmbajtje:</w:t>
      </w:r>
    </w:p>
    <w:p w:rsidR="00350F61" w:rsidRDefault="00350F61" w:rsidP="00350F61">
      <w:pPr>
        <w:pStyle w:val="Paragrafi"/>
        <w:rPr>
          <w:sz w:val="21"/>
          <w:szCs w:val="21"/>
          <w:lang w:val="sq-AL"/>
        </w:rPr>
      </w:pPr>
      <w:r>
        <w:rPr>
          <w:sz w:val="21"/>
          <w:szCs w:val="21"/>
          <w:lang w:val="sq-AL"/>
        </w:rPr>
        <w:t xml:space="preserve">“Në ndryshim nga kushti i përcaktuar në paragrafin e parë të kësaj pike, ky ligj mund të zbatohet për objektet e ndërtuara pa leje, të ngritura pas datës së hyrjes në fuqi të ligjit, vetëm në rast se për to procedura e legalizimit nuk kërkon kalim pronësie mbi truallin.”. </w:t>
      </w:r>
      <w:r>
        <w:rPr>
          <w:sz w:val="21"/>
          <w:szCs w:val="21"/>
          <w:lang w:val="sq-AL"/>
        </w:rPr>
        <w:tab/>
      </w:r>
    </w:p>
    <w:p w:rsidR="00350F61" w:rsidRDefault="00350F61" w:rsidP="00350F61">
      <w:pPr>
        <w:pStyle w:val="Paragrafi"/>
        <w:rPr>
          <w:sz w:val="21"/>
          <w:szCs w:val="21"/>
          <w:lang w:val="sq-AL"/>
        </w:rPr>
      </w:pPr>
      <w:r>
        <w:rPr>
          <w:sz w:val="21"/>
          <w:szCs w:val="21"/>
          <w:lang w:val="sq-AL"/>
        </w:rPr>
        <w:t>2. Pika 4/2 ndryshohet si më poshtë:</w:t>
      </w:r>
    </w:p>
    <w:p w:rsidR="00350F61" w:rsidRDefault="00350F61" w:rsidP="00350F61">
      <w:pPr>
        <w:pStyle w:val="Paragrafi"/>
        <w:rPr>
          <w:sz w:val="21"/>
          <w:szCs w:val="21"/>
          <w:lang w:val="sq-AL"/>
        </w:rPr>
      </w:pPr>
      <w:r>
        <w:rPr>
          <w:sz w:val="21"/>
          <w:szCs w:val="21"/>
          <w:lang w:val="sq-AL"/>
        </w:rPr>
        <w:t>“4/2. Fusha e zbatimit të këtij ligji nuk shtrihet për ndërtimet informale të ngritura pranë akseve rrugore, në përputhje me distancat e përcaktuara në ligjin nr. 8378, datë 22.7.1998 “Kodi Rrugor i Republikës së Shqipërisë”, të ndryshuar, dhe në aktet nënligjore në zbatim të tij.”.</w:t>
      </w:r>
    </w:p>
    <w:p w:rsidR="00350F61" w:rsidRDefault="00350F61" w:rsidP="00350F61">
      <w:pPr>
        <w:pStyle w:val="Paragrafi"/>
        <w:rPr>
          <w:sz w:val="21"/>
          <w:szCs w:val="21"/>
          <w:lang w:val="sq-AL"/>
        </w:rPr>
      </w:pPr>
    </w:p>
    <w:p w:rsidR="00350F61" w:rsidRDefault="00350F61" w:rsidP="00350F61">
      <w:pPr>
        <w:widowControl w:val="0"/>
        <w:shd w:val="clear" w:color="auto" w:fill="FFFFFF"/>
        <w:jc w:val="center"/>
        <w:rPr>
          <w:rFonts w:ascii="CG Times" w:hAnsi="CG Times"/>
          <w:bCs/>
          <w:color w:val="000000"/>
          <w:sz w:val="21"/>
          <w:szCs w:val="21"/>
        </w:rPr>
      </w:pPr>
      <w:r>
        <w:rPr>
          <w:rFonts w:ascii="CG Times" w:hAnsi="CG Times"/>
          <w:bCs/>
          <w:color w:val="000000"/>
          <w:sz w:val="21"/>
          <w:szCs w:val="21"/>
        </w:rPr>
        <w:t>Neni 2</w:t>
      </w:r>
    </w:p>
    <w:p w:rsidR="00350F61" w:rsidRDefault="00350F61" w:rsidP="00350F61">
      <w:pPr>
        <w:widowControl w:val="0"/>
        <w:shd w:val="clear" w:color="auto" w:fill="FFFFFF"/>
        <w:jc w:val="center"/>
        <w:rPr>
          <w:rFonts w:ascii="CG Times" w:hAnsi="CG Times"/>
          <w:sz w:val="21"/>
          <w:szCs w:val="21"/>
        </w:rPr>
      </w:pPr>
    </w:p>
    <w:p w:rsidR="00350F61" w:rsidRDefault="00350F61" w:rsidP="00350F61">
      <w:pPr>
        <w:pStyle w:val="Paragrafi"/>
        <w:rPr>
          <w:sz w:val="21"/>
          <w:szCs w:val="21"/>
          <w:lang w:val="sq-AL"/>
        </w:rPr>
      </w:pPr>
      <w:r>
        <w:rPr>
          <w:sz w:val="21"/>
          <w:szCs w:val="21"/>
          <w:lang w:val="sq-AL"/>
        </w:rPr>
        <w:t>Në të gjitha nenet e ligjit, fjalët “në përputhje me ligjin nr. 7843, datë 13.7.1994 “Për regjistrimin e pasurive të paluajtshme” zëvendësohen me fjalët “në përputhje me ligjin nr. 33/2012 “Për regjistrimin e pasurive të paluajtshme”.</w:t>
      </w:r>
    </w:p>
    <w:p w:rsidR="00350F61" w:rsidRDefault="00350F61" w:rsidP="00350F61">
      <w:pPr>
        <w:widowControl w:val="0"/>
        <w:shd w:val="clear" w:color="auto" w:fill="FFFFFF"/>
        <w:spacing w:line="317" w:lineRule="exact"/>
        <w:ind w:firstLine="720"/>
        <w:jc w:val="both"/>
        <w:rPr>
          <w:rFonts w:ascii="CG Times" w:hAnsi="CG Times"/>
          <w:sz w:val="21"/>
          <w:szCs w:val="21"/>
        </w:rPr>
      </w:pPr>
    </w:p>
    <w:p w:rsidR="00350F61" w:rsidRDefault="00350F61" w:rsidP="00350F61">
      <w:pPr>
        <w:widowControl w:val="0"/>
        <w:shd w:val="clear" w:color="auto" w:fill="FFFFFF"/>
        <w:jc w:val="center"/>
        <w:rPr>
          <w:rFonts w:ascii="CG Times" w:hAnsi="CG Times"/>
          <w:bCs/>
          <w:color w:val="000000"/>
          <w:sz w:val="21"/>
          <w:szCs w:val="21"/>
        </w:rPr>
      </w:pPr>
      <w:r>
        <w:rPr>
          <w:rFonts w:ascii="CG Times" w:hAnsi="CG Times"/>
          <w:bCs/>
          <w:color w:val="000000"/>
          <w:sz w:val="21"/>
          <w:szCs w:val="21"/>
        </w:rPr>
        <w:t>Neni 3</w:t>
      </w:r>
    </w:p>
    <w:p w:rsidR="00350F61" w:rsidRDefault="00350F61" w:rsidP="00350F61">
      <w:pPr>
        <w:widowControl w:val="0"/>
        <w:shd w:val="clear" w:color="auto" w:fill="FFFFFF"/>
        <w:jc w:val="center"/>
        <w:rPr>
          <w:rFonts w:ascii="CG Times" w:hAnsi="CG Times"/>
          <w:sz w:val="21"/>
          <w:szCs w:val="21"/>
        </w:rPr>
      </w:pPr>
    </w:p>
    <w:p w:rsidR="00350F61" w:rsidRDefault="00350F61" w:rsidP="00350F61">
      <w:pPr>
        <w:widowControl w:val="0"/>
        <w:shd w:val="clear" w:color="auto" w:fill="FFFFFF"/>
        <w:ind w:firstLine="720"/>
        <w:rPr>
          <w:rFonts w:ascii="CG Times" w:hAnsi="CG Times"/>
          <w:sz w:val="21"/>
          <w:szCs w:val="21"/>
        </w:rPr>
      </w:pPr>
      <w:r>
        <w:rPr>
          <w:rFonts w:ascii="CG Times" w:hAnsi="CG Times"/>
          <w:color w:val="000000"/>
          <w:sz w:val="21"/>
          <w:szCs w:val="21"/>
        </w:rPr>
        <w:t>Në nenin 30, pas pikës 2 shtohet pika 2/1 me këtë përmbajtje:</w:t>
      </w:r>
    </w:p>
    <w:p w:rsidR="00350F61" w:rsidRDefault="00350F61" w:rsidP="00350F61">
      <w:pPr>
        <w:widowControl w:val="0"/>
        <w:shd w:val="clear" w:color="auto" w:fill="FFFFFF"/>
        <w:ind w:firstLine="720"/>
        <w:jc w:val="both"/>
        <w:rPr>
          <w:rFonts w:ascii="CG Times" w:hAnsi="CG Times"/>
          <w:bCs/>
          <w:color w:val="000000"/>
          <w:sz w:val="21"/>
          <w:szCs w:val="21"/>
        </w:rPr>
      </w:pPr>
      <w:r>
        <w:rPr>
          <w:rFonts w:ascii="CG Times" w:hAnsi="CG Times"/>
          <w:color w:val="000000"/>
          <w:sz w:val="21"/>
          <w:szCs w:val="21"/>
        </w:rPr>
        <w:t xml:space="preserve">“2/1. Përcaktimet e këtij neni zbatohen edhe në rastin kur njëri apo disa nga subjektet, që disponon ndërtimin pa leje, nuk shlyen detyrimet financiare të parashikuara në ligj, në lidhje me parcelën ndërtimore/objektin pa leje. Në këtë rast, për pjesën takuese të subjektit debitor bëhet regjistrimi përkatës në ZRPP, në emër të ALUIZNI-t, deri në momentin e shlyerjes nga subjekti të detyrimeve </w:t>
      </w:r>
      <w:r>
        <w:rPr>
          <w:rFonts w:ascii="CG Times" w:hAnsi="CG Times"/>
          <w:bCs/>
          <w:color w:val="000000"/>
          <w:sz w:val="21"/>
          <w:szCs w:val="21"/>
        </w:rPr>
        <w:t>financiare.”.</w:t>
      </w:r>
    </w:p>
    <w:p w:rsidR="00350F61" w:rsidRDefault="00350F61" w:rsidP="00350F61">
      <w:pPr>
        <w:widowControl w:val="0"/>
        <w:shd w:val="clear" w:color="auto" w:fill="FFFFFF"/>
        <w:ind w:firstLine="720"/>
        <w:jc w:val="both"/>
        <w:rPr>
          <w:rFonts w:ascii="CG Times" w:hAnsi="CG Times"/>
          <w:sz w:val="21"/>
          <w:szCs w:val="21"/>
        </w:rPr>
      </w:pPr>
    </w:p>
    <w:p w:rsidR="00350F61" w:rsidRDefault="00350F61" w:rsidP="00350F61">
      <w:pPr>
        <w:widowControl w:val="0"/>
        <w:shd w:val="clear" w:color="auto" w:fill="FFFFFF"/>
        <w:jc w:val="center"/>
        <w:rPr>
          <w:rFonts w:ascii="CG Times" w:hAnsi="CG Times"/>
          <w:bCs/>
          <w:color w:val="000000"/>
          <w:sz w:val="21"/>
          <w:szCs w:val="21"/>
        </w:rPr>
      </w:pPr>
      <w:r>
        <w:rPr>
          <w:rFonts w:ascii="CG Times" w:hAnsi="CG Times"/>
          <w:bCs/>
          <w:color w:val="000000"/>
          <w:sz w:val="21"/>
          <w:szCs w:val="21"/>
        </w:rPr>
        <w:t>Neni 4</w:t>
      </w:r>
    </w:p>
    <w:p w:rsidR="00350F61" w:rsidRDefault="00350F61" w:rsidP="00350F61">
      <w:pPr>
        <w:widowControl w:val="0"/>
        <w:shd w:val="clear" w:color="auto" w:fill="FFFFFF"/>
        <w:jc w:val="center"/>
        <w:rPr>
          <w:rFonts w:ascii="CG Times" w:hAnsi="CG Times"/>
          <w:bCs/>
          <w:color w:val="000000"/>
          <w:sz w:val="21"/>
          <w:szCs w:val="21"/>
        </w:rPr>
      </w:pPr>
    </w:p>
    <w:p w:rsidR="00350F61" w:rsidRDefault="00350F61" w:rsidP="00350F61">
      <w:pPr>
        <w:widowControl w:val="0"/>
        <w:shd w:val="clear" w:color="auto" w:fill="FFFFFF"/>
        <w:ind w:firstLine="720"/>
        <w:rPr>
          <w:rFonts w:ascii="CG Times" w:hAnsi="CG Times"/>
          <w:color w:val="000000"/>
          <w:sz w:val="21"/>
          <w:szCs w:val="21"/>
        </w:rPr>
      </w:pPr>
      <w:r>
        <w:rPr>
          <w:rFonts w:ascii="CG Times" w:hAnsi="CG Times"/>
          <w:color w:val="000000"/>
          <w:sz w:val="21"/>
          <w:szCs w:val="21"/>
        </w:rPr>
        <w:t>Pas nenit 45 shtohet neni 45/1 me këtë përmbajtje:</w:t>
      </w:r>
    </w:p>
    <w:p w:rsidR="00350F61" w:rsidRDefault="00350F61" w:rsidP="00350F61">
      <w:pPr>
        <w:widowControl w:val="0"/>
        <w:shd w:val="clear" w:color="auto" w:fill="FFFFFF"/>
        <w:rPr>
          <w:rFonts w:ascii="CG Times" w:hAnsi="CG Times"/>
          <w:color w:val="000000"/>
          <w:sz w:val="21"/>
          <w:szCs w:val="21"/>
        </w:rPr>
      </w:pPr>
    </w:p>
    <w:p w:rsidR="00350F61" w:rsidRDefault="00350F61" w:rsidP="00350F61">
      <w:pPr>
        <w:widowControl w:val="0"/>
        <w:shd w:val="clear" w:color="auto" w:fill="FFFFFF"/>
        <w:jc w:val="center"/>
        <w:rPr>
          <w:rFonts w:ascii="CG Times" w:hAnsi="CG Times"/>
          <w:color w:val="000000"/>
          <w:sz w:val="21"/>
          <w:szCs w:val="21"/>
        </w:rPr>
      </w:pPr>
      <w:r>
        <w:rPr>
          <w:rFonts w:ascii="CG Times" w:hAnsi="CG Times"/>
          <w:bCs/>
          <w:color w:val="000000"/>
          <w:sz w:val="21"/>
          <w:szCs w:val="21"/>
        </w:rPr>
        <w:t xml:space="preserve">“Neni </w:t>
      </w:r>
      <w:r>
        <w:rPr>
          <w:rFonts w:ascii="CG Times" w:hAnsi="CG Times"/>
          <w:color w:val="000000"/>
          <w:sz w:val="21"/>
          <w:szCs w:val="21"/>
        </w:rPr>
        <w:t>45/1</w:t>
      </w:r>
    </w:p>
    <w:p w:rsidR="00350F61" w:rsidRDefault="00350F61" w:rsidP="00350F61">
      <w:pPr>
        <w:widowControl w:val="0"/>
        <w:shd w:val="clear" w:color="auto" w:fill="FFFFFF"/>
        <w:jc w:val="center"/>
        <w:rPr>
          <w:rFonts w:ascii="CG Times" w:hAnsi="CG Times"/>
          <w:b/>
          <w:color w:val="000000"/>
          <w:sz w:val="21"/>
          <w:szCs w:val="21"/>
        </w:rPr>
      </w:pPr>
      <w:r>
        <w:rPr>
          <w:rFonts w:ascii="CG Times" w:hAnsi="CG Times"/>
          <w:b/>
          <w:color w:val="000000"/>
          <w:sz w:val="21"/>
          <w:szCs w:val="21"/>
        </w:rPr>
        <w:t>Dispozita kalimtare</w:t>
      </w:r>
    </w:p>
    <w:p w:rsidR="00350F61" w:rsidRDefault="00350F61" w:rsidP="00350F61">
      <w:pPr>
        <w:widowControl w:val="0"/>
        <w:shd w:val="clear" w:color="auto" w:fill="FFFFFF"/>
        <w:rPr>
          <w:rFonts w:ascii="CG Times" w:hAnsi="CG Times"/>
          <w:sz w:val="21"/>
          <w:szCs w:val="21"/>
        </w:rPr>
      </w:pPr>
    </w:p>
    <w:p w:rsidR="00350F61" w:rsidRDefault="00350F61" w:rsidP="00350F61">
      <w:pPr>
        <w:pStyle w:val="Paragrafi"/>
        <w:rPr>
          <w:sz w:val="21"/>
          <w:szCs w:val="21"/>
          <w:lang w:val="sq-AL"/>
        </w:rPr>
      </w:pPr>
      <w:r>
        <w:rPr>
          <w:sz w:val="21"/>
          <w:szCs w:val="21"/>
          <w:lang w:val="sq-AL"/>
        </w:rPr>
        <w:t xml:space="preserve">1. Për ndërtimet pa leje të ngritura pas vitit 2006, ALUIZNI merr masa nëpërmjet evidentimit faktik të situatës ndërtimore në terren, si dhe fotografimit ajror dixhital apo përdorimit të imazhit satelitor të konvertuar në fotografi ajrore, të korrektuar gjeometrikisht (ortofoto). Rregullat e hollësishme për këtë qëllim përcaktohen </w:t>
      </w:r>
      <w:r>
        <w:rPr>
          <w:sz w:val="21"/>
          <w:szCs w:val="21"/>
          <w:lang w:val="sq-AL"/>
        </w:rPr>
        <w:lastRenderedPageBreak/>
        <w:t>nga Drejtori i Përgjithshëm i ALUIZNI-t, me miratimin e ministrit që mbulon procesin e legalizimeve.</w:t>
      </w:r>
    </w:p>
    <w:p w:rsidR="00350F61" w:rsidRDefault="00350F61" w:rsidP="00350F61">
      <w:pPr>
        <w:pStyle w:val="Paragrafi"/>
        <w:rPr>
          <w:sz w:val="21"/>
          <w:szCs w:val="21"/>
          <w:lang w:val="sq-AL"/>
        </w:rPr>
      </w:pPr>
      <w:r>
        <w:rPr>
          <w:sz w:val="21"/>
          <w:szCs w:val="21"/>
          <w:lang w:val="sq-AL"/>
        </w:rPr>
        <w:t xml:space="preserve">2. Subjektet, që posedojnë ndërtime pa leje/shtesa informale në objekte me leje, të ngritura pas hyrjes në </w:t>
      </w:r>
      <w:r>
        <w:rPr>
          <w:bCs/>
          <w:sz w:val="21"/>
          <w:szCs w:val="21"/>
          <w:lang w:val="sq-AL"/>
        </w:rPr>
        <w:t>fuqi</w:t>
      </w:r>
      <w:r>
        <w:rPr>
          <w:b/>
          <w:bCs/>
          <w:sz w:val="21"/>
          <w:szCs w:val="21"/>
          <w:lang w:val="sq-AL"/>
        </w:rPr>
        <w:t xml:space="preserve"> </w:t>
      </w:r>
      <w:r>
        <w:rPr>
          <w:sz w:val="21"/>
          <w:szCs w:val="21"/>
          <w:lang w:val="sq-AL"/>
        </w:rPr>
        <w:t>të ligjit nr. 9482, datë 3.4.2006 “Për legalizimin, urbanizimin dhe integrimin e ndërtimeve pa leje”, të ndryshuar, duhet të paraqesin pranë drejtorive të ALUIZNI-t, brenda 45 ditëve nga hyrja në fuqi e këtij ligji, kërkesë për legalizim, sipas formularit tip të miratuar nga Drejtori i Përgjithshëm i ALUIZNI-t.”.</w:t>
      </w:r>
    </w:p>
    <w:p w:rsidR="00350F61" w:rsidRDefault="00350F61" w:rsidP="00350F61">
      <w:pPr>
        <w:widowControl w:val="0"/>
        <w:shd w:val="clear" w:color="auto" w:fill="FFFFFF"/>
        <w:jc w:val="center"/>
        <w:rPr>
          <w:rFonts w:ascii="CG Times" w:hAnsi="CG Times"/>
          <w:bCs/>
          <w:color w:val="000000"/>
          <w:sz w:val="21"/>
          <w:szCs w:val="21"/>
        </w:rPr>
      </w:pPr>
    </w:p>
    <w:p w:rsidR="00350F61" w:rsidRDefault="00350F61" w:rsidP="00350F61">
      <w:pPr>
        <w:widowControl w:val="0"/>
        <w:shd w:val="clear" w:color="auto" w:fill="FFFFFF"/>
        <w:jc w:val="center"/>
        <w:rPr>
          <w:rFonts w:ascii="CG Times" w:hAnsi="CG Times"/>
          <w:bCs/>
          <w:color w:val="000000"/>
          <w:sz w:val="21"/>
          <w:szCs w:val="21"/>
        </w:rPr>
      </w:pPr>
      <w:r>
        <w:rPr>
          <w:rFonts w:ascii="CG Times" w:hAnsi="CG Times"/>
          <w:bCs/>
          <w:color w:val="000000"/>
          <w:sz w:val="21"/>
          <w:szCs w:val="21"/>
        </w:rPr>
        <w:t>Neni 5</w:t>
      </w:r>
    </w:p>
    <w:p w:rsidR="00350F61" w:rsidRDefault="00350F61" w:rsidP="00350F61">
      <w:pPr>
        <w:widowControl w:val="0"/>
        <w:shd w:val="clear" w:color="auto" w:fill="FFFFFF"/>
        <w:jc w:val="center"/>
        <w:rPr>
          <w:rFonts w:ascii="CG Times" w:hAnsi="CG Times"/>
          <w:sz w:val="21"/>
          <w:szCs w:val="21"/>
        </w:rPr>
      </w:pPr>
    </w:p>
    <w:p w:rsidR="00350F61" w:rsidRDefault="00350F61" w:rsidP="00350F61">
      <w:pPr>
        <w:widowControl w:val="0"/>
        <w:shd w:val="clear" w:color="auto" w:fill="FFFFFF"/>
        <w:ind w:firstLine="720"/>
        <w:rPr>
          <w:rFonts w:ascii="CG Times" w:hAnsi="CG Times"/>
          <w:sz w:val="21"/>
          <w:szCs w:val="21"/>
        </w:rPr>
      </w:pPr>
      <w:r>
        <w:rPr>
          <w:rFonts w:ascii="CG Times" w:hAnsi="CG Times"/>
          <w:color w:val="000000"/>
          <w:sz w:val="21"/>
          <w:szCs w:val="21"/>
        </w:rPr>
        <w:t>Ky ligj hyn në fuqi 15 ditë pas botimit në Fletoren Zyrtare.</w:t>
      </w:r>
    </w:p>
    <w:p w:rsidR="00350F61" w:rsidRDefault="00350F61" w:rsidP="00350F61">
      <w:pPr>
        <w:widowControl w:val="0"/>
        <w:shd w:val="clear" w:color="auto" w:fill="FFFFFF"/>
        <w:rPr>
          <w:rFonts w:ascii="CG Times" w:hAnsi="CG Times"/>
          <w:b/>
          <w:bCs/>
          <w:color w:val="434343"/>
          <w:sz w:val="21"/>
          <w:szCs w:val="21"/>
        </w:rPr>
      </w:pPr>
    </w:p>
    <w:p w:rsidR="00350F61" w:rsidRDefault="00350F61" w:rsidP="00350F61">
      <w:pPr>
        <w:widowControl w:val="0"/>
        <w:shd w:val="clear" w:color="auto" w:fill="FFFFFF"/>
        <w:ind w:firstLine="720"/>
        <w:jc w:val="both"/>
        <w:rPr>
          <w:rFonts w:ascii="CG Times" w:hAnsi="CG Times"/>
          <w:sz w:val="21"/>
          <w:szCs w:val="21"/>
        </w:rPr>
      </w:pPr>
      <w:r>
        <w:rPr>
          <w:rFonts w:ascii="CG Times" w:hAnsi="CG Times"/>
          <w:sz w:val="21"/>
          <w:szCs w:val="21"/>
        </w:rPr>
        <w:t xml:space="preserve">Miratuar në datën </w:t>
      </w:r>
      <w:bookmarkStart w:id="0" w:name="_GoBack"/>
      <w:r>
        <w:rPr>
          <w:rFonts w:ascii="CG Times" w:hAnsi="CG Times"/>
          <w:sz w:val="21"/>
          <w:szCs w:val="21"/>
        </w:rPr>
        <w:t>2.5.2013</w:t>
      </w:r>
      <w:bookmarkEnd w:id="0"/>
    </w:p>
    <w:p w:rsidR="00350F61" w:rsidRDefault="00350F61" w:rsidP="00350F61">
      <w:pPr>
        <w:widowControl w:val="0"/>
        <w:shd w:val="clear" w:color="auto" w:fill="FFFFFF"/>
        <w:ind w:firstLine="720"/>
        <w:jc w:val="both"/>
        <w:rPr>
          <w:rFonts w:ascii="CG Times" w:hAnsi="CG Times"/>
          <w:sz w:val="21"/>
          <w:szCs w:val="21"/>
        </w:rPr>
      </w:pPr>
      <w:r>
        <w:rPr>
          <w:rFonts w:ascii="CG Times" w:hAnsi="CG Times"/>
          <w:sz w:val="21"/>
          <w:szCs w:val="21"/>
        </w:rPr>
        <w:t xml:space="preserve"> </w:t>
      </w:r>
    </w:p>
    <w:p w:rsidR="00350F61" w:rsidRDefault="00350F61" w:rsidP="00350F61">
      <w:pPr>
        <w:pStyle w:val="Shpallja"/>
        <w:rPr>
          <w:sz w:val="23"/>
          <w:szCs w:val="23"/>
        </w:rPr>
      </w:pPr>
      <w:r>
        <w:rPr>
          <w:sz w:val="23"/>
          <w:szCs w:val="23"/>
        </w:rPr>
        <w:t>Shpallur me dekretin nr. 8178, datë 14.5.2013 të Presidentit të Republikës së Shqipërisë, Bujar Nishani</w:t>
      </w:r>
    </w:p>
    <w:p w:rsidR="00350F61" w:rsidRDefault="00350F61" w:rsidP="00350F61">
      <w:pPr>
        <w:pStyle w:val="Paragrafi"/>
        <w:rPr>
          <w:sz w:val="21"/>
          <w:szCs w:val="21"/>
          <w:lang w:val="sq-AL"/>
        </w:rPr>
      </w:pPr>
    </w:p>
    <w:p w:rsidR="00350F61" w:rsidRDefault="00350F61" w:rsidP="00350F61">
      <w:pPr>
        <w:pStyle w:val="Paragrafi"/>
        <w:rPr>
          <w:sz w:val="21"/>
          <w:szCs w:val="21"/>
          <w:lang w:val="sq-AL"/>
        </w:rPr>
      </w:pPr>
    </w:p>
    <w:p w:rsidR="002B2EF5" w:rsidRDefault="002B2EF5"/>
    <w:sectPr w:rsidR="002B2EF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0F61"/>
    <w:rsid w:val="002B2EF5"/>
    <w:rsid w:val="00350F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50AEC8-CC72-431E-947F-456774F01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0F61"/>
    <w:pPr>
      <w:spacing w:after="0" w:line="240" w:lineRule="auto"/>
    </w:pPr>
    <w:rPr>
      <w:rFonts w:ascii="Times New Roman" w:eastAsia="MS Mincho" w:hAnsi="Times New Roman" w:cs="Times New Roman"/>
      <w:sz w:val="24"/>
      <w:szCs w:val="24"/>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ragrafiChar">
    <w:name w:val="Paragrafi Char"/>
    <w:basedOn w:val="DefaultParagraphFont"/>
    <w:link w:val="Paragrafi"/>
    <w:locked/>
    <w:rsid w:val="00350F61"/>
    <w:rPr>
      <w:rFonts w:ascii="CG Times" w:hAnsi="CG Times" w:cs="CG Times"/>
    </w:rPr>
  </w:style>
  <w:style w:type="paragraph" w:customStyle="1" w:styleId="Paragrafi">
    <w:name w:val="Paragrafi"/>
    <w:link w:val="ParagrafiChar"/>
    <w:rsid w:val="00350F61"/>
    <w:pPr>
      <w:widowControl w:val="0"/>
      <w:spacing w:after="0" w:line="240" w:lineRule="auto"/>
      <w:ind w:firstLine="720"/>
      <w:jc w:val="both"/>
    </w:pPr>
    <w:rPr>
      <w:rFonts w:ascii="CG Times" w:hAnsi="CG Times" w:cs="CG Times"/>
    </w:rPr>
  </w:style>
  <w:style w:type="paragraph" w:customStyle="1" w:styleId="Shpallja">
    <w:name w:val="Shpallja"/>
    <w:rsid w:val="00350F61"/>
    <w:pPr>
      <w:widowControl w:val="0"/>
      <w:spacing w:after="0" w:line="240" w:lineRule="auto"/>
      <w:jc w:val="both"/>
    </w:pPr>
    <w:rPr>
      <w:rFonts w:ascii="CG Times" w:eastAsia="MS Mincho" w:hAnsi="CG Times" w:cs="CG Times"/>
      <w:b/>
      <w:bCs/>
      <w:color w:val="000000"/>
      <w:lang w:val="sq-AL"/>
    </w:rPr>
  </w:style>
  <w:style w:type="character" w:customStyle="1" w:styleId="VENDOSIChar">
    <w:name w:val="VENDOSI Char"/>
    <w:basedOn w:val="DefaultParagraphFont"/>
    <w:link w:val="VENDOSI"/>
    <w:locked/>
    <w:rsid w:val="00350F61"/>
    <w:rPr>
      <w:rFonts w:ascii="CG Times" w:hAnsi="CG Times" w:cs="CG Times"/>
      <w:caps/>
      <w:lang w:val="en-GB"/>
    </w:rPr>
  </w:style>
  <w:style w:type="paragraph" w:customStyle="1" w:styleId="VENDOSI">
    <w:name w:val="VENDOSI"/>
    <w:next w:val="Normal"/>
    <w:link w:val="VENDOSIChar"/>
    <w:rsid w:val="00350F61"/>
    <w:pPr>
      <w:keepNext/>
      <w:widowControl w:val="0"/>
      <w:spacing w:after="0" w:line="240" w:lineRule="auto"/>
      <w:jc w:val="center"/>
    </w:pPr>
    <w:rPr>
      <w:rFonts w:ascii="CG Times" w:hAnsi="CG Times" w:cs="CG Times"/>
      <w:caps/>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6573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458</Words>
  <Characters>2615</Characters>
  <Application>Microsoft Office Word</Application>
  <DocSecurity>0</DocSecurity>
  <Lines>21</Lines>
  <Paragraphs>6</Paragraphs>
  <ScaleCrop>false</ScaleCrop>
  <Company/>
  <LinksUpToDate>false</LinksUpToDate>
  <CharactersWithSpaces>3067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 aliaj</dc:creator>
  <cp:keywords/>
  <dc:description/>
  <cp:lastModifiedBy>bruna aliaj</cp:lastModifiedBy>
  <cp:revision>1</cp:revision>
  <dcterms:created xsi:type="dcterms:W3CDTF">2019-01-29T15:02:00Z</dcterms:created>
  <dcterms:modified xsi:type="dcterms:W3CDTF">2019-01-29T15:03:00Z</dcterms:modified>
</cp:coreProperties>
</file>