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081E" w:rsidRPr="009631F0" w:rsidRDefault="0086081E" w:rsidP="0086081E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9631F0">
        <w:rPr>
          <w:sz w:val="21"/>
          <w:szCs w:val="21"/>
          <w:lang w:val="sq-AL"/>
        </w:rPr>
        <w:t>LIGJ</w:t>
      </w:r>
    </w:p>
    <w:p w:rsidR="0086081E" w:rsidRPr="009631F0" w:rsidRDefault="0086081E" w:rsidP="0086081E">
      <w:pPr>
        <w:pStyle w:val="NumriData"/>
        <w:keepNext w:val="0"/>
        <w:rPr>
          <w:sz w:val="21"/>
          <w:szCs w:val="21"/>
          <w:lang w:val="sq-AL"/>
        </w:rPr>
      </w:pPr>
      <w:r w:rsidRPr="009631F0">
        <w:rPr>
          <w:sz w:val="21"/>
          <w:szCs w:val="21"/>
          <w:lang w:val="sq-AL"/>
        </w:rPr>
        <w:t>Nr. 146/2013</w:t>
      </w:r>
    </w:p>
    <w:p w:rsidR="0086081E" w:rsidRPr="009631F0" w:rsidRDefault="0086081E" w:rsidP="0086081E">
      <w:pPr>
        <w:pStyle w:val="Paragrafi"/>
        <w:rPr>
          <w:sz w:val="21"/>
          <w:szCs w:val="21"/>
          <w:lang w:val="sq-AL"/>
        </w:rPr>
      </w:pPr>
    </w:p>
    <w:p w:rsidR="0086081E" w:rsidRPr="009631F0" w:rsidRDefault="0086081E" w:rsidP="0086081E">
      <w:pPr>
        <w:pStyle w:val="Titulli"/>
        <w:keepNext w:val="0"/>
        <w:rPr>
          <w:sz w:val="21"/>
          <w:szCs w:val="21"/>
          <w:lang w:val="sq-AL"/>
        </w:rPr>
      </w:pPr>
      <w:r w:rsidRPr="009631F0">
        <w:rPr>
          <w:sz w:val="21"/>
          <w:szCs w:val="21"/>
          <w:lang w:val="sq-AL"/>
        </w:rPr>
        <w:t xml:space="preserve">PËR RATIFIKIMIN E KONVENTËS PËR NDIHMËN ADMINISTRATIVE </w:t>
      </w:r>
    </w:p>
    <w:p w:rsidR="0086081E" w:rsidRPr="009631F0" w:rsidRDefault="0086081E" w:rsidP="0086081E">
      <w:pPr>
        <w:pStyle w:val="Titulli"/>
        <w:keepNext w:val="0"/>
        <w:rPr>
          <w:sz w:val="21"/>
          <w:szCs w:val="21"/>
          <w:lang w:val="sq-AL"/>
        </w:rPr>
      </w:pPr>
      <w:r w:rsidRPr="009631F0">
        <w:rPr>
          <w:sz w:val="21"/>
          <w:szCs w:val="21"/>
          <w:lang w:val="sq-AL"/>
        </w:rPr>
        <w:t>TË NDËRSJELLË NË ÇËSHTJET TATIMORE</w:t>
      </w:r>
    </w:p>
    <w:p w:rsidR="0086081E" w:rsidRPr="009631F0" w:rsidRDefault="0086081E" w:rsidP="0086081E">
      <w:pPr>
        <w:pStyle w:val="Paragrafi"/>
        <w:rPr>
          <w:sz w:val="21"/>
          <w:szCs w:val="21"/>
          <w:lang w:val="sq-AL"/>
        </w:rPr>
      </w:pPr>
    </w:p>
    <w:p w:rsidR="0086081E" w:rsidRPr="009631F0" w:rsidRDefault="0086081E" w:rsidP="0086081E">
      <w:pPr>
        <w:pStyle w:val="Paragrafi"/>
        <w:rPr>
          <w:sz w:val="21"/>
          <w:szCs w:val="21"/>
          <w:lang w:val="sq-AL"/>
        </w:rPr>
      </w:pPr>
      <w:r w:rsidRPr="009631F0">
        <w:rPr>
          <w:sz w:val="21"/>
          <w:szCs w:val="21"/>
          <w:lang w:val="sq-AL"/>
        </w:rPr>
        <w:t xml:space="preserve">Në mbështetje të neneve 78, 83 pika 1 dhe 121 pika 1 të Kushtetutës, me propozimin e Këshillit të Ministrave, </w:t>
      </w:r>
    </w:p>
    <w:p w:rsidR="0086081E" w:rsidRPr="009631F0" w:rsidRDefault="0086081E" w:rsidP="0086081E">
      <w:pPr>
        <w:pStyle w:val="Paragrafi"/>
        <w:rPr>
          <w:sz w:val="21"/>
          <w:szCs w:val="21"/>
          <w:lang w:val="sq-AL"/>
        </w:rPr>
      </w:pPr>
    </w:p>
    <w:p w:rsidR="0086081E" w:rsidRPr="009631F0" w:rsidRDefault="0086081E" w:rsidP="0086081E">
      <w:pPr>
        <w:pStyle w:val="VENDOSI"/>
        <w:keepNext w:val="0"/>
        <w:rPr>
          <w:sz w:val="21"/>
          <w:szCs w:val="21"/>
          <w:lang w:val="sq-AL"/>
        </w:rPr>
      </w:pPr>
      <w:r w:rsidRPr="009631F0">
        <w:rPr>
          <w:sz w:val="21"/>
          <w:szCs w:val="21"/>
          <w:lang w:val="sq-AL"/>
        </w:rPr>
        <w:t>KUVENDI</w:t>
      </w:r>
    </w:p>
    <w:p w:rsidR="0086081E" w:rsidRPr="009631F0" w:rsidRDefault="0086081E" w:rsidP="0086081E">
      <w:pPr>
        <w:pStyle w:val="VENDOSI"/>
        <w:keepNext w:val="0"/>
        <w:rPr>
          <w:sz w:val="21"/>
          <w:szCs w:val="21"/>
          <w:lang w:val="sq-AL"/>
        </w:rPr>
      </w:pPr>
      <w:r w:rsidRPr="009631F0">
        <w:rPr>
          <w:sz w:val="21"/>
          <w:szCs w:val="21"/>
          <w:lang w:val="sq-AL"/>
        </w:rPr>
        <w:t>I REPUBLIKËS SË SHQIPËRISË</w:t>
      </w:r>
    </w:p>
    <w:p w:rsidR="0086081E" w:rsidRPr="009631F0" w:rsidRDefault="0086081E" w:rsidP="0086081E">
      <w:pPr>
        <w:pStyle w:val="VENDOSI"/>
        <w:keepNext w:val="0"/>
        <w:rPr>
          <w:sz w:val="21"/>
          <w:szCs w:val="21"/>
          <w:lang w:val="sq-AL"/>
        </w:rPr>
      </w:pPr>
    </w:p>
    <w:p w:rsidR="0086081E" w:rsidRPr="009631F0" w:rsidRDefault="0086081E" w:rsidP="0086081E">
      <w:pPr>
        <w:pStyle w:val="VENDOSI"/>
        <w:keepNext w:val="0"/>
        <w:rPr>
          <w:sz w:val="21"/>
          <w:szCs w:val="21"/>
          <w:lang w:val="sq-AL"/>
        </w:rPr>
      </w:pPr>
      <w:r w:rsidRPr="009631F0">
        <w:rPr>
          <w:sz w:val="21"/>
          <w:szCs w:val="21"/>
          <w:lang w:val="sq-AL"/>
        </w:rPr>
        <w:t>VENDOSI:</w:t>
      </w:r>
    </w:p>
    <w:p w:rsidR="0086081E" w:rsidRPr="009631F0" w:rsidRDefault="0086081E" w:rsidP="0086081E">
      <w:pPr>
        <w:pStyle w:val="Paragrafi"/>
        <w:rPr>
          <w:sz w:val="21"/>
          <w:szCs w:val="21"/>
          <w:lang w:val="sq-AL"/>
        </w:rPr>
      </w:pPr>
    </w:p>
    <w:p w:rsidR="0086081E" w:rsidRPr="009631F0" w:rsidRDefault="0086081E" w:rsidP="0086081E">
      <w:pPr>
        <w:pStyle w:val="NeniNr"/>
        <w:keepNext w:val="0"/>
        <w:rPr>
          <w:sz w:val="21"/>
          <w:szCs w:val="21"/>
          <w:lang w:val="sq-AL"/>
        </w:rPr>
      </w:pPr>
      <w:r w:rsidRPr="009631F0">
        <w:rPr>
          <w:sz w:val="21"/>
          <w:szCs w:val="21"/>
          <w:lang w:val="sq-AL"/>
        </w:rPr>
        <w:t>Neni 1</w:t>
      </w:r>
    </w:p>
    <w:p w:rsidR="0086081E" w:rsidRPr="009631F0" w:rsidRDefault="0086081E" w:rsidP="0086081E">
      <w:pPr>
        <w:pStyle w:val="Paragrafi"/>
        <w:rPr>
          <w:sz w:val="21"/>
          <w:szCs w:val="21"/>
          <w:lang w:val="sq-AL"/>
        </w:rPr>
      </w:pPr>
    </w:p>
    <w:p w:rsidR="0086081E" w:rsidRPr="009631F0" w:rsidRDefault="0086081E" w:rsidP="0086081E">
      <w:pPr>
        <w:pStyle w:val="Paragrafi"/>
        <w:rPr>
          <w:sz w:val="21"/>
          <w:szCs w:val="21"/>
          <w:lang w:val="sq-AL"/>
        </w:rPr>
      </w:pPr>
      <w:r w:rsidRPr="009631F0">
        <w:rPr>
          <w:sz w:val="21"/>
          <w:szCs w:val="21"/>
          <w:lang w:val="sq-AL"/>
        </w:rPr>
        <w:t>Ratifikohet Konventa për Ndihmën Administrative të Ndërsjellë në Çështjet Tatimore.</w:t>
      </w:r>
    </w:p>
    <w:p w:rsidR="0086081E" w:rsidRPr="009631F0" w:rsidRDefault="0086081E" w:rsidP="0086081E">
      <w:pPr>
        <w:pStyle w:val="Paragrafi"/>
        <w:rPr>
          <w:sz w:val="21"/>
          <w:szCs w:val="21"/>
          <w:lang w:val="sq-AL"/>
        </w:rPr>
      </w:pPr>
    </w:p>
    <w:p w:rsidR="0086081E" w:rsidRPr="009631F0" w:rsidRDefault="0086081E" w:rsidP="0086081E">
      <w:pPr>
        <w:pStyle w:val="NeniNr"/>
        <w:keepNext w:val="0"/>
        <w:rPr>
          <w:sz w:val="21"/>
          <w:szCs w:val="21"/>
          <w:lang w:val="sq-AL"/>
        </w:rPr>
      </w:pPr>
      <w:r w:rsidRPr="009631F0">
        <w:rPr>
          <w:sz w:val="21"/>
          <w:szCs w:val="21"/>
          <w:lang w:val="sq-AL"/>
        </w:rPr>
        <w:t>Neni 2</w:t>
      </w:r>
    </w:p>
    <w:p w:rsidR="0086081E" w:rsidRPr="009631F0" w:rsidRDefault="0086081E" w:rsidP="0086081E">
      <w:pPr>
        <w:pStyle w:val="Paragrafi"/>
        <w:rPr>
          <w:sz w:val="21"/>
          <w:szCs w:val="21"/>
          <w:lang w:val="sq-AL"/>
        </w:rPr>
      </w:pPr>
    </w:p>
    <w:p w:rsidR="0086081E" w:rsidRPr="009631F0" w:rsidRDefault="0086081E" w:rsidP="0086081E">
      <w:pPr>
        <w:pStyle w:val="Paragrafi"/>
        <w:rPr>
          <w:sz w:val="21"/>
          <w:szCs w:val="21"/>
          <w:lang w:val="sq-AL"/>
        </w:rPr>
      </w:pPr>
      <w:r w:rsidRPr="009631F0">
        <w:rPr>
          <w:sz w:val="21"/>
          <w:szCs w:val="21"/>
          <w:lang w:val="sq-AL"/>
        </w:rPr>
        <w:t>Ky ligj hyn në fuqi 15 ditë pas botimit në Fletoren Zyrtare.</w:t>
      </w:r>
    </w:p>
    <w:p w:rsidR="0086081E" w:rsidRPr="009631F0" w:rsidRDefault="0086081E" w:rsidP="0086081E">
      <w:pPr>
        <w:pStyle w:val="Paragrafi"/>
        <w:rPr>
          <w:sz w:val="21"/>
          <w:szCs w:val="21"/>
          <w:lang w:val="sq-AL"/>
        </w:rPr>
      </w:pPr>
    </w:p>
    <w:p w:rsidR="0086081E" w:rsidRPr="009631F0" w:rsidRDefault="0086081E" w:rsidP="0086081E">
      <w:pPr>
        <w:pStyle w:val="Paragrafi"/>
        <w:rPr>
          <w:sz w:val="21"/>
          <w:szCs w:val="21"/>
          <w:lang w:val="sq-AL"/>
        </w:rPr>
      </w:pPr>
      <w:r w:rsidRPr="009631F0">
        <w:rPr>
          <w:sz w:val="21"/>
          <w:szCs w:val="21"/>
          <w:lang w:val="sq-AL"/>
        </w:rPr>
        <w:t>Miratuar në datën 6.5.2013</w:t>
      </w:r>
    </w:p>
    <w:p w:rsidR="0086081E" w:rsidRPr="009631F0" w:rsidRDefault="0086081E" w:rsidP="0086081E">
      <w:pPr>
        <w:pStyle w:val="Paragrafi"/>
        <w:rPr>
          <w:sz w:val="21"/>
          <w:szCs w:val="21"/>
          <w:lang w:val="sq-AL"/>
        </w:rPr>
      </w:pPr>
    </w:p>
    <w:p w:rsidR="0086081E" w:rsidRPr="009631F0" w:rsidRDefault="0086081E" w:rsidP="0086081E">
      <w:pPr>
        <w:pStyle w:val="Shpallja"/>
        <w:rPr>
          <w:sz w:val="23"/>
          <w:szCs w:val="23"/>
        </w:rPr>
      </w:pPr>
      <w:r w:rsidRPr="009631F0">
        <w:rPr>
          <w:sz w:val="23"/>
          <w:szCs w:val="23"/>
        </w:rPr>
        <w:t>Shpallur me dekretin nr. 8183, datë 21.5.2013 të Presidentit të Republikës së Shqipërisë, Bujar Nishani</w:t>
      </w:r>
    </w:p>
    <w:p w:rsidR="0086081E" w:rsidRPr="009631F0" w:rsidRDefault="0086081E" w:rsidP="0086081E">
      <w:pPr>
        <w:pStyle w:val="Paragrafi"/>
        <w:rPr>
          <w:sz w:val="21"/>
          <w:szCs w:val="21"/>
          <w:lang w:val="sq-AL"/>
        </w:rPr>
      </w:pPr>
    </w:p>
    <w:sectPr w:rsidR="0086081E" w:rsidRPr="009631F0" w:rsidSect="00C2595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6081E"/>
    <w:rsid w:val="005F76A5"/>
    <w:rsid w:val="0086081E"/>
    <w:rsid w:val="00C25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6C6BD75-5C4F-4D4E-9027-7813615960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595C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86081E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NeniNr">
    <w:name w:val="Neni_Nr"/>
    <w:next w:val="Normal"/>
    <w:link w:val="NeniNrChar"/>
    <w:rsid w:val="0086081E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86081E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86081E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86081E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86081E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Shpallja">
    <w:name w:val="Shpallja"/>
    <w:rsid w:val="0086081E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paragraph" w:customStyle="1" w:styleId="Titulli">
    <w:name w:val="Titulli"/>
    <w:next w:val="Normal"/>
    <w:link w:val="TitulliChar"/>
    <w:rsid w:val="0086081E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86081E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86081E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86081E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86081E"/>
    <w:rPr>
      <w:rFonts w:ascii="CG Times" w:eastAsia="MS Mincho" w:hAnsi="CG Times" w:cs="CG Times"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86081E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481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2019-03-18T13:37:00Z</dcterms:created>
  <dcterms:modified xsi:type="dcterms:W3CDTF">2019-03-18T13:37:00Z</dcterms:modified>
</cp:coreProperties>
</file>