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B8A" w:rsidRPr="00A54D93" w:rsidRDefault="00BF4B8A" w:rsidP="00BF4B8A">
      <w:pPr>
        <w:pStyle w:val="Akti"/>
      </w:pPr>
      <w:bookmarkStart w:id="0" w:name="_GoBack"/>
      <w:bookmarkEnd w:id="0"/>
      <w:r>
        <w:t>LIG</w:t>
      </w:r>
      <w:r w:rsidRPr="00A54D93">
        <w:t>J</w:t>
      </w:r>
    </w:p>
    <w:p w:rsidR="00BF4B8A" w:rsidRPr="00A54D93" w:rsidRDefault="00BF4B8A" w:rsidP="00BF4B8A">
      <w:pPr>
        <w:pStyle w:val="NumriData"/>
      </w:pPr>
      <w:r w:rsidRPr="00A54D93">
        <w:t xml:space="preserve">Nr. </w:t>
      </w:r>
      <w:r>
        <w:t>160/2013</w:t>
      </w:r>
    </w:p>
    <w:p w:rsidR="00BF4B8A" w:rsidRPr="00A54D93" w:rsidRDefault="00BF4B8A" w:rsidP="00BF4B8A">
      <w:pPr>
        <w:pStyle w:val="Paragrafi"/>
      </w:pPr>
    </w:p>
    <w:p w:rsidR="00BF4B8A" w:rsidRPr="00A54D93" w:rsidRDefault="00BF4B8A" w:rsidP="00BF4B8A">
      <w:pPr>
        <w:pStyle w:val="Titulli"/>
      </w:pPr>
      <w:r w:rsidRPr="00A54D93">
        <w:t>P</w:t>
      </w:r>
      <w:r>
        <w:t>ËR NJË NDRYSHIM</w:t>
      </w:r>
      <w:r w:rsidRPr="00A54D93">
        <w:t xml:space="preserve"> NË LIGJIN NR.</w:t>
      </w:r>
      <w:r>
        <w:t xml:space="preserve"> 8116, DATË 29.3.1996, “KODI I PROCEDURËS CIVILE I REPUBLIKËS SË SHQIPËRISË”,</w:t>
      </w:r>
      <w:r w:rsidRPr="00A54D93">
        <w:t xml:space="preserve"> TË NDRYSHUAR</w:t>
      </w:r>
    </w:p>
    <w:p w:rsidR="00BF4B8A" w:rsidRDefault="00BF4B8A" w:rsidP="00BF4B8A">
      <w:pPr>
        <w:pStyle w:val="Paragrafi"/>
      </w:pPr>
    </w:p>
    <w:p w:rsidR="00BF4B8A" w:rsidRDefault="00BF4B8A" w:rsidP="00BF4B8A">
      <w:pPr>
        <w:pStyle w:val="Paragrafi"/>
      </w:pPr>
      <w:proofErr w:type="spellStart"/>
      <w:r w:rsidRPr="00A54D93">
        <w:t>Në</w:t>
      </w:r>
      <w:proofErr w:type="spellEnd"/>
      <w:r w:rsidRPr="00A54D93">
        <w:t xml:space="preserve"> </w:t>
      </w:r>
      <w:proofErr w:type="spellStart"/>
      <w:r w:rsidRPr="00A54D93">
        <w:t>mbështetje</w:t>
      </w:r>
      <w:proofErr w:type="spellEnd"/>
      <w:r w:rsidRPr="00A54D93">
        <w:t xml:space="preserve"> </w:t>
      </w:r>
      <w:proofErr w:type="spellStart"/>
      <w:r w:rsidRPr="00A54D93">
        <w:t>të</w:t>
      </w:r>
      <w:proofErr w:type="spellEnd"/>
      <w:r w:rsidRPr="00A54D93">
        <w:t xml:space="preserve"> </w:t>
      </w:r>
      <w:proofErr w:type="spellStart"/>
      <w:r w:rsidRPr="00A54D93">
        <w:t>neneve</w:t>
      </w:r>
      <w:proofErr w:type="spellEnd"/>
      <w:r w:rsidRPr="00A54D93">
        <w:t xml:space="preserve"> 81</w:t>
      </w:r>
      <w:r>
        <w:t>,</w:t>
      </w:r>
      <w:r w:rsidRPr="00A54D93">
        <w:t xml:space="preserve"> </w:t>
      </w:r>
      <w:proofErr w:type="spellStart"/>
      <w:r w:rsidRPr="00A54D93">
        <w:t>pika</w:t>
      </w:r>
      <w:proofErr w:type="spellEnd"/>
      <w:r>
        <w:t xml:space="preserve"> </w:t>
      </w:r>
      <w:r w:rsidRPr="00A54D93">
        <w:t>2</w:t>
      </w:r>
      <w:r>
        <w:t>,</w:t>
      </w:r>
      <w:r w:rsidRPr="00A54D93">
        <w:t xml:space="preserve"> </w:t>
      </w:r>
      <w:proofErr w:type="spellStart"/>
      <w:r w:rsidRPr="00A54D93">
        <w:t>shkronja</w:t>
      </w:r>
      <w:proofErr w:type="spellEnd"/>
      <w:r w:rsidRPr="00A54D93">
        <w:t xml:space="preserve"> “d”</w:t>
      </w:r>
      <w:r>
        <w:t xml:space="preserve">, </w:t>
      </w:r>
      <w:proofErr w:type="spellStart"/>
      <w:r>
        <w:t>dhe</w:t>
      </w:r>
      <w:proofErr w:type="spellEnd"/>
      <w:r>
        <w:t xml:space="preserve"> 83, </w:t>
      </w:r>
      <w:proofErr w:type="spellStart"/>
      <w:r>
        <w:t>pika</w:t>
      </w:r>
      <w:proofErr w:type="spellEnd"/>
      <w:r>
        <w:t xml:space="preserve"> </w:t>
      </w:r>
      <w:r w:rsidRPr="00A54D93">
        <w:t>1</w:t>
      </w:r>
      <w:r>
        <w:t>,</w:t>
      </w:r>
      <w:r w:rsidRPr="00A54D93">
        <w:t xml:space="preserve"> </w:t>
      </w:r>
      <w:proofErr w:type="spellStart"/>
      <w:r w:rsidRPr="00A54D93">
        <w:t>të</w:t>
      </w:r>
      <w:proofErr w:type="spellEnd"/>
      <w:r w:rsidRPr="00A54D93">
        <w:t xml:space="preserve"> </w:t>
      </w:r>
      <w:proofErr w:type="spellStart"/>
      <w:r w:rsidRPr="00A54D93">
        <w:t>Kushtetutës</w:t>
      </w:r>
      <w:proofErr w:type="spellEnd"/>
      <w:r w:rsidRPr="00A54D93">
        <w:t xml:space="preserve">, me </w:t>
      </w:r>
      <w:proofErr w:type="spellStart"/>
      <w:r w:rsidRPr="00A54D93">
        <w:t>propozimin</w:t>
      </w:r>
      <w:proofErr w:type="spellEnd"/>
      <w:r w:rsidRPr="00A54D93">
        <w:t xml:space="preserve"> e </w:t>
      </w:r>
      <w:proofErr w:type="spellStart"/>
      <w:r w:rsidRPr="00A54D93">
        <w:t>Këshillit</w:t>
      </w:r>
      <w:proofErr w:type="spellEnd"/>
      <w:r w:rsidRPr="00A54D93">
        <w:t xml:space="preserve"> </w:t>
      </w:r>
      <w:proofErr w:type="spellStart"/>
      <w:r w:rsidRPr="00A54D93">
        <w:t>të</w:t>
      </w:r>
      <w:proofErr w:type="spellEnd"/>
      <w:r w:rsidRPr="00A54D93">
        <w:t xml:space="preserve"> </w:t>
      </w:r>
      <w:proofErr w:type="spellStart"/>
      <w:r w:rsidRPr="00A54D93">
        <w:t>Ministrave</w:t>
      </w:r>
      <w:proofErr w:type="spellEnd"/>
      <w:r w:rsidRPr="00A54D93">
        <w:t xml:space="preserve">, </w:t>
      </w:r>
    </w:p>
    <w:p w:rsidR="00BF4B8A" w:rsidRDefault="00BF4B8A" w:rsidP="00BF4B8A">
      <w:pPr>
        <w:pStyle w:val="Paragrafi"/>
      </w:pPr>
    </w:p>
    <w:p w:rsidR="00BF4B8A" w:rsidRPr="00A54D93" w:rsidRDefault="00BF4B8A" w:rsidP="00BF4B8A">
      <w:pPr>
        <w:pStyle w:val="Institucioni"/>
      </w:pPr>
      <w:r w:rsidRPr="00A54D93">
        <w:t>KUV</w:t>
      </w:r>
      <w:r>
        <w:t>E</w:t>
      </w:r>
      <w:r w:rsidRPr="00A54D93">
        <w:t>NDI</w:t>
      </w:r>
    </w:p>
    <w:p w:rsidR="00BF4B8A" w:rsidRPr="00A54D93" w:rsidRDefault="00BF4B8A" w:rsidP="00BF4B8A">
      <w:pPr>
        <w:pStyle w:val="Institucioni"/>
      </w:pPr>
      <w:r w:rsidRPr="00A54D93">
        <w:t>I REPUBLIKËS SË SHQIPËRISË</w:t>
      </w:r>
    </w:p>
    <w:p w:rsidR="00BF4B8A" w:rsidRPr="00A54D93" w:rsidRDefault="00BF4B8A" w:rsidP="00BF4B8A">
      <w:pPr>
        <w:pStyle w:val="Paragrafi"/>
      </w:pPr>
    </w:p>
    <w:p w:rsidR="00BF4B8A" w:rsidRDefault="00BF4B8A" w:rsidP="00BF4B8A">
      <w:pPr>
        <w:pStyle w:val="VENDOSI"/>
      </w:pPr>
      <w:r>
        <w:t>VENDOS</w:t>
      </w:r>
      <w:r w:rsidRPr="00A54D93">
        <w:t>I:</w:t>
      </w:r>
    </w:p>
    <w:p w:rsidR="00BF4B8A" w:rsidRPr="00A54D93" w:rsidRDefault="00BF4B8A" w:rsidP="00BF4B8A">
      <w:pPr>
        <w:pStyle w:val="Paragrafi"/>
        <w:ind w:firstLine="0"/>
      </w:pPr>
    </w:p>
    <w:p w:rsidR="00BF4B8A" w:rsidRPr="00A54D93" w:rsidRDefault="00BF4B8A" w:rsidP="00BF4B8A">
      <w:pPr>
        <w:pStyle w:val="Paragrafi"/>
      </w:pPr>
      <w:proofErr w:type="spellStart"/>
      <w:r w:rsidRPr="00A54D93">
        <w:t>Në</w:t>
      </w:r>
      <w:proofErr w:type="spellEnd"/>
      <w:r w:rsidRPr="00A54D93">
        <w:t xml:space="preserve"> </w:t>
      </w:r>
      <w:proofErr w:type="spellStart"/>
      <w:r w:rsidRPr="00A54D93">
        <w:t>ligjin</w:t>
      </w:r>
      <w:proofErr w:type="spellEnd"/>
      <w:r w:rsidRPr="00A54D93">
        <w:t xml:space="preserve"> nr.</w:t>
      </w:r>
      <w:r>
        <w:t xml:space="preserve"> 8116, </w:t>
      </w:r>
      <w:proofErr w:type="spellStart"/>
      <w:r>
        <w:t>datë</w:t>
      </w:r>
      <w:proofErr w:type="spellEnd"/>
      <w:r>
        <w:t xml:space="preserve"> 29.3.1996 “</w:t>
      </w:r>
      <w:proofErr w:type="spellStart"/>
      <w:r>
        <w:t>Kodi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Procedurës</w:t>
      </w:r>
      <w:proofErr w:type="spellEnd"/>
      <w:r>
        <w:t xml:space="preserve"> </w:t>
      </w:r>
      <w:proofErr w:type="spellStart"/>
      <w:r>
        <w:t>Civile</w:t>
      </w:r>
      <w:proofErr w:type="spellEnd"/>
      <w:r w:rsidRPr="00A54D93">
        <w:t xml:space="preserve"> </w:t>
      </w:r>
      <w:proofErr w:type="spellStart"/>
      <w:r w:rsidRPr="00A54D93">
        <w:t>i</w:t>
      </w:r>
      <w:proofErr w:type="spellEnd"/>
      <w:r w:rsidRPr="00A54D93">
        <w:t xml:space="preserve"> </w:t>
      </w:r>
      <w:proofErr w:type="spellStart"/>
      <w:r w:rsidRPr="00A54D93">
        <w:t>Republikës</w:t>
      </w:r>
      <w:proofErr w:type="spellEnd"/>
      <w:r w:rsidRPr="00A54D93">
        <w:t xml:space="preserve"> </w:t>
      </w:r>
      <w:proofErr w:type="spellStart"/>
      <w:r w:rsidRPr="00A54D93">
        <w:t>së</w:t>
      </w:r>
      <w:proofErr w:type="spellEnd"/>
      <w:r w:rsidRPr="00A54D93">
        <w:t xml:space="preserve"> </w:t>
      </w:r>
      <w:proofErr w:type="spellStart"/>
      <w:r w:rsidRPr="00A54D93">
        <w:t>Shqipërisë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ky</w:t>
      </w:r>
      <w:proofErr w:type="spellEnd"/>
      <w:r>
        <w:t xml:space="preserve"> </w:t>
      </w:r>
      <w:proofErr w:type="spellStart"/>
      <w:r>
        <w:t>ndryshim</w:t>
      </w:r>
      <w:proofErr w:type="spellEnd"/>
      <w:r w:rsidRPr="00A54D93">
        <w:t>:</w:t>
      </w:r>
    </w:p>
    <w:p w:rsidR="00BF4B8A" w:rsidRPr="00A54D93" w:rsidRDefault="00BF4B8A" w:rsidP="00BF4B8A">
      <w:pPr>
        <w:pStyle w:val="Paragrafi"/>
      </w:pPr>
    </w:p>
    <w:p w:rsidR="00BF4B8A" w:rsidRPr="00CA750E" w:rsidRDefault="00BF4B8A" w:rsidP="00BF4B8A">
      <w:pPr>
        <w:pStyle w:val="NeniNr"/>
      </w:pPr>
      <w:proofErr w:type="spellStart"/>
      <w:r w:rsidRPr="00A54D93">
        <w:t>Neni</w:t>
      </w:r>
      <w:proofErr w:type="spellEnd"/>
      <w:r w:rsidRPr="00A54D93">
        <w:t xml:space="preserve"> 1</w:t>
      </w:r>
    </w:p>
    <w:p w:rsidR="00BF4B8A" w:rsidRPr="00A54D93" w:rsidRDefault="00BF4B8A" w:rsidP="00BF4B8A">
      <w:pPr>
        <w:pStyle w:val="Paragrafi"/>
      </w:pPr>
      <w:r w:rsidRPr="00A54D93">
        <w:t xml:space="preserve"> </w:t>
      </w:r>
    </w:p>
    <w:p w:rsidR="00BF4B8A" w:rsidRPr="00130BD2" w:rsidRDefault="00BF4B8A" w:rsidP="00BF4B8A">
      <w:pPr>
        <w:pStyle w:val="Paragrafi"/>
      </w:pPr>
      <w:proofErr w:type="spellStart"/>
      <w:r>
        <w:t>Neni</w:t>
      </w:r>
      <w:proofErr w:type="spellEnd"/>
      <w:r w:rsidRPr="00130BD2">
        <w:t xml:space="preserve"> 49, “</w:t>
      </w:r>
      <w:proofErr w:type="spellStart"/>
      <w:r w:rsidRPr="00130BD2">
        <w:t>Dispozitë</w:t>
      </w:r>
      <w:proofErr w:type="spellEnd"/>
      <w:r w:rsidRPr="00130BD2">
        <w:t xml:space="preserve"> </w:t>
      </w:r>
      <w:proofErr w:type="spellStart"/>
      <w:r w:rsidRPr="00130BD2">
        <w:t>kalimtare</w:t>
      </w:r>
      <w:proofErr w:type="spellEnd"/>
      <w:r w:rsidRPr="00130BD2">
        <w:t xml:space="preserve">”, </w:t>
      </w:r>
      <w:proofErr w:type="spellStart"/>
      <w:r>
        <w:t>i</w:t>
      </w:r>
      <w:proofErr w:type="spellEnd"/>
      <w:r w:rsidRPr="00130BD2">
        <w:t xml:space="preserve"> </w:t>
      </w:r>
      <w:proofErr w:type="spellStart"/>
      <w:r w:rsidRPr="00130BD2">
        <w:t>ligjit</w:t>
      </w:r>
      <w:proofErr w:type="spellEnd"/>
      <w:r w:rsidRPr="00130BD2">
        <w:t xml:space="preserve"> nr. 122/2013 “</w:t>
      </w:r>
      <w:proofErr w:type="spellStart"/>
      <w:r w:rsidRPr="00130BD2">
        <w:t>Për</w:t>
      </w:r>
      <w:proofErr w:type="spellEnd"/>
      <w:r w:rsidRPr="00130BD2">
        <w:t xml:space="preserve"> </w:t>
      </w:r>
      <w:proofErr w:type="spellStart"/>
      <w:r w:rsidRPr="00130BD2">
        <w:t>disa</w:t>
      </w:r>
      <w:proofErr w:type="spellEnd"/>
      <w:r w:rsidRPr="00130BD2">
        <w:t xml:space="preserve"> </w:t>
      </w:r>
      <w:proofErr w:type="spellStart"/>
      <w:r w:rsidRPr="00130BD2">
        <w:t>shtesa</w:t>
      </w:r>
      <w:proofErr w:type="spellEnd"/>
      <w:r w:rsidRPr="00130BD2">
        <w:t xml:space="preserve"> </w:t>
      </w:r>
      <w:proofErr w:type="spellStart"/>
      <w:r w:rsidRPr="00130BD2">
        <w:t>dhe</w:t>
      </w:r>
      <w:proofErr w:type="spellEnd"/>
      <w:r w:rsidRPr="00130BD2">
        <w:t xml:space="preserve"> </w:t>
      </w:r>
      <w:proofErr w:type="spellStart"/>
      <w:r w:rsidRPr="00130BD2">
        <w:t>ndryshime</w:t>
      </w:r>
      <w:proofErr w:type="spellEnd"/>
      <w:r w:rsidRPr="00130BD2">
        <w:t xml:space="preserve"> </w:t>
      </w:r>
      <w:proofErr w:type="spellStart"/>
      <w:r w:rsidRPr="00130BD2">
        <w:t>në</w:t>
      </w:r>
      <w:proofErr w:type="spellEnd"/>
      <w:r w:rsidRPr="00130BD2">
        <w:t xml:space="preserve"> </w:t>
      </w:r>
      <w:proofErr w:type="spellStart"/>
      <w:r w:rsidRPr="00130BD2">
        <w:t>ligjin</w:t>
      </w:r>
      <w:proofErr w:type="spellEnd"/>
      <w:r w:rsidRPr="00130BD2">
        <w:t xml:space="preserve"> nr. 8116, </w:t>
      </w:r>
      <w:proofErr w:type="spellStart"/>
      <w:r w:rsidRPr="00130BD2">
        <w:t>datë</w:t>
      </w:r>
      <w:proofErr w:type="spellEnd"/>
      <w:r w:rsidRPr="00130BD2">
        <w:t xml:space="preserve"> 29.3.1996, “</w:t>
      </w:r>
      <w:proofErr w:type="spellStart"/>
      <w:r w:rsidRPr="00130BD2">
        <w:t>Kodi</w:t>
      </w:r>
      <w:proofErr w:type="spellEnd"/>
      <w:r w:rsidRPr="00130BD2">
        <w:t xml:space="preserve"> </w:t>
      </w:r>
      <w:proofErr w:type="spellStart"/>
      <w:r w:rsidRPr="00130BD2">
        <w:t>i</w:t>
      </w:r>
      <w:proofErr w:type="spellEnd"/>
      <w:r w:rsidRPr="00130BD2">
        <w:t xml:space="preserve"> </w:t>
      </w:r>
      <w:proofErr w:type="spellStart"/>
      <w:r w:rsidRPr="00130BD2">
        <w:t>Procedurës</w:t>
      </w:r>
      <w:proofErr w:type="spellEnd"/>
      <w:r w:rsidRPr="00130BD2">
        <w:t xml:space="preserve"> </w:t>
      </w:r>
      <w:proofErr w:type="spellStart"/>
      <w:r w:rsidRPr="00130BD2">
        <w:t>Civile</w:t>
      </w:r>
      <w:proofErr w:type="spellEnd"/>
      <w:r w:rsidRPr="00130BD2">
        <w:t xml:space="preserve"> </w:t>
      </w:r>
      <w:proofErr w:type="spellStart"/>
      <w:r w:rsidRPr="00130BD2">
        <w:t>i</w:t>
      </w:r>
      <w:proofErr w:type="spellEnd"/>
      <w:r w:rsidRPr="00130BD2">
        <w:t xml:space="preserve"> </w:t>
      </w:r>
      <w:proofErr w:type="spellStart"/>
      <w:r w:rsidRPr="00130BD2">
        <w:t>Republikës</w:t>
      </w:r>
      <w:proofErr w:type="spellEnd"/>
      <w:r w:rsidRPr="00130BD2">
        <w:t xml:space="preserve"> </w:t>
      </w:r>
      <w:proofErr w:type="spellStart"/>
      <w:r w:rsidRPr="00130BD2">
        <w:t>së</w:t>
      </w:r>
      <w:proofErr w:type="spellEnd"/>
      <w:r w:rsidRPr="00130BD2">
        <w:t xml:space="preserve"> </w:t>
      </w:r>
      <w:proofErr w:type="spellStart"/>
      <w:r w:rsidRPr="00130BD2">
        <w:t>Shqipërisë</w:t>
      </w:r>
      <w:proofErr w:type="spellEnd"/>
      <w:r w:rsidRPr="00130BD2">
        <w:t xml:space="preserve">, </w:t>
      </w:r>
      <w:proofErr w:type="spellStart"/>
      <w:r w:rsidRPr="00130BD2">
        <w:t>të</w:t>
      </w:r>
      <w:proofErr w:type="spellEnd"/>
      <w:r w:rsidRPr="00130BD2">
        <w:t xml:space="preserve"> </w:t>
      </w:r>
      <w:proofErr w:type="spellStart"/>
      <w:r w:rsidRPr="00130BD2">
        <w:t>ndryshuar</w:t>
      </w:r>
      <w:proofErr w:type="spellEnd"/>
      <w:r w:rsidRPr="00130BD2">
        <w:t xml:space="preserve">, </w:t>
      </w:r>
      <w:proofErr w:type="spellStart"/>
      <w:r w:rsidRPr="00130BD2">
        <w:t>ndryshohet</w:t>
      </w:r>
      <w:proofErr w:type="spellEnd"/>
      <w:r w:rsidRPr="00130BD2">
        <w:t xml:space="preserve"> </w:t>
      </w:r>
      <w:proofErr w:type="spellStart"/>
      <w:r w:rsidRPr="00130BD2">
        <w:t>si</w:t>
      </w:r>
      <w:proofErr w:type="spellEnd"/>
      <w:r w:rsidRPr="00130BD2">
        <w:t xml:space="preserve"> </w:t>
      </w:r>
      <w:proofErr w:type="spellStart"/>
      <w:r w:rsidRPr="00130BD2">
        <w:t>më</w:t>
      </w:r>
      <w:proofErr w:type="spellEnd"/>
      <w:r w:rsidRPr="00130BD2">
        <w:t xml:space="preserve"> </w:t>
      </w:r>
      <w:proofErr w:type="spellStart"/>
      <w:r w:rsidRPr="00130BD2">
        <w:t>poshtë</w:t>
      </w:r>
      <w:proofErr w:type="spellEnd"/>
      <w:r w:rsidRPr="00130BD2">
        <w:t>:</w:t>
      </w:r>
    </w:p>
    <w:p w:rsidR="00BF4B8A" w:rsidRPr="00130BD2" w:rsidRDefault="00BF4B8A" w:rsidP="00BF4B8A">
      <w:pPr>
        <w:pStyle w:val="Paragrafi"/>
        <w:rPr>
          <w:lang w:val="it-IT"/>
        </w:rPr>
      </w:pPr>
      <w:r w:rsidRPr="00130BD2">
        <w:rPr>
          <w:lang w:val="it-IT"/>
        </w:rPr>
        <w:t>“Çështjet civile që janë në gjykim në gjykatën e shkallës së parë dhe në gjykatën e apelit, në datën e hyrjes në fuqi të këtij ligji, do të vazhdojnë të gjykohen sipas ligjit të</w:t>
      </w:r>
      <w:r>
        <w:rPr>
          <w:lang w:val="it-IT"/>
        </w:rPr>
        <w:t xml:space="preserve"> kohës së paraqitjes së kërkesë-</w:t>
      </w:r>
      <w:r w:rsidRPr="00130BD2">
        <w:rPr>
          <w:lang w:val="it-IT"/>
        </w:rPr>
        <w:t>padisë.</w:t>
      </w:r>
    </w:p>
    <w:p w:rsidR="00BF4B8A" w:rsidRPr="00130BD2" w:rsidRDefault="00BF4B8A" w:rsidP="00BF4B8A">
      <w:pPr>
        <w:pStyle w:val="Paragrafi"/>
      </w:pPr>
      <w:r w:rsidRPr="00130BD2">
        <w:rPr>
          <w:lang w:val="it-IT"/>
        </w:rPr>
        <w:t>Çështjet ende të paekzekutuara nga përmbaruesit gjyqësorë, në momentin e hyrjes në fuqi të këtij ligji, do të ekzekutohen sipas këtij ligji</w:t>
      </w:r>
      <w:r>
        <w:rPr>
          <w:lang w:val="it-IT"/>
        </w:rPr>
        <w:t>.</w:t>
      </w:r>
      <w:r w:rsidRPr="00130BD2">
        <w:rPr>
          <w:lang w:val="it-IT"/>
        </w:rPr>
        <w:t>”.</w:t>
      </w:r>
    </w:p>
    <w:p w:rsidR="00BF4B8A" w:rsidRPr="00C87093" w:rsidRDefault="00BF4B8A" w:rsidP="00BF4B8A">
      <w:pPr>
        <w:pStyle w:val="Paragrafi"/>
        <w:rPr>
          <w:lang w:val="sq-AL"/>
        </w:rPr>
      </w:pPr>
    </w:p>
    <w:p w:rsidR="00BF4B8A" w:rsidRDefault="00BF4B8A" w:rsidP="00BF4B8A">
      <w:pPr>
        <w:pStyle w:val="NeniNr"/>
        <w:rPr>
          <w:rStyle w:val="grame"/>
          <w:rFonts w:ascii="Times New Roman" w:hAnsi="Times New Roman"/>
          <w:lang w:val="sq-AL"/>
        </w:rPr>
      </w:pPr>
      <w:r>
        <w:rPr>
          <w:rStyle w:val="grame"/>
          <w:rFonts w:ascii="Times New Roman" w:hAnsi="Times New Roman"/>
          <w:lang w:val="sq-AL"/>
        </w:rPr>
        <w:t>Neni 2</w:t>
      </w:r>
    </w:p>
    <w:p w:rsidR="00BF4B8A" w:rsidRPr="00A54D93" w:rsidRDefault="00BF4B8A" w:rsidP="00BF4B8A">
      <w:pPr>
        <w:pStyle w:val="Paragrafi"/>
      </w:pPr>
    </w:p>
    <w:p w:rsidR="00BF4B8A" w:rsidRPr="00A54D93" w:rsidRDefault="00BF4B8A" w:rsidP="00BF4B8A">
      <w:pPr>
        <w:pStyle w:val="Paragrafi"/>
      </w:pPr>
      <w:proofErr w:type="spellStart"/>
      <w:r w:rsidRPr="00A54D93">
        <w:t>Ky</w:t>
      </w:r>
      <w:proofErr w:type="spellEnd"/>
      <w:r w:rsidRPr="00A54D93">
        <w:t xml:space="preserve"> </w:t>
      </w:r>
      <w:proofErr w:type="spellStart"/>
      <w:r w:rsidRPr="00A54D93">
        <w:t>ligj</w:t>
      </w:r>
      <w:proofErr w:type="spellEnd"/>
      <w:r w:rsidRPr="00A54D93">
        <w:t xml:space="preserve"> </w:t>
      </w:r>
      <w:proofErr w:type="spellStart"/>
      <w:r w:rsidRPr="00A54D93">
        <w:t>hyn</w:t>
      </w:r>
      <w:proofErr w:type="spellEnd"/>
      <w:r w:rsidRPr="00A54D93">
        <w:t xml:space="preserve"> </w:t>
      </w:r>
      <w:proofErr w:type="spellStart"/>
      <w:r w:rsidRPr="00A54D93">
        <w:t>në</w:t>
      </w:r>
      <w:proofErr w:type="spellEnd"/>
      <w:r w:rsidRPr="00A54D93">
        <w:t xml:space="preserve"> </w:t>
      </w:r>
      <w:proofErr w:type="spellStart"/>
      <w:r w:rsidRPr="00A54D93">
        <w:t>fuqi</w:t>
      </w:r>
      <w:proofErr w:type="spellEnd"/>
      <w:r w:rsidRPr="00A54D93">
        <w:t xml:space="preserve"> 15 </w:t>
      </w:r>
      <w:proofErr w:type="spellStart"/>
      <w:r w:rsidRPr="00A54D93">
        <w:t>ditë</w:t>
      </w:r>
      <w:proofErr w:type="spellEnd"/>
      <w:r w:rsidRPr="00A54D93">
        <w:t xml:space="preserve"> pas </w:t>
      </w:r>
      <w:proofErr w:type="spellStart"/>
      <w:r w:rsidRPr="00A54D93">
        <w:t>botimit</w:t>
      </w:r>
      <w:proofErr w:type="spellEnd"/>
      <w:r w:rsidRPr="00A54D93">
        <w:t xml:space="preserve"> </w:t>
      </w:r>
      <w:proofErr w:type="spellStart"/>
      <w:r w:rsidRPr="00A54D93">
        <w:t>në</w:t>
      </w:r>
      <w:proofErr w:type="spellEnd"/>
      <w:r w:rsidRPr="00A54D93">
        <w:t xml:space="preserve"> </w:t>
      </w:r>
      <w:proofErr w:type="spellStart"/>
      <w:r w:rsidRPr="00A54D93">
        <w:t>Fletoren</w:t>
      </w:r>
      <w:proofErr w:type="spellEnd"/>
      <w:r w:rsidRPr="00A54D93">
        <w:t xml:space="preserve"> </w:t>
      </w:r>
      <w:proofErr w:type="spellStart"/>
      <w:r w:rsidRPr="00A54D93">
        <w:t>Zyrtare</w:t>
      </w:r>
      <w:proofErr w:type="spellEnd"/>
      <w:r w:rsidRPr="00A54D93">
        <w:t>.</w:t>
      </w:r>
    </w:p>
    <w:p w:rsidR="00BF4B8A" w:rsidRDefault="00BF4B8A" w:rsidP="00BF4B8A">
      <w:pPr>
        <w:pStyle w:val="Paragrafi"/>
        <w:ind w:firstLine="0"/>
      </w:pPr>
      <w:r>
        <w:t xml:space="preserve">                                                                                          </w:t>
      </w:r>
      <w:r>
        <w:tab/>
      </w:r>
      <w:r>
        <w:tab/>
      </w:r>
    </w:p>
    <w:p w:rsidR="00BF4B8A" w:rsidRDefault="00BF4B8A" w:rsidP="00BF4B8A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17.10.2013</w:t>
      </w:r>
    </w:p>
    <w:p w:rsidR="00BF4B8A" w:rsidRDefault="00BF4B8A" w:rsidP="00BF4B8A">
      <w:pPr>
        <w:pStyle w:val="Paragrafi"/>
      </w:pPr>
    </w:p>
    <w:p w:rsidR="00BF4B8A" w:rsidRDefault="00BF4B8A" w:rsidP="00BF4B8A">
      <w:pPr>
        <w:pStyle w:val="Paragrafi"/>
        <w:ind w:firstLine="0"/>
        <w:rPr>
          <w:b/>
          <w:sz w:val="23"/>
          <w:szCs w:val="23"/>
          <w:lang w:val="sq-AL"/>
        </w:rPr>
      </w:pPr>
      <w:r>
        <w:rPr>
          <w:b/>
          <w:sz w:val="23"/>
          <w:szCs w:val="23"/>
          <w:lang w:val="sq-AL"/>
        </w:rPr>
        <w:t>Shpallur me dekretin nr. 8382, datë 8.11</w:t>
      </w:r>
      <w:r w:rsidRPr="008B2FF7">
        <w:rPr>
          <w:b/>
          <w:sz w:val="23"/>
          <w:szCs w:val="23"/>
          <w:lang w:val="sq-AL"/>
        </w:rPr>
        <w:t>.2013 të Presidentit të Republikës së Shqipërisë, Bujar Nishani</w:t>
      </w:r>
    </w:p>
    <w:sectPr w:rsidR="00BF4B8A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4B8A"/>
    <w:rsid w:val="000B26BC"/>
    <w:rsid w:val="001925F3"/>
    <w:rsid w:val="00BF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5EBDC2-648F-4C9B-B297-4454FEC77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F4B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BF4B8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BF4B8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F4B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F4B8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F4B8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F4B8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F4B8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F4B8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F4B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F4B8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BF4B8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F4B8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grame">
    <w:name w:val="grame"/>
    <w:basedOn w:val="DefaultParagraphFont"/>
    <w:rsid w:val="00BF4B8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