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934" w:rsidRPr="00901797" w:rsidRDefault="00DD5934" w:rsidP="00DD5934">
      <w:pPr>
        <w:pStyle w:val="Akti"/>
        <w:keepNext w:val="0"/>
        <w:rPr>
          <w:rFonts w:ascii="Garamond" w:hAnsi="Garamond"/>
          <w:sz w:val="24"/>
          <w:szCs w:val="24"/>
          <w:lang w:val="sq-AL"/>
        </w:rPr>
      </w:pPr>
      <w:r w:rsidRPr="00901797">
        <w:rPr>
          <w:rFonts w:ascii="Garamond" w:hAnsi="Garamond"/>
          <w:sz w:val="24"/>
          <w:szCs w:val="24"/>
          <w:lang w:val="sq-AL"/>
        </w:rPr>
        <w:t>LIGJ</w:t>
      </w:r>
    </w:p>
    <w:p w:rsidR="00DD5934" w:rsidRPr="00901797" w:rsidRDefault="00DD5934" w:rsidP="00DD5934">
      <w:pPr>
        <w:pStyle w:val="NumriData"/>
        <w:keepNext w:val="0"/>
        <w:rPr>
          <w:rFonts w:ascii="Garamond" w:hAnsi="Garamond"/>
          <w:sz w:val="24"/>
          <w:szCs w:val="24"/>
          <w:lang w:val="sq-AL"/>
        </w:rPr>
      </w:pPr>
      <w:r w:rsidRPr="00901797">
        <w:rPr>
          <w:rFonts w:ascii="Garamond" w:hAnsi="Garamond"/>
          <w:sz w:val="24"/>
          <w:szCs w:val="24"/>
          <w:lang w:val="sq-AL"/>
        </w:rPr>
        <w:t>Nr. 163/2013</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Titulli"/>
        <w:keepNext w:val="0"/>
        <w:rPr>
          <w:rFonts w:ascii="Garamond" w:hAnsi="Garamond"/>
          <w:sz w:val="24"/>
          <w:szCs w:val="24"/>
          <w:lang w:val="sq-AL"/>
        </w:rPr>
      </w:pPr>
      <w:r w:rsidRPr="00901797">
        <w:rPr>
          <w:rFonts w:ascii="Garamond" w:hAnsi="Garamond"/>
          <w:sz w:val="24"/>
          <w:szCs w:val="24"/>
          <w:lang w:val="sq-AL"/>
        </w:rPr>
        <w:t>PËR RATIFIKIMIN E MARRËVESHJES FINANCIARE NDËRMJET KËSHILLIT TË MINISTRAVE TË REPUBLIKËS SË SHQIPËRISË, PËRFAQËSUAR NGA MINISTRIA E FINANCAVE, DHE ARTIGIANCASSA S. P. A. “PËR FINANCIMIN E PROGRAMIT PËR ZHVILLIMIN E QËNDRUESHËM TË SEKTORIT TË ULLINJVE”</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Në mbështetje të neneve 78, 83, pika 1, dhe 121, pika 1, të Kushtetutës, me propozimin e Këshillit të Ministrave, </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VENDOSI"/>
        <w:keepNext w:val="0"/>
        <w:rPr>
          <w:rFonts w:ascii="Garamond" w:hAnsi="Garamond"/>
          <w:sz w:val="24"/>
          <w:szCs w:val="24"/>
          <w:lang w:val="sq-AL"/>
        </w:rPr>
      </w:pPr>
      <w:r w:rsidRPr="00901797">
        <w:rPr>
          <w:rFonts w:ascii="Garamond" w:hAnsi="Garamond"/>
          <w:sz w:val="24"/>
          <w:szCs w:val="24"/>
          <w:lang w:val="sq-AL"/>
        </w:rPr>
        <w:t>KUVENDI</w:t>
      </w:r>
    </w:p>
    <w:p w:rsidR="00DD5934" w:rsidRPr="00901797" w:rsidRDefault="00DD5934" w:rsidP="00DD5934">
      <w:pPr>
        <w:pStyle w:val="VENDOSI"/>
        <w:keepNext w:val="0"/>
        <w:rPr>
          <w:rFonts w:ascii="Garamond" w:hAnsi="Garamond"/>
          <w:sz w:val="24"/>
          <w:szCs w:val="24"/>
          <w:lang w:val="sq-AL"/>
        </w:rPr>
      </w:pPr>
      <w:r w:rsidRPr="00901797">
        <w:rPr>
          <w:rFonts w:ascii="Garamond" w:hAnsi="Garamond"/>
          <w:sz w:val="24"/>
          <w:szCs w:val="24"/>
          <w:lang w:val="sq-AL"/>
        </w:rPr>
        <w:t>I REPUBLIKËS SË SHQIPËRISË</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VENDOSI"/>
        <w:keepNext w:val="0"/>
        <w:rPr>
          <w:rFonts w:ascii="Garamond" w:hAnsi="Garamond"/>
          <w:sz w:val="24"/>
          <w:szCs w:val="24"/>
          <w:lang w:val="sq-AL"/>
        </w:rPr>
      </w:pPr>
      <w:r w:rsidRPr="00901797">
        <w:rPr>
          <w:rFonts w:ascii="Garamond" w:hAnsi="Garamond"/>
          <w:sz w:val="24"/>
          <w:szCs w:val="24"/>
          <w:lang w:val="sq-AL"/>
        </w:rPr>
        <w:t>VENDOSI:</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NeniNr"/>
        <w:keepNext w:val="0"/>
        <w:rPr>
          <w:rFonts w:ascii="Garamond" w:hAnsi="Garamond"/>
          <w:sz w:val="24"/>
          <w:szCs w:val="24"/>
          <w:lang w:val="sq-AL"/>
        </w:rPr>
      </w:pPr>
      <w:r w:rsidRPr="00901797">
        <w:rPr>
          <w:rFonts w:ascii="Garamond" w:hAnsi="Garamond"/>
          <w:sz w:val="24"/>
          <w:szCs w:val="24"/>
          <w:lang w:val="sq-AL"/>
        </w:rPr>
        <w:t>Neni 1</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Ratifikohet marrëveshja financiare ndërmjet Këshillit të Ministrave të Republikës së Shqipërisë, përfaqësuar nga Ministria e Financave, dhe Artigiancassa S. p. A. “Për financimin e programit për zhvillimin e qëndrueshëm të sektorit të ullinjve”.</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NeniNr"/>
        <w:keepNext w:val="0"/>
        <w:rPr>
          <w:rFonts w:ascii="Garamond" w:hAnsi="Garamond"/>
          <w:sz w:val="24"/>
          <w:szCs w:val="24"/>
          <w:lang w:val="sq-AL"/>
        </w:rPr>
      </w:pPr>
      <w:r w:rsidRPr="00901797">
        <w:rPr>
          <w:rFonts w:ascii="Garamond" w:hAnsi="Garamond"/>
          <w:sz w:val="24"/>
          <w:szCs w:val="24"/>
          <w:lang w:val="sq-AL"/>
        </w:rPr>
        <w:t>Neni 2</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Ky ligj hyn në fuqi 15 ditë pas botimit në Fletoren Zyrtare.</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Miratuar në datën 24.10.2013</w:t>
      </w:r>
    </w:p>
    <w:p w:rsidR="00DD5934" w:rsidRPr="00901797" w:rsidRDefault="00DD5934" w:rsidP="00DD5934">
      <w:pPr>
        <w:pStyle w:val="Paragrafi"/>
        <w:jc w:val="right"/>
        <w:rPr>
          <w:rFonts w:ascii="Garamond" w:hAnsi="Garamond"/>
          <w:sz w:val="24"/>
          <w:szCs w:val="24"/>
          <w:lang w:val="sq-AL"/>
        </w:rPr>
      </w:pPr>
    </w:p>
    <w:p w:rsidR="00DD5934" w:rsidRPr="00901797" w:rsidRDefault="00DD5934" w:rsidP="00DD5934">
      <w:pPr>
        <w:pStyle w:val="Paragrafi"/>
        <w:ind w:firstLine="0"/>
        <w:rPr>
          <w:rFonts w:ascii="Garamond" w:hAnsi="Garamond"/>
          <w:b/>
          <w:sz w:val="24"/>
          <w:szCs w:val="24"/>
          <w:lang w:val="sq-AL"/>
        </w:rPr>
      </w:pPr>
      <w:r w:rsidRPr="00901797">
        <w:rPr>
          <w:rFonts w:ascii="Garamond" w:hAnsi="Garamond"/>
          <w:b/>
          <w:sz w:val="24"/>
          <w:szCs w:val="24"/>
          <w:lang w:val="sq-AL"/>
        </w:rPr>
        <w:t>Shpallur me dekretin nr. 8384, datë 12.11.2013 të Presidentit të Republikës së Shqipërisë, Bujar Nishani</w:t>
      </w:r>
    </w:p>
    <w:p w:rsidR="00DD5934" w:rsidRPr="00901797" w:rsidRDefault="00DD5934" w:rsidP="00DD5934">
      <w:pPr>
        <w:pStyle w:val="Paragrafi"/>
        <w:jc w:val="right"/>
        <w:rPr>
          <w:rFonts w:ascii="Garamond" w:hAnsi="Garamond"/>
          <w:sz w:val="24"/>
          <w:szCs w:val="24"/>
          <w:lang w:val="sq-AL"/>
        </w:rPr>
      </w:pPr>
    </w:p>
    <w:p w:rsidR="00DD5934" w:rsidRPr="00901797" w:rsidRDefault="00DD5934" w:rsidP="00DD5934">
      <w:pPr>
        <w:pStyle w:val="Paragrafi"/>
        <w:jc w:val="right"/>
        <w:rPr>
          <w:rFonts w:ascii="Garamond" w:hAnsi="Garamond"/>
          <w:sz w:val="24"/>
          <w:szCs w:val="24"/>
          <w:lang w:val="sq-AL"/>
        </w:rPr>
      </w:pPr>
    </w:p>
    <w:p w:rsidR="00DD5934" w:rsidRPr="00901797" w:rsidRDefault="00DD5934" w:rsidP="00DD5934">
      <w:pPr>
        <w:pStyle w:val="Paragrafi"/>
        <w:jc w:val="right"/>
        <w:rPr>
          <w:rFonts w:ascii="Garamond" w:hAnsi="Garamond"/>
          <w:sz w:val="24"/>
          <w:szCs w:val="24"/>
          <w:lang w:val="sq-AL"/>
        </w:rPr>
      </w:pPr>
      <w:r w:rsidRPr="00901797">
        <w:rPr>
          <w:rFonts w:ascii="Garamond" w:hAnsi="Garamond"/>
          <w:sz w:val="24"/>
          <w:szCs w:val="24"/>
          <w:lang w:val="sq-AL"/>
        </w:rPr>
        <w:t>F.ROT. /NDIHMË 11/002/00</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jc w:val="center"/>
        <w:rPr>
          <w:rFonts w:ascii="Garamond" w:hAnsi="Garamond"/>
          <w:b/>
          <w:sz w:val="24"/>
          <w:szCs w:val="24"/>
          <w:lang w:val="sq-AL"/>
        </w:rPr>
      </w:pPr>
      <w:bookmarkStart w:id="0" w:name="_DV_M0"/>
      <w:bookmarkEnd w:id="0"/>
    </w:p>
    <w:p w:rsidR="00DD5934" w:rsidRPr="00901797" w:rsidRDefault="00DD5934" w:rsidP="00DD5934">
      <w:pPr>
        <w:pStyle w:val="Paragrafi"/>
        <w:jc w:val="center"/>
        <w:rPr>
          <w:rFonts w:ascii="Garamond" w:hAnsi="Garamond"/>
          <w:b/>
          <w:sz w:val="24"/>
          <w:szCs w:val="24"/>
          <w:lang w:val="sq-AL"/>
        </w:rPr>
      </w:pPr>
      <w:r w:rsidRPr="00901797">
        <w:rPr>
          <w:rFonts w:ascii="Garamond" w:hAnsi="Garamond"/>
          <w:b/>
          <w:sz w:val="24"/>
          <w:szCs w:val="24"/>
          <w:lang w:val="sq-AL"/>
        </w:rPr>
        <w:t>MARRËVESHJE FINANCIARE</w:t>
      </w:r>
    </w:p>
    <w:p w:rsidR="00DD5934" w:rsidRPr="00901797" w:rsidRDefault="00DD5934" w:rsidP="00DD5934">
      <w:pPr>
        <w:pStyle w:val="Paragrafi"/>
        <w:jc w:val="center"/>
        <w:rPr>
          <w:rFonts w:ascii="Garamond" w:hAnsi="Garamond"/>
          <w:sz w:val="24"/>
          <w:szCs w:val="24"/>
          <w:lang w:val="sq-AL"/>
        </w:rPr>
      </w:pPr>
      <w:bookmarkStart w:id="1" w:name="_DV_M1"/>
      <w:bookmarkEnd w:id="1"/>
      <w:r w:rsidRPr="00901797">
        <w:rPr>
          <w:rFonts w:ascii="Garamond" w:hAnsi="Garamond"/>
          <w:sz w:val="24"/>
          <w:szCs w:val="24"/>
          <w:lang w:val="sq-AL"/>
        </w:rPr>
        <w:t>NDËRMJET</w:t>
      </w:r>
      <w:bookmarkStart w:id="2" w:name="_DV_M2"/>
      <w:bookmarkStart w:id="3" w:name="_DV_M3"/>
      <w:bookmarkEnd w:id="2"/>
      <w:bookmarkEnd w:id="3"/>
      <w:r w:rsidRPr="00901797">
        <w:rPr>
          <w:rFonts w:ascii="Garamond" w:hAnsi="Garamond"/>
          <w:sz w:val="24"/>
          <w:szCs w:val="24"/>
          <w:lang w:val="sq-AL"/>
        </w:rPr>
        <w:t xml:space="preserve"> KËSHILLIT TË MINISTRAVE TË REPUBLIKËS SË SHQIPËRISË, TË PËRFAQËSUAR NGA MINISTRIA E FINANCAVE</w:t>
      </w:r>
      <w:bookmarkStart w:id="4" w:name="_DV_M4"/>
      <w:bookmarkEnd w:id="4"/>
      <w:r w:rsidRPr="00901797">
        <w:rPr>
          <w:rFonts w:ascii="Garamond" w:hAnsi="Garamond"/>
          <w:sz w:val="24"/>
          <w:szCs w:val="24"/>
          <w:lang w:val="sq-AL"/>
        </w:rPr>
        <w:t xml:space="preserve"> DHE</w:t>
      </w:r>
      <w:bookmarkStart w:id="5" w:name="_DV_M5"/>
      <w:bookmarkEnd w:id="5"/>
      <w:r w:rsidRPr="00901797">
        <w:rPr>
          <w:rFonts w:ascii="Garamond" w:hAnsi="Garamond"/>
          <w:sz w:val="24"/>
          <w:szCs w:val="24"/>
          <w:lang w:val="sq-AL"/>
        </w:rPr>
        <w:t xml:space="preserve"> ARTIGIANCASSA S.P.A.</w:t>
      </w:r>
      <w:bookmarkStart w:id="6" w:name="_DV_M6"/>
      <w:bookmarkEnd w:id="6"/>
      <w:r w:rsidRPr="00901797">
        <w:rPr>
          <w:rFonts w:ascii="Garamond" w:hAnsi="Garamond"/>
          <w:sz w:val="24"/>
          <w:szCs w:val="24"/>
          <w:lang w:val="sq-AL"/>
        </w:rPr>
        <w:t xml:space="preserve"> </w:t>
      </w:r>
    </w:p>
    <w:p w:rsidR="00DD5934" w:rsidRPr="00901797" w:rsidRDefault="00DD5934" w:rsidP="00DD5934">
      <w:pPr>
        <w:pStyle w:val="Paragrafi"/>
        <w:jc w:val="center"/>
        <w:rPr>
          <w:rFonts w:ascii="Garamond" w:hAnsi="Garamond"/>
          <w:sz w:val="24"/>
          <w:szCs w:val="24"/>
          <w:lang w:val="sq-AL"/>
        </w:rPr>
      </w:pPr>
      <w:r w:rsidRPr="00901797">
        <w:rPr>
          <w:rFonts w:ascii="Garamond" w:hAnsi="Garamond"/>
          <w:sz w:val="24"/>
          <w:szCs w:val="24"/>
          <w:lang w:val="sq-AL"/>
        </w:rPr>
        <w:t>3.000.000,00 EURO</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jc w:val="center"/>
        <w:rPr>
          <w:rFonts w:ascii="Garamond" w:hAnsi="Garamond"/>
          <w:sz w:val="24"/>
          <w:szCs w:val="24"/>
          <w:lang w:val="sq-AL"/>
        </w:rPr>
      </w:pPr>
      <w:r w:rsidRPr="00901797">
        <w:rPr>
          <w:rFonts w:ascii="Garamond" w:hAnsi="Garamond"/>
          <w:sz w:val="24"/>
          <w:szCs w:val="24"/>
          <w:lang w:val="sq-AL"/>
        </w:rPr>
        <w:t>PROGRAMI PËR ZHVILLIMIN E QËNDRUESHËM TË SEKTORIT TË ULLIRIT</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bookmarkStart w:id="7" w:name="_DV_M7"/>
      <w:bookmarkStart w:id="8" w:name="_DV_M9"/>
      <w:bookmarkEnd w:id="7"/>
      <w:bookmarkEnd w:id="8"/>
      <w:r w:rsidRPr="00901797">
        <w:rPr>
          <w:rFonts w:ascii="Garamond" w:hAnsi="Garamond"/>
          <w:sz w:val="24"/>
          <w:szCs w:val="24"/>
          <w:lang w:val="sq-AL"/>
        </w:rPr>
        <w:t>Këshilli i Ministrave i Republikës së Shqipërisë, i përfaqësuar nga Ministria e Financave (më poshtë i quajtur “</w:t>
      </w:r>
      <w:bookmarkStart w:id="9" w:name="_DV_M8"/>
      <w:bookmarkEnd w:id="9"/>
      <w:r w:rsidRPr="00901797">
        <w:rPr>
          <w:rFonts w:ascii="Garamond" w:hAnsi="Garamond"/>
          <w:sz w:val="24"/>
          <w:szCs w:val="24"/>
          <w:lang w:val="sq-AL"/>
        </w:rPr>
        <w:t>Huamarrësi”), nga njëra anë,</w:t>
      </w:r>
      <w:bookmarkStart w:id="10" w:name="_DV_M10"/>
      <w:bookmarkEnd w:id="10"/>
      <w:r w:rsidRPr="00901797">
        <w:rPr>
          <w:rFonts w:ascii="Garamond" w:hAnsi="Garamond"/>
          <w:sz w:val="24"/>
          <w:szCs w:val="24"/>
          <w:lang w:val="sq-AL"/>
        </w:rPr>
        <w:t xml:space="preserve"> dhe</w:t>
      </w:r>
      <w:bookmarkStart w:id="11" w:name="_DV_M11"/>
      <w:bookmarkStart w:id="12" w:name="_DV_M12"/>
      <w:bookmarkEnd w:id="11"/>
      <w:bookmarkEnd w:id="12"/>
      <w:r w:rsidRPr="00901797">
        <w:rPr>
          <w:rFonts w:ascii="Garamond" w:hAnsi="Garamond"/>
          <w:sz w:val="24"/>
          <w:szCs w:val="24"/>
          <w:lang w:val="sq-AL"/>
        </w:rPr>
        <w:t xml:space="preserve"> Artigiancassa S.p.A., anëtare e grupit bankar Banca Nazionale del Lavoro, e regjistruar në Regjistrin e Bankave, kapitali aksionar 6 300 000,00 euro me seli në Romë, Via Crescenzo del Monte 25, regjistruar në Regjistrin e Shoqërive, kodi tatimor TVSH nr. 10251421003 (më poshtë quhet “Artigiancassa”), si administratore, në emër të Ministrisë së Ekonomisë dhe Financave të Republikës së Italisë, e Fondit Qarkullues të </w:t>
      </w:r>
      <w:r w:rsidRPr="00901797">
        <w:rPr>
          <w:rFonts w:ascii="Garamond" w:hAnsi="Garamond"/>
          <w:sz w:val="24"/>
          <w:szCs w:val="24"/>
          <w:lang w:val="sq-AL"/>
        </w:rPr>
        <w:lastRenderedPageBreak/>
        <w:t xml:space="preserve">Bashkëpunimit për Zhvillimin, të themeluar me nenin 26 të ligjit italian nr. 227, datë 24 maj 1977, dhe më tej të parashikuar në nenin 6 të ligjit italian nr. 49, datë 26 shkurt 1987, të përfaqësuar nga z. Stefano Gatti, shef i Njësisë së Menaxhimit të Fondit Qarkullues, nga ana tjetër, </w:t>
      </w:r>
      <w:bookmarkStart w:id="13" w:name="_DV_C5"/>
      <w:r w:rsidRPr="00901797">
        <w:rPr>
          <w:rFonts w:ascii="Garamond" w:hAnsi="Garamond"/>
          <w:sz w:val="24"/>
          <w:szCs w:val="24"/>
          <w:lang w:val="sq-AL"/>
        </w:rPr>
        <w:t>Artigiancassa dhe Huamarrësi së bashku (më poshtë të quajtur “Palët”)</w:t>
      </w:r>
      <w:bookmarkEnd w:id="13"/>
      <w:r w:rsidRPr="00901797">
        <w:rPr>
          <w:rFonts w:ascii="Garamond" w:hAnsi="Garamond"/>
          <w:sz w:val="24"/>
          <w:szCs w:val="24"/>
          <w:lang w:val="sq-AL"/>
        </w:rPr>
        <w:t xml:space="preserve">, </w:t>
      </w:r>
      <w:bookmarkStart w:id="14" w:name="_DV_M13"/>
      <w:bookmarkEnd w:id="14"/>
      <w:r w:rsidRPr="00901797">
        <w:rPr>
          <w:rFonts w:ascii="Garamond" w:hAnsi="Garamond"/>
          <w:sz w:val="24"/>
          <w:szCs w:val="24"/>
          <w:lang w:val="sq-AL"/>
        </w:rPr>
        <w:t xml:space="preserve">kanë vendosur të lidhin këtë </w:t>
      </w:r>
      <w:bookmarkStart w:id="15" w:name="_DV_M14"/>
      <w:bookmarkEnd w:id="15"/>
      <w:r w:rsidRPr="00901797">
        <w:rPr>
          <w:rFonts w:ascii="Garamond" w:hAnsi="Garamond"/>
          <w:sz w:val="24"/>
          <w:szCs w:val="24"/>
          <w:lang w:val="sq-AL"/>
        </w:rPr>
        <w:t>marrëveshje financiare.</w:t>
      </w:r>
    </w:p>
    <w:p w:rsidR="00DD5934" w:rsidRPr="00901797" w:rsidRDefault="00DD5934" w:rsidP="00DD5934">
      <w:pPr>
        <w:pStyle w:val="NeniNr"/>
        <w:keepNext w:val="0"/>
        <w:rPr>
          <w:rFonts w:ascii="Garamond" w:hAnsi="Garamond"/>
          <w:sz w:val="24"/>
          <w:szCs w:val="24"/>
          <w:lang w:val="sq-AL"/>
        </w:rPr>
      </w:pPr>
      <w:bookmarkStart w:id="16" w:name="_DV_M45"/>
      <w:bookmarkEnd w:id="16"/>
      <w:r w:rsidRPr="00901797">
        <w:rPr>
          <w:rFonts w:ascii="Garamond" w:hAnsi="Garamond"/>
          <w:sz w:val="24"/>
          <w:szCs w:val="24"/>
          <w:lang w:val="sq-AL"/>
        </w:rPr>
        <w:t>Neni 1</w:t>
      </w:r>
    </w:p>
    <w:p w:rsidR="00DD5934" w:rsidRPr="00901797" w:rsidRDefault="00DD5934" w:rsidP="00DD5934">
      <w:pPr>
        <w:pStyle w:val="NeniTitull"/>
        <w:keepNext w:val="0"/>
        <w:rPr>
          <w:rFonts w:ascii="Garamond" w:hAnsi="Garamond"/>
          <w:sz w:val="24"/>
          <w:szCs w:val="24"/>
          <w:lang w:val="sq-AL"/>
        </w:rPr>
      </w:pPr>
      <w:bookmarkStart w:id="17" w:name="_DV_M46"/>
      <w:bookmarkEnd w:id="17"/>
      <w:r w:rsidRPr="00901797">
        <w:rPr>
          <w:rFonts w:ascii="Garamond" w:hAnsi="Garamond"/>
          <w:sz w:val="24"/>
          <w:szCs w:val="24"/>
          <w:lang w:val="sq-AL"/>
        </w:rPr>
        <w:t>Përkufizime</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bookmarkStart w:id="18" w:name="_DV_M47"/>
      <w:bookmarkEnd w:id="18"/>
      <w:r w:rsidRPr="00901797">
        <w:rPr>
          <w:rFonts w:ascii="Garamond" w:hAnsi="Garamond"/>
          <w:sz w:val="24"/>
          <w:szCs w:val="24"/>
          <w:lang w:val="sq-AL"/>
        </w:rPr>
        <w:t>Në marrëveshjen financiare dhe në anekset e saj, termat e mëposhtëm kanë kuptimet e mëposhtme:</w:t>
      </w:r>
      <w:bookmarkStart w:id="19" w:name="_DV_C41"/>
    </w:p>
    <w:p w:rsidR="00DD5934" w:rsidRPr="00901797" w:rsidRDefault="00DD5934" w:rsidP="00DD5934">
      <w:pPr>
        <w:pStyle w:val="Paragrafi"/>
        <w:rPr>
          <w:rFonts w:ascii="Garamond" w:hAnsi="Garamond"/>
          <w:sz w:val="24"/>
          <w:szCs w:val="24"/>
          <w:lang w:val="sq-AL"/>
        </w:rPr>
      </w:pPr>
      <w:bookmarkStart w:id="20" w:name="_DV_M48"/>
      <w:bookmarkEnd w:id="19"/>
      <w:bookmarkEnd w:id="20"/>
      <w:r w:rsidRPr="00901797">
        <w:rPr>
          <w:rFonts w:ascii="Garamond" w:hAnsi="Garamond"/>
          <w:sz w:val="24"/>
          <w:szCs w:val="24"/>
          <w:lang w:val="sq-AL"/>
        </w:rPr>
        <w:t>- “Njohja e borxhit” është deklarata, e parashikuar në nenin 12, nëpërmjet së cilës Huamarrësi merr përsipër, në favor të Artigiancassa-s, të rimbursojë shumën principale të kërkueshme në lidhje me huan e butë;</w:t>
      </w:r>
      <w:bookmarkStart w:id="21" w:name="_DV_C43"/>
    </w:p>
    <w:p w:rsidR="00DD5934" w:rsidRPr="00901797" w:rsidRDefault="00DD5934" w:rsidP="00DD5934">
      <w:pPr>
        <w:pStyle w:val="Paragrafi"/>
        <w:rPr>
          <w:rFonts w:ascii="Garamond" w:hAnsi="Garamond"/>
          <w:sz w:val="24"/>
          <w:szCs w:val="24"/>
          <w:lang w:val="sq-AL"/>
        </w:rPr>
      </w:pPr>
      <w:bookmarkStart w:id="22" w:name="_DV_C44"/>
      <w:bookmarkEnd w:id="21"/>
      <w:r w:rsidRPr="00901797">
        <w:rPr>
          <w:rFonts w:ascii="Garamond" w:hAnsi="Garamond"/>
          <w:sz w:val="24"/>
          <w:szCs w:val="24"/>
          <w:lang w:val="sq-AL"/>
        </w:rPr>
        <w:t>- “Marrëveshja” është kjo marrëveshje financiare, preambula dhe anekset e së cilës përbëjnë pjesë integrale të saj;</w:t>
      </w:r>
      <w:bookmarkStart w:id="23" w:name="_DV_C45"/>
      <w:bookmarkEnd w:id="22"/>
    </w:p>
    <w:p w:rsidR="00DD5934" w:rsidRPr="00901797" w:rsidRDefault="00DD5934" w:rsidP="00DD5934">
      <w:pPr>
        <w:pStyle w:val="Paragrafi"/>
        <w:rPr>
          <w:rFonts w:ascii="Garamond" w:hAnsi="Garamond"/>
          <w:sz w:val="24"/>
          <w:szCs w:val="24"/>
          <w:lang w:val="sq-AL"/>
        </w:rPr>
      </w:pPr>
      <w:bookmarkStart w:id="24" w:name="_DV_M49"/>
      <w:bookmarkEnd w:id="23"/>
      <w:bookmarkEnd w:id="24"/>
      <w:r w:rsidRPr="00901797">
        <w:rPr>
          <w:rFonts w:ascii="Garamond" w:hAnsi="Garamond"/>
          <w:sz w:val="24"/>
          <w:szCs w:val="24"/>
          <w:lang w:val="sq-AL"/>
        </w:rPr>
        <w:t xml:space="preserve">- “Shoqëri auditimi” është një shoqëri tepër e kualifikuar, e madhe </w:t>
      </w:r>
      <w:bookmarkStart w:id="25" w:name="_DV_M50"/>
      <w:bookmarkEnd w:id="25"/>
      <w:r w:rsidRPr="00901797">
        <w:rPr>
          <w:rFonts w:ascii="Garamond" w:hAnsi="Garamond"/>
          <w:sz w:val="24"/>
          <w:szCs w:val="24"/>
          <w:lang w:val="sq-AL"/>
        </w:rPr>
        <w:t xml:space="preserve">ndërkombëtare </w:t>
      </w:r>
      <w:bookmarkStart w:id="26" w:name="_DV_C49"/>
      <w:r w:rsidRPr="00901797">
        <w:rPr>
          <w:rFonts w:ascii="Garamond" w:hAnsi="Garamond"/>
          <w:sz w:val="24"/>
          <w:szCs w:val="24"/>
          <w:lang w:val="sq-AL"/>
        </w:rPr>
        <w:t>auditimi</w:t>
      </w:r>
      <w:bookmarkStart w:id="27" w:name="_DV_M51"/>
      <w:bookmarkEnd w:id="26"/>
      <w:bookmarkEnd w:id="27"/>
      <w:r w:rsidRPr="00901797">
        <w:rPr>
          <w:rFonts w:ascii="Garamond" w:hAnsi="Garamond"/>
          <w:sz w:val="24"/>
          <w:szCs w:val="24"/>
          <w:lang w:val="sq-AL"/>
        </w:rPr>
        <w:t>. S</w:t>
      </w:r>
      <w:bookmarkStart w:id="28" w:name="_DV_C51"/>
      <w:r w:rsidRPr="00901797">
        <w:rPr>
          <w:rFonts w:ascii="Garamond" w:hAnsi="Garamond"/>
          <w:sz w:val="24"/>
          <w:szCs w:val="24"/>
          <w:lang w:val="sq-AL"/>
        </w:rPr>
        <w:t>h</w:t>
      </w:r>
      <w:bookmarkEnd w:id="28"/>
      <w:r w:rsidRPr="00901797">
        <w:rPr>
          <w:rFonts w:ascii="Garamond" w:hAnsi="Garamond"/>
          <w:sz w:val="24"/>
          <w:szCs w:val="24"/>
          <w:lang w:val="sq-AL"/>
        </w:rPr>
        <w:t>oqëria</w:t>
      </w:r>
      <w:bookmarkStart w:id="29" w:name="_DV_M52"/>
      <w:bookmarkEnd w:id="29"/>
      <w:r w:rsidRPr="00901797">
        <w:rPr>
          <w:rFonts w:ascii="Garamond" w:hAnsi="Garamond"/>
          <w:sz w:val="24"/>
          <w:szCs w:val="24"/>
          <w:lang w:val="sq-AL"/>
        </w:rPr>
        <w:t xml:space="preserve"> </w:t>
      </w:r>
      <w:bookmarkStart w:id="30" w:name="_DV_C53"/>
      <w:r w:rsidRPr="00901797">
        <w:rPr>
          <w:rFonts w:ascii="Garamond" w:hAnsi="Garamond"/>
          <w:sz w:val="24"/>
          <w:szCs w:val="24"/>
          <w:lang w:val="sq-AL"/>
        </w:rPr>
        <w:t>a</w:t>
      </w:r>
      <w:bookmarkEnd w:id="30"/>
      <w:r w:rsidRPr="00901797">
        <w:rPr>
          <w:rFonts w:ascii="Garamond" w:hAnsi="Garamond"/>
          <w:sz w:val="24"/>
          <w:szCs w:val="24"/>
          <w:lang w:val="sq-AL"/>
        </w:rPr>
        <w:t>udituese</w:t>
      </w:r>
      <w:bookmarkStart w:id="31" w:name="_DV_M53"/>
      <w:bookmarkStart w:id="32" w:name="_DV_C57"/>
      <w:bookmarkEnd w:id="31"/>
      <w:r w:rsidRPr="00901797">
        <w:rPr>
          <w:rFonts w:ascii="Garamond" w:hAnsi="Garamond"/>
          <w:sz w:val="24"/>
          <w:szCs w:val="24"/>
          <w:lang w:val="sq-AL"/>
        </w:rPr>
        <w:t xml:space="preserve"> </w:t>
      </w:r>
      <w:bookmarkEnd w:id="32"/>
      <w:r w:rsidRPr="00901797">
        <w:rPr>
          <w:rFonts w:ascii="Garamond" w:hAnsi="Garamond"/>
          <w:sz w:val="24"/>
          <w:szCs w:val="24"/>
          <w:lang w:val="sq-AL"/>
        </w:rPr>
        <w:t xml:space="preserve">do të zgjidhet dhe ngarkohet nga </w:t>
      </w:r>
      <w:bookmarkStart w:id="33" w:name="_DV_M54"/>
      <w:bookmarkEnd w:id="33"/>
      <w:r w:rsidRPr="00901797">
        <w:rPr>
          <w:rFonts w:ascii="Garamond" w:hAnsi="Garamond"/>
          <w:sz w:val="24"/>
          <w:szCs w:val="24"/>
          <w:lang w:val="sq-AL"/>
        </w:rPr>
        <w:t xml:space="preserve">MAFCP-ja me detyrën e auditimit të dokumenteve dhe procedurave financiare dhe administrative </w:t>
      </w:r>
      <w:bookmarkStart w:id="34" w:name="_DV_C59"/>
      <w:r w:rsidRPr="00901797">
        <w:rPr>
          <w:rFonts w:ascii="Garamond" w:hAnsi="Garamond"/>
          <w:sz w:val="24"/>
          <w:szCs w:val="24"/>
          <w:lang w:val="sq-AL"/>
        </w:rPr>
        <w:t>në lidhje</w:t>
      </w:r>
      <w:bookmarkStart w:id="35" w:name="_DV_M56"/>
      <w:bookmarkEnd w:id="34"/>
      <w:bookmarkEnd w:id="35"/>
      <w:r w:rsidRPr="00901797">
        <w:rPr>
          <w:rFonts w:ascii="Garamond" w:hAnsi="Garamond"/>
          <w:sz w:val="24"/>
          <w:szCs w:val="24"/>
          <w:lang w:val="sq-AL"/>
        </w:rPr>
        <w:t xml:space="preserve"> me shumën maksimale të huas së butë, sipas parashikimit në nenin 5;</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-“Llogari e Banca Nazionale del Lavoro S.p.A.” është llogaria (IBAN: IT29U0100503214000000250013–BIC BNLIITRR), e hapur te Banca Nazionale del Lavoro S.p.A., në emër të Artigiancassa/Gestione Fondo Rotativo L.49/87, Ministero Economia e Finanze, në të cilën Huamarrësi do të shlyejë borxhin;</w:t>
      </w:r>
    </w:p>
    <w:p w:rsidR="00DD5934" w:rsidRPr="00901797" w:rsidRDefault="00DD5934" w:rsidP="00DD5934">
      <w:pPr>
        <w:pStyle w:val="Paragrafi"/>
        <w:rPr>
          <w:rFonts w:ascii="Garamond" w:hAnsi="Garamond"/>
          <w:sz w:val="24"/>
          <w:szCs w:val="24"/>
          <w:lang w:val="sq-AL"/>
        </w:rPr>
      </w:pPr>
      <w:bookmarkStart w:id="36" w:name="_DV_C46"/>
      <w:r w:rsidRPr="00901797">
        <w:rPr>
          <w:rFonts w:ascii="Garamond" w:hAnsi="Garamond"/>
          <w:sz w:val="24"/>
          <w:szCs w:val="24"/>
          <w:lang w:val="sq-AL"/>
        </w:rPr>
        <w:t>- “Raport financiar” është raporti financiar, i certifikuar nga shoqëria e auditimit, i lëshuar nga MAFCP-ja;</w:t>
      </w:r>
      <w:bookmarkEnd w:id="36"/>
    </w:p>
    <w:p w:rsidR="00DD5934" w:rsidRPr="00901797" w:rsidRDefault="00DD5934" w:rsidP="00DD5934">
      <w:pPr>
        <w:pStyle w:val="Paragrafi"/>
        <w:rPr>
          <w:rFonts w:ascii="Garamond" w:hAnsi="Garamond"/>
          <w:sz w:val="24"/>
          <w:szCs w:val="24"/>
          <w:lang w:val="sq-AL"/>
        </w:rPr>
      </w:pPr>
      <w:bookmarkStart w:id="37" w:name="_DV_M57"/>
      <w:bookmarkEnd w:id="37"/>
      <w:r w:rsidRPr="00901797">
        <w:rPr>
          <w:rFonts w:ascii="Garamond" w:hAnsi="Garamond"/>
          <w:sz w:val="24"/>
          <w:szCs w:val="24"/>
          <w:lang w:val="sq-AL"/>
        </w:rPr>
        <w:t xml:space="preserve"> - “Periudha pa pagesë principali” është periudha që zgjat 192 (njëqind e nëntëdhjetë e dy) muaj, që fillon në datën e disbursimit të parë;</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 “Autoritetet kompetente italiane” është Ministria e Ekonomisë dhe Financave dhe/ose Ministria e Punëve të Jashtme e Republikës së Italisë dhe/ose çdo subjekt tjetër kompetent i </w:t>
      </w:r>
      <w:bookmarkStart w:id="38" w:name="_DV_M61"/>
      <w:bookmarkEnd w:id="38"/>
      <w:r w:rsidRPr="00901797">
        <w:rPr>
          <w:rFonts w:ascii="Garamond" w:hAnsi="Garamond"/>
          <w:sz w:val="24"/>
          <w:szCs w:val="24"/>
          <w:lang w:val="sq-AL"/>
        </w:rPr>
        <w:t xml:space="preserve">qeverisë së Republikës së Italisë, i caktuar për qëllimin e kësaj </w:t>
      </w:r>
      <w:bookmarkStart w:id="39" w:name="_DV_M62"/>
      <w:bookmarkEnd w:id="39"/>
      <w:r w:rsidRPr="00901797">
        <w:rPr>
          <w:rFonts w:ascii="Garamond" w:hAnsi="Garamond"/>
          <w:sz w:val="24"/>
          <w:szCs w:val="24"/>
          <w:lang w:val="sq-AL"/>
        </w:rPr>
        <w:t>marrëveshjeje;</w:t>
      </w:r>
    </w:p>
    <w:p w:rsidR="00DD5934" w:rsidRPr="00901797" w:rsidRDefault="00DD5934" w:rsidP="00DD5934">
      <w:pPr>
        <w:pStyle w:val="Paragrafi"/>
        <w:rPr>
          <w:rFonts w:ascii="Garamond" w:hAnsi="Garamond"/>
          <w:sz w:val="24"/>
          <w:szCs w:val="24"/>
          <w:lang w:val="sq-AL"/>
        </w:rPr>
      </w:pPr>
      <w:bookmarkStart w:id="40" w:name="_DV_M63"/>
      <w:bookmarkEnd w:id="40"/>
      <w:r w:rsidRPr="00901797">
        <w:rPr>
          <w:rFonts w:ascii="Garamond" w:hAnsi="Garamond"/>
          <w:sz w:val="24"/>
          <w:szCs w:val="24"/>
          <w:lang w:val="sq-AL"/>
        </w:rPr>
        <w:t>- “MAE/DGCS”</w:t>
      </w:r>
      <w:bookmarkStart w:id="41" w:name="_DV_C72"/>
      <w:r w:rsidRPr="00901797">
        <w:rPr>
          <w:rFonts w:ascii="Garamond" w:hAnsi="Garamond"/>
          <w:sz w:val="24"/>
          <w:szCs w:val="24"/>
          <w:lang w:val="sq-AL"/>
        </w:rPr>
        <w:t xml:space="preserve"> është</w:t>
      </w:r>
      <w:bookmarkStart w:id="42" w:name="_DV_M64"/>
      <w:bookmarkEnd w:id="41"/>
      <w:bookmarkEnd w:id="42"/>
      <w:r w:rsidRPr="00901797">
        <w:rPr>
          <w:rFonts w:ascii="Garamond" w:hAnsi="Garamond"/>
          <w:sz w:val="24"/>
          <w:szCs w:val="24"/>
          <w:lang w:val="sq-AL"/>
        </w:rPr>
        <w:t xml:space="preserve"> Ministria e Punëve të Jashtme e Republikës së Italisë – Drejtoria e Përgjithshme për Bashkëpunimin e Zhvillimit</w:t>
      </w:r>
      <w:bookmarkStart w:id="43" w:name="_DV_M65"/>
      <w:bookmarkEnd w:id="43"/>
      <w:r w:rsidRPr="00901797">
        <w:rPr>
          <w:rFonts w:ascii="Garamond" w:hAnsi="Garamond"/>
          <w:sz w:val="24"/>
          <w:szCs w:val="24"/>
          <w:lang w:val="sq-AL"/>
        </w:rPr>
        <w:t>;</w:t>
      </w:r>
    </w:p>
    <w:p w:rsidR="00DD5934" w:rsidRPr="00901797" w:rsidRDefault="00DD5934" w:rsidP="00DD5934">
      <w:pPr>
        <w:pStyle w:val="Paragrafi"/>
        <w:rPr>
          <w:rFonts w:ascii="Garamond" w:hAnsi="Garamond"/>
          <w:sz w:val="24"/>
          <w:szCs w:val="24"/>
          <w:lang w:val="sq-AL"/>
        </w:rPr>
      </w:pPr>
      <w:bookmarkStart w:id="44" w:name="_DV_C75"/>
      <w:r w:rsidRPr="00901797">
        <w:rPr>
          <w:rFonts w:ascii="Garamond" w:hAnsi="Garamond"/>
          <w:sz w:val="24"/>
          <w:szCs w:val="24"/>
          <w:lang w:val="sq-AL"/>
        </w:rPr>
        <w:t>- “MEF”</w:t>
      </w:r>
      <w:bookmarkStart w:id="45" w:name="_DV_M66"/>
      <w:bookmarkEnd w:id="44"/>
      <w:bookmarkEnd w:id="45"/>
      <w:r w:rsidRPr="00901797">
        <w:rPr>
          <w:rFonts w:ascii="Garamond" w:hAnsi="Garamond"/>
          <w:sz w:val="24"/>
          <w:szCs w:val="24"/>
          <w:lang w:val="sq-AL"/>
        </w:rPr>
        <w:t xml:space="preserve"> është </w:t>
      </w:r>
      <w:bookmarkStart w:id="46" w:name="_DV_M70"/>
      <w:bookmarkEnd w:id="46"/>
      <w:r w:rsidRPr="00901797">
        <w:rPr>
          <w:rFonts w:ascii="Garamond" w:hAnsi="Garamond"/>
          <w:sz w:val="24"/>
          <w:szCs w:val="24"/>
          <w:lang w:val="sq-AL"/>
        </w:rPr>
        <w:t>Ministria e Ekonomisë dhe Financave e Republikës së Italisë</w:t>
      </w:r>
      <w:bookmarkStart w:id="47" w:name="_DV_M71"/>
      <w:bookmarkEnd w:id="47"/>
      <w:r w:rsidRPr="00901797">
        <w:rPr>
          <w:rFonts w:ascii="Garamond" w:hAnsi="Garamond"/>
          <w:sz w:val="24"/>
          <w:szCs w:val="24"/>
          <w:lang w:val="sq-AL"/>
        </w:rPr>
        <w:t>;</w:t>
      </w:r>
      <w:bookmarkStart w:id="48" w:name="_DV_C78"/>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“MAFCP” është Ministria e Bujqësisë, Ushqimit dhe Mbrojtjes së Konsumatorit (MAFCP) e Republikës së Shqipërisë;</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“PA” është marrëveshja e programit e nënshkruar më 12 dhjetor 2012 në Tiranë, ndërmjet qeverisë së Republikës së Italisë, e përfaqësuar nga MAE/DGCS-ja dhe Këshillit të Ministrave të Republikës së Shqipërisë e përfaqësuar nga Ministria e Bujqësisë, Ushqimit dhe Mbrojtjes së Konsumatorit (MAFCP) e Republikës së Shqipërisë, për realizimin e programit;</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“PCU” është Njësia e Koordinimit të Programit, nën varësinë e MAFCP-së, që është subjekti përgjegjës për aspektet teknike dhe manaxheriale të ekzekutimit të programit;</w:t>
      </w:r>
    </w:p>
    <w:p w:rsidR="00DD5934" w:rsidRPr="00901797" w:rsidRDefault="00DD5934" w:rsidP="00DD5934">
      <w:pPr>
        <w:pStyle w:val="Paragrafi"/>
        <w:rPr>
          <w:rFonts w:ascii="Garamond" w:hAnsi="Garamond"/>
          <w:sz w:val="24"/>
          <w:szCs w:val="24"/>
          <w:lang w:val="sq-AL"/>
        </w:rPr>
      </w:pPr>
      <w:bookmarkStart w:id="49" w:name="_DV_C79"/>
      <w:bookmarkEnd w:id="48"/>
      <w:r w:rsidRPr="00901797">
        <w:rPr>
          <w:rFonts w:ascii="Garamond" w:hAnsi="Garamond"/>
          <w:sz w:val="24"/>
          <w:szCs w:val="24"/>
          <w:lang w:val="sq-AL"/>
        </w:rPr>
        <w:t>- “Programi” është programi për zhvillimin e qëndrueshëm të sektorit të ullirit, që duhet të financohet nga huaja e butë në përputhje me marrëveshjen e programit dhe këtë marrëveshje;</w:t>
      </w:r>
      <w:bookmarkEnd w:id="49"/>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“Hua e butë” është financimi që Artigiancassa, mbi bazën e autorizimit të lëshuar nga Ministria e Ekonomisë dhe Financave, dhe me propozim të Ministrisë së Punëve të Jashtme të Republikës së Italisë, do të japë me termat dhe kushtet e parashikuara në nenin 3 të kësaj marrëveshjeje.</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 “Llogari e veçantë” është llogaria e veçantë e hapur nga Huamarrësi te Banka e Shqipërisë, </w:t>
      </w:r>
      <w:r w:rsidRPr="00901797">
        <w:rPr>
          <w:rFonts w:ascii="Garamond" w:hAnsi="Garamond"/>
          <w:sz w:val="24"/>
          <w:szCs w:val="24"/>
          <w:lang w:val="sq-AL"/>
        </w:rPr>
        <w:lastRenderedPageBreak/>
        <w:t>në të cilën do të kreditohet shuma maksimale prej 2.562.616,00 (dy mijë e pesëqind e gjashtëdhjetë e dy mijë e gjashtëqind e gjashtëmbëdhjetë/00) në tri këste dhe, më pas, transferohet në një bankë të nivelit të dytë në Shqipëri;</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“Kontratë/a furnizimi” janë kontratat në lidhje me furnizimin me mallra dhe/ose shërbime ndërmjet furnitorit dhe MAFCP-së në lidhje me realizimin e programit.</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NeniNr"/>
        <w:keepNext w:val="0"/>
        <w:rPr>
          <w:rFonts w:ascii="Garamond" w:hAnsi="Garamond"/>
          <w:sz w:val="24"/>
          <w:szCs w:val="24"/>
          <w:lang w:val="sq-AL"/>
        </w:rPr>
      </w:pPr>
      <w:bookmarkStart w:id="50" w:name="_DV_M15"/>
      <w:bookmarkEnd w:id="50"/>
      <w:r w:rsidRPr="00901797">
        <w:rPr>
          <w:rFonts w:ascii="Garamond" w:hAnsi="Garamond"/>
          <w:sz w:val="24"/>
          <w:szCs w:val="24"/>
          <w:lang w:val="sq-AL"/>
        </w:rPr>
        <w:t>Neni 2</w:t>
      </w:r>
    </w:p>
    <w:p w:rsidR="00DD5934" w:rsidRPr="00901797" w:rsidRDefault="00DD5934" w:rsidP="00DD5934">
      <w:pPr>
        <w:pStyle w:val="NeniTitull"/>
        <w:keepNext w:val="0"/>
        <w:rPr>
          <w:rFonts w:ascii="Garamond" w:hAnsi="Garamond"/>
          <w:sz w:val="24"/>
          <w:szCs w:val="24"/>
          <w:lang w:val="sq-AL"/>
        </w:rPr>
      </w:pPr>
      <w:r w:rsidRPr="00901797">
        <w:rPr>
          <w:rFonts w:ascii="Garamond" w:hAnsi="Garamond"/>
          <w:sz w:val="24"/>
          <w:szCs w:val="24"/>
          <w:lang w:val="sq-AL"/>
        </w:rPr>
        <w:t>Preambulë</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bookmarkStart w:id="51" w:name="_DV_M16"/>
      <w:bookmarkEnd w:id="51"/>
      <w:r w:rsidRPr="00901797">
        <w:rPr>
          <w:rFonts w:ascii="Garamond" w:hAnsi="Garamond"/>
          <w:sz w:val="24"/>
          <w:szCs w:val="24"/>
          <w:lang w:val="sq-AL"/>
        </w:rPr>
        <w:t xml:space="preserve">2.1 Nëpërmjet </w:t>
      </w:r>
      <w:bookmarkStart w:id="52" w:name="_DV_C9"/>
      <w:r w:rsidRPr="00901797">
        <w:rPr>
          <w:rFonts w:ascii="Garamond" w:hAnsi="Garamond"/>
          <w:sz w:val="24"/>
          <w:szCs w:val="24"/>
          <w:lang w:val="sq-AL"/>
        </w:rPr>
        <w:t>PA-së</w:t>
      </w:r>
      <w:bookmarkStart w:id="53" w:name="_DV_M18"/>
      <w:bookmarkEnd w:id="52"/>
      <w:bookmarkEnd w:id="53"/>
      <w:r w:rsidRPr="00901797">
        <w:rPr>
          <w:rFonts w:ascii="Garamond" w:hAnsi="Garamond"/>
          <w:sz w:val="24"/>
          <w:szCs w:val="24"/>
          <w:lang w:val="sq-AL"/>
        </w:rPr>
        <w:t xml:space="preserve"> të nënshkruar më </w:t>
      </w:r>
      <w:bookmarkStart w:id="54" w:name="_DV_M19"/>
      <w:bookmarkEnd w:id="54"/>
      <w:r w:rsidRPr="00901797">
        <w:rPr>
          <w:rFonts w:ascii="Garamond" w:hAnsi="Garamond"/>
          <w:sz w:val="24"/>
          <w:szCs w:val="24"/>
          <w:lang w:val="sq-AL"/>
        </w:rPr>
        <w:t xml:space="preserve">12 dhjetor 2012 në Tiranë, ndërmjet Këshillit të Ministrave të Republikës së Shqipërisë, të përfaqësuar nga </w:t>
      </w:r>
      <w:bookmarkStart w:id="55" w:name="_DV_C16"/>
      <w:r w:rsidRPr="00901797">
        <w:rPr>
          <w:rFonts w:ascii="Garamond" w:hAnsi="Garamond"/>
          <w:sz w:val="24"/>
          <w:szCs w:val="24"/>
          <w:lang w:val="sq-AL"/>
        </w:rPr>
        <w:t>MAFCP-ja dhe qeverisë së Republikës së Italisë, të përfaqësuar nga MAE/DGCS-ja,</w:t>
      </w:r>
      <w:bookmarkStart w:id="56" w:name="_DV_M24"/>
      <w:bookmarkEnd w:id="55"/>
      <w:bookmarkEnd w:id="56"/>
      <w:r w:rsidRPr="00901797">
        <w:rPr>
          <w:rFonts w:ascii="Garamond" w:hAnsi="Garamond"/>
          <w:sz w:val="24"/>
          <w:szCs w:val="24"/>
          <w:lang w:val="sq-AL"/>
        </w:rPr>
        <w:t xml:space="preserve"> kjo e fundit ka marrë përsipër të </w:t>
      </w:r>
      <w:bookmarkStart w:id="57" w:name="_DV_C18"/>
      <w:r w:rsidRPr="00901797">
        <w:rPr>
          <w:rFonts w:ascii="Garamond" w:hAnsi="Garamond"/>
          <w:sz w:val="24"/>
          <w:szCs w:val="24"/>
          <w:lang w:val="sq-AL"/>
        </w:rPr>
        <w:t>financojë programin nëpërmjet</w:t>
      </w:r>
      <w:bookmarkStart w:id="58" w:name="_DV_M25"/>
      <w:bookmarkEnd w:id="57"/>
      <w:bookmarkEnd w:id="58"/>
      <w:r w:rsidRPr="00901797">
        <w:rPr>
          <w:rFonts w:ascii="Garamond" w:hAnsi="Garamond"/>
          <w:sz w:val="24"/>
          <w:szCs w:val="24"/>
          <w:lang w:val="sq-AL"/>
        </w:rPr>
        <w:t xml:space="preserve"> një huaje</w:t>
      </w:r>
      <w:bookmarkStart w:id="59" w:name="_DV_M26"/>
      <w:bookmarkEnd w:id="59"/>
      <w:r w:rsidRPr="00901797">
        <w:rPr>
          <w:rFonts w:ascii="Garamond" w:hAnsi="Garamond"/>
          <w:sz w:val="24"/>
          <w:szCs w:val="24"/>
          <w:lang w:val="sq-AL"/>
        </w:rPr>
        <w:t xml:space="preserve"> të butë</w:t>
      </w:r>
      <w:bookmarkStart w:id="60" w:name="_DV_M27"/>
      <w:bookmarkEnd w:id="60"/>
      <w:r w:rsidRPr="00901797">
        <w:rPr>
          <w:rFonts w:ascii="Garamond" w:hAnsi="Garamond"/>
          <w:sz w:val="24"/>
          <w:szCs w:val="24"/>
          <w:lang w:val="sq-AL"/>
        </w:rPr>
        <w:t xml:space="preserve"> deri në një shumë maksimale prej 3.000.000,00 eurosh (tre milionë/00). huaja e butë ndahet në dy komponentë: 1) deri në një shumë maksimale prej 2.562.616,00 (dy milionë e pesëqind e gjashtëdhjetë e dy mijë e gjashtëqind e gjashtëmbëdhjetë/00) euro të disbursuar në përputhje me procedurën e parashikuar në nenin 7, që synon manaxhimin e fondeve drejtpërdrejt nga MAFCP-ja; 2) deri në një shumë maksimale prej 437.384,00 (katërqind e tridhjetë e shtatë mijë e treqind e tetëdhjetë e katër/00), të disbursuar në përputhje me procedurën e parashikuar në nenin 10.</w:t>
      </w:r>
    </w:p>
    <w:p w:rsidR="00DD5934" w:rsidRPr="00901797" w:rsidRDefault="00DD5934" w:rsidP="00DD5934">
      <w:pPr>
        <w:pStyle w:val="Paragrafi"/>
        <w:rPr>
          <w:rFonts w:ascii="Garamond" w:hAnsi="Garamond"/>
          <w:sz w:val="24"/>
          <w:szCs w:val="24"/>
          <w:lang w:val="sq-AL"/>
        </w:rPr>
      </w:pPr>
      <w:bookmarkStart w:id="61" w:name="_DV_C25"/>
      <w:r w:rsidRPr="00901797">
        <w:rPr>
          <w:rFonts w:ascii="Garamond" w:hAnsi="Garamond"/>
          <w:sz w:val="24"/>
          <w:szCs w:val="24"/>
          <w:lang w:val="sq-AL"/>
        </w:rPr>
        <w:t>2.2 Nëpërmjet kësaj marrëveshjeje, palët synojnë: i) të zbatojnë dispozitat financiare në lidhje me huan e butë sipas parashikimit në nenin 7 të PA-së; dhe ii) të rregullojnë të drejtat dhe detyrimet e tyre në përputhje me PA-në.</w:t>
      </w:r>
      <w:bookmarkEnd w:id="61"/>
    </w:p>
    <w:p w:rsidR="00DD5934" w:rsidRPr="00901797" w:rsidRDefault="00DD5934" w:rsidP="00DD5934">
      <w:pPr>
        <w:pStyle w:val="Paragrafi"/>
        <w:rPr>
          <w:rFonts w:ascii="Garamond" w:hAnsi="Garamond"/>
          <w:sz w:val="24"/>
          <w:szCs w:val="24"/>
          <w:lang w:val="sq-AL"/>
        </w:rPr>
      </w:pPr>
      <w:bookmarkStart w:id="62" w:name="_DV_C27"/>
      <w:r w:rsidRPr="00901797">
        <w:rPr>
          <w:rFonts w:ascii="Garamond" w:hAnsi="Garamond"/>
          <w:sz w:val="24"/>
          <w:szCs w:val="24"/>
          <w:lang w:val="sq-AL"/>
        </w:rPr>
        <w:t>2.3</w:t>
      </w:r>
      <w:bookmarkStart w:id="63" w:name="_DV_M28"/>
      <w:bookmarkEnd w:id="62"/>
      <w:bookmarkEnd w:id="63"/>
      <w:r w:rsidRPr="00901797">
        <w:rPr>
          <w:rFonts w:ascii="Garamond" w:hAnsi="Garamond"/>
          <w:sz w:val="24"/>
          <w:szCs w:val="24"/>
          <w:lang w:val="sq-AL"/>
        </w:rPr>
        <w:t xml:space="preserve"> Ministria e Ekonomisë dhe Financave e qeverisë së Republikës së Italisë, me propozimin e Ministrisë së Punëve të Jashtme të Republikës së Italisë, me dekretin </w:t>
      </w:r>
      <w:bookmarkStart w:id="64" w:name="_DV_M31"/>
      <w:bookmarkEnd w:id="64"/>
      <w:r w:rsidRPr="00901797">
        <w:rPr>
          <w:rFonts w:ascii="Garamond" w:hAnsi="Garamond"/>
          <w:sz w:val="24"/>
          <w:szCs w:val="24"/>
          <w:lang w:val="sq-AL"/>
        </w:rPr>
        <w:t>nr. 52810, datë 26 qershor 2012, ka autorizuar Artigiancassa-n t’i japë Huamarrësit</w:t>
      </w:r>
      <w:bookmarkStart w:id="65" w:name="_DV_M42"/>
      <w:bookmarkEnd w:id="65"/>
      <w:r w:rsidRPr="00901797">
        <w:rPr>
          <w:rFonts w:ascii="Garamond" w:hAnsi="Garamond"/>
          <w:sz w:val="24"/>
          <w:szCs w:val="24"/>
          <w:lang w:val="sq-AL"/>
        </w:rPr>
        <w:t xml:space="preserve"> </w:t>
      </w:r>
      <w:bookmarkStart w:id="66" w:name="_DV_C32"/>
      <w:r w:rsidRPr="00901797">
        <w:rPr>
          <w:rFonts w:ascii="Garamond" w:hAnsi="Garamond"/>
          <w:sz w:val="24"/>
          <w:szCs w:val="24"/>
          <w:lang w:val="sq-AL"/>
        </w:rPr>
        <w:t>një kredi të butë</w:t>
      </w:r>
      <w:bookmarkStart w:id="67" w:name="_DV_M43"/>
      <w:bookmarkEnd w:id="66"/>
      <w:bookmarkEnd w:id="67"/>
      <w:r w:rsidRPr="00901797">
        <w:rPr>
          <w:rFonts w:ascii="Garamond" w:hAnsi="Garamond"/>
          <w:sz w:val="24"/>
          <w:szCs w:val="24"/>
          <w:lang w:val="sq-AL"/>
        </w:rPr>
        <w:t xml:space="preserve"> me </w:t>
      </w:r>
      <w:bookmarkStart w:id="68" w:name="_DV_C34"/>
      <w:r w:rsidRPr="00901797">
        <w:rPr>
          <w:rFonts w:ascii="Garamond" w:hAnsi="Garamond"/>
          <w:sz w:val="24"/>
          <w:szCs w:val="24"/>
          <w:lang w:val="sq-AL"/>
        </w:rPr>
        <w:t>termat dhe</w:t>
      </w:r>
      <w:bookmarkStart w:id="69" w:name="_DV_M44"/>
      <w:bookmarkEnd w:id="68"/>
      <w:bookmarkEnd w:id="69"/>
      <w:r w:rsidRPr="00901797">
        <w:rPr>
          <w:rFonts w:ascii="Garamond" w:hAnsi="Garamond"/>
          <w:sz w:val="24"/>
          <w:szCs w:val="24"/>
          <w:lang w:val="sq-AL"/>
        </w:rPr>
        <w:t xml:space="preserve"> kushtet</w:t>
      </w:r>
      <w:bookmarkStart w:id="70" w:name="_DV_C36"/>
      <w:r w:rsidRPr="00901797">
        <w:rPr>
          <w:rFonts w:ascii="Garamond" w:hAnsi="Garamond"/>
          <w:sz w:val="24"/>
          <w:szCs w:val="24"/>
          <w:lang w:val="sq-AL"/>
        </w:rPr>
        <w:t xml:space="preserve"> e parashikuara në nenin 3 të kësaj marrëveshjeje (më poshtë të quajtur “hua e butë”) për qëllimin e financimit të programit.</w:t>
      </w:r>
      <w:bookmarkEnd w:id="70"/>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NeniNr"/>
        <w:keepNext w:val="0"/>
        <w:rPr>
          <w:rFonts w:ascii="Garamond" w:hAnsi="Garamond"/>
          <w:sz w:val="24"/>
          <w:szCs w:val="24"/>
          <w:lang w:val="sq-AL"/>
        </w:rPr>
      </w:pPr>
      <w:bookmarkStart w:id="71" w:name="_DV_M72"/>
      <w:bookmarkEnd w:id="71"/>
      <w:r w:rsidRPr="00901797">
        <w:rPr>
          <w:rFonts w:ascii="Garamond" w:hAnsi="Garamond"/>
          <w:sz w:val="24"/>
          <w:szCs w:val="24"/>
          <w:lang w:val="sq-AL"/>
        </w:rPr>
        <w:t>Neni 3</w:t>
      </w:r>
    </w:p>
    <w:p w:rsidR="00DD5934" w:rsidRPr="00901797" w:rsidRDefault="00DD5934" w:rsidP="00DD5934">
      <w:pPr>
        <w:pStyle w:val="NeniTitull"/>
        <w:keepNext w:val="0"/>
        <w:rPr>
          <w:rFonts w:ascii="Garamond" w:hAnsi="Garamond"/>
          <w:sz w:val="24"/>
          <w:szCs w:val="24"/>
          <w:lang w:val="sq-AL"/>
        </w:rPr>
      </w:pPr>
      <w:bookmarkStart w:id="72" w:name="_DV_M73"/>
      <w:bookmarkEnd w:id="72"/>
      <w:r w:rsidRPr="00901797">
        <w:rPr>
          <w:rFonts w:ascii="Garamond" w:hAnsi="Garamond"/>
          <w:sz w:val="24"/>
          <w:szCs w:val="24"/>
          <w:lang w:val="sq-AL"/>
        </w:rPr>
        <w:t>Huaja e butë</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bookmarkStart w:id="73" w:name="_DV_M74"/>
      <w:bookmarkEnd w:id="73"/>
      <w:r w:rsidRPr="00901797">
        <w:rPr>
          <w:rFonts w:ascii="Garamond" w:hAnsi="Garamond"/>
          <w:sz w:val="24"/>
          <w:szCs w:val="24"/>
          <w:lang w:val="sq-AL"/>
        </w:rPr>
        <w:t>3.1 Artig</w:t>
      </w:r>
      <w:bookmarkStart w:id="74" w:name="_DV_C89"/>
      <w:r w:rsidRPr="00901797">
        <w:rPr>
          <w:rFonts w:ascii="Garamond" w:hAnsi="Garamond"/>
          <w:sz w:val="24"/>
          <w:szCs w:val="24"/>
          <w:lang w:val="sq-AL"/>
        </w:rPr>
        <w:t xml:space="preserve">iancassa i jep Huamarrësit dhe Huamarrësi pranon </w:t>
      </w:r>
      <w:bookmarkStart w:id="75" w:name="_DV_M75"/>
      <w:bookmarkEnd w:id="74"/>
      <w:bookmarkEnd w:id="75"/>
      <w:r w:rsidRPr="00901797">
        <w:rPr>
          <w:rFonts w:ascii="Garamond" w:hAnsi="Garamond"/>
          <w:sz w:val="24"/>
          <w:szCs w:val="24"/>
          <w:lang w:val="sq-AL"/>
        </w:rPr>
        <w:t xml:space="preserve">huan e butë </w:t>
      </w:r>
      <w:bookmarkStart w:id="76" w:name="_DV_C91"/>
      <w:r w:rsidRPr="00901797">
        <w:rPr>
          <w:rFonts w:ascii="Garamond" w:hAnsi="Garamond"/>
          <w:sz w:val="24"/>
          <w:szCs w:val="24"/>
          <w:lang w:val="sq-AL"/>
        </w:rPr>
        <w:t>me</w:t>
      </w:r>
      <w:bookmarkStart w:id="77" w:name="_DV_M76"/>
      <w:bookmarkEnd w:id="76"/>
      <w:bookmarkEnd w:id="77"/>
      <w:r w:rsidRPr="00901797">
        <w:rPr>
          <w:rFonts w:ascii="Garamond" w:hAnsi="Garamond"/>
          <w:sz w:val="24"/>
          <w:szCs w:val="24"/>
          <w:lang w:val="sq-AL"/>
        </w:rPr>
        <w:t xml:space="preserve"> kushtet e mëposhtme:</w:t>
      </w:r>
      <w:bookmarkStart w:id="78" w:name="_DV_C92"/>
    </w:p>
    <w:p w:rsidR="00DD5934" w:rsidRPr="00901797" w:rsidRDefault="00DD5934" w:rsidP="00DD5934">
      <w:pPr>
        <w:pStyle w:val="Paragrafi"/>
        <w:rPr>
          <w:rFonts w:ascii="Garamond" w:hAnsi="Garamond"/>
          <w:sz w:val="24"/>
          <w:szCs w:val="24"/>
          <w:lang w:val="sq-AL"/>
        </w:rPr>
      </w:pPr>
      <w:bookmarkStart w:id="79" w:name="_DV_C93"/>
      <w:bookmarkEnd w:id="78"/>
      <w:r w:rsidRPr="00901797">
        <w:rPr>
          <w:rFonts w:ascii="Garamond" w:hAnsi="Garamond"/>
          <w:sz w:val="24"/>
          <w:szCs w:val="24"/>
          <w:lang w:val="sq-AL"/>
        </w:rPr>
        <w:t>- Shuma:</w:t>
      </w:r>
      <w:bookmarkStart w:id="80" w:name="_DV_C94"/>
      <w:bookmarkEnd w:id="79"/>
      <w:r w:rsidRPr="00901797">
        <w:rPr>
          <w:rFonts w:ascii="Garamond" w:hAnsi="Garamond"/>
          <w:sz w:val="24"/>
          <w:szCs w:val="24"/>
          <w:lang w:val="sq-AL"/>
        </w:rPr>
        <w:t xml:space="preserve"> </w:t>
      </w:r>
      <w:bookmarkStart w:id="81" w:name="_DV_C95"/>
      <w:bookmarkEnd w:id="80"/>
      <w:r w:rsidRPr="00901797">
        <w:rPr>
          <w:rFonts w:ascii="Garamond" w:hAnsi="Garamond"/>
          <w:sz w:val="24"/>
          <w:szCs w:val="24"/>
          <w:lang w:val="sq-AL"/>
        </w:rPr>
        <w:t>3.000.000,00 euro (tre milionë/00);</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Kohëzgjatja:</w:t>
      </w:r>
      <w:bookmarkStart w:id="82" w:name="_DV_C96"/>
      <w:bookmarkEnd w:id="81"/>
      <w:r w:rsidRPr="00901797">
        <w:rPr>
          <w:rFonts w:ascii="Garamond" w:hAnsi="Garamond"/>
          <w:sz w:val="24"/>
          <w:szCs w:val="24"/>
          <w:lang w:val="sq-AL"/>
        </w:rPr>
        <w:t xml:space="preserve"> 26 (njëzet e gjashtë) vjet;</w:t>
      </w:r>
    </w:p>
    <w:p w:rsidR="00DD5934" w:rsidRPr="00901797" w:rsidRDefault="00DD5934" w:rsidP="00DD5934">
      <w:pPr>
        <w:pStyle w:val="Paragrafi"/>
        <w:rPr>
          <w:rFonts w:ascii="Garamond" w:hAnsi="Garamond"/>
          <w:sz w:val="24"/>
          <w:szCs w:val="24"/>
          <w:lang w:val="sq-AL"/>
        </w:rPr>
      </w:pPr>
      <w:bookmarkStart w:id="83" w:name="_DV_C97"/>
      <w:bookmarkEnd w:id="82"/>
      <w:r w:rsidRPr="00901797">
        <w:rPr>
          <w:rFonts w:ascii="Garamond" w:hAnsi="Garamond"/>
          <w:sz w:val="24"/>
          <w:szCs w:val="24"/>
          <w:lang w:val="sq-AL"/>
        </w:rPr>
        <w:t>- Periudha e faljes:</w:t>
      </w:r>
      <w:bookmarkEnd w:id="83"/>
      <w:r w:rsidRPr="00901797">
        <w:rPr>
          <w:rFonts w:ascii="Garamond" w:hAnsi="Garamond"/>
          <w:sz w:val="24"/>
          <w:szCs w:val="24"/>
          <w:lang w:val="sq-AL"/>
        </w:rPr>
        <w:t xml:space="preserve"> 192 (njëqind e nëntëdhjetë e dy) muaj, që fillon në datën e disbursimit të parë; </w:t>
      </w:r>
    </w:p>
    <w:p w:rsidR="00DD5934" w:rsidRPr="00901797" w:rsidRDefault="00DD5934" w:rsidP="00DD5934">
      <w:pPr>
        <w:pStyle w:val="Paragrafi"/>
        <w:rPr>
          <w:rFonts w:ascii="Garamond" w:hAnsi="Garamond"/>
          <w:sz w:val="24"/>
          <w:szCs w:val="24"/>
          <w:lang w:val="sq-AL"/>
        </w:rPr>
      </w:pPr>
      <w:bookmarkStart w:id="84" w:name="_DV_C99"/>
      <w:r w:rsidRPr="00901797">
        <w:rPr>
          <w:rFonts w:ascii="Garamond" w:hAnsi="Garamond"/>
          <w:sz w:val="24"/>
          <w:szCs w:val="24"/>
          <w:lang w:val="sq-AL"/>
        </w:rPr>
        <w:t>- S</w:t>
      </w:r>
      <w:bookmarkEnd w:id="84"/>
      <w:r w:rsidRPr="00901797">
        <w:rPr>
          <w:rFonts w:ascii="Garamond" w:hAnsi="Garamond"/>
          <w:sz w:val="24"/>
          <w:szCs w:val="24"/>
          <w:lang w:val="sq-AL"/>
        </w:rPr>
        <w:t xml:space="preserve">hlyerja: </w:t>
      </w:r>
      <w:bookmarkStart w:id="85" w:name="_DV_C101"/>
      <w:r w:rsidRPr="00901797">
        <w:rPr>
          <w:rFonts w:ascii="Garamond" w:hAnsi="Garamond"/>
          <w:sz w:val="24"/>
          <w:szCs w:val="24"/>
          <w:lang w:val="sq-AL"/>
        </w:rPr>
        <w:t>20 (njëzet) këste të njëpasnjëshme, të shpërndara në mënyrë të barabartë, gjysmëvjeçare të principalit, i pari prej të cilëve është 192 (njëqind e nëntëdhjetë e dy) muaj pas disbursimit të parë;</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N</w:t>
      </w:r>
      <w:bookmarkEnd w:id="85"/>
      <w:r w:rsidRPr="00901797">
        <w:rPr>
          <w:rFonts w:ascii="Garamond" w:hAnsi="Garamond"/>
          <w:sz w:val="24"/>
          <w:szCs w:val="24"/>
          <w:lang w:val="sq-AL"/>
        </w:rPr>
        <w:t xml:space="preserve">orma </w:t>
      </w:r>
      <w:bookmarkStart w:id="86" w:name="_DV_C103"/>
      <w:r w:rsidRPr="00901797">
        <w:rPr>
          <w:rFonts w:ascii="Garamond" w:hAnsi="Garamond"/>
          <w:sz w:val="24"/>
          <w:szCs w:val="24"/>
          <w:lang w:val="sq-AL"/>
        </w:rPr>
        <w:t xml:space="preserve">e </w:t>
      </w:r>
      <w:bookmarkEnd w:id="86"/>
      <w:r w:rsidRPr="00901797">
        <w:rPr>
          <w:rFonts w:ascii="Garamond" w:hAnsi="Garamond"/>
          <w:sz w:val="24"/>
          <w:szCs w:val="24"/>
          <w:lang w:val="sq-AL"/>
        </w:rPr>
        <w:t>interesit</w:t>
      </w:r>
      <w:bookmarkStart w:id="87" w:name="_DV_C105"/>
      <w:r w:rsidRPr="00901797">
        <w:rPr>
          <w:rFonts w:ascii="Garamond" w:hAnsi="Garamond"/>
          <w:sz w:val="24"/>
          <w:szCs w:val="24"/>
          <w:lang w:val="sq-AL"/>
        </w:rPr>
        <w:t xml:space="preserve">: </w:t>
      </w:r>
      <w:bookmarkEnd w:id="87"/>
      <w:r w:rsidRPr="00901797">
        <w:rPr>
          <w:rFonts w:ascii="Garamond" w:hAnsi="Garamond"/>
          <w:sz w:val="24"/>
          <w:szCs w:val="24"/>
          <w:lang w:val="sq-AL"/>
        </w:rPr>
        <w:t>0.00% në vit (zero pikë zero në vit);</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 Qëllimi i kredisë: “Programi për zhvillimin e qëndrueshëm të sektorit të ullirit.”. </w:t>
      </w:r>
    </w:p>
    <w:p w:rsidR="00DD5934" w:rsidRPr="00901797" w:rsidRDefault="00DD5934" w:rsidP="00DD5934">
      <w:pPr>
        <w:pStyle w:val="Paragrafi"/>
        <w:rPr>
          <w:rFonts w:ascii="Garamond" w:hAnsi="Garamond"/>
          <w:sz w:val="24"/>
          <w:szCs w:val="24"/>
          <w:lang w:val="sq-AL"/>
        </w:rPr>
      </w:pPr>
      <w:bookmarkStart w:id="88" w:name="_DV_M77"/>
      <w:bookmarkEnd w:id="88"/>
      <w:r w:rsidRPr="00901797">
        <w:rPr>
          <w:rFonts w:ascii="Garamond" w:hAnsi="Garamond"/>
          <w:sz w:val="24"/>
          <w:szCs w:val="24"/>
          <w:lang w:val="sq-AL"/>
        </w:rPr>
        <w:t xml:space="preserve">3.2 Huaja e butë do të përdoret për përftimin e mallrave dhe shërbimeve me origjinë italiane. Një shumë maksimale prej 60% (gjashtëdhjetë për qind) e huas së butë mund të përdoret për të mbuluar koston lokale ose nga vende të treta. </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lastRenderedPageBreak/>
        <w:t>Kontratat e furnizimit përcaktohen në euro.</w:t>
      </w:r>
    </w:p>
    <w:p w:rsidR="00DD5934" w:rsidRPr="00901797" w:rsidRDefault="00DD5934" w:rsidP="00DD5934">
      <w:pPr>
        <w:pStyle w:val="Paragrafi"/>
        <w:rPr>
          <w:rFonts w:ascii="Garamond" w:hAnsi="Garamond"/>
          <w:sz w:val="24"/>
          <w:szCs w:val="24"/>
          <w:lang w:val="sq-AL"/>
        </w:rPr>
      </w:pPr>
      <w:bookmarkStart w:id="89" w:name="_DV_M80"/>
      <w:bookmarkEnd w:id="89"/>
      <w:r w:rsidRPr="00901797">
        <w:rPr>
          <w:rFonts w:ascii="Garamond" w:hAnsi="Garamond"/>
          <w:sz w:val="24"/>
          <w:szCs w:val="24"/>
          <w:lang w:val="sq-AL"/>
        </w:rPr>
        <w:t xml:space="preserve">3.3 </w:t>
      </w:r>
      <w:bookmarkStart w:id="90" w:name="_DV_C110"/>
      <w:r w:rsidRPr="00901797">
        <w:rPr>
          <w:rFonts w:ascii="Garamond" w:hAnsi="Garamond"/>
          <w:sz w:val="24"/>
          <w:szCs w:val="24"/>
          <w:lang w:val="sq-AL"/>
        </w:rPr>
        <w:t>Huaja e butë nuk mund të përdoret për të financuar</w:t>
      </w:r>
      <w:bookmarkStart w:id="91" w:name="_DV_C112"/>
      <w:bookmarkEnd w:id="90"/>
      <w:r w:rsidRPr="00901797">
        <w:rPr>
          <w:rFonts w:ascii="Garamond" w:hAnsi="Garamond"/>
          <w:sz w:val="24"/>
          <w:szCs w:val="24"/>
          <w:lang w:val="sq-AL"/>
        </w:rPr>
        <w:t>:</w:t>
      </w:r>
      <w:bookmarkEnd w:id="91"/>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 mallrat dhe shërbimet në lidhje me, drejtpërdrejt ose jo, aktivitetet ushtarake;  </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 artikujt e luksit; </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 tatimet e jo të ardhurave/fitimit (duke përfshirë TVSH-në) dhe detyrimet e importit; </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 taksat lokale; </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 për borxhet e papaguara dhe humbjet në të ardhmen për përfituesin ose përdoruesit përfundimtarë; </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interesat në pronësi të përfituesit ose përdoruesit përfundimtar të një pale të tretë.</w:t>
      </w:r>
    </w:p>
    <w:p w:rsidR="00DD5934" w:rsidRPr="00901797" w:rsidRDefault="00DD5934" w:rsidP="00DD5934">
      <w:pPr>
        <w:pStyle w:val="Paragrafi"/>
        <w:rPr>
          <w:rFonts w:ascii="Garamond" w:hAnsi="Garamond"/>
          <w:sz w:val="24"/>
          <w:szCs w:val="24"/>
          <w:lang w:val="sq-AL"/>
        </w:rPr>
      </w:pPr>
      <w:bookmarkStart w:id="92" w:name="_DV_C125"/>
      <w:r w:rsidRPr="00901797">
        <w:rPr>
          <w:rFonts w:ascii="Garamond" w:hAnsi="Garamond"/>
          <w:sz w:val="24"/>
          <w:szCs w:val="24"/>
          <w:lang w:val="sq-AL"/>
        </w:rPr>
        <w:t>3.</w:t>
      </w:r>
      <w:bookmarkStart w:id="93" w:name="_DV_M84"/>
      <w:bookmarkEnd w:id="92"/>
      <w:bookmarkEnd w:id="93"/>
      <w:r w:rsidRPr="00901797">
        <w:rPr>
          <w:rFonts w:ascii="Garamond" w:hAnsi="Garamond"/>
          <w:sz w:val="24"/>
          <w:szCs w:val="24"/>
          <w:lang w:val="sq-AL"/>
        </w:rPr>
        <w:t xml:space="preserve">4 Huaja e butë do të jetë e disponueshme në përputhje me termat dhe kushtet e parashikuara në </w:t>
      </w:r>
      <w:bookmarkStart w:id="94" w:name="_DV_C127"/>
      <w:r w:rsidRPr="00901797">
        <w:rPr>
          <w:rFonts w:ascii="Garamond" w:hAnsi="Garamond"/>
          <w:sz w:val="24"/>
          <w:szCs w:val="24"/>
          <w:lang w:val="sq-AL"/>
        </w:rPr>
        <w:t>këtë</w:t>
      </w:r>
      <w:bookmarkStart w:id="95" w:name="_DV_M85"/>
      <w:bookmarkEnd w:id="94"/>
      <w:bookmarkEnd w:id="95"/>
      <w:r w:rsidRPr="00901797">
        <w:rPr>
          <w:rFonts w:ascii="Garamond" w:hAnsi="Garamond"/>
          <w:sz w:val="24"/>
          <w:szCs w:val="24"/>
          <w:lang w:val="sq-AL"/>
        </w:rPr>
        <w:t xml:space="preserve"> marrëveshje.</w:t>
      </w:r>
    </w:p>
    <w:p w:rsidR="00DD5934" w:rsidRPr="00901797" w:rsidRDefault="00DD5934" w:rsidP="00DD5934">
      <w:pPr>
        <w:pStyle w:val="Paragrafi"/>
        <w:rPr>
          <w:rFonts w:ascii="Garamond" w:hAnsi="Garamond"/>
          <w:sz w:val="24"/>
          <w:szCs w:val="24"/>
          <w:lang w:val="sq-AL"/>
        </w:rPr>
      </w:pPr>
      <w:bookmarkStart w:id="96" w:name="_DV_C129"/>
      <w:r w:rsidRPr="00901797">
        <w:rPr>
          <w:rFonts w:ascii="Garamond" w:hAnsi="Garamond"/>
          <w:sz w:val="24"/>
          <w:szCs w:val="24"/>
          <w:lang w:val="sq-AL"/>
        </w:rPr>
        <w:t>3.</w:t>
      </w:r>
      <w:bookmarkStart w:id="97" w:name="_DV_M86"/>
      <w:bookmarkEnd w:id="96"/>
      <w:bookmarkEnd w:id="97"/>
      <w:r w:rsidRPr="00901797">
        <w:rPr>
          <w:rFonts w:ascii="Garamond" w:hAnsi="Garamond"/>
          <w:sz w:val="24"/>
          <w:szCs w:val="24"/>
          <w:lang w:val="sq-AL"/>
        </w:rPr>
        <w:t>5 Huaja e butë do të disbursohet: 1) deri në një shumë maksimale prej 2.562.616,00 (dy milionë e pesëqind e gjashtëdhjetë e dy mijë e gjashtëqind e gjashtëmbëdhjetë/00), në tri këste, në përputhje me procedurën e parashikuar në nenin 7; 2) deri në një shumë maksimale prej 437.384,00 (katërqind e tridhjetë e shtatë mijë e treqind e tetëdhjetë e katër/00), në përputhje me procedurën e parashikuar në nenin 10.</w:t>
      </w:r>
    </w:p>
    <w:p w:rsidR="00DD5934" w:rsidRPr="00901797" w:rsidRDefault="00DD5934" w:rsidP="00DD5934">
      <w:pPr>
        <w:pStyle w:val="Paragrafi"/>
        <w:rPr>
          <w:rFonts w:ascii="Garamond" w:hAnsi="Garamond"/>
          <w:sz w:val="24"/>
          <w:szCs w:val="24"/>
          <w:lang w:val="sq-AL"/>
        </w:rPr>
      </w:pPr>
      <w:bookmarkStart w:id="98" w:name="_DV_M89"/>
      <w:bookmarkEnd w:id="98"/>
      <w:r w:rsidRPr="00901797">
        <w:rPr>
          <w:rFonts w:ascii="Garamond" w:hAnsi="Garamond"/>
          <w:sz w:val="24"/>
          <w:szCs w:val="24"/>
          <w:lang w:val="sq-AL"/>
        </w:rPr>
        <w:t xml:space="preserve">3.6 Interesat </w:t>
      </w:r>
      <w:bookmarkStart w:id="99" w:name="_DV_C135"/>
      <w:r w:rsidRPr="00901797">
        <w:rPr>
          <w:rFonts w:ascii="Garamond" w:hAnsi="Garamond"/>
          <w:sz w:val="24"/>
          <w:szCs w:val="24"/>
          <w:lang w:val="sq-AL"/>
        </w:rPr>
        <w:t>e mbledhura, nëse ka, për paratë e mbajtura në</w:t>
      </w:r>
      <w:bookmarkEnd w:id="99"/>
      <w:r w:rsidRPr="00901797">
        <w:rPr>
          <w:rFonts w:ascii="Garamond" w:hAnsi="Garamond"/>
          <w:sz w:val="24"/>
          <w:szCs w:val="24"/>
          <w:lang w:val="sq-AL"/>
        </w:rPr>
        <w:t xml:space="preserve"> </w:t>
      </w:r>
      <w:bookmarkStart w:id="100" w:name="_DV_M90"/>
      <w:bookmarkEnd w:id="100"/>
      <w:r w:rsidRPr="00901797">
        <w:rPr>
          <w:rFonts w:ascii="Garamond" w:hAnsi="Garamond"/>
          <w:sz w:val="24"/>
          <w:szCs w:val="24"/>
          <w:lang w:val="sq-AL"/>
        </w:rPr>
        <w:t>llogarinë e bankës së nivelit të dytë në Shqipëri, përdoren për financimin e programit.</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NeniNr"/>
        <w:keepNext w:val="0"/>
        <w:rPr>
          <w:rFonts w:ascii="Garamond" w:hAnsi="Garamond"/>
          <w:sz w:val="24"/>
          <w:szCs w:val="24"/>
          <w:lang w:val="sq-AL"/>
        </w:rPr>
      </w:pPr>
      <w:bookmarkStart w:id="101" w:name="_DV_M91"/>
      <w:bookmarkEnd w:id="101"/>
      <w:r w:rsidRPr="00901797">
        <w:rPr>
          <w:rFonts w:ascii="Garamond" w:hAnsi="Garamond"/>
          <w:sz w:val="24"/>
          <w:szCs w:val="24"/>
          <w:lang w:val="sq-AL"/>
        </w:rPr>
        <w:t>Neni 4</w:t>
      </w:r>
    </w:p>
    <w:p w:rsidR="00DD5934" w:rsidRPr="00901797" w:rsidRDefault="00DD5934" w:rsidP="00DD5934">
      <w:pPr>
        <w:pStyle w:val="NeniTitull"/>
        <w:keepNext w:val="0"/>
        <w:rPr>
          <w:rFonts w:ascii="Garamond" w:hAnsi="Garamond"/>
          <w:sz w:val="24"/>
          <w:szCs w:val="24"/>
          <w:lang w:val="sq-AL"/>
        </w:rPr>
      </w:pPr>
      <w:bookmarkStart w:id="102" w:name="_DV_M92"/>
      <w:bookmarkEnd w:id="102"/>
      <w:r w:rsidRPr="00901797">
        <w:rPr>
          <w:rFonts w:ascii="Garamond" w:hAnsi="Garamond"/>
          <w:sz w:val="24"/>
          <w:szCs w:val="24"/>
          <w:lang w:val="sq-AL"/>
        </w:rPr>
        <w:t>Hyrja në fuqi e marrëveshjes financiare</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bookmarkStart w:id="103" w:name="_DV_M93"/>
      <w:bookmarkEnd w:id="103"/>
      <w:r w:rsidRPr="00901797">
        <w:rPr>
          <w:rFonts w:ascii="Garamond" w:hAnsi="Garamond"/>
          <w:sz w:val="24"/>
          <w:szCs w:val="24"/>
          <w:lang w:val="sq-AL"/>
        </w:rPr>
        <w:t>4.1 Kjo marrëveshje hyn në fuqi pasi Artigiancassa të ketë marrë dokumentet e mëposhtme nga Huamarrësi:</w:t>
      </w:r>
    </w:p>
    <w:p w:rsidR="00DD5934" w:rsidRPr="00901797" w:rsidRDefault="00DD5934" w:rsidP="00DD5934">
      <w:pPr>
        <w:pStyle w:val="Paragrafi"/>
        <w:rPr>
          <w:rFonts w:ascii="Garamond" w:hAnsi="Garamond"/>
          <w:sz w:val="24"/>
          <w:szCs w:val="24"/>
          <w:lang w:val="sq-AL"/>
        </w:rPr>
      </w:pPr>
      <w:bookmarkStart w:id="104" w:name="_DV_M94"/>
      <w:bookmarkStart w:id="105" w:name="_DV_M95"/>
      <w:bookmarkEnd w:id="104"/>
      <w:bookmarkEnd w:id="105"/>
      <w:r w:rsidRPr="00901797">
        <w:rPr>
          <w:rFonts w:ascii="Garamond" w:hAnsi="Garamond"/>
          <w:sz w:val="24"/>
          <w:szCs w:val="24"/>
          <w:lang w:val="sq-AL"/>
        </w:rPr>
        <w:t>i) Një deklaratë nga autoriteti kompetent i qeverisë së Shqipërisë, që tregon zotësinë e Huamarrësit të nënshkruajë, në emër dhe për llogari të qeverisë së Republikës së Shqipërisë, këtë marrëveshje nga një person i autorizuar rregullisht në përputhje me ligjet dhe rregulloret në fuqi të plotë në Republikën e Shqipërisë për të ndërmarrë detyrimet që rrjedhin nga kjo marrëveshje</w:t>
      </w:r>
      <w:bookmarkStart w:id="106" w:name="_DV_M101"/>
      <w:bookmarkEnd w:id="106"/>
      <w:r w:rsidRPr="00901797">
        <w:rPr>
          <w:rFonts w:ascii="Garamond" w:hAnsi="Garamond"/>
          <w:sz w:val="24"/>
          <w:szCs w:val="24"/>
          <w:lang w:val="sq-AL"/>
        </w:rPr>
        <w:t>;</w:t>
      </w:r>
    </w:p>
    <w:p w:rsidR="00DD5934" w:rsidRPr="00901797" w:rsidRDefault="00DD5934" w:rsidP="00DD5934">
      <w:pPr>
        <w:pStyle w:val="Paragrafi"/>
        <w:rPr>
          <w:rFonts w:ascii="Garamond" w:hAnsi="Garamond"/>
          <w:sz w:val="24"/>
          <w:szCs w:val="24"/>
          <w:lang w:val="sq-AL"/>
        </w:rPr>
      </w:pPr>
      <w:bookmarkStart w:id="107" w:name="_DV_C147"/>
      <w:r w:rsidRPr="00901797">
        <w:rPr>
          <w:rFonts w:ascii="Garamond" w:hAnsi="Garamond"/>
          <w:sz w:val="24"/>
          <w:szCs w:val="24"/>
          <w:lang w:val="sq-AL"/>
        </w:rPr>
        <w:t>ii) Emërimi</w:t>
      </w:r>
      <w:bookmarkStart w:id="108" w:name="_DV_M102"/>
      <w:bookmarkEnd w:id="107"/>
      <w:bookmarkEnd w:id="108"/>
      <w:r w:rsidRPr="00901797">
        <w:rPr>
          <w:rFonts w:ascii="Garamond" w:hAnsi="Garamond"/>
          <w:sz w:val="24"/>
          <w:szCs w:val="24"/>
          <w:lang w:val="sq-AL"/>
        </w:rPr>
        <w:t>n me shkrim nga autoriteti kompetent i Huamarrësit</w:t>
      </w:r>
      <w:bookmarkStart w:id="109" w:name="_DV_M103"/>
      <w:bookmarkEnd w:id="109"/>
      <w:r w:rsidRPr="00901797">
        <w:rPr>
          <w:rFonts w:ascii="Garamond" w:hAnsi="Garamond"/>
          <w:sz w:val="24"/>
          <w:szCs w:val="24"/>
          <w:lang w:val="sq-AL"/>
        </w:rPr>
        <w:t xml:space="preserve"> (nëpërmjet Ambasadës Italiane në Republikën e Shqipërisë) të personit ose personave të autorizuar rregullisht për të nënshkruar </w:t>
      </w:r>
      <w:bookmarkStart w:id="110" w:name="_DV_C151"/>
      <w:r w:rsidRPr="00901797">
        <w:rPr>
          <w:rFonts w:ascii="Garamond" w:hAnsi="Garamond"/>
          <w:sz w:val="24"/>
          <w:szCs w:val="24"/>
          <w:lang w:val="sq-AL"/>
        </w:rPr>
        <w:t>këtë</w:t>
      </w:r>
      <w:bookmarkStart w:id="111" w:name="_DV_M104"/>
      <w:bookmarkEnd w:id="110"/>
      <w:bookmarkEnd w:id="111"/>
      <w:r w:rsidRPr="00901797">
        <w:rPr>
          <w:rFonts w:ascii="Garamond" w:hAnsi="Garamond"/>
          <w:sz w:val="24"/>
          <w:szCs w:val="24"/>
          <w:lang w:val="sq-AL"/>
        </w:rPr>
        <w:t xml:space="preserve"> marrëveshje,</w:t>
      </w:r>
      <w:bookmarkStart w:id="112" w:name="_DV_C152"/>
      <w:r w:rsidRPr="00901797">
        <w:rPr>
          <w:rFonts w:ascii="Garamond" w:hAnsi="Garamond"/>
          <w:sz w:val="24"/>
          <w:szCs w:val="24"/>
          <w:lang w:val="sq-AL"/>
        </w:rPr>
        <w:t xml:space="preserve"> kërkesën e disbursimit në formën e aneksit A, kërkesën për financimin e kontratës së furnizimit në formën e aneksit B dhe</w:t>
      </w:r>
      <w:bookmarkStart w:id="113" w:name="_DV_M105"/>
      <w:bookmarkEnd w:id="112"/>
      <w:bookmarkEnd w:id="113"/>
      <w:r w:rsidRPr="00901797">
        <w:rPr>
          <w:rFonts w:ascii="Garamond" w:hAnsi="Garamond"/>
          <w:sz w:val="24"/>
          <w:szCs w:val="24"/>
          <w:lang w:val="sq-AL"/>
        </w:rPr>
        <w:t xml:space="preserve"> njohjen e borxhit në formën e aneksit </w:t>
      </w:r>
      <w:bookmarkStart w:id="114" w:name="_DV_C153"/>
      <w:r w:rsidRPr="00901797">
        <w:rPr>
          <w:rFonts w:ascii="Garamond" w:hAnsi="Garamond"/>
          <w:sz w:val="24"/>
          <w:szCs w:val="24"/>
          <w:lang w:val="sq-AL"/>
        </w:rPr>
        <w:t>E,</w:t>
      </w:r>
      <w:bookmarkStart w:id="115" w:name="_DV_M106"/>
      <w:bookmarkEnd w:id="114"/>
      <w:bookmarkEnd w:id="115"/>
      <w:r w:rsidRPr="00901797">
        <w:rPr>
          <w:rFonts w:ascii="Garamond" w:hAnsi="Garamond"/>
          <w:sz w:val="24"/>
          <w:szCs w:val="24"/>
          <w:lang w:val="sq-AL"/>
        </w:rPr>
        <w:t xml:space="preserve"> të përmendur në nenin 12 më poshtë</w:t>
      </w:r>
      <w:bookmarkStart w:id="116" w:name="_DV_M107"/>
      <w:bookmarkEnd w:id="116"/>
      <w:r w:rsidRPr="00901797">
        <w:rPr>
          <w:rFonts w:ascii="Garamond" w:hAnsi="Garamond"/>
          <w:sz w:val="24"/>
          <w:szCs w:val="24"/>
          <w:lang w:val="sq-AL"/>
        </w:rPr>
        <w:t>. Ky emërim do të specifikojë emrin dhe postin e këtij personi/ave dhe përmban “ekzemplarin” e përditësuar të nënshkrimeve të tyre. Çdo modifikim i saj (nëse do të ketë) do t’i transmetohet Artigiancassa-s në kohën e duhur nga Huamarrësi</w:t>
      </w:r>
      <w:bookmarkStart w:id="117" w:name="_DV_M108"/>
      <w:bookmarkEnd w:id="117"/>
      <w:r w:rsidRPr="00901797">
        <w:rPr>
          <w:rFonts w:ascii="Garamond" w:hAnsi="Garamond"/>
          <w:sz w:val="24"/>
          <w:szCs w:val="24"/>
          <w:lang w:val="sq-AL"/>
        </w:rPr>
        <w:t>.</w:t>
      </w:r>
    </w:p>
    <w:p w:rsidR="00DD5934" w:rsidRPr="00901797" w:rsidRDefault="00DD5934" w:rsidP="00DD5934">
      <w:pPr>
        <w:pStyle w:val="Paragrafi"/>
        <w:rPr>
          <w:rFonts w:ascii="Garamond" w:hAnsi="Garamond"/>
          <w:sz w:val="24"/>
          <w:szCs w:val="24"/>
          <w:lang w:val="sq-AL"/>
        </w:rPr>
      </w:pPr>
      <w:bookmarkStart w:id="118" w:name="_DV_M115"/>
      <w:bookmarkEnd w:id="118"/>
      <w:r w:rsidRPr="00901797">
        <w:rPr>
          <w:rFonts w:ascii="Garamond" w:hAnsi="Garamond"/>
          <w:sz w:val="24"/>
          <w:szCs w:val="24"/>
          <w:lang w:val="sq-AL"/>
        </w:rPr>
        <w:t xml:space="preserve">4.2 Artigiancassa, me marrjen plotësisht të pranueshme të dokumenteve të sipërpërmendura, do të njoftojë Huamarrësin </w:t>
      </w:r>
      <w:bookmarkStart w:id="119" w:name="_DV_C161"/>
      <w:r w:rsidRPr="00901797">
        <w:rPr>
          <w:rFonts w:ascii="Garamond" w:hAnsi="Garamond"/>
          <w:sz w:val="24"/>
          <w:szCs w:val="24"/>
          <w:lang w:val="sq-AL"/>
        </w:rPr>
        <w:t>dhe MAE/DGCS</w:t>
      </w:r>
      <w:bookmarkStart w:id="120" w:name="_DV_M116"/>
      <w:bookmarkEnd w:id="119"/>
      <w:bookmarkEnd w:id="120"/>
      <w:r w:rsidRPr="00901797">
        <w:rPr>
          <w:rFonts w:ascii="Garamond" w:hAnsi="Garamond"/>
          <w:sz w:val="24"/>
          <w:szCs w:val="24"/>
          <w:lang w:val="sq-AL"/>
        </w:rPr>
        <w:t xml:space="preserve">-në, me letër ose faks, që më pas duhet të konfirmohet me letër, datën në të cilën </w:t>
      </w:r>
      <w:bookmarkStart w:id="121" w:name="_DV_C163"/>
      <w:r w:rsidRPr="00901797">
        <w:rPr>
          <w:rFonts w:ascii="Garamond" w:hAnsi="Garamond"/>
          <w:sz w:val="24"/>
          <w:szCs w:val="24"/>
          <w:lang w:val="sq-AL"/>
        </w:rPr>
        <w:t>hyn në fuqi kjo</w:t>
      </w:r>
      <w:bookmarkStart w:id="122" w:name="_DV_M117"/>
      <w:bookmarkEnd w:id="121"/>
      <w:bookmarkEnd w:id="122"/>
      <w:r w:rsidRPr="00901797">
        <w:rPr>
          <w:rFonts w:ascii="Garamond" w:hAnsi="Garamond"/>
          <w:sz w:val="24"/>
          <w:szCs w:val="24"/>
          <w:lang w:val="sq-AL"/>
        </w:rPr>
        <w:t xml:space="preserve"> marrëveshje.</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NeniNr"/>
        <w:keepNext w:val="0"/>
        <w:rPr>
          <w:rFonts w:ascii="Garamond" w:hAnsi="Garamond"/>
          <w:sz w:val="24"/>
          <w:szCs w:val="24"/>
          <w:lang w:val="sq-AL"/>
        </w:rPr>
      </w:pPr>
      <w:r w:rsidRPr="00901797">
        <w:rPr>
          <w:rFonts w:ascii="Garamond" w:hAnsi="Garamond"/>
          <w:sz w:val="24"/>
          <w:szCs w:val="24"/>
          <w:lang w:val="sq-AL"/>
        </w:rPr>
        <w:t>Neni 5</w:t>
      </w:r>
    </w:p>
    <w:p w:rsidR="00DD5934" w:rsidRPr="00901797" w:rsidRDefault="00DD5934" w:rsidP="00DD5934">
      <w:pPr>
        <w:pStyle w:val="NeniTitull"/>
        <w:keepNext w:val="0"/>
        <w:rPr>
          <w:rFonts w:ascii="Garamond" w:hAnsi="Garamond"/>
          <w:sz w:val="24"/>
          <w:szCs w:val="24"/>
          <w:lang w:val="sq-AL"/>
        </w:rPr>
      </w:pPr>
      <w:bookmarkStart w:id="123" w:name="_DV_M119"/>
      <w:bookmarkEnd w:id="123"/>
      <w:r w:rsidRPr="00901797">
        <w:rPr>
          <w:rFonts w:ascii="Garamond" w:hAnsi="Garamond"/>
          <w:sz w:val="24"/>
          <w:szCs w:val="24"/>
          <w:lang w:val="sq-AL"/>
        </w:rPr>
        <w:t>Shoqëria audituese</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bookmarkStart w:id="124" w:name="_DV_M120"/>
      <w:bookmarkEnd w:id="124"/>
      <w:r w:rsidRPr="00901797">
        <w:rPr>
          <w:rFonts w:ascii="Garamond" w:hAnsi="Garamond"/>
          <w:sz w:val="24"/>
          <w:szCs w:val="24"/>
          <w:lang w:val="sq-AL"/>
        </w:rPr>
        <w:t xml:space="preserve">5.1 </w:t>
      </w:r>
      <w:bookmarkStart w:id="125" w:name="_DV_M121"/>
      <w:bookmarkStart w:id="126" w:name="_DV_M124"/>
      <w:bookmarkStart w:id="127" w:name="_DV_M125"/>
      <w:bookmarkStart w:id="128" w:name="_DV_M126"/>
      <w:bookmarkStart w:id="129" w:name="_DV_M127"/>
      <w:bookmarkStart w:id="130" w:name="_DV_M128"/>
      <w:bookmarkEnd w:id="125"/>
      <w:bookmarkEnd w:id="126"/>
      <w:bookmarkEnd w:id="127"/>
      <w:bookmarkEnd w:id="128"/>
      <w:bookmarkEnd w:id="129"/>
      <w:bookmarkEnd w:id="130"/>
      <w:r w:rsidRPr="00901797">
        <w:rPr>
          <w:rFonts w:ascii="Garamond" w:hAnsi="Garamond"/>
          <w:sz w:val="24"/>
          <w:szCs w:val="24"/>
          <w:lang w:val="sq-AL"/>
        </w:rPr>
        <w:t>MAFCP-ja do të ngarkojë një shoqëri auditimi, sipas nenit 5.2 të mëposhtëm, me detyrën e kryerjes së auditimit të operacioneve në lidhje me shumën maksimale të huas së butë, të disbursuar në përputhje me procedurën e parashikuar në nenin 7.</w:t>
      </w:r>
    </w:p>
    <w:p w:rsidR="00DD5934" w:rsidRPr="00901797" w:rsidRDefault="00DD5934" w:rsidP="00DD5934">
      <w:pPr>
        <w:pStyle w:val="Paragrafi"/>
        <w:rPr>
          <w:rFonts w:ascii="Garamond" w:hAnsi="Garamond"/>
          <w:sz w:val="24"/>
          <w:szCs w:val="24"/>
          <w:lang w:val="sq-AL"/>
        </w:rPr>
      </w:pPr>
      <w:bookmarkStart w:id="131" w:name="_DV_C182"/>
      <w:r w:rsidRPr="00901797">
        <w:rPr>
          <w:rFonts w:ascii="Garamond" w:hAnsi="Garamond"/>
          <w:sz w:val="24"/>
          <w:szCs w:val="24"/>
          <w:lang w:val="sq-AL"/>
        </w:rPr>
        <w:t>5.2</w:t>
      </w:r>
      <w:bookmarkStart w:id="132" w:name="_DV_M129"/>
      <w:bookmarkEnd w:id="131"/>
      <w:bookmarkEnd w:id="132"/>
      <w:r w:rsidRPr="00901797">
        <w:rPr>
          <w:rFonts w:ascii="Garamond" w:hAnsi="Garamond"/>
          <w:sz w:val="24"/>
          <w:szCs w:val="24"/>
          <w:lang w:val="sq-AL"/>
        </w:rPr>
        <w:t xml:space="preserve"> Kontrata ndërmjet MAFCP-së dhe shoqërisë së auditimit do t’i paraqitet për aprovim MAE/DGCS-së para nënshkrimit. </w:t>
      </w:r>
    </w:p>
    <w:p w:rsidR="00DD5934" w:rsidRPr="00901797" w:rsidRDefault="00DD5934" w:rsidP="00DD5934">
      <w:pPr>
        <w:pStyle w:val="Paragrafi"/>
        <w:rPr>
          <w:rFonts w:ascii="Garamond" w:hAnsi="Garamond"/>
          <w:sz w:val="24"/>
          <w:szCs w:val="24"/>
          <w:lang w:val="sq-AL"/>
        </w:rPr>
      </w:pPr>
      <w:bookmarkStart w:id="133" w:name="_DV_M130"/>
      <w:bookmarkEnd w:id="133"/>
      <w:r w:rsidRPr="00901797">
        <w:rPr>
          <w:rFonts w:ascii="Garamond" w:hAnsi="Garamond"/>
          <w:sz w:val="24"/>
          <w:szCs w:val="24"/>
          <w:lang w:val="sq-AL"/>
        </w:rPr>
        <w:t xml:space="preserve">5.3 Shoqëria e auditimit përcakton një format standard të </w:t>
      </w:r>
      <w:bookmarkStart w:id="134" w:name="_DV_C183"/>
      <w:r w:rsidRPr="00901797">
        <w:rPr>
          <w:rFonts w:ascii="Garamond" w:hAnsi="Garamond"/>
          <w:sz w:val="24"/>
          <w:szCs w:val="24"/>
          <w:lang w:val="sq-AL"/>
        </w:rPr>
        <w:t xml:space="preserve">Raportit </w:t>
      </w:r>
      <w:bookmarkStart w:id="135" w:name="_DV_M131"/>
      <w:bookmarkEnd w:id="134"/>
      <w:bookmarkEnd w:id="135"/>
      <w:r w:rsidRPr="00901797">
        <w:rPr>
          <w:rFonts w:ascii="Garamond" w:hAnsi="Garamond"/>
          <w:sz w:val="24"/>
          <w:szCs w:val="24"/>
          <w:lang w:val="sq-AL"/>
        </w:rPr>
        <w:t>Financiar të Audituar</w:t>
      </w:r>
      <w:bookmarkStart w:id="136" w:name="_DV_M132"/>
      <w:bookmarkEnd w:id="136"/>
      <w:r w:rsidRPr="00901797">
        <w:rPr>
          <w:rFonts w:ascii="Garamond" w:hAnsi="Garamond"/>
          <w:sz w:val="24"/>
          <w:szCs w:val="24"/>
          <w:lang w:val="sq-AL"/>
        </w:rPr>
        <w:t xml:space="preserve">. Ky </w:t>
      </w:r>
      <w:r w:rsidRPr="00901797">
        <w:rPr>
          <w:rFonts w:ascii="Garamond" w:hAnsi="Garamond"/>
          <w:sz w:val="24"/>
          <w:szCs w:val="24"/>
          <w:lang w:val="sq-AL"/>
        </w:rPr>
        <w:lastRenderedPageBreak/>
        <w:t>format duhet të aprovohet nga MAFCP-ja dhe Artigiancassa mbi bazën e aktiviteteve të rregulluara në PA dhe në këtë marrëveshje, dhe do t’i dërgohet nga MAFCP-ja MAE/DGCS-së dhe për dijeni Artigiancassa-s.</w:t>
      </w:r>
    </w:p>
    <w:p w:rsidR="00DD5934" w:rsidRPr="00901797" w:rsidRDefault="00DD5934" w:rsidP="00DD5934">
      <w:pPr>
        <w:pStyle w:val="Paragrafi"/>
        <w:rPr>
          <w:rFonts w:ascii="Garamond" w:hAnsi="Garamond"/>
          <w:sz w:val="24"/>
          <w:szCs w:val="24"/>
          <w:lang w:val="sq-AL"/>
        </w:rPr>
      </w:pPr>
      <w:bookmarkStart w:id="137" w:name="_DV_M133"/>
      <w:bookmarkEnd w:id="137"/>
      <w:r w:rsidRPr="00901797">
        <w:rPr>
          <w:rFonts w:ascii="Garamond" w:hAnsi="Garamond"/>
          <w:sz w:val="24"/>
          <w:szCs w:val="24"/>
          <w:lang w:val="sq-AL"/>
        </w:rPr>
        <w:t xml:space="preserve"> </w:t>
      </w:r>
      <w:bookmarkStart w:id="138" w:name="_DV_C186"/>
      <w:r w:rsidRPr="00901797">
        <w:rPr>
          <w:rFonts w:ascii="Garamond" w:hAnsi="Garamond"/>
          <w:sz w:val="24"/>
          <w:szCs w:val="24"/>
          <w:lang w:val="sq-AL"/>
        </w:rPr>
        <w:t>5.4 Raporti Financiar i Audituar</w:t>
      </w:r>
      <w:bookmarkStart w:id="139" w:name="_DV_M134"/>
      <w:bookmarkStart w:id="140" w:name="_DV_C187"/>
      <w:bookmarkEnd w:id="138"/>
      <w:bookmarkEnd w:id="139"/>
      <w:r w:rsidRPr="00901797">
        <w:rPr>
          <w:rFonts w:ascii="Garamond" w:hAnsi="Garamond"/>
          <w:sz w:val="24"/>
          <w:szCs w:val="24"/>
          <w:lang w:val="sq-AL"/>
        </w:rPr>
        <w:t>: i)</w:t>
      </w:r>
      <w:bookmarkStart w:id="141" w:name="_DV_M135"/>
      <w:bookmarkEnd w:id="140"/>
      <w:bookmarkEnd w:id="141"/>
      <w:r w:rsidRPr="00901797">
        <w:rPr>
          <w:rFonts w:ascii="Garamond" w:hAnsi="Garamond"/>
          <w:sz w:val="24"/>
          <w:szCs w:val="24"/>
          <w:lang w:val="sq-AL"/>
        </w:rPr>
        <w:t xml:space="preserve"> do të ketë lidhje me raportet financiare dhe teknike të dërguara nga MAFCP-ja Artigiancassa-s dhe MAE/DGCS-së</w:t>
      </w:r>
      <w:bookmarkStart w:id="142" w:name="_DV_C189"/>
      <w:r w:rsidRPr="00901797">
        <w:rPr>
          <w:rFonts w:ascii="Garamond" w:hAnsi="Garamond"/>
          <w:sz w:val="24"/>
          <w:szCs w:val="24"/>
          <w:lang w:val="sq-AL"/>
        </w:rPr>
        <w:t>; dhe ii)</w:t>
      </w:r>
      <w:bookmarkStart w:id="143" w:name="_DV_M136"/>
      <w:bookmarkEnd w:id="142"/>
      <w:bookmarkEnd w:id="143"/>
      <w:r w:rsidRPr="00901797">
        <w:rPr>
          <w:rFonts w:ascii="Garamond" w:hAnsi="Garamond"/>
          <w:sz w:val="24"/>
          <w:szCs w:val="24"/>
          <w:lang w:val="sq-AL"/>
        </w:rPr>
        <w:t xml:space="preserve"> do të marrë parasysh rregullshmërinë dhe përmbushjen e kushteve të vendosura në</w:t>
      </w:r>
      <w:bookmarkStart w:id="144" w:name="_DV_C191"/>
      <w:r w:rsidRPr="00901797">
        <w:rPr>
          <w:rFonts w:ascii="Garamond" w:hAnsi="Garamond"/>
          <w:sz w:val="24"/>
          <w:szCs w:val="24"/>
          <w:lang w:val="sq-AL"/>
        </w:rPr>
        <w:t xml:space="preserve"> këtë</w:t>
      </w:r>
      <w:bookmarkStart w:id="145" w:name="_DV_M137"/>
      <w:bookmarkEnd w:id="144"/>
      <w:bookmarkEnd w:id="145"/>
      <w:r w:rsidRPr="00901797">
        <w:rPr>
          <w:rFonts w:ascii="Garamond" w:hAnsi="Garamond"/>
          <w:sz w:val="24"/>
          <w:szCs w:val="24"/>
          <w:lang w:val="sq-AL"/>
        </w:rPr>
        <w:t xml:space="preserve"> marrëveshje të </w:t>
      </w:r>
      <w:bookmarkStart w:id="146" w:name="_DV_M138"/>
      <w:bookmarkEnd w:id="146"/>
      <w:r w:rsidRPr="00901797">
        <w:rPr>
          <w:rFonts w:ascii="Garamond" w:hAnsi="Garamond"/>
          <w:sz w:val="24"/>
          <w:szCs w:val="24"/>
          <w:lang w:val="sq-AL"/>
        </w:rPr>
        <w:t>çdo veprimi financiar në li</w:t>
      </w:r>
      <w:bookmarkStart w:id="147" w:name="_DV_C194"/>
      <w:r w:rsidRPr="00901797">
        <w:rPr>
          <w:rFonts w:ascii="Garamond" w:hAnsi="Garamond"/>
          <w:sz w:val="24"/>
          <w:szCs w:val="24"/>
          <w:lang w:val="sq-AL"/>
        </w:rPr>
        <w:t>dhje</w:t>
      </w:r>
      <w:bookmarkStart w:id="148" w:name="_DV_M139"/>
      <w:bookmarkEnd w:id="147"/>
      <w:bookmarkEnd w:id="148"/>
      <w:r w:rsidRPr="00901797">
        <w:rPr>
          <w:rFonts w:ascii="Garamond" w:hAnsi="Garamond"/>
          <w:sz w:val="24"/>
          <w:szCs w:val="24"/>
          <w:lang w:val="sq-AL"/>
        </w:rPr>
        <w:t xml:space="preserve"> me huan e butë.</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 5.5 Shoqëria e auditimit do të certifikojë raporte financiare të audituara, në përputhje me nenin 7, që duhet të aprovohen nga MAE/DGCS</w:t>
      </w:r>
      <w:bookmarkStart w:id="149" w:name="_DV_C197"/>
      <w:r w:rsidRPr="00901797">
        <w:rPr>
          <w:rFonts w:ascii="Garamond" w:hAnsi="Garamond"/>
          <w:sz w:val="24"/>
          <w:szCs w:val="24"/>
          <w:lang w:val="sq-AL"/>
        </w:rPr>
        <w:t>-ja dhe Artigiancassa</w:t>
      </w:r>
      <w:bookmarkEnd w:id="149"/>
      <w:r w:rsidRPr="00901797">
        <w:rPr>
          <w:rFonts w:ascii="Garamond" w:hAnsi="Garamond"/>
          <w:sz w:val="24"/>
          <w:szCs w:val="24"/>
          <w:lang w:val="sq-AL"/>
        </w:rPr>
        <w:t>.</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NeniNr"/>
        <w:keepNext w:val="0"/>
        <w:rPr>
          <w:rFonts w:ascii="Garamond" w:hAnsi="Garamond"/>
          <w:sz w:val="24"/>
          <w:szCs w:val="24"/>
          <w:lang w:val="sq-AL"/>
        </w:rPr>
      </w:pPr>
      <w:bookmarkStart w:id="150" w:name="_DV_M140"/>
      <w:bookmarkStart w:id="151" w:name="_DV_M143"/>
      <w:bookmarkEnd w:id="150"/>
      <w:bookmarkEnd w:id="151"/>
      <w:r w:rsidRPr="00901797">
        <w:rPr>
          <w:rFonts w:ascii="Garamond" w:hAnsi="Garamond"/>
          <w:sz w:val="24"/>
          <w:szCs w:val="24"/>
          <w:lang w:val="sq-AL"/>
        </w:rPr>
        <w:t>Neni 6</w:t>
      </w:r>
    </w:p>
    <w:p w:rsidR="00DD5934" w:rsidRPr="00901797" w:rsidRDefault="00DD5934" w:rsidP="00DD5934">
      <w:pPr>
        <w:pStyle w:val="NeniTitull"/>
        <w:keepNext w:val="0"/>
        <w:rPr>
          <w:rFonts w:ascii="Garamond" w:hAnsi="Garamond"/>
          <w:sz w:val="24"/>
          <w:szCs w:val="24"/>
          <w:lang w:val="sq-AL"/>
        </w:rPr>
      </w:pPr>
      <w:bookmarkStart w:id="152" w:name="_DV_M144"/>
      <w:bookmarkEnd w:id="152"/>
      <w:r w:rsidRPr="00901797">
        <w:rPr>
          <w:rFonts w:ascii="Garamond" w:hAnsi="Garamond"/>
          <w:sz w:val="24"/>
          <w:szCs w:val="24"/>
          <w:lang w:val="sq-AL"/>
        </w:rPr>
        <w:t>Termat e disbursimit të huas së butë</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bookmarkStart w:id="153" w:name="_DV_M145"/>
      <w:bookmarkEnd w:id="153"/>
      <w:r w:rsidRPr="00901797">
        <w:rPr>
          <w:rFonts w:ascii="Garamond" w:hAnsi="Garamond"/>
          <w:sz w:val="24"/>
          <w:szCs w:val="24"/>
          <w:lang w:val="sq-AL"/>
        </w:rPr>
        <w:t xml:space="preserve">6.1 Periudha e disbursimit të huas së butë do të përfundojë </w:t>
      </w:r>
      <w:bookmarkStart w:id="154" w:name="_DV_M146"/>
      <w:bookmarkEnd w:id="154"/>
      <w:r w:rsidRPr="00901797">
        <w:rPr>
          <w:rFonts w:ascii="Garamond" w:hAnsi="Garamond"/>
          <w:sz w:val="24"/>
          <w:szCs w:val="24"/>
          <w:lang w:val="sq-AL"/>
        </w:rPr>
        <w:t>36 (</w:t>
      </w:r>
      <w:bookmarkStart w:id="155" w:name="_DV_M147"/>
      <w:bookmarkEnd w:id="155"/>
      <w:r w:rsidRPr="00901797">
        <w:rPr>
          <w:rFonts w:ascii="Garamond" w:hAnsi="Garamond"/>
          <w:sz w:val="24"/>
          <w:szCs w:val="24"/>
          <w:lang w:val="sq-AL"/>
        </w:rPr>
        <w:t>tridhjetë e gjashtë) muaj pas datës së disbursimit të parë. Kjo periudhë mund të shtyhet nga Artigiancassa vetëm pas kërkesës paraprake të Huamarrësit. Artigiancassa nuk mund të shtyjë periudhën e disbursimit në rast se Huamarrësi ose autoritetet kompetente italiane nuk bien dakord me një shtyrje të tillë dhe për këtë e kanë njoftuar me shkrim Artigiancassa-n të paktën 30 (tridhjetë) ditë para datës së përfundimit të periudhës së disbursimit.</w:t>
      </w:r>
    </w:p>
    <w:p w:rsidR="00DD5934" w:rsidRPr="00901797" w:rsidRDefault="00DD5934" w:rsidP="00DD5934">
      <w:pPr>
        <w:pStyle w:val="Paragrafi"/>
        <w:rPr>
          <w:rFonts w:ascii="Garamond" w:hAnsi="Garamond"/>
          <w:sz w:val="24"/>
          <w:szCs w:val="24"/>
          <w:lang w:val="sq-AL"/>
        </w:rPr>
      </w:pPr>
      <w:bookmarkStart w:id="156" w:name="_DV_M149"/>
      <w:bookmarkEnd w:id="156"/>
      <w:r w:rsidRPr="00901797">
        <w:rPr>
          <w:rFonts w:ascii="Garamond" w:hAnsi="Garamond"/>
          <w:sz w:val="24"/>
          <w:szCs w:val="24"/>
          <w:lang w:val="sq-AL"/>
        </w:rPr>
        <w:t xml:space="preserve">6.2 Në rast se periudha e disbursimit ka përfunduar dhe nuk mund të shtyhet, Artigiancassa, pasi të jetë konsultuar me autoritetet kompetente italiane, do të informojë </w:t>
      </w:r>
      <w:bookmarkStart w:id="157" w:name="_DV_C204"/>
      <w:r w:rsidRPr="00901797">
        <w:rPr>
          <w:rFonts w:ascii="Garamond" w:hAnsi="Garamond"/>
          <w:sz w:val="24"/>
          <w:szCs w:val="24"/>
          <w:lang w:val="sq-AL"/>
        </w:rPr>
        <w:t xml:space="preserve">Huamarrësin </w:t>
      </w:r>
      <w:bookmarkEnd w:id="157"/>
      <w:r w:rsidRPr="00901797">
        <w:rPr>
          <w:rFonts w:ascii="Garamond" w:hAnsi="Garamond"/>
          <w:sz w:val="24"/>
          <w:szCs w:val="24"/>
          <w:lang w:val="sq-AL"/>
        </w:rPr>
        <w:t>për anulimin e angazhimit të Artigiancassa-s në lidhje me fondet e papërdorura.</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NeniNr"/>
        <w:keepNext w:val="0"/>
        <w:rPr>
          <w:rFonts w:ascii="Garamond" w:hAnsi="Garamond"/>
          <w:sz w:val="24"/>
          <w:szCs w:val="24"/>
          <w:lang w:val="sq-AL"/>
        </w:rPr>
      </w:pPr>
      <w:bookmarkStart w:id="158" w:name="_DV_M151"/>
      <w:bookmarkEnd w:id="158"/>
      <w:r w:rsidRPr="00901797">
        <w:rPr>
          <w:rFonts w:ascii="Garamond" w:hAnsi="Garamond"/>
          <w:sz w:val="24"/>
          <w:szCs w:val="24"/>
          <w:lang w:val="sq-AL"/>
        </w:rPr>
        <w:t>Neni 7</w:t>
      </w:r>
    </w:p>
    <w:p w:rsidR="00DD5934" w:rsidRPr="00901797" w:rsidRDefault="00DD5934" w:rsidP="00DD5934">
      <w:pPr>
        <w:pStyle w:val="NeniTitull"/>
        <w:keepNext w:val="0"/>
        <w:rPr>
          <w:rFonts w:ascii="Garamond" w:hAnsi="Garamond"/>
          <w:sz w:val="24"/>
          <w:szCs w:val="24"/>
          <w:lang w:val="sq-AL"/>
        </w:rPr>
      </w:pPr>
      <w:bookmarkStart w:id="159" w:name="_DV_M152"/>
      <w:bookmarkEnd w:id="159"/>
      <w:r w:rsidRPr="00901797">
        <w:rPr>
          <w:rFonts w:ascii="Garamond" w:hAnsi="Garamond"/>
          <w:sz w:val="24"/>
          <w:szCs w:val="24"/>
          <w:lang w:val="sq-AL"/>
        </w:rPr>
        <w:t xml:space="preserve">Kushtet dhe modalitetet për disbursimin e huas së butë deri në shumën maksimale prej </w:t>
      </w:r>
      <w:bookmarkStart w:id="160" w:name="_DV_M153"/>
      <w:bookmarkEnd w:id="160"/>
      <w:r w:rsidRPr="00901797">
        <w:rPr>
          <w:rFonts w:ascii="Garamond" w:hAnsi="Garamond"/>
          <w:sz w:val="24"/>
          <w:szCs w:val="24"/>
          <w:lang w:val="sq-AL"/>
        </w:rPr>
        <w:t xml:space="preserve">2.562.616,00 (dy milionë e pesëqind e gjashtëdhjetë e dy mijë e gjashtëqind e gjashtë/00) eurosh </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7.1 Artigiancassa do të ekzekutojë kërkesat për disbursim, në përputhje me dispozitat e specifikuara këtu, pasi:</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i) kjo </w:t>
      </w:r>
      <w:bookmarkStart w:id="161" w:name="_DV_M154"/>
      <w:bookmarkEnd w:id="161"/>
      <w:r w:rsidRPr="00901797">
        <w:rPr>
          <w:rFonts w:ascii="Garamond" w:hAnsi="Garamond"/>
          <w:sz w:val="24"/>
          <w:szCs w:val="24"/>
          <w:lang w:val="sq-AL"/>
        </w:rPr>
        <w:t>marrëveshje të ketë hyrë në fuqi;</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ii) konfirmimit nga Huamarrësi, nëpërmjet MAFCP-së, drejtuar Artigiancassa-s dhe MAE/DGCS-së, në lidhje me funksionalitetin e organeve për zbatimin e programit, të përmendura në PA;</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iii) marrjes së komunikimit nga MAFCP-ja, nëpërmjet MAE/DGCS-së, në lidhje me përzgjedhjen e shoqërisë së auditimit;</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iv) një deklarim që certifikon hapjen e llogarisë së veçantë, sipas specifikimit në përkufizime;</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v) “moskundërshtimit” përkatës të MAE/DGCS-së mbi emërimin e shoqërisë së auditimit të përzgjedhur në përputhje me dispozitat e nenit 5. </w:t>
      </w:r>
    </w:p>
    <w:p w:rsidR="00DD5934" w:rsidRPr="00901797" w:rsidRDefault="00DD5934" w:rsidP="00DD5934">
      <w:pPr>
        <w:pStyle w:val="Paragrafi"/>
        <w:rPr>
          <w:rFonts w:ascii="Garamond" w:hAnsi="Garamond"/>
          <w:sz w:val="24"/>
          <w:szCs w:val="24"/>
          <w:lang w:val="sq-AL"/>
        </w:rPr>
      </w:pPr>
      <w:bookmarkStart w:id="162" w:name="_DV_M155"/>
      <w:bookmarkEnd w:id="162"/>
      <w:r w:rsidRPr="00901797">
        <w:rPr>
          <w:rFonts w:ascii="Garamond" w:hAnsi="Garamond"/>
          <w:sz w:val="24"/>
          <w:szCs w:val="24"/>
          <w:lang w:val="sq-AL"/>
        </w:rPr>
        <w:t>7.2 Secila kërkesë për disbursim do të ekzekutohet brenda 30 (tridhjetë) ditësh, duke filluar nga data e marrjes së kërkesës nga Artigiancassa. Shuma prej 2.562.616,00 (dy milionë e pesëqind e gjashtëdhjetë e dy mijë e gjashtëqind e gjashtëmbëdhjetë/00) do të alokohet në tri këste dhe interesi i përfituar, nëse do të ketë, nga llogaria në një bankë të nivelit të dytë në Shqipëri, do të grumbullohet dhe përdoret për financimin e programit.</w:t>
      </w:r>
    </w:p>
    <w:p w:rsidR="00DD5934" w:rsidRPr="00901797" w:rsidRDefault="00DD5934" w:rsidP="00DD5934">
      <w:pPr>
        <w:pStyle w:val="Paragrafi"/>
        <w:rPr>
          <w:rFonts w:ascii="Garamond" w:hAnsi="Garamond"/>
          <w:sz w:val="24"/>
          <w:szCs w:val="24"/>
          <w:lang w:val="sq-AL"/>
        </w:rPr>
      </w:pPr>
      <w:bookmarkStart w:id="163" w:name="_DV_M156"/>
      <w:bookmarkEnd w:id="163"/>
      <w:r w:rsidRPr="00901797">
        <w:rPr>
          <w:rFonts w:ascii="Garamond" w:hAnsi="Garamond"/>
          <w:sz w:val="24"/>
          <w:szCs w:val="24"/>
          <w:lang w:val="sq-AL"/>
        </w:rPr>
        <w:t>7.3 Kërkesa e parë për disbursim, e transmetuar nga MAFCP-ja, në emër dhe për llogari të Huamarrësit, në përputhje me aneksin A, për një shumë të barabartë me 50% (pesëdhjetë për qind) të shumës prej 2.562.616,00 (dy milionë e pesëqind e gjashtëdhjetë e dy mijë e gjashtëqind e gjashtëmbëdhjetë/00), që kreditohet pas përmbushjes së kushteve të përmendura në nenin 7.1.</w:t>
      </w:r>
    </w:p>
    <w:p w:rsidR="00DD5934" w:rsidRPr="00901797" w:rsidRDefault="00DD5934" w:rsidP="00DD5934">
      <w:pPr>
        <w:pStyle w:val="Paragrafi"/>
        <w:rPr>
          <w:rFonts w:ascii="Garamond" w:hAnsi="Garamond"/>
          <w:sz w:val="24"/>
          <w:szCs w:val="24"/>
          <w:lang w:val="sq-AL"/>
        </w:rPr>
      </w:pPr>
      <w:bookmarkStart w:id="164" w:name="_DV_M162"/>
      <w:bookmarkEnd w:id="164"/>
      <w:r w:rsidRPr="00901797">
        <w:rPr>
          <w:rFonts w:ascii="Garamond" w:hAnsi="Garamond"/>
          <w:sz w:val="24"/>
          <w:szCs w:val="24"/>
          <w:lang w:val="sq-AL"/>
        </w:rPr>
        <w:lastRenderedPageBreak/>
        <w:t>7.4 Kërkesa e dytë për disbursim</w:t>
      </w:r>
      <w:bookmarkStart w:id="165" w:name="_DV_M163"/>
      <w:bookmarkEnd w:id="165"/>
      <w:r w:rsidRPr="00901797">
        <w:rPr>
          <w:rFonts w:ascii="Garamond" w:hAnsi="Garamond"/>
          <w:sz w:val="24"/>
          <w:szCs w:val="24"/>
          <w:lang w:val="sq-AL"/>
        </w:rPr>
        <w:t>, e transmetuar nga MAFCP-ja në emër dhe për llogari të Huamarrësit, në përputhje me aneksin A, për një shumë të barabartë me 30% (tridhjetë) të shumës prej 2.562.616,00 eurosh (dy milionë e pesëqind e gjashtëdhjetë e dy mijë e gjashtëqind e gjashtëmbëdhjetë/00), do të kreditohet pas angazhimit të të paktën 80% (tetëdhjetë për qind) të shumës së këstit të parë, dhe përdorimit të të paktën 40% (dyzet për qind), dhe pas verifikimit dhe aprovimit të MAE/DGCS-së dhe Artigiancassa-s të Raportit Financiar të Auditua</w:t>
      </w:r>
      <w:bookmarkStart w:id="166" w:name="_DV_M165"/>
      <w:bookmarkEnd w:id="166"/>
      <w:r w:rsidRPr="00901797">
        <w:rPr>
          <w:rFonts w:ascii="Garamond" w:hAnsi="Garamond"/>
          <w:sz w:val="24"/>
          <w:szCs w:val="24"/>
          <w:lang w:val="sq-AL"/>
        </w:rPr>
        <w:t>r, të certifikuar nga shoqëria e auditimit. Raporti Financiar i Audituar do të dërgohet nga MAFCP-ja bashkëlidhur aneksit A dhe do të përmbajë hollësi duke treguar vlefshmërinë e çdo kontrate. MAE/DGCS-ja dhe Artigiancassa do të informojnë Huamarrësin dhe MAFCP-në në lidhje me rezultatet e verifikimit brenda 20 (njëzet) ditëve kalendarike nga data e marrjes të Raportit Financiar të Audituar. Në rast se shoqëria e auditimit vëren ndonjë parregullsi, Artigiancassa, në bashkëpunim me MAE/DGCS-në, do të ngrijë disbursimin e këstit të dytë. Vetëm pas shpjegimit të këtyre parregullsive nga shoqëria e auditimit dhe MAFCP-ja, do të lejohet disbursimi i këstit të dytë.</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7.5 Nëse disa prej operacioneve të përfshira në Raportin Financiar të Audituar nuk do të aprovohen nga shoqëria e auditimit, dhe/ose nga MAE/DGCS-ja dhe Artigiancassa, kësti i dytë do të çlirohet vetëm pasi llogaria e veçantë të jetë rimbushur nga MAFCP-ja, në emër dhe për llogari të Huamarrësit, me një shumë të barabartë me operacionet që nuk janë aprovuar.</w:t>
      </w:r>
    </w:p>
    <w:p w:rsidR="00DD5934" w:rsidRPr="00901797" w:rsidRDefault="00DD5934" w:rsidP="00DD5934">
      <w:pPr>
        <w:pStyle w:val="Paragrafi"/>
        <w:rPr>
          <w:rFonts w:ascii="Garamond" w:hAnsi="Garamond"/>
          <w:sz w:val="24"/>
          <w:szCs w:val="24"/>
          <w:lang w:val="sq-AL"/>
        </w:rPr>
      </w:pPr>
      <w:bookmarkStart w:id="167" w:name="_DV_M170"/>
      <w:bookmarkEnd w:id="167"/>
      <w:r w:rsidRPr="00901797">
        <w:rPr>
          <w:rFonts w:ascii="Garamond" w:hAnsi="Garamond"/>
          <w:sz w:val="24"/>
          <w:szCs w:val="24"/>
          <w:lang w:val="sq-AL"/>
        </w:rPr>
        <w:t xml:space="preserve">7.6 Kërkesa e tretë për disbursim, e transmetuar nga MAFCP-ja, në emër dhe për llogari të Huamarrësit, në përputhje me aneksin A për një shumë të barabartë me 20% (njëzet) të shumës prej 2.562.616,00 eurosh (dy milionë e pesëqind e gjashtëdhjetë e dy mijë e gjashtëqind e gjashtëmbëdhjetë/00), do të kreditohet pasi MAFCP-ja të ketë angazhuar një shumë më të madhe se 80% (tetëdhjetë për qind) të shumës sipas këstit të parë dhe të dytë, dhe përdorimit të të paktën 40% (dyzet për qind) të çdo kësti. Raporti Financiar i Audituar, i certifikuar nga shoqëria e auditimit, do t’i dërgohet nga MAFCP-ja bashkëlidhur me aneksin A MAE/DGCS-së dhe Artigiancassa-s. MAE/DGCS-ja dhe Artigiancassa do të informojnë Huamarrësin dhe MAFCP-në në lidhje me rezultatet e verifikimit brenda 20 (njëzet) ditëve kalendarike nga data e marrjes të Raportit Financiar të Audituar. Në rast se shoqëria e auditimit vëren disa parregullsi, Artigiancassa, në bashkëpunim me MAE/DGCS-në, do të ngrijë disbursimin e këstit të dytë. Vetëm pas shpjegimit të këtyre parregullsive nga shoqëria e auditimit dhe MAFCP-ja, do të lejohet disbursimi i këstit të tretë. Nëse është e nevojshme, do të zbatohen dispozitat e nenit 7.5.  </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7.7 Menjëherë sapo fondet e disbursuara të jenë angazhuar dhe disbursuar, MAFCP-ja, në emër dhe për llogari të Huamarrësit, do t’i dërgojë MAE/DGCS-së dhe Artigiancassa-s një Raport financiar përfundimtar të audituar të certifikuar nga shoqëria e auditimit. MAE/DGCS-ja dhe Artigiancassa do të informojnë Huamarrësin dhe MAFCP-në në lidhje me rezultatet e verifikimit brenda 20 (njëzet) ditëve kalendarike nga data e marrjes të Raportit Financiar Përfundimtar të Audituar.  </w:t>
      </w:r>
    </w:p>
    <w:p w:rsidR="00DD5934" w:rsidRPr="00901797" w:rsidRDefault="00DD5934" w:rsidP="00DD5934">
      <w:pPr>
        <w:pStyle w:val="Paragrafi"/>
        <w:rPr>
          <w:rFonts w:ascii="Garamond" w:hAnsi="Garamond"/>
          <w:sz w:val="24"/>
          <w:szCs w:val="24"/>
          <w:lang w:val="sq-AL"/>
        </w:rPr>
      </w:pPr>
      <w:bookmarkStart w:id="168" w:name="_DV_M178"/>
      <w:bookmarkEnd w:id="168"/>
      <w:r w:rsidRPr="00901797">
        <w:rPr>
          <w:rFonts w:ascii="Garamond" w:hAnsi="Garamond"/>
          <w:sz w:val="24"/>
          <w:szCs w:val="24"/>
          <w:lang w:val="sq-AL"/>
        </w:rPr>
        <w:t>7.8 Huamarrësi</w:t>
      </w:r>
      <w:bookmarkStart w:id="169" w:name="_DV_M179"/>
      <w:bookmarkEnd w:id="169"/>
      <w:r w:rsidRPr="00901797">
        <w:rPr>
          <w:rFonts w:ascii="Garamond" w:hAnsi="Garamond"/>
          <w:sz w:val="24"/>
          <w:szCs w:val="24"/>
          <w:lang w:val="sq-AL"/>
        </w:rPr>
        <w:t xml:space="preserve">, nëpërmjet MAFCP-së, merr përsipër në mënyrë të pakthyeshme t’i rikthejë </w:t>
      </w:r>
      <w:bookmarkStart w:id="170" w:name="_DV_M180"/>
      <w:bookmarkEnd w:id="170"/>
      <w:r w:rsidRPr="00901797">
        <w:rPr>
          <w:rFonts w:ascii="Garamond" w:hAnsi="Garamond"/>
          <w:sz w:val="24"/>
          <w:szCs w:val="24"/>
          <w:lang w:val="sq-AL"/>
        </w:rPr>
        <w:t>Artigiancassa-s shumat e barabarta me shpenzimet që nuk janë certifikuar nga shoqëria e auditimit dhe/ose që nuk janë aprovuar nga MAE/DGCS-ja dhe Artigiancassa.</w:t>
      </w:r>
    </w:p>
    <w:p w:rsidR="00DD5934" w:rsidRPr="00901797" w:rsidRDefault="00DD5934" w:rsidP="00DD5934">
      <w:pPr>
        <w:pStyle w:val="Paragrafi"/>
        <w:rPr>
          <w:rFonts w:ascii="Garamond" w:hAnsi="Garamond"/>
          <w:sz w:val="24"/>
          <w:szCs w:val="24"/>
          <w:lang w:val="sq-AL"/>
        </w:rPr>
      </w:pPr>
      <w:bookmarkStart w:id="171" w:name="_DV_M181"/>
      <w:bookmarkEnd w:id="171"/>
      <w:r w:rsidRPr="00901797">
        <w:rPr>
          <w:rFonts w:ascii="Garamond" w:hAnsi="Garamond"/>
          <w:sz w:val="24"/>
          <w:szCs w:val="24"/>
          <w:lang w:val="sq-AL"/>
        </w:rPr>
        <w:t>7.9 Nëse ndonjë shumë e kredituar Huamarrësit</w:t>
      </w:r>
      <w:bookmarkStart w:id="172" w:name="_DV_M182"/>
      <w:bookmarkEnd w:id="172"/>
      <w:r w:rsidRPr="00901797">
        <w:rPr>
          <w:rFonts w:ascii="Garamond" w:hAnsi="Garamond"/>
          <w:sz w:val="24"/>
          <w:szCs w:val="24"/>
          <w:lang w:val="sq-AL"/>
        </w:rPr>
        <w:t xml:space="preserve"> nga Artigiancassa nuk do të përdoret brenda 36 (tridhjetë e gjashtë) muajve nga data e disbursimit të fundit, kjo shumë do t’i kthehet menjëherë Artigiancassa-s nga </w:t>
      </w:r>
      <w:bookmarkStart w:id="173" w:name="_DV_M183"/>
      <w:bookmarkEnd w:id="173"/>
      <w:r w:rsidRPr="00901797">
        <w:rPr>
          <w:rFonts w:ascii="Garamond" w:hAnsi="Garamond"/>
          <w:sz w:val="24"/>
          <w:szCs w:val="24"/>
          <w:lang w:val="sq-AL"/>
        </w:rPr>
        <w:t>MAFCP-ja, në emër dhe për llogari të Huamarrësit.</w:t>
      </w:r>
      <w:bookmarkStart w:id="174" w:name="_DV_M184"/>
      <w:bookmarkStart w:id="175" w:name="_DV_M185"/>
      <w:bookmarkEnd w:id="174"/>
      <w:bookmarkEnd w:id="175"/>
      <w:r w:rsidRPr="00901797">
        <w:rPr>
          <w:rFonts w:ascii="Garamond" w:hAnsi="Garamond"/>
          <w:sz w:val="24"/>
          <w:szCs w:val="24"/>
          <w:lang w:val="sq-AL"/>
        </w:rPr>
        <w:t xml:space="preserve"> Kjo transfertë do të bëhet pa vonesë pas komunikimit, të rënë dakord me MAE/DGCS-në, nga Artigiancassa drejtuar Huamarrësit dhe MAFCP-së, dhe në çdo rast brenda një muaji nga komunikimi i Artigiancassa-s.</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7.10 Pas </w:t>
      </w:r>
      <w:bookmarkStart w:id="176" w:name="_DV_C244"/>
      <w:r w:rsidRPr="00901797">
        <w:rPr>
          <w:rFonts w:ascii="Garamond" w:hAnsi="Garamond"/>
          <w:sz w:val="24"/>
          <w:szCs w:val="24"/>
          <w:lang w:val="sq-AL"/>
        </w:rPr>
        <w:t>d</w:t>
      </w:r>
      <w:bookmarkEnd w:id="176"/>
      <w:r w:rsidRPr="00901797">
        <w:rPr>
          <w:rFonts w:ascii="Garamond" w:hAnsi="Garamond"/>
          <w:sz w:val="24"/>
          <w:szCs w:val="24"/>
          <w:lang w:val="sq-AL"/>
        </w:rPr>
        <w:t>isbursimit</w:t>
      </w:r>
      <w:bookmarkStart w:id="177" w:name="_DV_C246"/>
      <w:r w:rsidRPr="00901797">
        <w:rPr>
          <w:rFonts w:ascii="Garamond" w:hAnsi="Garamond"/>
          <w:sz w:val="24"/>
          <w:szCs w:val="24"/>
          <w:lang w:val="sq-AL"/>
        </w:rPr>
        <w:t xml:space="preserve"> të parë</w:t>
      </w:r>
      <w:bookmarkStart w:id="178" w:name="_DV_M188"/>
      <w:bookmarkEnd w:id="177"/>
      <w:bookmarkEnd w:id="178"/>
      <w:r w:rsidRPr="00901797">
        <w:rPr>
          <w:rFonts w:ascii="Garamond" w:hAnsi="Garamond"/>
          <w:sz w:val="24"/>
          <w:szCs w:val="24"/>
          <w:lang w:val="sq-AL"/>
        </w:rPr>
        <w:t xml:space="preserve"> të fondeve në </w:t>
      </w:r>
      <w:bookmarkStart w:id="179" w:name="_DV_C248"/>
      <w:r w:rsidRPr="00901797">
        <w:rPr>
          <w:rFonts w:ascii="Garamond" w:hAnsi="Garamond"/>
          <w:sz w:val="24"/>
          <w:szCs w:val="24"/>
          <w:lang w:val="sq-AL"/>
        </w:rPr>
        <w:t>llogarinë e veçantë</w:t>
      </w:r>
      <w:bookmarkStart w:id="180" w:name="_DV_M189"/>
      <w:bookmarkEnd w:id="179"/>
      <w:bookmarkEnd w:id="180"/>
      <w:r w:rsidRPr="00901797">
        <w:rPr>
          <w:rFonts w:ascii="Garamond" w:hAnsi="Garamond"/>
          <w:sz w:val="24"/>
          <w:szCs w:val="24"/>
          <w:lang w:val="sq-AL"/>
        </w:rPr>
        <w:t>, Artigiancassa do t’i transmetojë Huamarrësit me letër</w:t>
      </w:r>
      <w:bookmarkStart w:id="181" w:name="_DV_M190"/>
      <w:bookmarkEnd w:id="181"/>
      <w:r w:rsidRPr="00901797">
        <w:rPr>
          <w:rFonts w:ascii="Garamond" w:hAnsi="Garamond"/>
          <w:sz w:val="24"/>
          <w:szCs w:val="24"/>
          <w:lang w:val="sq-AL"/>
        </w:rPr>
        <w:t xml:space="preserve">, grafikun e shlyerjes për shumën e disbursuar, duke treguar datat e pagesave në lidhje me to. Pas </w:t>
      </w:r>
      <w:bookmarkStart w:id="182" w:name="_DV_C251"/>
      <w:r w:rsidRPr="00901797">
        <w:rPr>
          <w:rFonts w:ascii="Garamond" w:hAnsi="Garamond"/>
          <w:sz w:val="24"/>
          <w:szCs w:val="24"/>
          <w:lang w:val="sq-AL"/>
        </w:rPr>
        <w:t>çdo disbursimi</w:t>
      </w:r>
      <w:bookmarkStart w:id="183" w:name="_DV_M191"/>
      <w:bookmarkEnd w:id="182"/>
      <w:bookmarkEnd w:id="183"/>
      <w:r w:rsidRPr="00901797">
        <w:rPr>
          <w:rFonts w:ascii="Garamond" w:hAnsi="Garamond"/>
          <w:sz w:val="24"/>
          <w:szCs w:val="24"/>
          <w:lang w:val="sq-AL"/>
        </w:rPr>
        <w:t xml:space="preserve"> të </w:t>
      </w:r>
      <w:bookmarkStart w:id="184" w:name="_DV_C254"/>
      <w:r w:rsidRPr="00901797">
        <w:rPr>
          <w:rFonts w:ascii="Garamond" w:hAnsi="Garamond"/>
          <w:sz w:val="24"/>
          <w:szCs w:val="24"/>
          <w:lang w:val="sq-AL"/>
        </w:rPr>
        <w:t>f</w:t>
      </w:r>
      <w:bookmarkEnd w:id="184"/>
      <w:r w:rsidRPr="00901797">
        <w:rPr>
          <w:rFonts w:ascii="Garamond" w:hAnsi="Garamond"/>
          <w:sz w:val="24"/>
          <w:szCs w:val="24"/>
          <w:lang w:val="sq-AL"/>
        </w:rPr>
        <w:t>ondit</w:t>
      </w:r>
      <w:bookmarkStart w:id="185" w:name="_DV_M192"/>
      <w:bookmarkEnd w:id="185"/>
      <w:r w:rsidRPr="00901797">
        <w:rPr>
          <w:rFonts w:ascii="Garamond" w:hAnsi="Garamond"/>
          <w:sz w:val="24"/>
          <w:szCs w:val="24"/>
          <w:lang w:val="sq-AL"/>
        </w:rPr>
        <w:t xml:space="preserve">, Artigiancassa do t’i transmetojë Huamarrësit grafikun e shlyerjes për shumën e disbursuar. Çdo grafik shlyerjeje, i plotësuar në përputhje me </w:t>
      </w:r>
      <w:r w:rsidRPr="00901797">
        <w:rPr>
          <w:rFonts w:ascii="Garamond" w:hAnsi="Garamond"/>
          <w:sz w:val="24"/>
          <w:szCs w:val="24"/>
          <w:lang w:val="sq-AL"/>
        </w:rPr>
        <w:lastRenderedPageBreak/>
        <w:t>kushtet e parashikuara në nenin 11, do të pranohet nga Huamarrësi me shkrim.</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NeniNr"/>
        <w:keepNext w:val="0"/>
        <w:rPr>
          <w:rFonts w:ascii="Garamond" w:hAnsi="Garamond"/>
          <w:sz w:val="24"/>
          <w:szCs w:val="24"/>
        </w:rPr>
      </w:pPr>
      <w:bookmarkStart w:id="186" w:name="_DV_M187"/>
      <w:bookmarkStart w:id="187" w:name="_DV_M193"/>
      <w:bookmarkEnd w:id="186"/>
      <w:bookmarkEnd w:id="187"/>
      <w:proofErr w:type="spellStart"/>
      <w:r w:rsidRPr="00901797">
        <w:rPr>
          <w:rFonts w:ascii="Garamond" w:hAnsi="Garamond"/>
          <w:sz w:val="24"/>
          <w:szCs w:val="24"/>
        </w:rPr>
        <w:t>Neni</w:t>
      </w:r>
      <w:proofErr w:type="spellEnd"/>
      <w:r w:rsidRPr="00901797">
        <w:rPr>
          <w:rFonts w:ascii="Garamond" w:hAnsi="Garamond"/>
          <w:sz w:val="24"/>
          <w:szCs w:val="24"/>
        </w:rPr>
        <w:t xml:space="preserve"> 8</w:t>
      </w:r>
    </w:p>
    <w:p w:rsidR="00DD5934" w:rsidRPr="00901797" w:rsidRDefault="00DD5934" w:rsidP="00DD5934">
      <w:pPr>
        <w:pStyle w:val="NeniTitull"/>
        <w:keepNext w:val="0"/>
        <w:rPr>
          <w:rFonts w:ascii="Garamond" w:hAnsi="Garamond"/>
          <w:sz w:val="24"/>
          <w:szCs w:val="24"/>
        </w:rPr>
      </w:pPr>
      <w:proofErr w:type="spellStart"/>
      <w:r w:rsidRPr="00901797">
        <w:rPr>
          <w:rFonts w:ascii="Garamond" w:hAnsi="Garamond"/>
          <w:sz w:val="24"/>
          <w:szCs w:val="24"/>
        </w:rPr>
        <w:t>Kushtet</w:t>
      </w:r>
      <w:proofErr w:type="spellEnd"/>
      <w:r w:rsidRPr="00901797">
        <w:rPr>
          <w:rFonts w:ascii="Garamond" w:hAnsi="Garamond"/>
          <w:sz w:val="24"/>
          <w:szCs w:val="24"/>
        </w:rPr>
        <w:t xml:space="preserve"> </w:t>
      </w:r>
      <w:proofErr w:type="spellStart"/>
      <w:r w:rsidRPr="00901797">
        <w:rPr>
          <w:rFonts w:ascii="Garamond" w:hAnsi="Garamond"/>
          <w:sz w:val="24"/>
          <w:szCs w:val="24"/>
        </w:rPr>
        <w:t>dhe</w:t>
      </w:r>
      <w:proofErr w:type="spellEnd"/>
      <w:r w:rsidRPr="00901797">
        <w:rPr>
          <w:rFonts w:ascii="Garamond" w:hAnsi="Garamond"/>
          <w:sz w:val="24"/>
          <w:szCs w:val="24"/>
        </w:rPr>
        <w:t xml:space="preserve"> </w:t>
      </w:r>
      <w:proofErr w:type="spellStart"/>
      <w:r w:rsidRPr="00901797">
        <w:rPr>
          <w:rFonts w:ascii="Garamond" w:hAnsi="Garamond"/>
          <w:sz w:val="24"/>
          <w:szCs w:val="24"/>
        </w:rPr>
        <w:t>modalitetet</w:t>
      </w:r>
      <w:proofErr w:type="spellEnd"/>
      <w:r w:rsidRPr="00901797">
        <w:rPr>
          <w:rFonts w:ascii="Garamond" w:hAnsi="Garamond"/>
          <w:sz w:val="24"/>
          <w:szCs w:val="24"/>
        </w:rPr>
        <w:t xml:space="preserve"> </w:t>
      </w:r>
      <w:proofErr w:type="spellStart"/>
      <w:r w:rsidRPr="00901797">
        <w:rPr>
          <w:rFonts w:ascii="Garamond" w:hAnsi="Garamond"/>
          <w:sz w:val="24"/>
          <w:szCs w:val="24"/>
        </w:rPr>
        <w:t>për</w:t>
      </w:r>
      <w:proofErr w:type="spellEnd"/>
      <w:r w:rsidRPr="00901797">
        <w:rPr>
          <w:rFonts w:ascii="Garamond" w:hAnsi="Garamond"/>
          <w:sz w:val="24"/>
          <w:szCs w:val="24"/>
        </w:rPr>
        <w:t xml:space="preserve"> </w:t>
      </w:r>
      <w:proofErr w:type="spellStart"/>
      <w:r w:rsidRPr="00901797">
        <w:rPr>
          <w:rFonts w:ascii="Garamond" w:hAnsi="Garamond"/>
          <w:sz w:val="24"/>
          <w:szCs w:val="24"/>
        </w:rPr>
        <w:t>disbursimin</w:t>
      </w:r>
      <w:proofErr w:type="spellEnd"/>
      <w:r w:rsidRPr="00901797">
        <w:rPr>
          <w:rFonts w:ascii="Garamond" w:hAnsi="Garamond"/>
          <w:sz w:val="24"/>
          <w:szCs w:val="24"/>
        </w:rPr>
        <w:t xml:space="preserve"> e </w:t>
      </w:r>
      <w:proofErr w:type="spellStart"/>
      <w:r w:rsidRPr="00901797">
        <w:rPr>
          <w:rFonts w:ascii="Garamond" w:hAnsi="Garamond"/>
          <w:sz w:val="24"/>
          <w:szCs w:val="24"/>
        </w:rPr>
        <w:t>huas</w:t>
      </w:r>
      <w:proofErr w:type="spellEnd"/>
      <w:r w:rsidRPr="00901797">
        <w:rPr>
          <w:rFonts w:ascii="Garamond" w:hAnsi="Garamond"/>
          <w:sz w:val="24"/>
          <w:szCs w:val="24"/>
        </w:rPr>
        <w:t xml:space="preserve"> </w:t>
      </w:r>
      <w:proofErr w:type="spellStart"/>
      <w:r w:rsidRPr="00901797">
        <w:rPr>
          <w:rFonts w:ascii="Garamond" w:hAnsi="Garamond"/>
          <w:sz w:val="24"/>
          <w:szCs w:val="24"/>
        </w:rPr>
        <w:t>së</w:t>
      </w:r>
      <w:proofErr w:type="spellEnd"/>
      <w:r w:rsidRPr="00901797">
        <w:rPr>
          <w:rFonts w:ascii="Garamond" w:hAnsi="Garamond"/>
          <w:sz w:val="24"/>
          <w:szCs w:val="24"/>
        </w:rPr>
        <w:t xml:space="preserve"> </w:t>
      </w:r>
      <w:proofErr w:type="spellStart"/>
      <w:r w:rsidRPr="00901797">
        <w:rPr>
          <w:rFonts w:ascii="Garamond" w:hAnsi="Garamond"/>
          <w:sz w:val="24"/>
          <w:szCs w:val="24"/>
        </w:rPr>
        <w:t>butë</w:t>
      </w:r>
      <w:proofErr w:type="spellEnd"/>
      <w:r w:rsidRPr="00901797">
        <w:rPr>
          <w:rFonts w:ascii="Garamond" w:hAnsi="Garamond"/>
          <w:sz w:val="24"/>
          <w:szCs w:val="24"/>
        </w:rPr>
        <w:t xml:space="preserve"> </w:t>
      </w:r>
      <w:proofErr w:type="spellStart"/>
      <w:r w:rsidRPr="00901797">
        <w:rPr>
          <w:rFonts w:ascii="Garamond" w:hAnsi="Garamond"/>
          <w:sz w:val="24"/>
          <w:szCs w:val="24"/>
        </w:rPr>
        <w:t>deri</w:t>
      </w:r>
      <w:proofErr w:type="spellEnd"/>
      <w:r w:rsidRPr="00901797">
        <w:rPr>
          <w:rFonts w:ascii="Garamond" w:hAnsi="Garamond"/>
          <w:sz w:val="24"/>
          <w:szCs w:val="24"/>
        </w:rPr>
        <w:t xml:space="preserve"> </w:t>
      </w:r>
      <w:proofErr w:type="spellStart"/>
      <w:r w:rsidRPr="00901797">
        <w:rPr>
          <w:rFonts w:ascii="Garamond" w:hAnsi="Garamond"/>
          <w:sz w:val="24"/>
          <w:szCs w:val="24"/>
        </w:rPr>
        <w:t>në</w:t>
      </w:r>
      <w:proofErr w:type="spellEnd"/>
      <w:r w:rsidRPr="00901797">
        <w:rPr>
          <w:rFonts w:ascii="Garamond" w:hAnsi="Garamond"/>
          <w:sz w:val="24"/>
          <w:szCs w:val="24"/>
        </w:rPr>
        <w:t xml:space="preserve"> </w:t>
      </w:r>
      <w:proofErr w:type="spellStart"/>
      <w:r w:rsidRPr="00901797">
        <w:rPr>
          <w:rFonts w:ascii="Garamond" w:hAnsi="Garamond"/>
          <w:sz w:val="24"/>
          <w:szCs w:val="24"/>
        </w:rPr>
        <w:t>shumën</w:t>
      </w:r>
      <w:proofErr w:type="spellEnd"/>
      <w:r w:rsidRPr="00901797">
        <w:rPr>
          <w:rFonts w:ascii="Garamond" w:hAnsi="Garamond"/>
          <w:sz w:val="24"/>
          <w:szCs w:val="24"/>
        </w:rPr>
        <w:t xml:space="preserve"> </w:t>
      </w:r>
      <w:proofErr w:type="spellStart"/>
      <w:r w:rsidRPr="00901797">
        <w:rPr>
          <w:rFonts w:ascii="Garamond" w:hAnsi="Garamond"/>
          <w:sz w:val="24"/>
          <w:szCs w:val="24"/>
        </w:rPr>
        <w:t>maksimale</w:t>
      </w:r>
      <w:proofErr w:type="spellEnd"/>
      <w:r w:rsidRPr="00901797">
        <w:rPr>
          <w:rFonts w:ascii="Garamond" w:hAnsi="Garamond"/>
          <w:sz w:val="24"/>
          <w:szCs w:val="24"/>
        </w:rPr>
        <w:t xml:space="preserve"> </w:t>
      </w:r>
    </w:p>
    <w:p w:rsidR="00DD5934" w:rsidRPr="00901797" w:rsidRDefault="00DD5934" w:rsidP="00DD5934">
      <w:pPr>
        <w:pStyle w:val="NeniTitull"/>
        <w:keepNext w:val="0"/>
        <w:rPr>
          <w:rFonts w:ascii="Garamond" w:hAnsi="Garamond"/>
          <w:sz w:val="24"/>
          <w:szCs w:val="24"/>
        </w:rPr>
      </w:pPr>
      <w:proofErr w:type="spellStart"/>
      <w:proofErr w:type="gramStart"/>
      <w:r w:rsidRPr="00901797">
        <w:rPr>
          <w:rFonts w:ascii="Garamond" w:hAnsi="Garamond"/>
          <w:sz w:val="24"/>
          <w:szCs w:val="24"/>
        </w:rPr>
        <w:t>prej</w:t>
      </w:r>
      <w:proofErr w:type="spellEnd"/>
      <w:proofErr w:type="gramEnd"/>
      <w:r w:rsidRPr="00901797">
        <w:rPr>
          <w:rFonts w:ascii="Garamond" w:hAnsi="Garamond"/>
          <w:sz w:val="24"/>
          <w:szCs w:val="24"/>
        </w:rPr>
        <w:t xml:space="preserve"> 437.384,00 (</w:t>
      </w:r>
      <w:proofErr w:type="spellStart"/>
      <w:r w:rsidRPr="00901797">
        <w:rPr>
          <w:rFonts w:ascii="Garamond" w:hAnsi="Garamond"/>
          <w:sz w:val="24"/>
          <w:szCs w:val="24"/>
        </w:rPr>
        <w:t>katërqind</w:t>
      </w:r>
      <w:proofErr w:type="spellEnd"/>
      <w:r w:rsidRPr="00901797">
        <w:rPr>
          <w:rFonts w:ascii="Garamond" w:hAnsi="Garamond"/>
          <w:sz w:val="24"/>
          <w:szCs w:val="24"/>
        </w:rPr>
        <w:t xml:space="preserve"> e </w:t>
      </w:r>
      <w:proofErr w:type="spellStart"/>
      <w:r w:rsidRPr="00901797">
        <w:rPr>
          <w:rFonts w:ascii="Garamond" w:hAnsi="Garamond"/>
          <w:sz w:val="24"/>
          <w:szCs w:val="24"/>
        </w:rPr>
        <w:t>tridhjetë</w:t>
      </w:r>
      <w:proofErr w:type="spellEnd"/>
      <w:r w:rsidRPr="00901797">
        <w:rPr>
          <w:rFonts w:ascii="Garamond" w:hAnsi="Garamond"/>
          <w:sz w:val="24"/>
          <w:szCs w:val="24"/>
        </w:rPr>
        <w:t xml:space="preserve"> e </w:t>
      </w:r>
      <w:proofErr w:type="spellStart"/>
      <w:r w:rsidRPr="00901797">
        <w:rPr>
          <w:rFonts w:ascii="Garamond" w:hAnsi="Garamond"/>
          <w:sz w:val="24"/>
          <w:szCs w:val="24"/>
        </w:rPr>
        <w:t>shtatë</w:t>
      </w:r>
      <w:proofErr w:type="spellEnd"/>
      <w:r w:rsidRPr="00901797">
        <w:rPr>
          <w:rFonts w:ascii="Garamond" w:hAnsi="Garamond"/>
          <w:sz w:val="24"/>
          <w:szCs w:val="24"/>
        </w:rPr>
        <w:t xml:space="preserve"> </w:t>
      </w:r>
      <w:proofErr w:type="spellStart"/>
      <w:r w:rsidRPr="00901797">
        <w:rPr>
          <w:rFonts w:ascii="Garamond" w:hAnsi="Garamond"/>
          <w:sz w:val="24"/>
          <w:szCs w:val="24"/>
        </w:rPr>
        <w:t>mijë</w:t>
      </w:r>
      <w:proofErr w:type="spellEnd"/>
      <w:r w:rsidRPr="00901797">
        <w:rPr>
          <w:rFonts w:ascii="Garamond" w:hAnsi="Garamond"/>
          <w:sz w:val="24"/>
          <w:szCs w:val="24"/>
        </w:rPr>
        <w:t xml:space="preserve"> e </w:t>
      </w:r>
      <w:proofErr w:type="spellStart"/>
      <w:r w:rsidRPr="00901797">
        <w:rPr>
          <w:rFonts w:ascii="Garamond" w:hAnsi="Garamond"/>
          <w:sz w:val="24"/>
          <w:szCs w:val="24"/>
        </w:rPr>
        <w:t>treqind</w:t>
      </w:r>
      <w:proofErr w:type="spellEnd"/>
      <w:r w:rsidRPr="00901797">
        <w:rPr>
          <w:rFonts w:ascii="Garamond" w:hAnsi="Garamond"/>
          <w:sz w:val="24"/>
          <w:szCs w:val="24"/>
        </w:rPr>
        <w:t xml:space="preserve"> e </w:t>
      </w:r>
      <w:proofErr w:type="spellStart"/>
      <w:r w:rsidRPr="00901797">
        <w:rPr>
          <w:rFonts w:ascii="Garamond" w:hAnsi="Garamond"/>
          <w:sz w:val="24"/>
          <w:szCs w:val="24"/>
        </w:rPr>
        <w:t>tetëdhjetë</w:t>
      </w:r>
      <w:proofErr w:type="spellEnd"/>
      <w:r w:rsidRPr="00901797">
        <w:rPr>
          <w:rFonts w:ascii="Garamond" w:hAnsi="Garamond"/>
          <w:sz w:val="24"/>
          <w:szCs w:val="24"/>
        </w:rPr>
        <w:t xml:space="preserve"> e </w:t>
      </w:r>
      <w:proofErr w:type="spellStart"/>
      <w:r w:rsidRPr="00901797">
        <w:rPr>
          <w:rFonts w:ascii="Garamond" w:hAnsi="Garamond"/>
          <w:sz w:val="24"/>
          <w:szCs w:val="24"/>
        </w:rPr>
        <w:t>katër</w:t>
      </w:r>
      <w:proofErr w:type="spellEnd"/>
      <w:r w:rsidRPr="00901797">
        <w:rPr>
          <w:rFonts w:ascii="Garamond" w:hAnsi="Garamond"/>
          <w:sz w:val="24"/>
          <w:szCs w:val="24"/>
        </w:rPr>
        <w:t xml:space="preserve">/00) </w:t>
      </w:r>
      <w:proofErr w:type="spellStart"/>
      <w:r w:rsidRPr="00901797">
        <w:rPr>
          <w:rFonts w:ascii="Garamond" w:hAnsi="Garamond"/>
          <w:sz w:val="24"/>
          <w:szCs w:val="24"/>
        </w:rPr>
        <w:t>eurosh</w:t>
      </w:r>
      <w:proofErr w:type="spellEnd"/>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8.1 Huaja e butë deri në shumën maksimale prej 437.384,00 (katërqind e tridhjetë e shtatë mijë e treqind e tetëdhjetë e katër/00) eurosh mund të përdoret nga MAFCP-ja, në emër dhe për llogari të Huamarrësit, me përmbushjen e kushteve të mëposhtme:</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i) kjo marrëveshje të ketë hyrë në fuqi;</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ii) leje e dhënë nga autoritetet kompetente italiane për alokimin e kontratave të furnizimit te huaja e butë;</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iii) rezultat pozitiv i hetimit të kryer nga Artigiancassa sipas nenit 8.2/i më poshtë;</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iv) marrjes nga Artigiancassa të kërkesës për financimin e kontratës së furnizimit të parashikuar nga neni 9.1 më poshtë.</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8.2 Me marrjen e autorizimit të përmendur në nenin 8.1/i më sipër, Artigiancassa do të procedojë menjëherë si më poshtë:</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i) Kryen kontrollin, mbi bazën e kërkesave të parashikuara nga autoritetet kompetente italiane, për furnitorin dhe individët/shoqëritë italiane (nëse ka) të përfshira me organizatën lokale dhe të kontratës/ave të furnizimit. Në lidhje me kontratën/at e furnizimit, Artigiancassa do të verifikojë që ato të jenë në përputhje me termat dhe kushtet e huas së butë dhe që të jenë të hollësishme në masën e mjaftueshme në lidhje me detajimin e kostove/çmimeve;</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ii) Njofton MAFCP-në, në emër dhe për llogari të Huamarrësit, PCU-në dhe furnitorin për marrjen e autorizimit sipas nenit 8.1/i më sipër dhe i kërkon MAFCP-së të paraqesë kërkesën e parashikuar në nenin 9.1.</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8.3 Rezultati pozitiv i hetimit, të bërë nga Artigiancassa sipas nenit 8.2/i më sipër, do të shkaktojë alokimin e kontratave të furnizimit te huaja e butë. Financimi i kontratës/ave të furnizimit do të kryhet vetëm pas përmbushjes së kushtit të parashikuar sipas nenit 8.1/iii.</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 8.4 Artigiancassa do të njoftojë me letër ose faks MAFCP-në, në emër dhe për llogari të Huamarrësit, MAE/DGCS-në, PCU-në dhe furnitorin për alokimin dhe financimin e kontratës/ave të furnizimit.</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NeniNr"/>
        <w:keepNext w:val="0"/>
        <w:rPr>
          <w:rFonts w:ascii="Garamond" w:hAnsi="Garamond"/>
          <w:sz w:val="24"/>
          <w:szCs w:val="24"/>
        </w:rPr>
      </w:pPr>
      <w:proofErr w:type="spellStart"/>
      <w:r w:rsidRPr="00901797">
        <w:rPr>
          <w:rFonts w:ascii="Garamond" w:hAnsi="Garamond"/>
          <w:sz w:val="24"/>
          <w:szCs w:val="24"/>
        </w:rPr>
        <w:t>Neni</w:t>
      </w:r>
      <w:proofErr w:type="spellEnd"/>
      <w:r w:rsidRPr="00901797">
        <w:rPr>
          <w:rFonts w:ascii="Garamond" w:hAnsi="Garamond"/>
          <w:sz w:val="24"/>
          <w:szCs w:val="24"/>
        </w:rPr>
        <w:t xml:space="preserve"> 9</w:t>
      </w:r>
    </w:p>
    <w:p w:rsidR="00DD5934" w:rsidRPr="00901797" w:rsidRDefault="00DD5934" w:rsidP="00DD5934">
      <w:pPr>
        <w:pStyle w:val="NeniTitull"/>
        <w:keepNext w:val="0"/>
        <w:rPr>
          <w:rFonts w:ascii="Garamond" w:hAnsi="Garamond"/>
          <w:sz w:val="24"/>
          <w:szCs w:val="24"/>
        </w:rPr>
      </w:pPr>
      <w:proofErr w:type="spellStart"/>
      <w:r w:rsidRPr="00901797">
        <w:rPr>
          <w:rFonts w:ascii="Garamond" w:hAnsi="Garamond"/>
          <w:sz w:val="24"/>
          <w:szCs w:val="24"/>
        </w:rPr>
        <w:t>Kërkesa</w:t>
      </w:r>
      <w:proofErr w:type="spellEnd"/>
      <w:r w:rsidRPr="00901797">
        <w:rPr>
          <w:rFonts w:ascii="Garamond" w:hAnsi="Garamond"/>
          <w:sz w:val="24"/>
          <w:szCs w:val="24"/>
        </w:rPr>
        <w:t xml:space="preserve"> </w:t>
      </w:r>
      <w:proofErr w:type="spellStart"/>
      <w:r w:rsidRPr="00901797">
        <w:rPr>
          <w:rFonts w:ascii="Garamond" w:hAnsi="Garamond"/>
          <w:sz w:val="24"/>
          <w:szCs w:val="24"/>
        </w:rPr>
        <w:t>për</w:t>
      </w:r>
      <w:proofErr w:type="spellEnd"/>
      <w:r w:rsidRPr="00901797">
        <w:rPr>
          <w:rFonts w:ascii="Garamond" w:hAnsi="Garamond"/>
          <w:sz w:val="24"/>
          <w:szCs w:val="24"/>
        </w:rPr>
        <w:t xml:space="preserve"> </w:t>
      </w:r>
      <w:proofErr w:type="spellStart"/>
      <w:r w:rsidRPr="00901797">
        <w:rPr>
          <w:rFonts w:ascii="Garamond" w:hAnsi="Garamond"/>
          <w:sz w:val="24"/>
          <w:szCs w:val="24"/>
        </w:rPr>
        <w:t>financimin</w:t>
      </w:r>
      <w:proofErr w:type="spellEnd"/>
      <w:r w:rsidRPr="00901797">
        <w:rPr>
          <w:rFonts w:ascii="Garamond" w:hAnsi="Garamond"/>
          <w:sz w:val="24"/>
          <w:szCs w:val="24"/>
        </w:rPr>
        <w:t xml:space="preserve"> e </w:t>
      </w:r>
      <w:proofErr w:type="spellStart"/>
      <w:r w:rsidRPr="00901797">
        <w:rPr>
          <w:rFonts w:ascii="Garamond" w:hAnsi="Garamond"/>
          <w:sz w:val="24"/>
          <w:szCs w:val="24"/>
        </w:rPr>
        <w:t>kontratës</w:t>
      </w:r>
      <w:proofErr w:type="spellEnd"/>
      <w:r w:rsidRPr="00901797">
        <w:rPr>
          <w:rFonts w:ascii="Garamond" w:hAnsi="Garamond"/>
          <w:sz w:val="24"/>
          <w:szCs w:val="24"/>
        </w:rPr>
        <w:t xml:space="preserve"> </w:t>
      </w:r>
      <w:proofErr w:type="spellStart"/>
      <w:r w:rsidRPr="00901797">
        <w:rPr>
          <w:rFonts w:ascii="Garamond" w:hAnsi="Garamond"/>
          <w:sz w:val="24"/>
          <w:szCs w:val="24"/>
        </w:rPr>
        <w:t>së</w:t>
      </w:r>
      <w:proofErr w:type="spellEnd"/>
      <w:r w:rsidRPr="00901797">
        <w:rPr>
          <w:rFonts w:ascii="Garamond" w:hAnsi="Garamond"/>
          <w:sz w:val="24"/>
          <w:szCs w:val="24"/>
        </w:rPr>
        <w:t xml:space="preserve"> </w:t>
      </w:r>
      <w:proofErr w:type="spellStart"/>
      <w:r w:rsidRPr="00901797">
        <w:rPr>
          <w:rFonts w:ascii="Garamond" w:hAnsi="Garamond"/>
          <w:sz w:val="24"/>
          <w:szCs w:val="24"/>
        </w:rPr>
        <w:t>furnizimit</w:t>
      </w:r>
      <w:proofErr w:type="spellEnd"/>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9.1 Pas njoftimit të rezultatit pozitiv të hetimit, sipas nenit 8.2/i, MAFCP-ja, në emër dhe për llogari të Huamarrësit, do t’i transmetojë Artigiancassa-s një letërkërkesë për financimin e kontratës së furnizimit, të nevojshme për pagesat e parashikuara në secilën kontratë furnizimi. Nëpërmjet një kërkese të tillë, e cila do të ketë formën e aneksit B, MAFCP-ja, në emër dhe për llogari të Huamarrësit, do të njohë që kontrata e furnizimit është e përshtatshme për t’u financuar dhe do të ndërmarrë t’i rimbursojë Artigiancassa-s shumën e disbursuar.</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9.2 Letërkërkesa për financimin e kontratës së furnizimit, e parashikuar sipas nenit 9.1 do të merret në kohën e duhur dhe asnjëherë më vonë se gjashtë muaj nga data e njoftimit nga Artigiancassa, të parashikuar në nenin 8.3 më sipër ose në afatin (nëse ka) të parashikuar në kontratën e furnizimit. Pas përfundimit të periudhës së përmendur më sipër, Artigiancassa, pas konsultimeve me autoritetet kompetente italiane, do të marrë në konsideratë anulimin e mundshëm </w:t>
      </w:r>
      <w:r w:rsidRPr="00901797">
        <w:rPr>
          <w:rFonts w:ascii="Garamond" w:hAnsi="Garamond"/>
          <w:sz w:val="24"/>
          <w:szCs w:val="24"/>
          <w:lang w:val="sq-AL"/>
        </w:rPr>
        <w:lastRenderedPageBreak/>
        <w:t>të kontratave të furnizimit të alokuara për huan e butë.</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NeniNr"/>
        <w:keepNext w:val="0"/>
        <w:rPr>
          <w:rFonts w:ascii="Garamond" w:hAnsi="Garamond"/>
          <w:sz w:val="24"/>
          <w:szCs w:val="24"/>
        </w:rPr>
      </w:pPr>
      <w:proofErr w:type="spellStart"/>
      <w:r w:rsidRPr="00901797">
        <w:rPr>
          <w:rFonts w:ascii="Garamond" w:hAnsi="Garamond"/>
          <w:sz w:val="24"/>
          <w:szCs w:val="24"/>
        </w:rPr>
        <w:t>Neni</w:t>
      </w:r>
      <w:proofErr w:type="spellEnd"/>
      <w:r w:rsidRPr="00901797">
        <w:rPr>
          <w:rFonts w:ascii="Garamond" w:hAnsi="Garamond"/>
          <w:sz w:val="24"/>
          <w:szCs w:val="24"/>
        </w:rPr>
        <w:t xml:space="preserve"> 10</w:t>
      </w:r>
    </w:p>
    <w:p w:rsidR="00DD5934" w:rsidRPr="00901797" w:rsidRDefault="00DD5934" w:rsidP="00DD5934">
      <w:pPr>
        <w:pStyle w:val="NeniTitull"/>
        <w:keepNext w:val="0"/>
        <w:rPr>
          <w:rFonts w:ascii="Garamond" w:hAnsi="Garamond"/>
          <w:sz w:val="24"/>
          <w:szCs w:val="24"/>
        </w:rPr>
      </w:pPr>
      <w:proofErr w:type="spellStart"/>
      <w:r w:rsidRPr="00901797">
        <w:rPr>
          <w:rFonts w:ascii="Garamond" w:hAnsi="Garamond"/>
          <w:sz w:val="24"/>
          <w:szCs w:val="24"/>
        </w:rPr>
        <w:t>Procedura</w:t>
      </w:r>
      <w:proofErr w:type="spellEnd"/>
      <w:r w:rsidRPr="00901797">
        <w:rPr>
          <w:rFonts w:ascii="Garamond" w:hAnsi="Garamond"/>
          <w:sz w:val="24"/>
          <w:szCs w:val="24"/>
        </w:rPr>
        <w:t xml:space="preserve"> e </w:t>
      </w:r>
      <w:proofErr w:type="spellStart"/>
      <w:r w:rsidRPr="00901797">
        <w:rPr>
          <w:rFonts w:ascii="Garamond" w:hAnsi="Garamond"/>
          <w:sz w:val="24"/>
          <w:szCs w:val="24"/>
        </w:rPr>
        <w:t>disbursimit</w:t>
      </w:r>
      <w:proofErr w:type="spellEnd"/>
      <w:r w:rsidRPr="00901797">
        <w:rPr>
          <w:rFonts w:ascii="Garamond" w:hAnsi="Garamond"/>
          <w:sz w:val="24"/>
          <w:szCs w:val="24"/>
        </w:rPr>
        <w:t xml:space="preserve"> </w:t>
      </w:r>
      <w:proofErr w:type="spellStart"/>
      <w:r w:rsidRPr="00901797">
        <w:rPr>
          <w:rFonts w:ascii="Garamond" w:hAnsi="Garamond"/>
          <w:sz w:val="24"/>
          <w:szCs w:val="24"/>
        </w:rPr>
        <w:t>deri</w:t>
      </w:r>
      <w:proofErr w:type="spellEnd"/>
      <w:r w:rsidRPr="00901797">
        <w:rPr>
          <w:rFonts w:ascii="Garamond" w:hAnsi="Garamond"/>
          <w:sz w:val="24"/>
          <w:szCs w:val="24"/>
        </w:rPr>
        <w:t xml:space="preserve"> </w:t>
      </w:r>
      <w:proofErr w:type="spellStart"/>
      <w:r w:rsidRPr="00901797">
        <w:rPr>
          <w:rFonts w:ascii="Garamond" w:hAnsi="Garamond"/>
          <w:sz w:val="24"/>
          <w:szCs w:val="24"/>
        </w:rPr>
        <w:t>në</w:t>
      </w:r>
      <w:proofErr w:type="spellEnd"/>
      <w:r w:rsidRPr="00901797">
        <w:rPr>
          <w:rFonts w:ascii="Garamond" w:hAnsi="Garamond"/>
          <w:sz w:val="24"/>
          <w:szCs w:val="24"/>
        </w:rPr>
        <w:t xml:space="preserve"> </w:t>
      </w:r>
      <w:proofErr w:type="spellStart"/>
      <w:r w:rsidRPr="00901797">
        <w:rPr>
          <w:rFonts w:ascii="Garamond" w:hAnsi="Garamond"/>
          <w:sz w:val="24"/>
          <w:szCs w:val="24"/>
        </w:rPr>
        <w:t>shumën</w:t>
      </w:r>
      <w:proofErr w:type="spellEnd"/>
      <w:r w:rsidRPr="00901797">
        <w:rPr>
          <w:rFonts w:ascii="Garamond" w:hAnsi="Garamond"/>
          <w:sz w:val="24"/>
          <w:szCs w:val="24"/>
        </w:rPr>
        <w:t xml:space="preserve"> </w:t>
      </w:r>
      <w:proofErr w:type="spellStart"/>
      <w:r w:rsidRPr="00901797">
        <w:rPr>
          <w:rFonts w:ascii="Garamond" w:hAnsi="Garamond"/>
          <w:sz w:val="24"/>
          <w:szCs w:val="24"/>
        </w:rPr>
        <w:t>maksimale</w:t>
      </w:r>
      <w:proofErr w:type="spellEnd"/>
      <w:r w:rsidRPr="00901797">
        <w:rPr>
          <w:rFonts w:ascii="Garamond" w:hAnsi="Garamond"/>
          <w:sz w:val="24"/>
          <w:szCs w:val="24"/>
        </w:rPr>
        <w:t xml:space="preserve"> </w:t>
      </w:r>
      <w:proofErr w:type="spellStart"/>
      <w:r w:rsidRPr="00901797">
        <w:rPr>
          <w:rFonts w:ascii="Garamond" w:hAnsi="Garamond"/>
          <w:sz w:val="24"/>
          <w:szCs w:val="24"/>
        </w:rPr>
        <w:t>prej</w:t>
      </w:r>
      <w:proofErr w:type="spellEnd"/>
      <w:r w:rsidRPr="00901797">
        <w:rPr>
          <w:rFonts w:ascii="Garamond" w:hAnsi="Garamond"/>
          <w:sz w:val="24"/>
          <w:szCs w:val="24"/>
        </w:rPr>
        <w:t xml:space="preserve"> 437.384,00 (</w:t>
      </w:r>
      <w:proofErr w:type="spellStart"/>
      <w:r w:rsidRPr="00901797">
        <w:rPr>
          <w:rFonts w:ascii="Garamond" w:hAnsi="Garamond"/>
          <w:sz w:val="24"/>
          <w:szCs w:val="24"/>
        </w:rPr>
        <w:t>katërqind</w:t>
      </w:r>
      <w:proofErr w:type="spellEnd"/>
      <w:r w:rsidRPr="00901797">
        <w:rPr>
          <w:rFonts w:ascii="Garamond" w:hAnsi="Garamond"/>
          <w:sz w:val="24"/>
          <w:szCs w:val="24"/>
        </w:rPr>
        <w:t xml:space="preserve"> e </w:t>
      </w:r>
      <w:proofErr w:type="spellStart"/>
      <w:r w:rsidRPr="00901797">
        <w:rPr>
          <w:rFonts w:ascii="Garamond" w:hAnsi="Garamond"/>
          <w:sz w:val="24"/>
          <w:szCs w:val="24"/>
        </w:rPr>
        <w:t>tridhjetë</w:t>
      </w:r>
      <w:proofErr w:type="spellEnd"/>
      <w:r w:rsidRPr="00901797">
        <w:rPr>
          <w:rFonts w:ascii="Garamond" w:hAnsi="Garamond"/>
          <w:sz w:val="24"/>
          <w:szCs w:val="24"/>
        </w:rPr>
        <w:t xml:space="preserve"> e </w:t>
      </w:r>
      <w:proofErr w:type="spellStart"/>
      <w:r w:rsidRPr="00901797">
        <w:rPr>
          <w:rFonts w:ascii="Garamond" w:hAnsi="Garamond"/>
          <w:sz w:val="24"/>
          <w:szCs w:val="24"/>
        </w:rPr>
        <w:t>shtatë</w:t>
      </w:r>
      <w:proofErr w:type="spellEnd"/>
      <w:r w:rsidRPr="00901797">
        <w:rPr>
          <w:rFonts w:ascii="Garamond" w:hAnsi="Garamond"/>
          <w:sz w:val="24"/>
          <w:szCs w:val="24"/>
        </w:rPr>
        <w:t xml:space="preserve"> </w:t>
      </w:r>
      <w:proofErr w:type="spellStart"/>
      <w:r w:rsidRPr="00901797">
        <w:rPr>
          <w:rFonts w:ascii="Garamond" w:hAnsi="Garamond"/>
          <w:sz w:val="24"/>
          <w:szCs w:val="24"/>
        </w:rPr>
        <w:t>mijë</w:t>
      </w:r>
      <w:proofErr w:type="spellEnd"/>
      <w:r w:rsidRPr="00901797">
        <w:rPr>
          <w:rFonts w:ascii="Garamond" w:hAnsi="Garamond"/>
          <w:sz w:val="24"/>
          <w:szCs w:val="24"/>
        </w:rPr>
        <w:t xml:space="preserve"> e </w:t>
      </w:r>
      <w:proofErr w:type="spellStart"/>
      <w:r w:rsidRPr="00901797">
        <w:rPr>
          <w:rFonts w:ascii="Garamond" w:hAnsi="Garamond"/>
          <w:sz w:val="24"/>
          <w:szCs w:val="24"/>
        </w:rPr>
        <w:t>treqind</w:t>
      </w:r>
      <w:proofErr w:type="spellEnd"/>
      <w:r w:rsidRPr="00901797">
        <w:rPr>
          <w:rFonts w:ascii="Garamond" w:hAnsi="Garamond"/>
          <w:sz w:val="24"/>
          <w:szCs w:val="24"/>
        </w:rPr>
        <w:t xml:space="preserve"> e </w:t>
      </w:r>
      <w:proofErr w:type="spellStart"/>
      <w:r w:rsidRPr="00901797">
        <w:rPr>
          <w:rFonts w:ascii="Garamond" w:hAnsi="Garamond"/>
          <w:sz w:val="24"/>
          <w:szCs w:val="24"/>
        </w:rPr>
        <w:t>tetëdhjetë</w:t>
      </w:r>
      <w:proofErr w:type="spellEnd"/>
      <w:r w:rsidRPr="00901797">
        <w:rPr>
          <w:rFonts w:ascii="Garamond" w:hAnsi="Garamond"/>
          <w:sz w:val="24"/>
          <w:szCs w:val="24"/>
        </w:rPr>
        <w:t xml:space="preserve"> e </w:t>
      </w:r>
      <w:proofErr w:type="spellStart"/>
      <w:r w:rsidRPr="00901797">
        <w:rPr>
          <w:rFonts w:ascii="Garamond" w:hAnsi="Garamond"/>
          <w:sz w:val="24"/>
          <w:szCs w:val="24"/>
        </w:rPr>
        <w:t>katër</w:t>
      </w:r>
      <w:proofErr w:type="spellEnd"/>
      <w:r w:rsidRPr="00901797">
        <w:rPr>
          <w:rFonts w:ascii="Garamond" w:hAnsi="Garamond"/>
          <w:sz w:val="24"/>
          <w:szCs w:val="24"/>
        </w:rPr>
        <w:t xml:space="preserve">/00) </w:t>
      </w:r>
      <w:proofErr w:type="spellStart"/>
      <w:r w:rsidRPr="00901797">
        <w:rPr>
          <w:rFonts w:ascii="Garamond" w:hAnsi="Garamond"/>
          <w:sz w:val="24"/>
          <w:szCs w:val="24"/>
        </w:rPr>
        <w:t>eurosh</w:t>
      </w:r>
      <w:proofErr w:type="spellEnd"/>
    </w:p>
    <w:p w:rsidR="00DD5934" w:rsidRPr="00901797" w:rsidRDefault="00DD5934" w:rsidP="00DD5934">
      <w:pPr>
        <w:pStyle w:val="NeniTitull"/>
        <w:keepNext w:val="0"/>
        <w:rPr>
          <w:rFonts w:ascii="Garamond" w:hAnsi="Garamond"/>
          <w:sz w:val="24"/>
          <w:szCs w:val="24"/>
        </w:rPr>
      </w:pP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10.1 Furnitori do t’i paraqesë Artigiancassa-s dokumentacionin kontraktual dhe do t’i kërkojë disbursimin, në përputhje me kontratën e furnizimit, të shumës përkatëse në formën e aneksit C. Artigiancassa do të kontrollojë dokumentacionin kontraktual. Ky kontroll do të përfshijë përputhjen e dokumentacionit kontraktual me kontratën e furnizimit.</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10.2 Në rast se Artigiancassa vëren mospërputhje në dokumentacionin kontraktual, ajo do të informojë me faks furnitorin që do t’i dërgojë dokumentet e korrigjuara Artigiancassa-s. Pas kontrollit pozitiv të dokumentacionit kontraktual, Artigiancassa do t’i dërgojë me korrier kopjen origjinale të dokumentacionit kontraktual MAFCP-së, në emër dhe për llogari të Huamarrësit, dhe një kopje PCU-së.</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10.3 Artigiancassa do të disbursojë brenda 30 (tridhjetë) ditëve kalendarike nga data e marrjes së kërkesës për disbursim për parapagesat e parashikuara në kontratat e furnizimit. Për sa u përket pagesave të tjera, PCU-ja, nëpërmjet MAFCP-së, duhet t’i dërgojë Artigiancassa-s autorizimin e disbursimit, me qëllim që të kryejë pagesat në favor të furnitorit.</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10.4 Pas hetimit të suksesshëm, të parashikuar në nenin 10.3 më sipër, Artigiancassa do t’i konfirmojë me letër ose faks drejtuar MAFCP-së dhe Huamarrësit shumën e përgjithshme të disbursimit dhe datën në të cilën janë kredituar fondet. Ky komunikim do t’i dërgohet MAFCP-së dhe Huamarrësit me grafikun e shlyerjes, siç përmendet në nenin 10.6.</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10.5 Artigiancassa do të bëjë pagesat në favor të furnitorit/ëve dhe do të marrë nga këta furnitorë dëftesën e shlyerjes, të parashikuar në aneksin D, në dy kopje origjinale, një prej të cilave do t’i dërgohet MAFCP-së dhe një kopje Huamarrësit.</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10.6 Pas çdo pagese në favor të furnitorit/ëve, Artigiancassa do t’i dërgojë me shkrim MAFCP-së dhe Huamarrësit një grafik shlyerjeje të shumës së disbursuar që përcakton datat e kërkuara të pagesës në lidhje me to, në përputhje me nenin 11 më poshtë. MAFCP-ja, në emër dhe për llogari të Huamarrësit, do të konfirmojë me shkrim pranimin e sipërpërmendur të grafikut të shlyerjes. </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NeniNr"/>
        <w:keepNext w:val="0"/>
        <w:rPr>
          <w:rFonts w:ascii="Garamond" w:hAnsi="Garamond"/>
          <w:sz w:val="24"/>
          <w:szCs w:val="24"/>
        </w:rPr>
      </w:pPr>
      <w:proofErr w:type="spellStart"/>
      <w:r w:rsidRPr="00901797">
        <w:rPr>
          <w:rFonts w:ascii="Garamond" w:hAnsi="Garamond"/>
          <w:sz w:val="24"/>
          <w:szCs w:val="24"/>
        </w:rPr>
        <w:t>Neni</w:t>
      </w:r>
      <w:proofErr w:type="spellEnd"/>
      <w:r w:rsidRPr="00901797">
        <w:rPr>
          <w:rFonts w:ascii="Garamond" w:hAnsi="Garamond"/>
          <w:sz w:val="24"/>
          <w:szCs w:val="24"/>
        </w:rPr>
        <w:t xml:space="preserve"> 11</w:t>
      </w:r>
    </w:p>
    <w:p w:rsidR="00DD5934" w:rsidRPr="00901797" w:rsidRDefault="00DD5934" w:rsidP="00DD5934">
      <w:pPr>
        <w:pStyle w:val="NeniTitull"/>
        <w:keepNext w:val="0"/>
        <w:rPr>
          <w:rFonts w:ascii="Garamond" w:hAnsi="Garamond"/>
          <w:sz w:val="24"/>
          <w:szCs w:val="24"/>
        </w:rPr>
      </w:pPr>
      <w:bookmarkStart w:id="188" w:name="_DV_M194"/>
      <w:bookmarkEnd w:id="188"/>
      <w:proofErr w:type="spellStart"/>
      <w:r w:rsidRPr="00901797">
        <w:rPr>
          <w:rFonts w:ascii="Garamond" w:hAnsi="Garamond"/>
          <w:sz w:val="24"/>
          <w:szCs w:val="24"/>
        </w:rPr>
        <w:t>Shlyerja</w:t>
      </w:r>
      <w:proofErr w:type="spellEnd"/>
      <w:r w:rsidRPr="00901797">
        <w:rPr>
          <w:rFonts w:ascii="Garamond" w:hAnsi="Garamond"/>
          <w:sz w:val="24"/>
          <w:szCs w:val="24"/>
        </w:rPr>
        <w:t xml:space="preserve"> e </w:t>
      </w:r>
      <w:proofErr w:type="spellStart"/>
      <w:r w:rsidRPr="00901797">
        <w:rPr>
          <w:rFonts w:ascii="Garamond" w:hAnsi="Garamond"/>
          <w:sz w:val="24"/>
          <w:szCs w:val="24"/>
        </w:rPr>
        <w:t>huas</w:t>
      </w:r>
      <w:proofErr w:type="spellEnd"/>
      <w:r w:rsidRPr="00901797">
        <w:rPr>
          <w:rFonts w:ascii="Garamond" w:hAnsi="Garamond"/>
          <w:sz w:val="24"/>
          <w:szCs w:val="24"/>
        </w:rPr>
        <w:t xml:space="preserve"> </w:t>
      </w:r>
      <w:proofErr w:type="spellStart"/>
      <w:r w:rsidRPr="00901797">
        <w:rPr>
          <w:rFonts w:ascii="Garamond" w:hAnsi="Garamond"/>
          <w:sz w:val="24"/>
          <w:szCs w:val="24"/>
        </w:rPr>
        <w:t>së</w:t>
      </w:r>
      <w:proofErr w:type="spellEnd"/>
      <w:r w:rsidRPr="00901797">
        <w:rPr>
          <w:rFonts w:ascii="Garamond" w:hAnsi="Garamond"/>
          <w:sz w:val="24"/>
          <w:szCs w:val="24"/>
        </w:rPr>
        <w:t xml:space="preserve"> </w:t>
      </w:r>
      <w:proofErr w:type="spellStart"/>
      <w:r w:rsidRPr="00901797">
        <w:rPr>
          <w:rFonts w:ascii="Garamond" w:hAnsi="Garamond"/>
          <w:sz w:val="24"/>
          <w:szCs w:val="24"/>
        </w:rPr>
        <w:t>butë</w:t>
      </w:r>
      <w:proofErr w:type="spellEnd"/>
      <w:r w:rsidRPr="00901797">
        <w:rPr>
          <w:rFonts w:ascii="Garamond" w:hAnsi="Garamond"/>
          <w:sz w:val="24"/>
          <w:szCs w:val="24"/>
        </w:rPr>
        <w:t xml:space="preserve"> </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bookmarkStart w:id="189" w:name="_DV_M195"/>
      <w:bookmarkEnd w:id="189"/>
      <w:r w:rsidRPr="00901797">
        <w:rPr>
          <w:rFonts w:ascii="Garamond" w:hAnsi="Garamond"/>
          <w:sz w:val="24"/>
          <w:szCs w:val="24"/>
          <w:lang w:val="sq-AL"/>
        </w:rPr>
        <w:t>11.1 Çdo shumë</w:t>
      </w:r>
      <w:bookmarkStart w:id="190" w:name="_DV_C257"/>
      <w:r w:rsidRPr="00901797">
        <w:rPr>
          <w:rFonts w:ascii="Garamond" w:hAnsi="Garamond"/>
          <w:sz w:val="24"/>
          <w:szCs w:val="24"/>
          <w:lang w:val="sq-AL"/>
        </w:rPr>
        <w:t xml:space="preserve"> e disbursuar nga Artigiancassa do të </w:t>
      </w:r>
      <w:bookmarkStart w:id="191" w:name="_DV_M197"/>
      <w:bookmarkEnd w:id="190"/>
      <w:bookmarkEnd w:id="191"/>
      <w:r w:rsidRPr="00901797">
        <w:rPr>
          <w:rFonts w:ascii="Garamond" w:hAnsi="Garamond"/>
          <w:sz w:val="24"/>
          <w:szCs w:val="24"/>
          <w:lang w:val="sq-AL"/>
        </w:rPr>
        <w:t>shlyhet në përputhje me grafikun e shlyerjes në 20 (njëzet) këste të njëpasnjëshme, të shpërndara në mënyrë të barabartë, gjysmëvjeçare (</w:t>
      </w:r>
      <w:bookmarkStart w:id="192" w:name="_DV_M204"/>
      <w:bookmarkEnd w:id="192"/>
      <w:r w:rsidRPr="00901797">
        <w:rPr>
          <w:rFonts w:ascii="Garamond" w:hAnsi="Garamond"/>
          <w:sz w:val="24"/>
          <w:szCs w:val="24"/>
          <w:lang w:val="sq-AL"/>
        </w:rPr>
        <w:t>më poshtë të quajtura “këste të principalit”), i pari prej të cilëve është i kërkueshëm 192 (njëqind e nëntëdhjetë e dy) muaj nga data e kreditimit të disbursimit të parë. Artigiancassa do t’i dërgojë Huamarrësit</w:t>
      </w:r>
      <w:bookmarkStart w:id="193" w:name="_DV_C267"/>
      <w:r w:rsidRPr="00901797">
        <w:rPr>
          <w:rFonts w:ascii="Garamond" w:hAnsi="Garamond"/>
          <w:sz w:val="24"/>
          <w:szCs w:val="24"/>
          <w:lang w:val="sq-AL"/>
        </w:rPr>
        <w:t xml:space="preserve"> </w:t>
      </w:r>
      <w:bookmarkEnd w:id="193"/>
      <w:r w:rsidRPr="00901797">
        <w:rPr>
          <w:rFonts w:ascii="Garamond" w:hAnsi="Garamond"/>
          <w:sz w:val="24"/>
          <w:szCs w:val="24"/>
          <w:lang w:val="sq-AL"/>
        </w:rPr>
        <w:t xml:space="preserve">grafikun e parashikuar të shlyerjes në përputhje me nenet 7.10 dhe 10.6. </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11.2 Për këstet e principalit, të kredituara efektivisht dhe të papaguara, interesi i vonuar do të llogaritet me një normë vjetore nominale prej 0,00% (zero pikë zero për qind).</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11.3 Huamarrësi merr përsipër të kryejë të gjitha shlyerjet e kërkueshme sipas kësaj marrëveshjeje, si dhe sipas njohjes së borxhit, pa vonesë, në datën përkatëse të kërkueshme për shumën përkatëse në euro, në favor të Artigiancassa-s. Këto shuma do të kreditohen pa zbritje të asnjë tarife bankare apo këmbimi dhe/ose tatimi dhe pa njoftuar për këtë Artigiancassa-n ose personat me këtë të drejtë. Huamarrësi do të marrë një njoftim para datës së pagesës së kërkueshme. Nëse Huamarrësi, për çfarëdolloj arsyeje, nuk e merr njoftimin e sipërpërmendur, ai gjithsesi do të </w:t>
      </w:r>
      <w:r w:rsidRPr="00901797">
        <w:rPr>
          <w:rFonts w:ascii="Garamond" w:hAnsi="Garamond"/>
          <w:sz w:val="24"/>
          <w:szCs w:val="24"/>
          <w:lang w:val="sq-AL"/>
        </w:rPr>
        <w:lastRenderedPageBreak/>
        <w:t>marrë përsipër të bëjë të gjitha shlyerjet në përputhje me grafikun e shlyerjes pa vonesë. Për çdo shlyerje, Huamarrësi do t’i bëjë të ditur Artigiancassa-s numrin e marrëveshjes financiare dhe shumën e përgjithshme të huas së butë, dhe do të detajojë për çdo datë të kërkueshme shumat e paguara.</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NeniNr"/>
        <w:keepNext w:val="0"/>
        <w:rPr>
          <w:rFonts w:ascii="Garamond" w:hAnsi="Garamond"/>
          <w:sz w:val="24"/>
          <w:szCs w:val="24"/>
        </w:rPr>
      </w:pPr>
      <w:bookmarkStart w:id="194" w:name="_DV_M219"/>
      <w:bookmarkEnd w:id="194"/>
      <w:proofErr w:type="spellStart"/>
      <w:r w:rsidRPr="00901797">
        <w:rPr>
          <w:rFonts w:ascii="Garamond" w:hAnsi="Garamond"/>
          <w:sz w:val="24"/>
          <w:szCs w:val="24"/>
        </w:rPr>
        <w:t>Neni</w:t>
      </w:r>
      <w:proofErr w:type="spellEnd"/>
      <w:r w:rsidRPr="00901797">
        <w:rPr>
          <w:rFonts w:ascii="Garamond" w:hAnsi="Garamond"/>
          <w:sz w:val="24"/>
          <w:szCs w:val="24"/>
        </w:rPr>
        <w:t xml:space="preserve"> 12</w:t>
      </w:r>
    </w:p>
    <w:p w:rsidR="00DD5934" w:rsidRPr="00901797" w:rsidRDefault="00DD5934" w:rsidP="00DD5934">
      <w:pPr>
        <w:pStyle w:val="NeniTitull"/>
        <w:keepNext w:val="0"/>
        <w:rPr>
          <w:rFonts w:ascii="Garamond" w:hAnsi="Garamond"/>
          <w:sz w:val="24"/>
          <w:szCs w:val="24"/>
        </w:rPr>
      </w:pPr>
      <w:bookmarkStart w:id="195" w:name="_DV_M220"/>
      <w:bookmarkEnd w:id="195"/>
      <w:proofErr w:type="spellStart"/>
      <w:r w:rsidRPr="00901797">
        <w:rPr>
          <w:rFonts w:ascii="Garamond" w:hAnsi="Garamond"/>
          <w:sz w:val="24"/>
          <w:szCs w:val="24"/>
        </w:rPr>
        <w:t>Dhënia</w:t>
      </w:r>
      <w:proofErr w:type="spellEnd"/>
      <w:r w:rsidRPr="00901797">
        <w:rPr>
          <w:rFonts w:ascii="Garamond" w:hAnsi="Garamond"/>
          <w:sz w:val="24"/>
          <w:szCs w:val="24"/>
        </w:rPr>
        <w:t xml:space="preserve"> e </w:t>
      </w:r>
      <w:proofErr w:type="spellStart"/>
      <w:r w:rsidRPr="00901797">
        <w:rPr>
          <w:rFonts w:ascii="Garamond" w:hAnsi="Garamond"/>
          <w:sz w:val="24"/>
          <w:szCs w:val="24"/>
        </w:rPr>
        <w:t>njohjes</w:t>
      </w:r>
      <w:proofErr w:type="spellEnd"/>
      <w:r w:rsidRPr="00901797">
        <w:rPr>
          <w:rFonts w:ascii="Garamond" w:hAnsi="Garamond"/>
          <w:sz w:val="24"/>
          <w:szCs w:val="24"/>
        </w:rPr>
        <w:t xml:space="preserve"> </w:t>
      </w:r>
      <w:proofErr w:type="spellStart"/>
      <w:r w:rsidRPr="00901797">
        <w:rPr>
          <w:rFonts w:ascii="Garamond" w:hAnsi="Garamond"/>
          <w:sz w:val="24"/>
          <w:szCs w:val="24"/>
        </w:rPr>
        <w:t>së</w:t>
      </w:r>
      <w:proofErr w:type="spellEnd"/>
      <w:r w:rsidRPr="00901797">
        <w:rPr>
          <w:rFonts w:ascii="Garamond" w:hAnsi="Garamond"/>
          <w:sz w:val="24"/>
          <w:szCs w:val="24"/>
        </w:rPr>
        <w:t xml:space="preserve"> </w:t>
      </w:r>
      <w:proofErr w:type="spellStart"/>
      <w:r w:rsidRPr="00901797">
        <w:rPr>
          <w:rFonts w:ascii="Garamond" w:hAnsi="Garamond"/>
          <w:sz w:val="24"/>
          <w:szCs w:val="24"/>
        </w:rPr>
        <w:t>borxhit</w:t>
      </w:r>
      <w:proofErr w:type="spellEnd"/>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bookmarkStart w:id="196" w:name="_DV_M221"/>
      <w:bookmarkEnd w:id="196"/>
      <w:r w:rsidRPr="00901797">
        <w:rPr>
          <w:rFonts w:ascii="Garamond" w:hAnsi="Garamond"/>
          <w:sz w:val="24"/>
          <w:szCs w:val="24"/>
          <w:lang w:val="sq-AL"/>
        </w:rPr>
        <w:t>12.1 Brenda 60 (gjashtëdhjetë) ditësh kalendarike nga data e fundit e skadimit të disbursimit të huas së butë, të parashikuar në nenin 6.1, Huamarrësi do t’i paraqesë Artigiancassa-s njohjen e borxhit, nënshkruar rregullisht dhe të sigluar nga Huamarrësi në çdo faqe, në formën e aneksit E.</w:t>
      </w:r>
    </w:p>
    <w:p w:rsidR="00DD5934" w:rsidRPr="00901797" w:rsidRDefault="00DD5934" w:rsidP="00DD5934">
      <w:pPr>
        <w:pStyle w:val="Paragrafi"/>
        <w:rPr>
          <w:rFonts w:ascii="Garamond" w:hAnsi="Garamond"/>
          <w:sz w:val="24"/>
          <w:szCs w:val="24"/>
          <w:lang w:val="sq-AL"/>
        </w:rPr>
      </w:pPr>
      <w:bookmarkStart w:id="197" w:name="_DV_M223"/>
      <w:bookmarkEnd w:id="197"/>
      <w:r w:rsidRPr="00901797">
        <w:rPr>
          <w:rFonts w:ascii="Garamond" w:hAnsi="Garamond"/>
          <w:sz w:val="24"/>
          <w:szCs w:val="24"/>
          <w:lang w:val="sq-AL"/>
        </w:rPr>
        <w:t>12.2 Grafiku i shlyerjes, i parashikuar në njohjen e borxhit, do të plotësohet duke mbledhur të gjitha këstet e principalit që nuk janë maturuar ende, të parashikuara në grafikun përkatës të shlyerjes për çdo disbursim, në përputhje me dispozitat e neneve 7.10 dhe 10.6.</w:t>
      </w:r>
    </w:p>
    <w:p w:rsidR="00DD5934" w:rsidRPr="00901797" w:rsidRDefault="00DD5934" w:rsidP="00DD5934">
      <w:pPr>
        <w:pStyle w:val="Paragrafi"/>
        <w:rPr>
          <w:rFonts w:ascii="Garamond" w:hAnsi="Garamond"/>
          <w:sz w:val="24"/>
          <w:szCs w:val="24"/>
          <w:lang w:val="sq-AL"/>
        </w:rPr>
      </w:pPr>
      <w:bookmarkStart w:id="198" w:name="_DV_M224"/>
      <w:bookmarkEnd w:id="198"/>
      <w:r w:rsidRPr="00901797">
        <w:rPr>
          <w:rFonts w:ascii="Garamond" w:hAnsi="Garamond"/>
          <w:sz w:val="24"/>
          <w:szCs w:val="24"/>
          <w:lang w:val="sq-AL"/>
        </w:rPr>
        <w:t>12.3 Artigiancassa do të depozitojë njohjen e borxhit për regjistrimin dhe administrimin e saj dhe herë pas here regjistron në njohjen e borxhit çdo pagesë të shumës së principalit dhe, sapo të jenë kryer të gjitha pagesat e parashikuara në njohjen e borxhit, ia kthen atë Huamarrësit të nënshkruar rregullisht për marrje.</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NeniNr"/>
        <w:keepNext w:val="0"/>
        <w:rPr>
          <w:rFonts w:ascii="Garamond" w:hAnsi="Garamond"/>
          <w:sz w:val="24"/>
          <w:szCs w:val="24"/>
        </w:rPr>
      </w:pPr>
      <w:bookmarkStart w:id="199" w:name="_DV_M226"/>
      <w:bookmarkStart w:id="200" w:name="_DV_C288"/>
      <w:bookmarkEnd w:id="199"/>
      <w:proofErr w:type="spellStart"/>
      <w:r w:rsidRPr="00901797">
        <w:rPr>
          <w:rFonts w:ascii="Garamond" w:hAnsi="Garamond"/>
          <w:sz w:val="24"/>
          <w:szCs w:val="24"/>
        </w:rPr>
        <w:t>Neni</w:t>
      </w:r>
      <w:proofErr w:type="spellEnd"/>
      <w:r w:rsidRPr="00901797">
        <w:rPr>
          <w:rFonts w:ascii="Garamond" w:hAnsi="Garamond"/>
          <w:sz w:val="24"/>
          <w:szCs w:val="24"/>
        </w:rPr>
        <w:t xml:space="preserve"> 1</w:t>
      </w:r>
      <w:bookmarkEnd w:id="200"/>
      <w:r w:rsidRPr="00901797">
        <w:rPr>
          <w:rFonts w:ascii="Garamond" w:hAnsi="Garamond"/>
          <w:sz w:val="24"/>
          <w:szCs w:val="24"/>
        </w:rPr>
        <w:t>3</w:t>
      </w:r>
    </w:p>
    <w:p w:rsidR="00DD5934" w:rsidRPr="00901797" w:rsidRDefault="00DD5934" w:rsidP="00DD5934">
      <w:pPr>
        <w:pStyle w:val="NeniTitull"/>
        <w:keepNext w:val="0"/>
        <w:rPr>
          <w:rFonts w:ascii="Garamond" w:hAnsi="Garamond"/>
          <w:sz w:val="24"/>
          <w:szCs w:val="24"/>
        </w:rPr>
      </w:pPr>
      <w:bookmarkStart w:id="201" w:name="_DV_M228"/>
      <w:bookmarkEnd w:id="201"/>
      <w:proofErr w:type="spellStart"/>
      <w:r w:rsidRPr="00901797">
        <w:rPr>
          <w:rFonts w:ascii="Garamond" w:hAnsi="Garamond"/>
          <w:sz w:val="24"/>
          <w:szCs w:val="24"/>
        </w:rPr>
        <w:t>Detyrimi</w:t>
      </w:r>
      <w:proofErr w:type="spellEnd"/>
      <w:r w:rsidRPr="00901797">
        <w:rPr>
          <w:rFonts w:ascii="Garamond" w:hAnsi="Garamond"/>
          <w:sz w:val="24"/>
          <w:szCs w:val="24"/>
        </w:rPr>
        <w:t xml:space="preserve"> i </w:t>
      </w:r>
      <w:proofErr w:type="spellStart"/>
      <w:r w:rsidRPr="00901797">
        <w:rPr>
          <w:rFonts w:ascii="Garamond" w:hAnsi="Garamond"/>
          <w:sz w:val="24"/>
          <w:szCs w:val="24"/>
        </w:rPr>
        <w:t>Huamarrësit</w:t>
      </w:r>
      <w:proofErr w:type="spellEnd"/>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bookmarkStart w:id="202" w:name="_DV_M229"/>
      <w:bookmarkEnd w:id="202"/>
      <w:r w:rsidRPr="00901797">
        <w:rPr>
          <w:rFonts w:ascii="Garamond" w:hAnsi="Garamond"/>
          <w:sz w:val="24"/>
          <w:szCs w:val="24"/>
          <w:lang w:val="sq-AL"/>
        </w:rPr>
        <w:t>Detyrimi i Huamarrësit për të paguar shumat e kërkueshme sipas kësaj marrëveshjeje dhe njohjes së borxhit në lidhje me të, është i pavarur, absolut, pa kushte dhe i pakthyeshëm.</w:t>
      </w:r>
    </w:p>
    <w:p w:rsidR="00DD5934" w:rsidRPr="00901797" w:rsidRDefault="00DD5934" w:rsidP="00DD5934">
      <w:pPr>
        <w:pStyle w:val="Paragrafi"/>
        <w:rPr>
          <w:rFonts w:ascii="Garamond" w:hAnsi="Garamond"/>
          <w:sz w:val="24"/>
          <w:szCs w:val="24"/>
          <w:lang w:val="sq-AL"/>
        </w:rPr>
      </w:pPr>
      <w:bookmarkStart w:id="203" w:name="_DV_M231"/>
      <w:bookmarkEnd w:id="203"/>
    </w:p>
    <w:p w:rsidR="00DD5934" w:rsidRPr="00901797" w:rsidRDefault="00DD5934" w:rsidP="00DD5934">
      <w:pPr>
        <w:pStyle w:val="NeniNr"/>
        <w:keepNext w:val="0"/>
        <w:rPr>
          <w:rFonts w:ascii="Garamond" w:hAnsi="Garamond"/>
          <w:sz w:val="24"/>
          <w:szCs w:val="24"/>
        </w:rPr>
      </w:pPr>
      <w:proofErr w:type="spellStart"/>
      <w:r w:rsidRPr="00901797">
        <w:rPr>
          <w:rFonts w:ascii="Garamond" w:hAnsi="Garamond"/>
          <w:sz w:val="24"/>
          <w:szCs w:val="24"/>
        </w:rPr>
        <w:t>Neni</w:t>
      </w:r>
      <w:proofErr w:type="spellEnd"/>
      <w:r w:rsidRPr="00901797">
        <w:rPr>
          <w:rFonts w:ascii="Garamond" w:hAnsi="Garamond"/>
          <w:sz w:val="24"/>
          <w:szCs w:val="24"/>
        </w:rPr>
        <w:t xml:space="preserve"> </w:t>
      </w:r>
      <w:bookmarkStart w:id="204" w:name="_DV_C293"/>
      <w:r w:rsidRPr="00901797">
        <w:rPr>
          <w:rFonts w:ascii="Garamond" w:hAnsi="Garamond"/>
          <w:sz w:val="24"/>
          <w:szCs w:val="24"/>
        </w:rPr>
        <w:t>1</w:t>
      </w:r>
      <w:bookmarkStart w:id="205" w:name="_DV_M232"/>
      <w:bookmarkEnd w:id="204"/>
      <w:bookmarkEnd w:id="205"/>
      <w:r w:rsidRPr="00901797">
        <w:rPr>
          <w:rFonts w:ascii="Garamond" w:hAnsi="Garamond"/>
          <w:sz w:val="24"/>
          <w:szCs w:val="24"/>
        </w:rPr>
        <w:t>4</w:t>
      </w:r>
    </w:p>
    <w:p w:rsidR="00DD5934" w:rsidRPr="00901797" w:rsidRDefault="00DD5934" w:rsidP="00DD5934">
      <w:pPr>
        <w:pStyle w:val="NeniTitull"/>
        <w:keepNext w:val="0"/>
        <w:rPr>
          <w:rFonts w:ascii="Garamond" w:hAnsi="Garamond"/>
          <w:sz w:val="24"/>
          <w:szCs w:val="24"/>
        </w:rPr>
      </w:pPr>
      <w:bookmarkStart w:id="206" w:name="_DV_M233"/>
      <w:bookmarkEnd w:id="206"/>
      <w:proofErr w:type="spellStart"/>
      <w:r w:rsidRPr="00901797">
        <w:rPr>
          <w:rFonts w:ascii="Garamond" w:hAnsi="Garamond"/>
          <w:sz w:val="24"/>
          <w:szCs w:val="24"/>
        </w:rPr>
        <w:t>Pengesat</w:t>
      </w:r>
      <w:proofErr w:type="spellEnd"/>
      <w:r w:rsidRPr="00901797">
        <w:rPr>
          <w:rFonts w:ascii="Garamond" w:hAnsi="Garamond"/>
          <w:sz w:val="24"/>
          <w:szCs w:val="24"/>
        </w:rPr>
        <w:t xml:space="preserve"> </w:t>
      </w:r>
      <w:proofErr w:type="spellStart"/>
      <w:r w:rsidRPr="00901797">
        <w:rPr>
          <w:rFonts w:ascii="Garamond" w:hAnsi="Garamond"/>
          <w:sz w:val="24"/>
          <w:szCs w:val="24"/>
        </w:rPr>
        <w:t>dhe</w:t>
      </w:r>
      <w:proofErr w:type="spellEnd"/>
      <w:r w:rsidRPr="00901797">
        <w:rPr>
          <w:rFonts w:ascii="Garamond" w:hAnsi="Garamond"/>
          <w:sz w:val="24"/>
          <w:szCs w:val="24"/>
        </w:rPr>
        <w:t xml:space="preserve"> </w:t>
      </w:r>
      <w:proofErr w:type="spellStart"/>
      <w:r w:rsidRPr="00901797">
        <w:rPr>
          <w:rFonts w:ascii="Garamond" w:hAnsi="Garamond"/>
          <w:sz w:val="24"/>
          <w:szCs w:val="24"/>
        </w:rPr>
        <w:t>forca</w:t>
      </w:r>
      <w:proofErr w:type="spellEnd"/>
      <w:r w:rsidRPr="00901797">
        <w:rPr>
          <w:rFonts w:ascii="Garamond" w:hAnsi="Garamond"/>
          <w:sz w:val="24"/>
          <w:szCs w:val="24"/>
        </w:rPr>
        <w:t xml:space="preserve"> </w:t>
      </w:r>
      <w:proofErr w:type="spellStart"/>
      <w:r w:rsidRPr="00901797">
        <w:rPr>
          <w:rFonts w:ascii="Garamond" w:hAnsi="Garamond"/>
          <w:sz w:val="24"/>
          <w:szCs w:val="24"/>
        </w:rPr>
        <w:t>madhore</w:t>
      </w:r>
      <w:proofErr w:type="spellEnd"/>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bookmarkStart w:id="207" w:name="_DV_M234"/>
      <w:bookmarkEnd w:id="207"/>
      <w:r w:rsidRPr="00901797">
        <w:rPr>
          <w:rFonts w:ascii="Garamond" w:hAnsi="Garamond"/>
          <w:sz w:val="24"/>
          <w:szCs w:val="24"/>
          <w:lang w:val="sq-AL"/>
        </w:rPr>
        <w:t>Në rastin e pengesave për zbatimin e programit për shkak të forcave madhore (si: luftës, përmbytjes, tajfunit, zjarrit, tërmetit, konflikteve të punës dhe grevave, akti të çdo qeverie, vështirësi të papritura transporti dhe shkaqe të tjera) do të zbatohen dispozitat e specifikuara në nenin 13 të PA-së. Artigiancassa do të ndjekë udhëzimet e autoriteteve kompetente italiane në lidhje me aktivitetet e programit.</w:t>
      </w:r>
      <w:bookmarkStart w:id="208" w:name="_DV_M237"/>
      <w:bookmarkStart w:id="209" w:name="_DV_M240"/>
      <w:bookmarkStart w:id="210" w:name="_DV_M244"/>
      <w:bookmarkStart w:id="211" w:name="_DV_M251"/>
      <w:bookmarkStart w:id="212" w:name="_DV_M253"/>
      <w:bookmarkStart w:id="213" w:name="_DV_M254"/>
      <w:bookmarkStart w:id="214" w:name="_DV_C384"/>
      <w:bookmarkEnd w:id="208"/>
      <w:bookmarkEnd w:id="209"/>
      <w:bookmarkEnd w:id="210"/>
      <w:bookmarkEnd w:id="211"/>
      <w:bookmarkEnd w:id="212"/>
      <w:bookmarkEnd w:id="213"/>
    </w:p>
    <w:p w:rsidR="00DD5934" w:rsidRPr="00901797" w:rsidRDefault="00DD5934" w:rsidP="00DD5934">
      <w:pPr>
        <w:pStyle w:val="NeniNr"/>
        <w:keepNext w:val="0"/>
        <w:rPr>
          <w:rFonts w:ascii="Garamond" w:hAnsi="Garamond"/>
          <w:sz w:val="24"/>
          <w:szCs w:val="24"/>
        </w:rPr>
      </w:pPr>
    </w:p>
    <w:p w:rsidR="00DD5934" w:rsidRPr="00901797" w:rsidRDefault="00DD5934" w:rsidP="00DD5934">
      <w:pPr>
        <w:rPr>
          <w:rFonts w:ascii="Garamond" w:hAnsi="Garamond"/>
          <w:lang w:val="en-GB"/>
        </w:rPr>
      </w:pPr>
    </w:p>
    <w:p w:rsidR="00DD5934" w:rsidRPr="00901797" w:rsidRDefault="00DD5934" w:rsidP="00DD5934">
      <w:pPr>
        <w:rPr>
          <w:rFonts w:ascii="Garamond" w:hAnsi="Garamond"/>
          <w:lang w:val="en-GB"/>
        </w:rPr>
      </w:pPr>
    </w:p>
    <w:p w:rsidR="00DD5934" w:rsidRPr="00901797" w:rsidRDefault="00DD5934" w:rsidP="00DD5934">
      <w:pPr>
        <w:pStyle w:val="NeniNr"/>
        <w:keepNext w:val="0"/>
        <w:rPr>
          <w:rFonts w:ascii="Garamond" w:hAnsi="Garamond"/>
          <w:sz w:val="24"/>
          <w:szCs w:val="24"/>
        </w:rPr>
      </w:pPr>
      <w:proofErr w:type="spellStart"/>
      <w:r w:rsidRPr="00901797">
        <w:rPr>
          <w:rFonts w:ascii="Garamond" w:hAnsi="Garamond"/>
          <w:sz w:val="24"/>
          <w:szCs w:val="24"/>
        </w:rPr>
        <w:t>Neni</w:t>
      </w:r>
      <w:proofErr w:type="spellEnd"/>
      <w:r w:rsidRPr="00901797">
        <w:rPr>
          <w:rFonts w:ascii="Garamond" w:hAnsi="Garamond"/>
          <w:sz w:val="24"/>
          <w:szCs w:val="24"/>
        </w:rPr>
        <w:t xml:space="preserve"> 1</w:t>
      </w:r>
      <w:bookmarkEnd w:id="214"/>
      <w:r w:rsidRPr="00901797">
        <w:rPr>
          <w:rFonts w:ascii="Garamond" w:hAnsi="Garamond"/>
          <w:sz w:val="24"/>
          <w:szCs w:val="24"/>
        </w:rPr>
        <w:t>5</w:t>
      </w:r>
    </w:p>
    <w:p w:rsidR="00DD5934" w:rsidRPr="00901797" w:rsidRDefault="00DD5934" w:rsidP="00DD5934">
      <w:pPr>
        <w:pStyle w:val="NeniTitull"/>
        <w:keepNext w:val="0"/>
        <w:rPr>
          <w:rFonts w:ascii="Garamond" w:hAnsi="Garamond"/>
          <w:sz w:val="24"/>
          <w:szCs w:val="24"/>
        </w:rPr>
      </w:pPr>
      <w:bookmarkStart w:id="215" w:name="_DV_M285"/>
      <w:bookmarkEnd w:id="215"/>
      <w:proofErr w:type="spellStart"/>
      <w:r w:rsidRPr="00901797">
        <w:rPr>
          <w:rFonts w:ascii="Garamond" w:hAnsi="Garamond"/>
          <w:sz w:val="24"/>
          <w:szCs w:val="24"/>
        </w:rPr>
        <w:t>Pezullimi</w:t>
      </w:r>
      <w:proofErr w:type="spellEnd"/>
      <w:r w:rsidRPr="00901797">
        <w:rPr>
          <w:rFonts w:ascii="Garamond" w:hAnsi="Garamond"/>
          <w:sz w:val="24"/>
          <w:szCs w:val="24"/>
        </w:rPr>
        <w:t xml:space="preserve"> i </w:t>
      </w:r>
      <w:proofErr w:type="spellStart"/>
      <w:r w:rsidRPr="00901797">
        <w:rPr>
          <w:rFonts w:ascii="Garamond" w:hAnsi="Garamond"/>
          <w:sz w:val="24"/>
          <w:szCs w:val="24"/>
        </w:rPr>
        <w:t>disbursimit</w:t>
      </w:r>
      <w:proofErr w:type="spellEnd"/>
    </w:p>
    <w:p w:rsidR="00DD5934" w:rsidRPr="00901797" w:rsidRDefault="00DD5934" w:rsidP="00DD5934">
      <w:pPr>
        <w:pStyle w:val="NeniTitull"/>
        <w:keepNext w:val="0"/>
        <w:rPr>
          <w:rFonts w:ascii="Garamond" w:hAnsi="Garamond"/>
          <w:sz w:val="24"/>
          <w:szCs w:val="24"/>
        </w:rPr>
      </w:pPr>
    </w:p>
    <w:p w:rsidR="00DD5934" w:rsidRPr="00901797" w:rsidRDefault="00DD5934" w:rsidP="00DD5934">
      <w:pPr>
        <w:pStyle w:val="Paragrafi"/>
        <w:rPr>
          <w:rFonts w:ascii="Garamond" w:hAnsi="Garamond"/>
          <w:sz w:val="24"/>
          <w:szCs w:val="24"/>
          <w:lang w:val="sq-AL"/>
        </w:rPr>
      </w:pPr>
      <w:bookmarkStart w:id="216" w:name="_DV_C386"/>
      <w:r w:rsidRPr="00901797">
        <w:rPr>
          <w:rFonts w:ascii="Garamond" w:hAnsi="Garamond"/>
          <w:sz w:val="24"/>
          <w:szCs w:val="24"/>
          <w:lang w:val="sq-AL"/>
        </w:rPr>
        <w:t>15.1</w:t>
      </w:r>
      <w:bookmarkStart w:id="217" w:name="_DV_M286"/>
      <w:bookmarkEnd w:id="216"/>
      <w:bookmarkEnd w:id="217"/>
      <w:r w:rsidRPr="00901797">
        <w:rPr>
          <w:rFonts w:ascii="Garamond" w:hAnsi="Garamond"/>
          <w:sz w:val="24"/>
          <w:szCs w:val="24"/>
          <w:lang w:val="sq-AL"/>
        </w:rPr>
        <w:t xml:space="preserve"> Gjatë periudhës së disbursimit të huas së butë, Artigiancassa rezervon të drejtën të pezullojë çdo kërkesë disbursimi sipas neneve 7 dhe 10 në rastin e ndonjë vonese ndaj Artigiancassa-s sipas kësaj marrëveshjeje apo në rast se ndodh një vonesë ndaj ndonjë </w:t>
      </w:r>
      <w:bookmarkStart w:id="218" w:name="_DV_C388"/>
      <w:r w:rsidRPr="00901797">
        <w:rPr>
          <w:rFonts w:ascii="Garamond" w:hAnsi="Garamond"/>
          <w:sz w:val="24"/>
          <w:szCs w:val="24"/>
          <w:lang w:val="sq-AL"/>
        </w:rPr>
        <w:t>h</w:t>
      </w:r>
      <w:bookmarkEnd w:id="218"/>
      <w:r w:rsidRPr="00901797">
        <w:rPr>
          <w:rFonts w:ascii="Garamond" w:hAnsi="Garamond"/>
          <w:sz w:val="24"/>
          <w:szCs w:val="24"/>
          <w:lang w:val="sq-AL"/>
        </w:rPr>
        <w:t>uaje</w:t>
      </w:r>
      <w:bookmarkStart w:id="219" w:name="_DV_M287"/>
      <w:bookmarkEnd w:id="219"/>
      <w:r w:rsidRPr="00901797">
        <w:rPr>
          <w:rFonts w:ascii="Garamond" w:hAnsi="Garamond"/>
          <w:sz w:val="24"/>
          <w:szCs w:val="24"/>
          <w:lang w:val="sq-AL"/>
        </w:rPr>
        <w:t xml:space="preserve"> </w:t>
      </w:r>
      <w:bookmarkStart w:id="220" w:name="_DV_C390"/>
      <w:r w:rsidRPr="00901797">
        <w:rPr>
          <w:rFonts w:ascii="Garamond" w:hAnsi="Garamond"/>
          <w:sz w:val="24"/>
          <w:szCs w:val="24"/>
          <w:lang w:val="sq-AL"/>
        </w:rPr>
        <w:t>të</w:t>
      </w:r>
      <w:bookmarkEnd w:id="220"/>
      <w:r w:rsidRPr="00901797">
        <w:rPr>
          <w:rFonts w:ascii="Garamond" w:hAnsi="Garamond"/>
          <w:sz w:val="24"/>
          <w:szCs w:val="24"/>
          <w:lang w:val="sq-AL"/>
        </w:rPr>
        <w:t xml:space="preserve"> butë</w:t>
      </w:r>
      <w:bookmarkStart w:id="221" w:name="_DV_M288"/>
      <w:bookmarkEnd w:id="221"/>
      <w:r w:rsidRPr="00901797">
        <w:rPr>
          <w:rFonts w:ascii="Garamond" w:hAnsi="Garamond"/>
          <w:sz w:val="24"/>
          <w:szCs w:val="24"/>
          <w:lang w:val="sq-AL"/>
        </w:rPr>
        <w:t xml:space="preserve"> tjetër të dhënë nga qeveria e Republikës së Italisë për qeverinë ose Bankën Qendrore ose për agjencitë shtetërore të Republikës së Shqipërisë, në përputhje me nenin 6 të ligjit nr. 38, të datës 9 shkurt 1979, dhe nenit 6 të ligjit nr. 49, të datës 26 shkurt 1987 të Republikës së Italisë, të ndryshuar herë pas here. Artigiancassa do të informojë në kohë Huamarrësin për këtë pezullim.</w:t>
      </w:r>
    </w:p>
    <w:p w:rsidR="00DD5934" w:rsidRPr="00901797" w:rsidRDefault="00DD5934" w:rsidP="00DD5934">
      <w:pPr>
        <w:pStyle w:val="Paragrafi"/>
        <w:rPr>
          <w:rFonts w:ascii="Garamond" w:hAnsi="Garamond"/>
          <w:sz w:val="24"/>
          <w:szCs w:val="24"/>
          <w:lang w:val="sq-AL"/>
        </w:rPr>
      </w:pPr>
      <w:bookmarkStart w:id="222" w:name="_DV_C392"/>
      <w:r w:rsidRPr="00901797">
        <w:rPr>
          <w:rFonts w:ascii="Garamond" w:hAnsi="Garamond"/>
          <w:sz w:val="24"/>
          <w:szCs w:val="24"/>
          <w:lang w:val="sq-AL"/>
        </w:rPr>
        <w:t>15.2</w:t>
      </w:r>
      <w:bookmarkStart w:id="223" w:name="_DV_M289"/>
      <w:bookmarkEnd w:id="222"/>
      <w:bookmarkEnd w:id="223"/>
      <w:r w:rsidRPr="00901797">
        <w:rPr>
          <w:rFonts w:ascii="Garamond" w:hAnsi="Garamond"/>
          <w:sz w:val="24"/>
          <w:szCs w:val="24"/>
          <w:lang w:val="sq-AL"/>
        </w:rPr>
        <w:t xml:space="preserve"> Artigiancassa do të ekzekutojë çdo kërkesë për disbursim të parashikuar në nenet 7 dhe 10, në rast se shumat përkatëse bëhen të disponueshme nga autoritetet kompetente italiane. </w:t>
      </w:r>
      <w:r w:rsidRPr="00901797">
        <w:rPr>
          <w:rFonts w:ascii="Garamond" w:hAnsi="Garamond"/>
          <w:sz w:val="24"/>
          <w:szCs w:val="24"/>
          <w:lang w:val="sq-AL"/>
        </w:rPr>
        <w:lastRenderedPageBreak/>
        <w:t>Artigiancassa nuk do të konsiderohet përgjegjëse ndaj Huamarrësit, në rast se shumat që duhet të disbursohen sipas huas së butë, nuk ofrohen nga autoritetet kompetente italiane.</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NeniNr"/>
        <w:keepNext w:val="0"/>
        <w:rPr>
          <w:rFonts w:ascii="Garamond" w:hAnsi="Garamond"/>
          <w:sz w:val="24"/>
          <w:szCs w:val="24"/>
        </w:rPr>
      </w:pPr>
      <w:bookmarkStart w:id="224" w:name="_DV_M293"/>
      <w:bookmarkEnd w:id="224"/>
      <w:proofErr w:type="spellStart"/>
      <w:r w:rsidRPr="00901797">
        <w:rPr>
          <w:rFonts w:ascii="Garamond" w:hAnsi="Garamond"/>
          <w:sz w:val="24"/>
          <w:szCs w:val="24"/>
        </w:rPr>
        <w:t>Neni</w:t>
      </w:r>
      <w:proofErr w:type="spellEnd"/>
      <w:r w:rsidRPr="00901797">
        <w:rPr>
          <w:rFonts w:ascii="Garamond" w:hAnsi="Garamond"/>
          <w:sz w:val="24"/>
          <w:szCs w:val="24"/>
        </w:rPr>
        <w:t xml:space="preserve"> 16</w:t>
      </w:r>
    </w:p>
    <w:p w:rsidR="00DD5934" w:rsidRPr="00901797" w:rsidRDefault="00DD5934" w:rsidP="00DD5934">
      <w:pPr>
        <w:pStyle w:val="NeniTitull"/>
        <w:keepNext w:val="0"/>
        <w:rPr>
          <w:rFonts w:ascii="Garamond" w:hAnsi="Garamond"/>
          <w:sz w:val="24"/>
          <w:szCs w:val="24"/>
        </w:rPr>
      </w:pPr>
      <w:bookmarkStart w:id="225" w:name="_DV_M294"/>
      <w:bookmarkEnd w:id="225"/>
      <w:proofErr w:type="spellStart"/>
      <w:r w:rsidRPr="00901797">
        <w:rPr>
          <w:rFonts w:ascii="Garamond" w:hAnsi="Garamond"/>
          <w:sz w:val="24"/>
          <w:szCs w:val="24"/>
        </w:rPr>
        <w:t>Interesi</w:t>
      </w:r>
      <w:proofErr w:type="spellEnd"/>
      <w:r w:rsidRPr="00901797">
        <w:rPr>
          <w:rFonts w:ascii="Garamond" w:hAnsi="Garamond"/>
          <w:sz w:val="24"/>
          <w:szCs w:val="24"/>
        </w:rPr>
        <w:t xml:space="preserve"> i </w:t>
      </w:r>
      <w:proofErr w:type="spellStart"/>
      <w:r w:rsidRPr="00901797">
        <w:rPr>
          <w:rFonts w:ascii="Garamond" w:hAnsi="Garamond"/>
          <w:sz w:val="24"/>
          <w:szCs w:val="24"/>
        </w:rPr>
        <w:t>munguar</w:t>
      </w:r>
      <w:proofErr w:type="spellEnd"/>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bookmarkStart w:id="226" w:name="_DV_M304"/>
      <w:bookmarkStart w:id="227" w:name="_DV_C399"/>
      <w:bookmarkEnd w:id="226"/>
      <w:r w:rsidRPr="00901797">
        <w:rPr>
          <w:rFonts w:ascii="Garamond" w:hAnsi="Garamond"/>
          <w:sz w:val="24"/>
          <w:szCs w:val="24"/>
          <w:lang w:val="sq-AL"/>
        </w:rPr>
        <w:t>16.1</w:t>
      </w:r>
      <w:bookmarkStart w:id="228" w:name="_DV_M295"/>
      <w:bookmarkEnd w:id="227"/>
      <w:bookmarkEnd w:id="228"/>
      <w:r w:rsidRPr="00901797">
        <w:rPr>
          <w:rFonts w:ascii="Garamond" w:hAnsi="Garamond"/>
          <w:sz w:val="24"/>
          <w:szCs w:val="24"/>
          <w:lang w:val="sq-AL"/>
        </w:rPr>
        <w:t xml:space="preserve"> Nëse për çfarëdolloj arsyeje</w:t>
      </w:r>
      <w:bookmarkStart w:id="229" w:name="_DV_M296"/>
      <w:bookmarkEnd w:id="229"/>
      <w:r w:rsidRPr="00901797">
        <w:rPr>
          <w:rFonts w:ascii="Garamond" w:hAnsi="Garamond"/>
          <w:sz w:val="24"/>
          <w:szCs w:val="24"/>
          <w:lang w:val="sq-AL"/>
        </w:rPr>
        <w:t xml:space="preserve">, Artigiancassa nuk merr shumat e kërkueshme për principalin </w:t>
      </w:r>
      <w:bookmarkStart w:id="230" w:name="_DV_C403"/>
      <w:r w:rsidRPr="00901797">
        <w:rPr>
          <w:rFonts w:ascii="Garamond" w:hAnsi="Garamond"/>
          <w:sz w:val="24"/>
          <w:szCs w:val="24"/>
          <w:lang w:val="sq-AL"/>
        </w:rPr>
        <w:t>brenda datës së kërkueshme, Huamarrësi</w:t>
      </w:r>
      <w:bookmarkStart w:id="231" w:name="_DV_M297"/>
      <w:bookmarkEnd w:id="230"/>
      <w:bookmarkEnd w:id="231"/>
      <w:r w:rsidRPr="00901797">
        <w:rPr>
          <w:rFonts w:ascii="Garamond" w:hAnsi="Garamond"/>
          <w:sz w:val="24"/>
          <w:szCs w:val="24"/>
          <w:lang w:val="sq-AL"/>
        </w:rPr>
        <w:t xml:space="preserve"> do të jetë i detyruar të paguajë, për shumat në fjalë, interesin e munguar nga data e kërkueshme deri në datën e kreditimit faktik në favor të Artigiancassa-s.</w:t>
      </w:r>
    </w:p>
    <w:p w:rsidR="00DD5934" w:rsidRPr="00901797" w:rsidRDefault="00DD5934" w:rsidP="00DD5934">
      <w:pPr>
        <w:pStyle w:val="Paragrafi"/>
        <w:rPr>
          <w:rFonts w:ascii="Garamond" w:hAnsi="Garamond"/>
          <w:sz w:val="24"/>
          <w:szCs w:val="24"/>
          <w:lang w:val="sq-AL"/>
        </w:rPr>
      </w:pPr>
      <w:bookmarkStart w:id="232" w:name="_DV_C405"/>
      <w:r w:rsidRPr="00901797">
        <w:rPr>
          <w:rFonts w:ascii="Garamond" w:hAnsi="Garamond"/>
          <w:sz w:val="24"/>
          <w:szCs w:val="24"/>
          <w:lang w:val="sq-AL"/>
        </w:rPr>
        <w:t>16.2</w:t>
      </w:r>
      <w:bookmarkStart w:id="233" w:name="_DV_M298"/>
      <w:bookmarkEnd w:id="232"/>
      <w:bookmarkEnd w:id="233"/>
      <w:r w:rsidRPr="00901797">
        <w:rPr>
          <w:rFonts w:ascii="Garamond" w:hAnsi="Garamond"/>
          <w:sz w:val="24"/>
          <w:szCs w:val="24"/>
          <w:lang w:val="sq-AL"/>
        </w:rPr>
        <w:t xml:space="preserve"> Ky interes i munguar do të llogaritet duke zbatuar formulën e thjeshtë të interesit.</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Interesi i munguar nuk do të llogaritet për periudhën prej 35 (tridhjetë e pesë) ditësh menjëherë pas datës fillestare të kërkueshme dhe, pas kësaj, me normën 1,75% (një pikë shtatëdhjetë e pesë për qind) deri në datën e kreditimit faktik në favor të Artigiancassa-s. Ky interes i munguar do të llogaritet periodikisht nga autoritetet kompetente italiane.  </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NeniNr"/>
        <w:keepNext w:val="0"/>
        <w:rPr>
          <w:rFonts w:ascii="Garamond" w:hAnsi="Garamond"/>
          <w:sz w:val="24"/>
          <w:szCs w:val="24"/>
        </w:rPr>
      </w:pPr>
      <w:proofErr w:type="spellStart"/>
      <w:r w:rsidRPr="00901797">
        <w:rPr>
          <w:rFonts w:ascii="Garamond" w:hAnsi="Garamond"/>
          <w:sz w:val="24"/>
          <w:szCs w:val="24"/>
        </w:rPr>
        <w:t>Neni</w:t>
      </w:r>
      <w:proofErr w:type="spellEnd"/>
      <w:r w:rsidRPr="00901797">
        <w:rPr>
          <w:rFonts w:ascii="Garamond" w:hAnsi="Garamond"/>
          <w:sz w:val="24"/>
          <w:szCs w:val="24"/>
        </w:rPr>
        <w:t xml:space="preserve"> </w:t>
      </w:r>
      <w:bookmarkStart w:id="234" w:name="_DV_C413"/>
      <w:r w:rsidRPr="00901797">
        <w:rPr>
          <w:rFonts w:ascii="Garamond" w:hAnsi="Garamond"/>
          <w:sz w:val="24"/>
          <w:szCs w:val="24"/>
        </w:rPr>
        <w:t>1</w:t>
      </w:r>
      <w:bookmarkEnd w:id="234"/>
      <w:r w:rsidRPr="00901797">
        <w:rPr>
          <w:rFonts w:ascii="Garamond" w:hAnsi="Garamond"/>
          <w:sz w:val="24"/>
          <w:szCs w:val="24"/>
        </w:rPr>
        <w:t>7</w:t>
      </w:r>
    </w:p>
    <w:p w:rsidR="00DD5934" w:rsidRPr="00901797" w:rsidRDefault="00DD5934" w:rsidP="00DD5934">
      <w:pPr>
        <w:pStyle w:val="NeniTitull"/>
        <w:keepNext w:val="0"/>
        <w:rPr>
          <w:rFonts w:ascii="Garamond" w:hAnsi="Garamond"/>
          <w:sz w:val="24"/>
          <w:szCs w:val="24"/>
        </w:rPr>
      </w:pPr>
      <w:bookmarkStart w:id="235" w:name="_DV_M305"/>
      <w:bookmarkEnd w:id="235"/>
      <w:proofErr w:type="spellStart"/>
      <w:r w:rsidRPr="00901797">
        <w:rPr>
          <w:rFonts w:ascii="Garamond" w:hAnsi="Garamond"/>
          <w:sz w:val="24"/>
          <w:szCs w:val="24"/>
        </w:rPr>
        <w:t>Tatimet</w:t>
      </w:r>
      <w:proofErr w:type="spellEnd"/>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bookmarkStart w:id="236" w:name="_DV_C418"/>
      <w:r w:rsidRPr="00901797">
        <w:rPr>
          <w:rFonts w:ascii="Garamond" w:hAnsi="Garamond"/>
          <w:sz w:val="24"/>
          <w:szCs w:val="24"/>
          <w:lang w:val="sq-AL"/>
        </w:rPr>
        <w:t>17.1</w:t>
      </w:r>
      <w:bookmarkStart w:id="237" w:name="_DV_M306"/>
      <w:bookmarkEnd w:id="236"/>
      <w:bookmarkEnd w:id="237"/>
      <w:r w:rsidRPr="00901797">
        <w:rPr>
          <w:rFonts w:ascii="Garamond" w:hAnsi="Garamond"/>
          <w:sz w:val="24"/>
          <w:szCs w:val="24"/>
          <w:lang w:val="sq-AL"/>
        </w:rPr>
        <w:t xml:space="preserve"> </w:t>
      </w:r>
      <w:bookmarkStart w:id="238" w:name="_DV_M311"/>
      <w:bookmarkEnd w:id="238"/>
      <w:r w:rsidRPr="00901797">
        <w:rPr>
          <w:rFonts w:ascii="Garamond" w:hAnsi="Garamond"/>
          <w:sz w:val="24"/>
          <w:szCs w:val="24"/>
          <w:lang w:val="sq-AL"/>
        </w:rPr>
        <w:t>Çdo taksë e tanishme apo e ardhshme që mund të jetë e kërkueshme në Republikën e Shqipërisë, për çfarëdolloj arsyeje në lidhje me këtë marrëveshje dhe njohjen e borxhit, do të mbulohet ekskluzivisht nga Huamarrësi.</w:t>
      </w:r>
    </w:p>
    <w:p w:rsidR="00DD5934" w:rsidRPr="00901797" w:rsidRDefault="00DD5934" w:rsidP="00DD5934">
      <w:pPr>
        <w:pStyle w:val="Paragrafi"/>
        <w:rPr>
          <w:rFonts w:ascii="Garamond" w:hAnsi="Garamond"/>
          <w:sz w:val="24"/>
          <w:szCs w:val="24"/>
          <w:lang w:val="sq-AL"/>
        </w:rPr>
      </w:pPr>
      <w:bookmarkStart w:id="239" w:name="_DV_C423"/>
      <w:r w:rsidRPr="00901797">
        <w:rPr>
          <w:rFonts w:ascii="Garamond" w:hAnsi="Garamond"/>
          <w:sz w:val="24"/>
          <w:szCs w:val="24"/>
          <w:lang w:val="sq-AL"/>
        </w:rPr>
        <w:t>17.2</w:t>
      </w:r>
      <w:bookmarkStart w:id="240" w:name="_DV_M309"/>
      <w:bookmarkEnd w:id="239"/>
      <w:bookmarkEnd w:id="240"/>
      <w:r w:rsidRPr="00901797">
        <w:rPr>
          <w:rFonts w:ascii="Garamond" w:hAnsi="Garamond"/>
          <w:sz w:val="24"/>
          <w:szCs w:val="24"/>
          <w:lang w:val="sq-AL"/>
        </w:rPr>
        <w:t xml:space="preserve"> Çdo taksë e kërkueshme në Itali në lidhje me këtë marrëveshje, nuk do të mbulohet nga Huamarrësi.</w:t>
      </w:r>
    </w:p>
    <w:p w:rsidR="00DD5934" w:rsidRPr="00901797" w:rsidRDefault="00DD5934" w:rsidP="00DD5934">
      <w:pPr>
        <w:pStyle w:val="Paragrafi"/>
        <w:rPr>
          <w:rFonts w:ascii="Garamond" w:hAnsi="Garamond"/>
          <w:sz w:val="24"/>
          <w:szCs w:val="24"/>
          <w:lang w:val="sq-AL"/>
        </w:rPr>
      </w:pPr>
      <w:bookmarkStart w:id="241" w:name="_DV_C428"/>
      <w:r w:rsidRPr="00901797">
        <w:rPr>
          <w:rFonts w:ascii="Garamond" w:hAnsi="Garamond"/>
          <w:sz w:val="24"/>
          <w:szCs w:val="24"/>
          <w:lang w:val="sq-AL"/>
        </w:rPr>
        <w:t>17.3</w:t>
      </w:r>
      <w:bookmarkStart w:id="242" w:name="_DV_M312"/>
      <w:bookmarkEnd w:id="241"/>
      <w:bookmarkEnd w:id="242"/>
      <w:r w:rsidRPr="00901797">
        <w:rPr>
          <w:rFonts w:ascii="Garamond" w:hAnsi="Garamond"/>
          <w:sz w:val="24"/>
          <w:szCs w:val="24"/>
          <w:lang w:val="sq-AL"/>
        </w:rPr>
        <w:t xml:space="preserve"> Artigiancassa deklaron se do të përdorë statusin tatimor të parashikuar në nenin 19 të dekretit të Presidentit të Republikës nr. 601, të datës 29 shtator 1973, të ndryshuar herë pas here.</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NeniNr"/>
        <w:keepNext w:val="0"/>
        <w:rPr>
          <w:rFonts w:ascii="Garamond" w:hAnsi="Garamond"/>
          <w:sz w:val="24"/>
          <w:szCs w:val="24"/>
        </w:rPr>
      </w:pPr>
      <w:bookmarkStart w:id="243" w:name="_DV_M313"/>
      <w:bookmarkEnd w:id="243"/>
      <w:proofErr w:type="spellStart"/>
      <w:r w:rsidRPr="00901797">
        <w:rPr>
          <w:rFonts w:ascii="Garamond" w:hAnsi="Garamond"/>
          <w:sz w:val="24"/>
          <w:szCs w:val="24"/>
        </w:rPr>
        <w:t>Neni</w:t>
      </w:r>
      <w:proofErr w:type="spellEnd"/>
      <w:r w:rsidRPr="00901797">
        <w:rPr>
          <w:rFonts w:ascii="Garamond" w:hAnsi="Garamond"/>
          <w:sz w:val="24"/>
          <w:szCs w:val="24"/>
        </w:rPr>
        <w:t xml:space="preserve"> 18</w:t>
      </w:r>
    </w:p>
    <w:p w:rsidR="00DD5934" w:rsidRPr="00901797" w:rsidRDefault="00DD5934" w:rsidP="00DD5934">
      <w:pPr>
        <w:pStyle w:val="NeniTitull"/>
        <w:keepNext w:val="0"/>
        <w:rPr>
          <w:rFonts w:ascii="Garamond" w:hAnsi="Garamond"/>
          <w:sz w:val="24"/>
          <w:szCs w:val="24"/>
        </w:rPr>
      </w:pPr>
      <w:bookmarkStart w:id="244" w:name="_DV_M314"/>
      <w:bookmarkEnd w:id="244"/>
      <w:proofErr w:type="spellStart"/>
      <w:r w:rsidRPr="00901797">
        <w:rPr>
          <w:rFonts w:ascii="Garamond" w:hAnsi="Garamond"/>
          <w:sz w:val="24"/>
          <w:szCs w:val="24"/>
        </w:rPr>
        <w:t>Ligji</w:t>
      </w:r>
      <w:proofErr w:type="spellEnd"/>
      <w:r w:rsidRPr="00901797">
        <w:rPr>
          <w:rFonts w:ascii="Garamond" w:hAnsi="Garamond"/>
          <w:sz w:val="24"/>
          <w:szCs w:val="24"/>
        </w:rPr>
        <w:t xml:space="preserve"> </w:t>
      </w:r>
      <w:proofErr w:type="spellStart"/>
      <w:r w:rsidRPr="00901797">
        <w:rPr>
          <w:rFonts w:ascii="Garamond" w:hAnsi="Garamond"/>
          <w:sz w:val="24"/>
          <w:szCs w:val="24"/>
        </w:rPr>
        <w:t>rregullues</w:t>
      </w:r>
      <w:proofErr w:type="spellEnd"/>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bookmarkStart w:id="245" w:name="_DV_C432"/>
      <w:r w:rsidRPr="00901797">
        <w:rPr>
          <w:rFonts w:ascii="Garamond" w:hAnsi="Garamond"/>
          <w:sz w:val="24"/>
          <w:szCs w:val="24"/>
          <w:lang w:val="sq-AL"/>
        </w:rPr>
        <w:t>Kjo</w:t>
      </w:r>
      <w:bookmarkStart w:id="246" w:name="_DV_M315"/>
      <w:bookmarkEnd w:id="245"/>
      <w:bookmarkEnd w:id="246"/>
      <w:r w:rsidRPr="00901797">
        <w:rPr>
          <w:rFonts w:ascii="Garamond" w:hAnsi="Garamond"/>
          <w:sz w:val="24"/>
          <w:szCs w:val="24"/>
          <w:lang w:val="sq-AL"/>
        </w:rPr>
        <w:t xml:space="preserve"> marrëveshje do të rregullohet dhe interpretohet në përputhje me ligjin italian.</w:t>
      </w:r>
    </w:p>
    <w:p w:rsidR="00DD5934" w:rsidRPr="00901797" w:rsidRDefault="00DD5934" w:rsidP="00DD5934">
      <w:pPr>
        <w:pStyle w:val="Paragrafi"/>
        <w:rPr>
          <w:rFonts w:ascii="Garamond" w:hAnsi="Garamond"/>
          <w:sz w:val="24"/>
          <w:szCs w:val="24"/>
          <w:lang w:val="sq-AL"/>
        </w:rPr>
      </w:pPr>
      <w:bookmarkStart w:id="247" w:name="_DV_M316"/>
      <w:bookmarkEnd w:id="247"/>
    </w:p>
    <w:p w:rsidR="00DD5934" w:rsidRPr="00901797" w:rsidRDefault="00DD5934" w:rsidP="00DD5934">
      <w:pPr>
        <w:pStyle w:val="NeniNr"/>
        <w:keepNext w:val="0"/>
        <w:rPr>
          <w:rFonts w:ascii="Garamond" w:hAnsi="Garamond"/>
          <w:sz w:val="24"/>
          <w:szCs w:val="24"/>
        </w:rPr>
      </w:pPr>
      <w:proofErr w:type="spellStart"/>
      <w:r w:rsidRPr="00901797">
        <w:rPr>
          <w:rFonts w:ascii="Garamond" w:hAnsi="Garamond"/>
          <w:sz w:val="24"/>
          <w:szCs w:val="24"/>
        </w:rPr>
        <w:t>Neni</w:t>
      </w:r>
      <w:proofErr w:type="spellEnd"/>
      <w:r w:rsidRPr="00901797">
        <w:rPr>
          <w:rFonts w:ascii="Garamond" w:hAnsi="Garamond"/>
          <w:sz w:val="24"/>
          <w:szCs w:val="24"/>
        </w:rPr>
        <w:t xml:space="preserve"> 19</w:t>
      </w:r>
    </w:p>
    <w:p w:rsidR="00DD5934" w:rsidRPr="00901797" w:rsidRDefault="00DD5934" w:rsidP="00DD5934">
      <w:pPr>
        <w:pStyle w:val="NeniTitull"/>
        <w:keepNext w:val="0"/>
        <w:rPr>
          <w:rFonts w:ascii="Garamond" w:hAnsi="Garamond"/>
          <w:sz w:val="24"/>
          <w:szCs w:val="24"/>
        </w:rPr>
      </w:pPr>
      <w:bookmarkStart w:id="248" w:name="_DV_M317"/>
      <w:bookmarkEnd w:id="248"/>
      <w:proofErr w:type="spellStart"/>
      <w:r w:rsidRPr="00901797">
        <w:rPr>
          <w:rFonts w:ascii="Garamond" w:hAnsi="Garamond"/>
          <w:sz w:val="24"/>
          <w:szCs w:val="24"/>
        </w:rPr>
        <w:t>Zgjidhja</w:t>
      </w:r>
      <w:proofErr w:type="spellEnd"/>
      <w:r w:rsidRPr="00901797">
        <w:rPr>
          <w:rFonts w:ascii="Garamond" w:hAnsi="Garamond"/>
          <w:sz w:val="24"/>
          <w:szCs w:val="24"/>
        </w:rPr>
        <w:t xml:space="preserve"> e </w:t>
      </w:r>
      <w:proofErr w:type="spellStart"/>
      <w:r w:rsidRPr="00901797">
        <w:rPr>
          <w:rFonts w:ascii="Garamond" w:hAnsi="Garamond"/>
          <w:sz w:val="24"/>
          <w:szCs w:val="24"/>
        </w:rPr>
        <w:t>mosmarrëveshjeve</w:t>
      </w:r>
      <w:proofErr w:type="spellEnd"/>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bookmarkStart w:id="249" w:name="_DV_C436"/>
      <w:r w:rsidRPr="00901797">
        <w:rPr>
          <w:rFonts w:ascii="Garamond" w:hAnsi="Garamond"/>
          <w:sz w:val="24"/>
          <w:szCs w:val="24"/>
          <w:lang w:val="sq-AL"/>
        </w:rPr>
        <w:t>19.1</w:t>
      </w:r>
      <w:bookmarkStart w:id="250" w:name="_DV_M318"/>
      <w:bookmarkEnd w:id="249"/>
      <w:bookmarkEnd w:id="250"/>
      <w:r w:rsidRPr="00901797">
        <w:rPr>
          <w:rFonts w:ascii="Garamond" w:hAnsi="Garamond"/>
          <w:sz w:val="24"/>
          <w:szCs w:val="24"/>
          <w:lang w:val="sq-AL"/>
        </w:rPr>
        <w:t xml:space="preserve"> Palët do të përpiqen të zgjidhin në mënyrë miqësore çdo mosmarrëveshje që rrjedh nga interpretimi dhe/ose ekzekutimi i kësaj marrëveshjeje.</w:t>
      </w:r>
    </w:p>
    <w:p w:rsidR="00DD5934" w:rsidRPr="00901797" w:rsidRDefault="00DD5934" w:rsidP="00DD5934">
      <w:pPr>
        <w:pStyle w:val="Paragrafi"/>
        <w:rPr>
          <w:rFonts w:ascii="Garamond" w:hAnsi="Garamond"/>
          <w:sz w:val="24"/>
          <w:szCs w:val="24"/>
          <w:lang w:val="sq-AL"/>
        </w:rPr>
      </w:pPr>
      <w:bookmarkStart w:id="251" w:name="_DV_C439"/>
      <w:r w:rsidRPr="00901797">
        <w:rPr>
          <w:rFonts w:ascii="Garamond" w:hAnsi="Garamond"/>
          <w:sz w:val="24"/>
          <w:szCs w:val="24"/>
          <w:lang w:val="sq-AL"/>
        </w:rPr>
        <w:t>19.2</w:t>
      </w:r>
      <w:bookmarkStart w:id="252" w:name="_DV_M320"/>
      <w:bookmarkEnd w:id="251"/>
      <w:bookmarkEnd w:id="252"/>
      <w:r w:rsidRPr="00901797">
        <w:rPr>
          <w:rFonts w:ascii="Garamond" w:hAnsi="Garamond"/>
          <w:sz w:val="24"/>
          <w:szCs w:val="24"/>
          <w:lang w:val="sq-AL"/>
        </w:rPr>
        <w:t xml:space="preserve"> Nëse këto përpjekje nuk çojnë në zgjidhjen e mosmarrëveshjeve brenda një periudhe kohe të arsyeshme, mosmarrëveshja do të zgjidhet në nivel qeveritar.</w:t>
      </w:r>
    </w:p>
    <w:p w:rsidR="00DD5934" w:rsidRPr="00901797" w:rsidRDefault="00DD5934" w:rsidP="00DD5934">
      <w:pPr>
        <w:pStyle w:val="Paragrafi"/>
        <w:rPr>
          <w:rFonts w:ascii="Garamond" w:hAnsi="Garamond"/>
          <w:sz w:val="24"/>
          <w:szCs w:val="24"/>
          <w:lang w:val="sq-AL"/>
        </w:rPr>
      </w:pPr>
      <w:bookmarkStart w:id="253" w:name="_DV_C441"/>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19.3</w:t>
      </w:r>
      <w:bookmarkStart w:id="254" w:name="_DV_M321"/>
      <w:bookmarkEnd w:id="253"/>
      <w:bookmarkEnd w:id="254"/>
      <w:r w:rsidRPr="00901797">
        <w:rPr>
          <w:rFonts w:ascii="Garamond" w:hAnsi="Garamond"/>
          <w:sz w:val="24"/>
          <w:szCs w:val="24"/>
          <w:lang w:val="sq-AL"/>
        </w:rPr>
        <w:t xml:space="preserve"> Nëse edhe kjo përpjekje do të dështojë apo (nëse përpjekja bëhet), do të ketë një rezultat të kënaqshëm, të gjitha mosmarrëveshjet nga ose në lidhje me këtë marrëveshje do të zgjidhen përfundimisht sipas rregullave të arbitrazhit të Dhomës Ndërkombëtare të Tregtisë, Paris, Francë, nga një Gjykatë Arbitrazhi e përbërë nga tre arbitra:</w:t>
      </w:r>
    </w:p>
    <w:p w:rsidR="00DD5934" w:rsidRPr="00901797" w:rsidRDefault="00DD5934" w:rsidP="00DD5934">
      <w:pPr>
        <w:pStyle w:val="Paragrafi"/>
        <w:rPr>
          <w:rFonts w:ascii="Garamond" w:hAnsi="Garamond"/>
          <w:sz w:val="24"/>
          <w:szCs w:val="24"/>
          <w:lang w:val="sq-AL"/>
        </w:rPr>
      </w:pPr>
      <w:bookmarkStart w:id="255" w:name="_DV_M322"/>
      <w:bookmarkEnd w:id="255"/>
      <w:r w:rsidRPr="00901797">
        <w:rPr>
          <w:rFonts w:ascii="Garamond" w:hAnsi="Garamond"/>
          <w:sz w:val="24"/>
          <w:szCs w:val="24"/>
          <w:lang w:val="sq-AL"/>
        </w:rPr>
        <w:t>- një i emëruar nga</w:t>
      </w:r>
      <w:bookmarkStart w:id="256" w:name="_DV_M323"/>
      <w:bookmarkStart w:id="257" w:name="_DV_C443"/>
      <w:bookmarkEnd w:id="256"/>
      <w:r w:rsidRPr="00901797">
        <w:rPr>
          <w:rFonts w:ascii="Garamond" w:hAnsi="Garamond"/>
          <w:sz w:val="24"/>
          <w:szCs w:val="24"/>
          <w:lang w:val="sq-AL"/>
        </w:rPr>
        <w:t xml:space="preserve"> Huamarrësi</w:t>
      </w:r>
      <w:bookmarkStart w:id="258" w:name="_DV_M324"/>
      <w:bookmarkEnd w:id="257"/>
      <w:bookmarkEnd w:id="258"/>
      <w:r w:rsidRPr="00901797">
        <w:rPr>
          <w:rFonts w:ascii="Garamond" w:hAnsi="Garamond"/>
          <w:sz w:val="24"/>
          <w:szCs w:val="24"/>
          <w:lang w:val="sq-AL"/>
        </w:rPr>
        <w:t>;</w:t>
      </w:r>
    </w:p>
    <w:p w:rsidR="00DD5934" w:rsidRPr="00901797" w:rsidRDefault="00DD5934" w:rsidP="00DD5934">
      <w:pPr>
        <w:pStyle w:val="Paragrafi"/>
        <w:rPr>
          <w:rFonts w:ascii="Garamond" w:hAnsi="Garamond"/>
          <w:sz w:val="24"/>
          <w:szCs w:val="24"/>
          <w:lang w:val="sq-AL"/>
        </w:rPr>
      </w:pPr>
      <w:bookmarkStart w:id="259" w:name="_DV_M325"/>
      <w:bookmarkEnd w:id="259"/>
      <w:r w:rsidRPr="00901797">
        <w:rPr>
          <w:rFonts w:ascii="Garamond" w:hAnsi="Garamond"/>
          <w:sz w:val="24"/>
          <w:szCs w:val="24"/>
          <w:lang w:val="sq-AL"/>
        </w:rPr>
        <w:t>- një i emëruar nga Artigiancassa;</w:t>
      </w:r>
    </w:p>
    <w:p w:rsidR="00DD5934" w:rsidRPr="00901797" w:rsidRDefault="00DD5934" w:rsidP="00DD5934">
      <w:pPr>
        <w:pStyle w:val="Paragrafi"/>
        <w:rPr>
          <w:rFonts w:ascii="Garamond" w:hAnsi="Garamond"/>
          <w:sz w:val="24"/>
          <w:szCs w:val="24"/>
          <w:lang w:val="sq-AL"/>
        </w:rPr>
      </w:pPr>
      <w:bookmarkStart w:id="260" w:name="_DV_M326"/>
      <w:bookmarkEnd w:id="260"/>
      <w:r w:rsidRPr="00901797">
        <w:rPr>
          <w:rFonts w:ascii="Garamond" w:hAnsi="Garamond"/>
          <w:sz w:val="24"/>
          <w:szCs w:val="24"/>
          <w:lang w:val="sq-AL"/>
        </w:rPr>
        <w:t>- arbitri i tretë emërohet nga arbitrat e sipërpërmendur ose, në rast mosmarrëveshjesh mes tyre, nga kryetari i Dhomës Ndërkombëtare të Tregtisë, Paris.</w:t>
      </w:r>
    </w:p>
    <w:p w:rsidR="00DD5934" w:rsidRPr="00901797" w:rsidRDefault="00DD5934" w:rsidP="00DD5934">
      <w:pPr>
        <w:pStyle w:val="Paragrafi"/>
        <w:rPr>
          <w:rFonts w:ascii="Garamond" w:hAnsi="Garamond"/>
          <w:sz w:val="24"/>
          <w:szCs w:val="24"/>
          <w:lang w:val="sq-AL"/>
        </w:rPr>
      </w:pPr>
      <w:bookmarkStart w:id="261" w:name="_DV_C445"/>
      <w:r w:rsidRPr="00901797">
        <w:rPr>
          <w:rFonts w:ascii="Garamond" w:hAnsi="Garamond"/>
          <w:sz w:val="24"/>
          <w:szCs w:val="24"/>
          <w:lang w:val="sq-AL"/>
        </w:rPr>
        <w:lastRenderedPageBreak/>
        <w:t>19.4</w:t>
      </w:r>
      <w:bookmarkStart w:id="262" w:name="_DV_M327"/>
      <w:bookmarkEnd w:id="261"/>
      <w:bookmarkEnd w:id="262"/>
      <w:r w:rsidRPr="00901797">
        <w:rPr>
          <w:rFonts w:ascii="Garamond" w:hAnsi="Garamond"/>
          <w:sz w:val="24"/>
          <w:szCs w:val="24"/>
          <w:lang w:val="sq-AL"/>
        </w:rPr>
        <w:t xml:space="preserve"> Nëse</w:t>
      </w:r>
      <w:bookmarkStart w:id="263" w:name="_DV_M328"/>
      <w:bookmarkEnd w:id="263"/>
      <w:r w:rsidRPr="00901797">
        <w:rPr>
          <w:rFonts w:ascii="Garamond" w:hAnsi="Garamond"/>
          <w:sz w:val="24"/>
          <w:szCs w:val="24"/>
          <w:lang w:val="sq-AL"/>
        </w:rPr>
        <w:t xml:space="preserve"> </w:t>
      </w:r>
      <w:bookmarkStart w:id="264" w:name="_DV_M329"/>
      <w:bookmarkEnd w:id="264"/>
      <w:r w:rsidRPr="00901797">
        <w:rPr>
          <w:rFonts w:ascii="Garamond" w:hAnsi="Garamond"/>
          <w:sz w:val="24"/>
          <w:szCs w:val="24"/>
          <w:lang w:val="sq-AL"/>
        </w:rPr>
        <w:t>Huamarrësi ose Artigiancassa nuk i emërojnë arbitrat e tyre brenda 30 (tridhjetë) ditësh nga kërkesa e palës tjetër, arbitri do të emërohet nga kryetari i Dhomës Ndërkombëtare të Tregtisë, Paris.</w:t>
      </w:r>
    </w:p>
    <w:p w:rsidR="00DD5934" w:rsidRPr="00901797" w:rsidRDefault="00DD5934" w:rsidP="00DD5934">
      <w:pPr>
        <w:pStyle w:val="Paragrafi"/>
        <w:rPr>
          <w:rFonts w:ascii="Garamond" w:hAnsi="Garamond"/>
          <w:sz w:val="24"/>
          <w:szCs w:val="24"/>
          <w:lang w:val="sq-AL"/>
        </w:rPr>
      </w:pPr>
      <w:bookmarkStart w:id="265" w:name="_DV_C449"/>
      <w:r w:rsidRPr="00901797">
        <w:rPr>
          <w:rFonts w:ascii="Garamond" w:hAnsi="Garamond"/>
          <w:sz w:val="24"/>
          <w:szCs w:val="24"/>
          <w:lang w:val="sq-AL"/>
        </w:rPr>
        <w:t>19.5</w:t>
      </w:r>
      <w:bookmarkStart w:id="266" w:name="_DV_M330"/>
      <w:bookmarkEnd w:id="265"/>
      <w:bookmarkEnd w:id="266"/>
      <w:r w:rsidRPr="00901797">
        <w:rPr>
          <w:rFonts w:ascii="Garamond" w:hAnsi="Garamond"/>
          <w:sz w:val="24"/>
          <w:szCs w:val="24"/>
          <w:lang w:val="sq-AL"/>
        </w:rPr>
        <w:t xml:space="preserve"> Vendimi i Gjykatës së Arbitrazhit, e cila vendos në përputhje me ligjin e Republikës së Italisë, do të jetë përfundimtar dhe detyrues pa kushte për të dyja palët dhe pa asnjë mundësi ankimimi.</w:t>
      </w:r>
    </w:p>
    <w:p w:rsidR="00DD5934" w:rsidRPr="00901797" w:rsidRDefault="00DD5934" w:rsidP="00DD5934">
      <w:pPr>
        <w:pStyle w:val="Paragrafi"/>
        <w:rPr>
          <w:rFonts w:ascii="Garamond" w:hAnsi="Garamond"/>
          <w:sz w:val="24"/>
          <w:szCs w:val="24"/>
          <w:lang w:val="sq-AL"/>
        </w:rPr>
      </w:pPr>
      <w:bookmarkStart w:id="267" w:name="_DV_C451"/>
      <w:r w:rsidRPr="00901797">
        <w:rPr>
          <w:rFonts w:ascii="Garamond" w:hAnsi="Garamond"/>
          <w:sz w:val="24"/>
          <w:szCs w:val="24"/>
          <w:lang w:val="sq-AL"/>
        </w:rPr>
        <w:t>19.6</w:t>
      </w:r>
      <w:bookmarkStart w:id="268" w:name="_DV_M331"/>
      <w:bookmarkEnd w:id="267"/>
      <w:bookmarkEnd w:id="268"/>
      <w:r w:rsidRPr="00901797">
        <w:rPr>
          <w:rFonts w:ascii="Garamond" w:hAnsi="Garamond"/>
          <w:sz w:val="24"/>
          <w:szCs w:val="24"/>
          <w:lang w:val="sq-AL"/>
        </w:rPr>
        <w:t xml:space="preserve"> Asnjë mosmarrëveshje apo konflikt që mund të lindë ndërmjet palëve, nuk do të pezullojë detyrimin e Huamarrësit për të paguar, në datat e kërkueshme të rëna dakord, të gjitha shumat e kërkueshme sipas </w:t>
      </w:r>
      <w:bookmarkStart w:id="269" w:name="_DV_C453"/>
      <w:r w:rsidRPr="00901797">
        <w:rPr>
          <w:rFonts w:ascii="Garamond" w:hAnsi="Garamond"/>
          <w:sz w:val="24"/>
          <w:szCs w:val="24"/>
          <w:lang w:val="sq-AL"/>
        </w:rPr>
        <w:t>kësaj</w:t>
      </w:r>
      <w:bookmarkStart w:id="270" w:name="_DV_M332"/>
      <w:bookmarkEnd w:id="269"/>
      <w:bookmarkEnd w:id="270"/>
      <w:r w:rsidRPr="00901797">
        <w:rPr>
          <w:rFonts w:ascii="Garamond" w:hAnsi="Garamond"/>
          <w:sz w:val="24"/>
          <w:szCs w:val="24"/>
          <w:lang w:val="sq-AL"/>
        </w:rPr>
        <w:t xml:space="preserve"> Marrëveshjeje dhe veçanërisht të gjitha shumat që rrjedhin nga grafiku i shlyerjes, i parashikuar në nenet 7 dhe 10 dhe nga njohja e borxhit në lidhje me të.</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NeniNr"/>
        <w:keepNext w:val="0"/>
        <w:rPr>
          <w:rFonts w:ascii="Garamond" w:hAnsi="Garamond"/>
          <w:sz w:val="24"/>
          <w:szCs w:val="24"/>
        </w:rPr>
      </w:pPr>
      <w:bookmarkStart w:id="271" w:name="_DV_M333"/>
      <w:bookmarkEnd w:id="271"/>
      <w:proofErr w:type="spellStart"/>
      <w:r w:rsidRPr="00901797">
        <w:rPr>
          <w:rFonts w:ascii="Garamond" w:hAnsi="Garamond"/>
          <w:sz w:val="24"/>
          <w:szCs w:val="24"/>
        </w:rPr>
        <w:t>Neni</w:t>
      </w:r>
      <w:proofErr w:type="spellEnd"/>
      <w:r w:rsidRPr="00901797">
        <w:rPr>
          <w:rFonts w:ascii="Garamond" w:hAnsi="Garamond"/>
          <w:sz w:val="24"/>
          <w:szCs w:val="24"/>
        </w:rPr>
        <w:t xml:space="preserve"> 20</w:t>
      </w:r>
    </w:p>
    <w:p w:rsidR="00DD5934" w:rsidRPr="00901797" w:rsidRDefault="00DD5934" w:rsidP="00DD5934">
      <w:pPr>
        <w:pStyle w:val="NeniTitull"/>
        <w:keepNext w:val="0"/>
        <w:rPr>
          <w:rFonts w:ascii="Garamond" w:hAnsi="Garamond"/>
          <w:sz w:val="24"/>
          <w:szCs w:val="24"/>
        </w:rPr>
      </w:pPr>
      <w:bookmarkStart w:id="272" w:name="_DV_M334"/>
      <w:bookmarkEnd w:id="272"/>
      <w:proofErr w:type="spellStart"/>
      <w:r w:rsidRPr="00901797">
        <w:rPr>
          <w:rFonts w:ascii="Garamond" w:hAnsi="Garamond"/>
          <w:sz w:val="24"/>
          <w:szCs w:val="24"/>
        </w:rPr>
        <w:t>Njoftimet</w:t>
      </w:r>
      <w:proofErr w:type="spellEnd"/>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bookmarkStart w:id="273" w:name="_DV_M335"/>
      <w:bookmarkEnd w:id="273"/>
      <w:r w:rsidRPr="00901797">
        <w:rPr>
          <w:rFonts w:ascii="Garamond" w:hAnsi="Garamond"/>
          <w:sz w:val="24"/>
          <w:szCs w:val="24"/>
          <w:lang w:val="sq-AL"/>
        </w:rPr>
        <w:t>Njoftimet që bëhen në përputhje me këtë</w:t>
      </w:r>
      <w:bookmarkStart w:id="274" w:name="_DV_C459"/>
      <w:r w:rsidRPr="00901797">
        <w:rPr>
          <w:rFonts w:ascii="Garamond" w:hAnsi="Garamond"/>
          <w:sz w:val="24"/>
          <w:szCs w:val="24"/>
          <w:lang w:val="sq-AL"/>
        </w:rPr>
        <w:t xml:space="preserve"> marrëveshje </w:t>
      </w:r>
      <w:bookmarkStart w:id="275" w:name="_DV_M336"/>
      <w:bookmarkEnd w:id="274"/>
      <w:bookmarkEnd w:id="275"/>
      <w:r w:rsidRPr="00901797">
        <w:rPr>
          <w:rFonts w:ascii="Garamond" w:hAnsi="Garamond"/>
          <w:sz w:val="24"/>
          <w:szCs w:val="24"/>
          <w:lang w:val="sq-AL"/>
        </w:rPr>
        <w:t>do të dërgohen në adresat e mëposhtme:</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 Ministria e Financave e Republikës së Shqipërisë, bulevardi “Dëshmorët e Kombit”, nr. 1, Tirana, Albania </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Tel.: +355-4-2228405, Faks: +355-4-2228494</w:t>
      </w:r>
      <w:r w:rsidRPr="00901797">
        <w:rPr>
          <w:rFonts w:ascii="Garamond" w:hAnsi="Garamond"/>
          <w:sz w:val="24"/>
          <w:szCs w:val="24"/>
          <w:lang w:val="sq-AL"/>
        </w:rPr>
        <w:tab/>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Ministria e Bujqësisë, Ushqimit dhe Mbrojtjes së Konsumatorit (MAFCP) e Republikës së Shqipërisë</w:t>
      </w:r>
      <w:bookmarkStart w:id="276" w:name="_DV_M337"/>
      <w:bookmarkEnd w:id="276"/>
      <w:r w:rsidRPr="00901797">
        <w:rPr>
          <w:rFonts w:ascii="Garamond" w:hAnsi="Garamond"/>
          <w:sz w:val="24"/>
          <w:szCs w:val="24"/>
          <w:lang w:val="sq-AL"/>
        </w:rPr>
        <w:t>, Njësia e Koordinimit të Programit, Sheshi Skënderbej</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Tel.: +355-4-2232796, Faks: +355-4-2227924</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Artigiancassa S.p.A., Njësia e Menaxhimit të Fondit Qarkullues, Via Crescenzo Del Monte 25, - 00153, Rome, Italy</w:t>
      </w:r>
    </w:p>
    <w:p w:rsidR="00DD5934" w:rsidRPr="00901797" w:rsidRDefault="00DD5934" w:rsidP="00DD5934">
      <w:pPr>
        <w:pStyle w:val="Paragrafi"/>
        <w:rPr>
          <w:rFonts w:ascii="Garamond" w:hAnsi="Garamond"/>
          <w:sz w:val="24"/>
          <w:szCs w:val="24"/>
          <w:lang w:val="sq-AL"/>
        </w:rPr>
      </w:pPr>
      <w:bookmarkStart w:id="277" w:name="_DV_M338"/>
      <w:bookmarkEnd w:id="277"/>
      <w:r w:rsidRPr="00901797">
        <w:rPr>
          <w:rFonts w:ascii="Garamond" w:hAnsi="Garamond"/>
          <w:sz w:val="24"/>
          <w:szCs w:val="24"/>
          <w:lang w:val="sq-AL"/>
        </w:rPr>
        <w:t xml:space="preserve">Telefoni i zyrës: +39-06/5845374/414, Fax: +39-06/5845466 </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e-mail: fondorotativo@artigiancassa.it</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NeniNr"/>
        <w:keepNext w:val="0"/>
        <w:rPr>
          <w:rFonts w:ascii="Garamond" w:hAnsi="Garamond"/>
          <w:sz w:val="24"/>
          <w:szCs w:val="24"/>
        </w:rPr>
      </w:pPr>
      <w:bookmarkStart w:id="278" w:name="_DV_M339"/>
      <w:bookmarkEnd w:id="278"/>
      <w:proofErr w:type="spellStart"/>
      <w:r w:rsidRPr="00901797">
        <w:rPr>
          <w:rFonts w:ascii="Garamond" w:hAnsi="Garamond"/>
          <w:sz w:val="24"/>
          <w:szCs w:val="24"/>
        </w:rPr>
        <w:t>Neni</w:t>
      </w:r>
      <w:proofErr w:type="spellEnd"/>
      <w:r w:rsidRPr="00901797">
        <w:rPr>
          <w:rFonts w:ascii="Garamond" w:hAnsi="Garamond"/>
          <w:sz w:val="24"/>
          <w:szCs w:val="24"/>
        </w:rPr>
        <w:t xml:space="preserve"> 21</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Çdo ndryshim i kësaj marrëveshjeje financiare duhet të bëhet me shkrim ndërmjet Artigiancassa-s dhe Huamarrësit. Ministri i Financave i Shqipërisë është i autorizuar të nënshkruajë çdo ndryshim që duhet të aprovohet nga Këshilli i Ministrave të Shqipërisë. Ndryshimet e kësaj marrëveshjeje financiare që prekin vetëm termat e disbursimit, nuk do të kërkojnë aprovimin paraprak të Këshillit të Ministrave të Shqipërisë.</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NeniNr"/>
        <w:keepNext w:val="0"/>
        <w:rPr>
          <w:rFonts w:ascii="Garamond" w:hAnsi="Garamond"/>
          <w:sz w:val="24"/>
          <w:szCs w:val="24"/>
        </w:rPr>
      </w:pPr>
      <w:proofErr w:type="spellStart"/>
      <w:r w:rsidRPr="00901797">
        <w:rPr>
          <w:rFonts w:ascii="Garamond" w:hAnsi="Garamond"/>
          <w:sz w:val="24"/>
          <w:szCs w:val="24"/>
        </w:rPr>
        <w:t>Neni</w:t>
      </w:r>
      <w:proofErr w:type="spellEnd"/>
      <w:r w:rsidRPr="00901797">
        <w:rPr>
          <w:rFonts w:ascii="Garamond" w:hAnsi="Garamond"/>
          <w:sz w:val="24"/>
          <w:szCs w:val="24"/>
        </w:rPr>
        <w:t xml:space="preserve"> 22</w:t>
      </w:r>
    </w:p>
    <w:p w:rsidR="00DD5934" w:rsidRPr="00901797" w:rsidRDefault="00DD5934" w:rsidP="00DD5934">
      <w:pPr>
        <w:pStyle w:val="NeniTitull"/>
        <w:keepNext w:val="0"/>
        <w:rPr>
          <w:rFonts w:ascii="Garamond" w:hAnsi="Garamond"/>
          <w:sz w:val="24"/>
          <w:szCs w:val="24"/>
          <w:lang w:val="sq-AL"/>
        </w:rPr>
      </w:pPr>
      <w:bookmarkStart w:id="279" w:name="_DV_M340"/>
      <w:bookmarkEnd w:id="279"/>
      <w:r w:rsidRPr="00901797">
        <w:rPr>
          <w:rFonts w:ascii="Garamond" w:hAnsi="Garamond"/>
          <w:sz w:val="24"/>
          <w:szCs w:val="24"/>
          <w:lang w:val="sq-AL"/>
        </w:rPr>
        <w:t>Tekstet origjinale të marrëveshjes financiare</w:t>
      </w:r>
    </w:p>
    <w:p w:rsidR="00DD5934" w:rsidRPr="00901797" w:rsidRDefault="00DD5934" w:rsidP="00DD5934">
      <w:pPr>
        <w:pStyle w:val="NeniTitull"/>
        <w:keepNext w:val="0"/>
        <w:rPr>
          <w:rFonts w:ascii="Garamond" w:hAnsi="Garamond"/>
          <w:sz w:val="24"/>
          <w:szCs w:val="24"/>
        </w:rPr>
      </w:pPr>
    </w:p>
    <w:p w:rsidR="00DD5934" w:rsidRPr="00901797" w:rsidRDefault="00DD5934" w:rsidP="00DD5934">
      <w:pPr>
        <w:pStyle w:val="Paragrafi"/>
        <w:rPr>
          <w:rFonts w:ascii="Garamond" w:hAnsi="Garamond"/>
          <w:sz w:val="24"/>
          <w:szCs w:val="24"/>
          <w:lang w:val="sq-AL"/>
        </w:rPr>
      </w:pPr>
      <w:bookmarkStart w:id="280" w:name="_DV_C465"/>
      <w:r w:rsidRPr="00901797">
        <w:rPr>
          <w:rFonts w:ascii="Garamond" w:hAnsi="Garamond"/>
          <w:sz w:val="24"/>
          <w:szCs w:val="24"/>
          <w:lang w:val="sq-AL"/>
        </w:rPr>
        <w:t>Kjo</w:t>
      </w:r>
      <w:bookmarkStart w:id="281" w:name="_DV_M341"/>
      <w:bookmarkEnd w:id="280"/>
      <w:bookmarkEnd w:id="281"/>
      <w:r w:rsidRPr="00901797">
        <w:rPr>
          <w:rFonts w:ascii="Garamond" w:hAnsi="Garamond"/>
          <w:sz w:val="24"/>
          <w:szCs w:val="24"/>
          <w:lang w:val="sq-AL"/>
        </w:rPr>
        <w:t xml:space="preserve"> marrëveshje nënshkruhet në tri kopje origjinale në gjuhën angleze. Artigiancassa mban dy kopje origjinale dhe Huamarrësi një kopje origjinale.</w:t>
      </w:r>
    </w:p>
    <w:tbl>
      <w:tblPr>
        <w:tblW w:w="0" w:type="auto"/>
        <w:tblLayout w:type="fixed"/>
        <w:tblCellMar>
          <w:left w:w="70" w:type="dxa"/>
          <w:right w:w="70" w:type="dxa"/>
        </w:tblCellMar>
        <w:tblLook w:val="0000" w:firstRow="0" w:lastRow="0" w:firstColumn="0" w:lastColumn="0" w:noHBand="0" w:noVBand="0"/>
      </w:tblPr>
      <w:tblGrid>
        <w:gridCol w:w="4039"/>
        <w:gridCol w:w="4889"/>
      </w:tblGrid>
      <w:tr w:rsidR="00DD5934" w:rsidRPr="00901797" w:rsidTr="000E5B7F">
        <w:trPr>
          <w:trHeight w:val="1148"/>
        </w:trPr>
        <w:tc>
          <w:tcPr>
            <w:tcW w:w="4039" w:type="dxa"/>
          </w:tcPr>
          <w:p w:rsidR="00DD5934" w:rsidRPr="00901797" w:rsidRDefault="00DD5934" w:rsidP="000E5B7F">
            <w:pPr>
              <w:pStyle w:val="Paragrafi"/>
              <w:ind w:firstLine="0"/>
              <w:rPr>
                <w:rFonts w:ascii="Garamond" w:hAnsi="Garamond"/>
                <w:sz w:val="24"/>
                <w:szCs w:val="24"/>
                <w:lang w:val="sq-AL"/>
              </w:rPr>
            </w:pPr>
          </w:p>
          <w:p w:rsidR="00DD5934" w:rsidRPr="00901797" w:rsidRDefault="00DD5934" w:rsidP="000E5B7F">
            <w:pPr>
              <w:pStyle w:val="Paragrafi"/>
              <w:ind w:firstLine="0"/>
              <w:rPr>
                <w:rFonts w:ascii="Garamond" w:hAnsi="Garamond"/>
                <w:sz w:val="24"/>
                <w:szCs w:val="24"/>
                <w:lang w:val="sq-AL"/>
              </w:rPr>
            </w:pPr>
            <w:r w:rsidRPr="00901797">
              <w:rPr>
                <w:rFonts w:ascii="Garamond" w:hAnsi="Garamond"/>
                <w:sz w:val="24"/>
                <w:szCs w:val="24"/>
                <w:lang w:val="sq-AL"/>
              </w:rPr>
              <w:t>Artigiancassa S.p.A.</w:t>
            </w:r>
          </w:p>
          <w:p w:rsidR="00DD5934" w:rsidRPr="00901797" w:rsidRDefault="00DD5934" w:rsidP="000E5B7F">
            <w:pPr>
              <w:pStyle w:val="Paragrafi"/>
              <w:rPr>
                <w:rFonts w:ascii="Garamond" w:hAnsi="Garamond"/>
                <w:sz w:val="24"/>
                <w:szCs w:val="24"/>
                <w:lang w:val="sq-AL"/>
              </w:rPr>
            </w:pPr>
          </w:p>
          <w:p w:rsidR="00DD5934" w:rsidRPr="00901797" w:rsidRDefault="00DD5934" w:rsidP="000E5B7F">
            <w:pPr>
              <w:pStyle w:val="Paragrafi"/>
              <w:ind w:firstLine="0"/>
              <w:rPr>
                <w:rFonts w:ascii="Garamond" w:hAnsi="Garamond"/>
                <w:sz w:val="24"/>
                <w:szCs w:val="24"/>
                <w:lang w:val="sq-AL"/>
              </w:rPr>
            </w:pPr>
            <w:r w:rsidRPr="00901797">
              <w:rPr>
                <w:rFonts w:ascii="Garamond" w:hAnsi="Garamond"/>
                <w:sz w:val="24"/>
                <w:szCs w:val="24"/>
                <w:lang w:val="sq-AL"/>
              </w:rPr>
              <w:t>Nënshkruar në ......., më .................</w:t>
            </w:r>
          </w:p>
        </w:tc>
        <w:tc>
          <w:tcPr>
            <w:tcW w:w="4889" w:type="dxa"/>
          </w:tcPr>
          <w:p w:rsidR="00DD5934" w:rsidRPr="00901797" w:rsidRDefault="00DD5934" w:rsidP="000E5B7F">
            <w:pPr>
              <w:pStyle w:val="Paragrafi"/>
              <w:ind w:firstLine="0"/>
              <w:rPr>
                <w:rFonts w:ascii="Garamond" w:hAnsi="Garamond"/>
                <w:sz w:val="24"/>
                <w:szCs w:val="24"/>
                <w:lang w:val="sq-AL"/>
              </w:rPr>
            </w:pPr>
            <w:bookmarkStart w:id="282" w:name="_DV_M342"/>
            <w:bookmarkEnd w:id="282"/>
          </w:p>
          <w:p w:rsidR="00DD5934" w:rsidRPr="00901797" w:rsidRDefault="00DD5934" w:rsidP="000E5B7F">
            <w:pPr>
              <w:pStyle w:val="Paragrafi"/>
              <w:ind w:firstLine="0"/>
              <w:rPr>
                <w:rFonts w:ascii="Garamond" w:hAnsi="Garamond"/>
                <w:sz w:val="24"/>
                <w:szCs w:val="24"/>
                <w:lang w:val="sq-AL"/>
              </w:rPr>
            </w:pPr>
            <w:r w:rsidRPr="00901797">
              <w:rPr>
                <w:rFonts w:ascii="Garamond" w:hAnsi="Garamond"/>
                <w:sz w:val="24"/>
                <w:szCs w:val="24"/>
                <w:lang w:val="sq-AL"/>
              </w:rPr>
              <w:t xml:space="preserve">Këshilli i Ministrave i Republikës së Shqipërisë i përfaqësuar nga Ministria e Financave </w:t>
            </w:r>
          </w:p>
          <w:p w:rsidR="00DD5934" w:rsidRPr="00901797" w:rsidRDefault="00DD5934" w:rsidP="000E5B7F">
            <w:pPr>
              <w:pStyle w:val="Paragrafi"/>
              <w:ind w:firstLine="0"/>
              <w:rPr>
                <w:rFonts w:ascii="Garamond" w:hAnsi="Garamond"/>
                <w:sz w:val="24"/>
                <w:szCs w:val="24"/>
                <w:lang w:val="sq-AL"/>
              </w:rPr>
            </w:pPr>
            <w:r w:rsidRPr="00901797">
              <w:rPr>
                <w:rFonts w:ascii="Garamond" w:hAnsi="Garamond"/>
                <w:sz w:val="24"/>
                <w:szCs w:val="24"/>
                <w:lang w:val="sq-AL"/>
              </w:rPr>
              <w:t xml:space="preserve">Nënshkruar në </w:t>
            </w:r>
            <w:bookmarkStart w:id="283" w:name="_DV_M343"/>
            <w:bookmarkEnd w:id="283"/>
            <w:r w:rsidRPr="00901797">
              <w:rPr>
                <w:rFonts w:ascii="Garamond" w:hAnsi="Garamond"/>
                <w:sz w:val="24"/>
                <w:szCs w:val="24"/>
                <w:lang w:val="sq-AL"/>
              </w:rPr>
              <w:t>....... më, .................</w:t>
            </w:r>
          </w:p>
          <w:p w:rsidR="00DD5934" w:rsidRPr="00901797" w:rsidRDefault="00DD5934" w:rsidP="000E5B7F">
            <w:pPr>
              <w:pStyle w:val="Paragrafi"/>
              <w:rPr>
                <w:rFonts w:ascii="Garamond" w:hAnsi="Garamond"/>
                <w:sz w:val="24"/>
                <w:szCs w:val="24"/>
                <w:lang w:val="sq-AL"/>
              </w:rPr>
            </w:pPr>
          </w:p>
        </w:tc>
      </w:tr>
    </w:tbl>
    <w:p w:rsidR="00DD5934" w:rsidRPr="00901797" w:rsidRDefault="00DD5934" w:rsidP="00DD5934">
      <w:pPr>
        <w:pStyle w:val="Paragrafi"/>
        <w:jc w:val="center"/>
        <w:rPr>
          <w:rFonts w:ascii="Garamond" w:hAnsi="Garamond"/>
          <w:sz w:val="24"/>
          <w:szCs w:val="24"/>
          <w:lang w:val="sq-AL"/>
        </w:rPr>
      </w:pPr>
      <w:bookmarkStart w:id="284" w:name="_DV_M345"/>
      <w:bookmarkEnd w:id="284"/>
    </w:p>
    <w:p w:rsidR="00DD5934" w:rsidRPr="00901797" w:rsidRDefault="00DD5934" w:rsidP="00DD5934">
      <w:pPr>
        <w:pStyle w:val="Paragrafi"/>
        <w:jc w:val="center"/>
        <w:rPr>
          <w:rFonts w:ascii="Garamond" w:hAnsi="Garamond"/>
          <w:sz w:val="24"/>
          <w:szCs w:val="24"/>
          <w:lang w:val="sq-AL"/>
        </w:rPr>
      </w:pPr>
    </w:p>
    <w:p w:rsidR="00DD5934" w:rsidRPr="00901797" w:rsidRDefault="00DD5934" w:rsidP="00DD5934">
      <w:pPr>
        <w:pStyle w:val="Paragrafi"/>
        <w:jc w:val="center"/>
        <w:rPr>
          <w:rFonts w:ascii="Garamond" w:hAnsi="Garamond"/>
          <w:sz w:val="24"/>
          <w:szCs w:val="24"/>
          <w:lang w:val="sq-AL"/>
        </w:rPr>
      </w:pPr>
      <w:r w:rsidRPr="00901797">
        <w:rPr>
          <w:rFonts w:ascii="Garamond" w:hAnsi="Garamond"/>
          <w:sz w:val="24"/>
          <w:szCs w:val="24"/>
          <w:lang w:val="sq-AL"/>
        </w:rPr>
        <w:t>FORMULARI I KËRKESËS PËR DISBURSIM</w:t>
      </w:r>
    </w:p>
    <w:p w:rsidR="00DD5934" w:rsidRPr="00901797" w:rsidRDefault="00DD5934" w:rsidP="00DD5934">
      <w:pPr>
        <w:pStyle w:val="Paragrafi"/>
        <w:jc w:val="center"/>
        <w:rPr>
          <w:rFonts w:ascii="Garamond" w:hAnsi="Garamond"/>
          <w:sz w:val="24"/>
          <w:szCs w:val="24"/>
          <w:lang w:val="sq-AL"/>
        </w:rPr>
      </w:pPr>
      <w:bookmarkStart w:id="285" w:name="_DV_M346"/>
      <w:bookmarkEnd w:id="285"/>
      <w:r w:rsidRPr="00901797">
        <w:rPr>
          <w:rFonts w:ascii="Garamond" w:hAnsi="Garamond"/>
          <w:sz w:val="24"/>
          <w:szCs w:val="24"/>
          <w:lang w:val="sq-AL"/>
        </w:rPr>
        <w:lastRenderedPageBreak/>
        <w:t>ANEKSI A</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bookmarkStart w:id="286" w:name="_DV_M347"/>
      <w:bookmarkEnd w:id="286"/>
      <w:r w:rsidRPr="00901797">
        <w:rPr>
          <w:rFonts w:ascii="Garamond" w:hAnsi="Garamond"/>
          <w:sz w:val="24"/>
          <w:szCs w:val="24"/>
          <w:lang w:val="sq-AL"/>
        </w:rPr>
        <w:t>Nga: …. (MAFCP-ja në emër dhe për llogari të Huamarrësit)</w:t>
      </w:r>
    </w:p>
    <w:p w:rsidR="00DD5934" w:rsidRPr="00901797" w:rsidRDefault="00DD5934" w:rsidP="00DD5934">
      <w:pPr>
        <w:pStyle w:val="Paragrafi"/>
        <w:rPr>
          <w:rFonts w:ascii="Garamond" w:hAnsi="Garamond"/>
          <w:sz w:val="24"/>
          <w:szCs w:val="24"/>
          <w:lang w:val="sq-AL"/>
        </w:rPr>
      </w:pPr>
      <w:bookmarkStart w:id="287" w:name="_DV_M348"/>
      <w:bookmarkEnd w:id="287"/>
      <w:r w:rsidRPr="00901797">
        <w:rPr>
          <w:rFonts w:ascii="Garamond" w:hAnsi="Garamond"/>
          <w:sz w:val="24"/>
          <w:szCs w:val="24"/>
          <w:lang w:val="sq-AL"/>
        </w:rPr>
        <w:t xml:space="preserve">Drejtuar: Artigiancassa-s </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bookmarkStart w:id="288" w:name="_DV_M349"/>
      <w:bookmarkEnd w:id="288"/>
      <w:r w:rsidRPr="00901797">
        <w:rPr>
          <w:rFonts w:ascii="Garamond" w:hAnsi="Garamond"/>
          <w:sz w:val="24"/>
          <w:szCs w:val="24"/>
          <w:lang w:val="sq-AL"/>
        </w:rPr>
        <w:t>Marrëveshja financiare prej ................ eurosh e nënshkruar prej nesh në .........., më .................. dhe nga Artigiancassa S.p.A. në ..........., më ..........</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_______________________________________________________________________________</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bookmarkStart w:id="289" w:name="_DV_M350"/>
      <w:bookmarkEnd w:id="289"/>
      <w:r w:rsidRPr="00901797">
        <w:rPr>
          <w:rFonts w:ascii="Garamond" w:hAnsi="Garamond"/>
          <w:sz w:val="24"/>
          <w:szCs w:val="24"/>
          <w:lang w:val="sq-AL"/>
        </w:rPr>
        <w:t xml:space="preserve">Në pajtim me nenin 7 të marrëveshjes financiare të sipërpërmendur, ne kërkojmë që të kreditoni brenda 30 (tridhjetë) ditësh në </w:t>
      </w:r>
      <w:bookmarkStart w:id="290" w:name="_DV_M351"/>
      <w:bookmarkEnd w:id="290"/>
      <w:r w:rsidRPr="00901797">
        <w:rPr>
          <w:rFonts w:ascii="Garamond" w:hAnsi="Garamond"/>
          <w:sz w:val="24"/>
          <w:szCs w:val="24"/>
          <w:lang w:val="sq-AL"/>
        </w:rPr>
        <w:t>llogarinë e veçantë</w:t>
      </w:r>
      <w:bookmarkStart w:id="291" w:name="_DV_C471"/>
      <w:r w:rsidRPr="00901797">
        <w:rPr>
          <w:rFonts w:ascii="Garamond" w:hAnsi="Garamond"/>
          <w:sz w:val="24"/>
          <w:szCs w:val="24"/>
          <w:lang w:val="sq-AL"/>
        </w:rPr>
        <w:t xml:space="preserve"> (sipas përcaktimit të atjeshëm) nr.</w:t>
      </w:r>
      <w:bookmarkStart w:id="292" w:name="_DV_M352"/>
      <w:bookmarkEnd w:id="291"/>
      <w:bookmarkEnd w:id="292"/>
      <w:r w:rsidRPr="00901797">
        <w:rPr>
          <w:rFonts w:ascii="Garamond" w:hAnsi="Garamond"/>
          <w:sz w:val="24"/>
          <w:szCs w:val="24"/>
          <w:lang w:val="sq-AL"/>
        </w:rPr>
        <w:t xml:space="preserve"> IBAN …… dhe të hapur te Banka ……….., shumën prej EURO ……….(…..), me kusht që fondet përkatëse të jenë bërë të disponueshme nga autoritetet </w:t>
      </w:r>
      <w:bookmarkStart w:id="293" w:name="_DV_C473"/>
      <w:r w:rsidRPr="00901797">
        <w:rPr>
          <w:rFonts w:ascii="Garamond" w:hAnsi="Garamond"/>
          <w:sz w:val="24"/>
          <w:szCs w:val="24"/>
          <w:lang w:val="sq-AL"/>
        </w:rPr>
        <w:t>kompetente italiane (sipas përcaktimit të atjeshëm)</w:t>
      </w:r>
      <w:bookmarkStart w:id="294" w:name="_DV_M353"/>
      <w:bookmarkEnd w:id="293"/>
      <w:bookmarkEnd w:id="294"/>
      <w:r w:rsidRPr="00901797">
        <w:rPr>
          <w:rFonts w:ascii="Garamond" w:hAnsi="Garamond"/>
          <w:sz w:val="24"/>
          <w:szCs w:val="24"/>
          <w:lang w:val="sq-AL"/>
        </w:rPr>
        <w:t>.</w:t>
      </w:r>
    </w:p>
    <w:p w:rsidR="00DD5934" w:rsidRPr="00901797" w:rsidRDefault="00DD5934" w:rsidP="00DD5934">
      <w:pPr>
        <w:pStyle w:val="Paragrafi"/>
        <w:rPr>
          <w:rFonts w:ascii="Garamond" w:hAnsi="Garamond"/>
          <w:sz w:val="24"/>
          <w:szCs w:val="24"/>
          <w:lang w:val="sq-AL"/>
        </w:rPr>
      </w:pPr>
      <w:bookmarkStart w:id="295" w:name="_DV_M354"/>
      <w:bookmarkEnd w:id="295"/>
      <w:r w:rsidRPr="00901797">
        <w:rPr>
          <w:rFonts w:ascii="Garamond" w:hAnsi="Garamond"/>
          <w:sz w:val="24"/>
          <w:szCs w:val="24"/>
          <w:lang w:val="sq-AL"/>
        </w:rPr>
        <w:t xml:space="preserve">Fondet e kredituara nga ju në </w:t>
      </w:r>
      <w:bookmarkStart w:id="296" w:name="_DV_C475"/>
      <w:r w:rsidRPr="00901797">
        <w:rPr>
          <w:rFonts w:ascii="Garamond" w:hAnsi="Garamond"/>
          <w:sz w:val="24"/>
          <w:szCs w:val="24"/>
          <w:lang w:val="sq-AL"/>
        </w:rPr>
        <w:t>llogarinë e veçantë</w:t>
      </w:r>
      <w:bookmarkStart w:id="297" w:name="_DV_M355"/>
      <w:bookmarkEnd w:id="296"/>
      <w:bookmarkEnd w:id="297"/>
      <w:r w:rsidRPr="00901797">
        <w:rPr>
          <w:rFonts w:ascii="Garamond" w:hAnsi="Garamond"/>
          <w:sz w:val="24"/>
          <w:szCs w:val="24"/>
          <w:lang w:val="sq-AL"/>
        </w:rPr>
        <w:t xml:space="preserve"> do të përdoren për zbatimin e programit “…..”.</w:t>
      </w:r>
      <w:bookmarkStart w:id="298" w:name="_DV_M356"/>
      <w:bookmarkStart w:id="299" w:name="_DV_M357"/>
      <w:bookmarkEnd w:id="298"/>
      <w:bookmarkEnd w:id="299"/>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Ne marrim përsipër pa kushte dhe në mënyrë të pakthyeshme të shlyejmë shumën e sipërpërmendur prej ................. eurosh, të kredituar prej jush në </w:t>
      </w:r>
      <w:bookmarkStart w:id="300" w:name="_DV_M358"/>
      <w:bookmarkEnd w:id="300"/>
      <w:r w:rsidRPr="00901797">
        <w:rPr>
          <w:rFonts w:ascii="Garamond" w:hAnsi="Garamond"/>
          <w:sz w:val="24"/>
          <w:szCs w:val="24"/>
          <w:lang w:val="sq-AL"/>
        </w:rPr>
        <w:t>llogarinë e veçantë, sipas termave dhe kushteve të parashikuara në marrëveshjen financiare të sipërpërmendur.</w:t>
      </w:r>
    </w:p>
    <w:p w:rsidR="00DD5934" w:rsidRPr="00901797" w:rsidRDefault="00DD5934" w:rsidP="00DD5934">
      <w:pPr>
        <w:pStyle w:val="Paragrafi"/>
        <w:rPr>
          <w:rFonts w:ascii="Garamond" w:hAnsi="Garamond"/>
          <w:sz w:val="24"/>
          <w:szCs w:val="24"/>
          <w:lang w:val="sq-AL"/>
        </w:rPr>
      </w:pPr>
      <w:bookmarkStart w:id="301" w:name="_DV_M360"/>
      <w:bookmarkEnd w:id="301"/>
      <w:r w:rsidRPr="00901797">
        <w:rPr>
          <w:rFonts w:ascii="Garamond" w:hAnsi="Garamond"/>
          <w:sz w:val="24"/>
          <w:szCs w:val="24"/>
          <w:lang w:val="sq-AL"/>
        </w:rPr>
        <w:t>Brenda 60 (gjashtëdhjetë) ditësh nga data e përfundimit të disbursimit të huas së butë, të parashikuar në nenin 6 të marrëveshjes financiare, ne marrim përsipër t’i paraqesim Artigiancassa S.p.A. një njohje të borxhit për të gjitha shumat e disbursuara sipas marrëveshjes financiare të sipërpërmendur.</w:t>
      </w:r>
    </w:p>
    <w:p w:rsidR="00DD5934" w:rsidRPr="00901797" w:rsidRDefault="00DD5934" w:rsidP="00DD5934">
      <w:pPr>
        <w:pStyle w:val="Paragrafi"/>
        <w:rPr>
          <w:rFonts w:ascii="Garamond" w:hAnsi="Garamond"/>
          <w:sz w:val="24"/>
          <w:szCs w:val="24"/>
          <w:lang w:val="sq-AL"/>
        </w:rPr>
      </w:pPr>
      <w:bookmarkStart w:id="302" w:name="_DV_M361"/>
      <w:bookmarkEnd w:id="302"/>
      <w:r w:rsidRPr="00901797">
        <w:rPr>
          <w:rFonts w:ascii="Garamond" w:hAnsi="Garamond"/>
          <w:sz w:val="24"/>
          <w:szCs w:val="24"/>
          <w:lang w:val="sq-AL"/>
        </w:rPr>
        <w:t>Kjo njohje e borxhit do të jetë në formën e aneksit E të marrëveshjes financiare të sipërpërmendur.</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bookmarkStart w:id="303" w:name="_DV_M362"/>
      <w:bookmarkEnd w:id="303"/>
      <w:r w:rsidRPr="00901797">
        <w:rPr>
          <w:rFonts w:ascii="Garamond" w:hAnsi="Garamond"/>
          <w:sz w:val="24"/>
          <w:szCs w:val="24"/>
          <w:lang w:val="sq-AL"/>
        </w:rPr>
        <w:t>Me respekt,</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Datë ...</w:t>
      </w:r>
    </w:p>
    <w:p w:rsidR="00DD5934" w:rsidRPr="00901797" w:rsidRDefault="00DD5934" w:rsidP="00DD5934">
      <w:pPr>
        <w:pStyle w:val="Paragrafi"/>
        <w:jc w:val="right"/>
        <w:rPr>
          <w:rFonts w:ascii="Garamond" w:hAnsi="Garamond"/>
          <w:sz w:val="24"/>
          <w:szCs w:val="24"/>
          <w:lang w:val="sq-AL"/>
        </w:rPr>
      </w:pPr>
      <w:r w:rsidRPr="00901797">
        <w:rPr>
          <w:rFonts w:ascii="Garamond" w:hAnsi="Garamond"/>
          <w:sz w:val="24"/>
          <w:szCs w:val="24"/>
          <w:lang w:val="sq-AL"/>
        </w:rPr>
        <w:t>(Nënshkrimi i MAFCP-së)</w:t>
      </w:r>
    </w:p>
    <w:p w:rsidR="00DD5934" w:rsidRPr="00901797" w:rsidRDefault="00DD5934" w:rsidP="00DD5934">
      <w:pPr>
        <w:pStyle w:val="Paragrafi"/>
        <w:tabs>
          <w:tab w:val="left" w:pos="7380"/>
        </w:tabs>
        <w:jc w:val="right"/>
        <w:rPr>
          <w:rFonts w:ascii="Garamond" w:hAnsi="Garamond"/>
          <w:sz w:val="24"/>
          <w:szCs w:val="24"/>
          <w:lang w:val="sq-AL"/>
        </w:rPr>
      </w:pPr>
      <w:r w:rsidRPr="00901797">
        <w:rPr>
          <w:rFonts w:ascii="Garamond" w:hAnsi="Garamond"/>
          <w:sz w:val="24"/>
          <w:szCs w:val="24"/>
          <w:lang w:val="sq-AL"/>
        </w:rPr>
        <w:t>…………………………</w:t>
      </w:r>
    </w:p>
    <w:p w:rsidR="00DD5934" w:rsidRPr="00901797" w:rsidRDefault="00DD5934" w:rsidP="00DD5934">
      <w:pPr>
        <w:pStyle w:val="Paragrafi"/>
        <w:jc w:val="center"/>
        <w:rPr>
          <w:rFonts w:ascii="Garamond" w:hAnsi="Garamond"/>
          <w:sz w:val="24"/>
          <w:szCs w:val="24"/>
          <w:lang w:val="sq-AL"/>
        </w:rPr>
      </w:pPr>
      <w:bookmarkStart w:id="304" w:name="_DV_M363"/>
      <w:bookmarkEnd w:id="304"/>
    </w:p>
    <w:p w:rsidR="00DD5934" w:rsidRPr="00901797" w:rsidRDefault="00DD5934" w:rsidP="00DD5934">
      <w:pPr>
        <w:pStyle w:val="Paragrafi"/>
        <w:jc w:val="center"/>
        <w:rPr>
          <w:rFonts w:ascii="Garamond" w:hAnsi="Garamond"/>
          <w:sz w:val="24"/>
          <w:szCs w:val="24"/>
          <w:lang w:val="sq-AL"/>
        </w:rPr>
      </w:pPr>
    </w:p>
    <w:p w:rsidR="00DD5934" w:rsidRPr="00901797" w:rsidRDefault="00DD5934" w:rsidP="00DD5934">
      <w:pPr>
        <w:pStyle w:val="Paragrafi"/>
        <w:jc w:val="center"/>
        <w:rPr>
          <w:rFonts w:ascii="Garamond" w:hAnsi="Garamond"/>
          <w:sz w:val="24"/>
          <w:szCs w:val="24"/>
          <w:lang w:val="sq-AL"/>
        </w:rPr>
      </w:pPr>
      <w:r w:rsidRPr="00901797">
        <w:rPr>
          <w:rFonts w:ascii="Garamond" w:hAnsi="Garamond"/>
          <w:sz w:val="24"/>
          <w:szCs w:val="24"/>
          <w:lang w:val="sq-AL"/>
        </w:rPr>
        <w:t xml:space="preserve">FORMULARI I KËRKESËS </w:t>
      </w:r>
      <w:bookmarkStart w:id="305" w:name="_DV_C521"/>
      <w:r w:rsidRPr="00901797">
        <w:rPr>
          <w:rFonts w:ascii="Garamond" w:hAnsi="Garamond"/>
          <w:sz w:val="24"/>
          <w:szCs w:val="24"/>
          <w:lang w:val="sq-AL"/>
        </w:rPr>
        <w:t xml:space="preserve">PËR </w:t>
      </w:r>
      <w:bookmarkEnd w:id="305"/>
      <w:r w:rsidRPr="00901797">
        <w:rPr>
          <w:rFonts w:ascii="Garamond" w:hAnsi="Garamond"/>
          <w:sz w:val="24"/>
          <w:szCs w:val="24"/>
          <w:lang w:val="sq-AL"/>
        </w:rPr>
        <w:t>FINANCIMIN E KONTRATËS SË FURNIZIMIT</w:t>
      </w:r>
    </w:p>
    <w:p w:rsidR="00DD5934" w:rsidRPr="00901797" w:rsidRDefault="00DD5934" w:rsidP="00DD5934">
      <w:pPr>
        <w:pStyle w:val="Paragrafi"/>
        <w:jc w:val="center"/>
        <w:rPr>
          <w:rFonts w:ascii="Garamond" w:hAnsi="Garamond"/>
          <w:sz w:val="24"/>
          <w:szCs w:val="24"/>
          <w:lang w:val="sq-AL"/>
        </w:rPr>
      </w:pPr>
      <w:r w:rsidRPr="00901797">
        <w:rPr>
          <w:rFonts w:ascii="Garamond" w:hAnsi="Garamond"/>
          <w:sz w:val="24"/>
          <w:szCs w:val="24"/>
          <w:lang w:val="sq-AL"/>
        </w:rPr>
        <w:t>ANEKSI B</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Nga: ................. (MAFCP-ja në emër dhe për llogari të Huamarrësit)</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Drejtuar: </w:t>
      </w:r>
      <w:bookmarkStart w:id="306" w:name="_DV_C523"/>
      <w:r w:rsidRPr="00901797">
        <w:rPr>
          <w:rFonts w:ascii="Garamond" w:hAnsi="Garamond"/>
          <w:sz w:val="24"/>
          <w:szCs w:val="24"/>
          <w:lang w:val="sq-AL"/>
        </w:rPr>
        <w:t>Artigiancassa</w:t>
      </w:r>
      <w:bookmarkEnd w:id="306"/>
      <w:r w:rsidRPr="00901797">
        <w:rPr>
          <w:rFonts w:ascii="Garamond" w:hAnsi="Garamond"/>
          <w:sz w:val="24"/>
          <w:szCs w:val="24"/>
          <w:lang w:val="sq-AL"/>
        </w:rPr>
        <w:t xml:space="preserve">-s </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Marrëveshje </w:t>
      </w:r>
      <w:bookmarkStart w:id="307" w:name="_DV_C525"/>
      <w:r w:rsidRPr="00901797">
        <w:rPr>
          <w:rFonts w:ascii="Garamond" w:hAnsi="Garamond"/>
          <w:sz w:val="24"/>
          <w:szCs w:val="24"/>
          <w:lang w:val="sq-AL"/>
        </w:rPr>
        <w:t>financiare</w:t>
      </w:r>
      <w:bookmarkEnd w:id="307"/>
      <w:r w:rsidRPr="00901797">
        <w:rPr>
          <w:rFonts w:ascii="Garamond" w:hAnsi="Garamond"/>
          <w:sz w:val="24"/>
          <w:szCs w:val="24"/>
          <w:lang w:val="sq-AL"/>
        </w:rPr>
        <w:t xml:space="preserve"> në EURO..... .......... (.............) nënshkruar nga ………… në ........., më ............ dhe nga </w:t>
      </w:r>
      <w:bookmarkStart w:id="308" w:name="_DV_C527"/>
      <w:r w:rsidRPr="00901797">
        <w:rPr>
          <w:rFonts w:ascii="Garamond" w:hAnsi="Garamond"/>
          <w:sz w:val="24"/>
          <w:szCs w:val="24"/>
          <w:lang w:val="sq-AL"/>
        </w:rPr>
        <w:t>Artigiancassa</w:t>
      </w:r>
      <w:bookmarkEnd w:id="308"/>
      <w:r w:rsidRPr="00901797">
        <w:rPr>
          <w:rFonts w:ascii="Garamond" w:hAnsi="Garamond"/>
          <w:sz w:val="24"/>
          <w:szCs w:val="24"/>
          <w:lang w:val="sq-AL"/>
        </w:rPr>
        <w:t xml:space="preserve"> në ...., më ............</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_______________________________________________________________________________</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Në përputhje me nenin 9 të </w:t>
      </w:r>
      <w:bookmarkStart w:id="309" w:name="_DV_C528"/>
      <w:r w:rsidRPr="00901797">
        <w:rPr>
          <w:rFonts w:ascii="Garamond" w:hAnsi="Garamond"/>
          <w:sz w:val="24"/>
          <w:szCs w:val="24"/>
          <w:lang w:val="sq-AL"/>
        </w:rPr>
        <w:t>marrëveshjes</w:t>
      </w:r>
      <w:bookmarkEnd w:id="309"/>
      <w:r w:rsidRPr="00901797">
        <w:rPr>
          <w:rFonts w:ascii="Garamond" w:hAnsi="Garamond"/>
          <w:sz w:val="24"/>
          <w:szCs w:val="24"/>
          <w:lang w:val="sq-AL"/>
        </w:rPr>
        <w:t xml:space="preserve"> financiare të sipërpërmendur, do të donim t’ju informonim se kontrata e furnizimit bashkëlidhur, nr. ......, datë ....., ndërmjet ......... dhe .............. në lidhje me ............. (programi), është e përshtatshme për t’u financuar.</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Si rezultat, ju kërkojmë të financoni shumën përkatëse në EURO ………… (………), e cila </w:t>
      </w:r>
      <w:r w:rsidRPr="00901797">
        <w:rPr>
          <w:rFonts w:ascii="Garamond" w:hAnsi="Garamond"/>
          <w:sz w:val="24"/>
          <w:szCs w:val="24"/>
          <w:lang w:val="sq-AL"/>
        </w:rPr>
        <w:lastRenderedPageBreak/>
        <w:t xml:space="preserve">u korrespondon pagesave të detyrueshme nga ne për ..................... (furnitorin), </w:t>
      </w:r>
      <w:bookmarkStart w:id="310" w:name="_DV_C538"/>
      <w:r w:rsidRPr="00901797">
        <w:rPr>
          <w:rFonts w:ascii="Garamond" w:hAnsi="Garamond"/>
          <w:sz w:val="24"/>
          <w:szCs w:val="24"/>
          <w:lang w:val="sq-AL"/>
        </w:rPr>
        <w:t>që ju do të kryeni në përputhje me termat e kontratës së furnizimit</w:t>
      </w:r>
      <w:bookmarkEnd w:id="310"/>
      <w:r w:rsidRPr="00901797">
        <w:rPr>
          <w:rFonts w:ascii="Garamond" w:hAnsi="Garamond"/>
          <w:sz w:val="24"/>
          <w:szCs w:val="24"/>
          <w:lang w:val="sq-AL"/>
        </w:rPr>
        <w:t>.</w:t>
      </w:r>
    </w:p>
    <w:p w:rsidR="00DD5934" w:rsidRPr="00901797" w:rsidRDefault="00DD5934" w:rsidP="00DD5934">
      <w:pPr>
        <w:pStyle w:val="Paragrafi"/>
        <w:rPr>
          <w:rFonts w:ascii="Garamond" w:hAnsi="Garamond"/>
          <w:sz w:val="24"/>
          <w:szCs w:val="24"/>
          <w:lang w:val="sq-AL"/>
        </w:rPr>
      </w:pPr>
      <w:bookmarkStart w:id="311" w:name="_DV_C546"/>
      <w:r w:rsidRPr="00901797">
        <w:rPr>
          <w:rFonts w:ascii="Garamond" w:hAnsi="Garamond"/>
          <w:sz w:val="24"/>
          <w:szCs w:val="24"/>
          <w:lang w:val="sq-AL"/>
        </w:rPr>
        <w:t xml:space="preserve">Për këtë qëllim, ne pranojmë se pagesat që ju do të kryeni në favor të </w:t>
      </w:r>
      <w:bookmarkStart w:id="312" w:name="_GoBack"/>
      <w:bookmarkEnd w:id="312"/>
      <w:r w:rsidRPr="00901797">
        <w:rPr>
          <w:rFonts w:ascii="Garamond" w:hAnsi="Garamond"/>
          <w:sz w:val="24"/>
          <w:szCs w:val="24"/>
          <w:lang w:val="sq-AL"/>
        </w:rPr>
        <w:t>furnitorit të treguar nga ne do të pasojnë: i) dorëzimin nga ky furnitor të dokumentacionit kontraktual; ii) kontrollin e suksesshëm të dokumentacionit kontraktual sipas nenit 10.2 të marrëveshjes financiare; iii) miratimin e MAFCP-PCU-së, sipas nenit 10.3; dhe iv)</w:t>
      </w:r>
      <w:bookmarkEnd w:id="311"/>
      <w:r w:rsidRPr="00901797">
        <w:rPr>
          <w:rFonts w:ascii="Garamond" w:hAnsi="Garamond"/>
          <w:sz w:val="24"/>
          <w:szCs w:val="24"/>
          <w:lang w:val="sq-AL"/>
        </w:rPr>
        <w:t xml:space="preserve"> </w:t>
      </w:r>
      <w:bookmarkStart w:id="313" w:name="_DV_C548"/>
      <w:r w:rsidRPr="00901797">
        <w:rPr>
          <w:rFonts w:ascii="Garamond" w:hAnsi="Garamond"/>
          <w:sz w:val="24"/>
          <w:szCs w:val="24"/>
          <w:lang w:val="sq-AL"/>
        </w:rPr>
        <w:t>dorëzimin e një dëftese shlyerjeje në dy kopje origjinale.</w:t>
      </w:r>
      <w:bookmarkEnd w:id="313"/>
    </w:p>
    <w:p w:rsidR="00DD5934" w:rsidRPr="00901797" w:rsidRDefault="00DD5934" w:rsidP="00DD5934">
      <w:pPr>
        <w:pStyle w:val="Paragrafi"/>
        <w:rPr>
          <w:rFonts w:ascii="Garamond" w:hAnsi="Garamond"/>
          <w:sz w:val="24"/>
          <w:szCs w:val="24"/>
          <w:lang w:val="sq-AL"/>
        </w:rPr>
      </w:pPr>
      <w:bookmarkStart w:id="314" w:name="_DV_C549"/>
      <w:r w:rsidRPr="00901797">
        <w:rPr>
          <w:rFonts w:ascii="Garamond" w:hAnsi="Garamond"/>
          <w:sz w:val="24"/>
          <w:szCs w:val="24"/>
          <w:lang w:val="sq-AL"/>
        </w:rPr>
        <w:t>Në këtë aspekt, ju do të na dërgoni origjinalin e dokumentacionit kontraktual, si dhe dy kopjet origjinale të kësaj dëftese shlyerjeje.</w:t>
      </w:r>
      <w:bookmarkEnd w:id="314"/>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Ne konfirmojmë që qeveria e Republikës së Shqipërisë merr përsipër pa kushte dhe në mënyrë të pakthyeshme të shlyejë çdo shumë të kredituar prej jush në llogarinë e furnitorit sipas termave dhe kushteve të dhëna sipas marrëveshjes </w:t>
      </w:r>
      <w:bookmarkStart w:id="315" w:name="_DV_C551"/>
      <w:r w:rsidRPr="00901797">
        <w:rPr>
          <w:rFonts w:ascii="Garamond" w:hAnsi="Garamond"/>
          <w:sz w:val="24"/>
          <w:szCs w:val="24"/>
          <w:lang w:val="sq-AL"/>
        </w:rPr>
        <w:t>financiare</w:t>
      </w:r>
      <w:bookmarkEnd w:id="315"/>
      <w:r w:rsidRPr="00901797">
        <w:rPr>
          <w:rFonts w:ascii="Garamond" w:hAnsi="Garamond"/>
          <w:sz w:val="24"/>
          <w:szCs w:val="24"/>
          <w:lang w:val="sq-AL"/>
        </w:rPr>
        <w:t>.</w:t>
      </w:r>
    </w:p>
    <w:p w:rsidR="00DD5934" w:rsidRPr="00901797" w:rsidRDefault="00DD5934" w:rsidP="00DD5934">
      <w:pPr>
        <w:pStyle w:val="Paragrafi"/>
        <w:rPr>
          <w:rFonts w:ascii="Garamond" w:hAnsi="Garamond"/>
          <w:sz w:val="24"/>
          <w:szCs w:val="24"/>
          <w:lang w:val="sq-AL"/>
        </w:rPr>
      </w:pPr>
      <w:bookmarkStart w:id="316" w:name="_DV_M369"/>
      <w:bookmarkEnd w:id="316"/>
      <w:r w:rsidRPr="00901797">
        <w:rPr>
          <w:rFonts w:ascii="Garamond" w:hAnsi="Garamond"/>
          <w:sz w:val="24"/>
          <w:szCs w:val="24"/>
          <w:lang w:val="sq-AL"/>
        </w:rPr>
        <w:t>Brenda 60 (gjashtëdhjetë) ditëve nga data e fundit e përfundimit të disbursimit për huan e butë, të parashikuar në nenin 6 të marrëveshjes financiare, ne marrim përsipër të paraqesim një njohje borxhi për shumën principale që përputhet me shumën e përgjithshme të të gjitha disbursimeve të bëra sipas marrëveshjes financiare.</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Kjo njohje e borxhit do të ketë formën e aneksit E të marrëveshjes financiare.</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Me respekt,</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Datë…</w:t>
      </w:r>
      <w:r w:rsidRPr="00901797">
        <w:rPr>
          <w:rFonts w:ascii="Garamond" w:hAnsi="Garamond"/>
          <w:sz w:val="24"/>
          <w:szCs w:val="24"/>
          <w:lang w:val="sq-AL"/>
        </w:rPr>
        <w:tab/>
      </w:r>
      <w:r w:rsidRPr="00901797">
        <w:rPr>
          <w:rFonts w:ascii="Garamond" w:hAnsi="Garamond"/>
          <w:sz w:val="24"/>
          <w:szCs w:val="24"/>
          <w:lang w:val="sq-AL"/>
        </w:rPr>
        <w:tab/>
        <w:t xml:space="preserve">  </w:t>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t>...................................</w:t>
      </w:r>
    </w:p>
    <w:p w:rsidR="00DD5934" w:rsidRPr="00901797" w:rsidRDefault="00DD5934" w:rsidP="00DD5934">
      <w:pPr>
        <w:pStyle w:val="Paragrafi"/>
        <w:jc w:val="right"/>
        <w:rPr>
          <w:rFonts w:ascii="Garamond" w:hAnsi="Garamond"/>
          <w:sz w:val="24"/>
          <w:szCs w:val="24"/>
          <w:lang w:val="sq-AL"/>
        </w:rPr>
      </w:pPr>
      <w:r w:rsidRPr="00901797">
        <w:rPr>
          <w:rFonts w:ascii="Garamond" w:hAnsi="Garamond"/>
          <w:sz w:val="24"/>
          <w:szCs w:val="24"/>
          <w:lang w:val="sq-AL"/>
        </w:rPr>
        <w:t>(Nënshkrimi i MAFCP-së)</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jc w:val="center"/>
        <w:rPr>
          <w:rFonts w:ascii="Garamond" w:hAnsi="Garamond"/>
          <w:sz w:val="24"/>
          <w:szCs w:val="24"/>
          <w:lang w:val="sq-AL"/>
        </w:rPr>
      </w:pPr>
      <w:r w:rsidRPr="00901797">
        <w:rPr>
          <w:rFonts w:ascii="Garamond" w:hAnsi="Garamond"/>
          <w:sz w:val="24"/>
          <w:szCs w:val="24"/>
          <w:lang w:val="sq-AL"/>
        </w:rPr>
        <w:t>FORMULARI I KËRKESËS PËR DISBURSIM</w:t>
      </w:r>
    </w:p>
    <w:p w:rsidR="00DD5934" w:rsidRPr="00901797" w:rsidRDefault="00DD5934" w:rsidP="00DD5934">
      <w:pPr>
        <w:pStyle w:val="Paragrafi"/>
        <w:jc w:val="center"/>
        <w:rPr>
          <w:rFonts w:ascii="Garamond" w:hAnsi="Garamond"/>
          <w:sz w:val="24"/>
          <w:szCs w:val="24"/>
          <w:lang w:val="sq-AL"/>
        </w:rPr>
      </w:pPr>
      <w:r w:rsidRPr="00901797">
        <w:rPr>
          <w:rFonts w:ascii="Garamond" w:hAnsi="Garamond"/>
          <w:sz w:val="24"/>
          <w:szCs w:val="24"/>
          <w:lang w:val="sq-AL"/>
        </w:rPr>
        <w:t>ANEKSI C</w:t>
      </w:r>
    </w:p>
    <w:p w:rsidR="00DD5934" w:rsidRPr="00901797" w:rsidRDefault="00DD5934" w:rsidP="00DD5934">
      <w:pPr>
        <w:pStyle w:val="Paragrafi"/>
        <w:jc w:val="center"/>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Nga: .................(Furnitori)</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Drejtuar: </w:t>
      </w:r>
      <w:bookmarkStart w:id="317" w:name="_DV_C491"/>
      <w:r w:rsidRPr="00901797">
        <w:rPr>
          <w:rFonts w:ascii="Garamond" w:hAnsi="Garamond"/>
          <w:sz w:val="24"/>
          <w:szCs w:val="24"/>
          <w:lang w:val="sq-AL"/>
        </w:rPr>
        <w:t xml:space="preserve">Artigiancassa-s </w:t>
      </w:r>
      <w:bookmarkEnd w:id="317"/>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Marrëveshje </w:t>
      </w:r>
      <w:bookmarkStart w:id="318" w:name="_DV_C494"/>
      <w:r w:rsidRPr="00901797">
        <w:rPr>
          <w:rFonts w:ascii="Garamond" w:hAnsi="Garamond"/>
          <w:sz w:val="24"/>
          <w:szCs w:val="24"/>
          <w:lang w:val="sq-AL"/>
        </w:rPr>
        <w:t>financiare</w:t>
      </w:r>
      <w:bookmarkEnd w:id="318"/>
      <w:r w:rsidRPr="00901797">
        <w:rPr>
          <w:rFonts w:ascii="Garamond" w:hAnsi="Garamond"/>
          <w:sz w:val="24"/>
          <w:szCs w:val="24"/>
          <w:lang w:val="sq-AL"/>
        </w:rPr>
        <w:t xml:space="preserve"> në EURO..... .......... (.............) nënshkruar nga ………… në ......... më ............ dhe nga </w:t>
      </w:r>
      <w:bookmarkStart w:id="319" w:name="_DV_C496"/>
      <w:r w:rsidRPr="00901797">
        <w:rPr>
          <w:rFonts w:ascii="Garamond" w:hAnsi="Garamond"/>
          <w:sz w:val="24"/>
          <w:szCs w:val="24"/>
          <w:lang w:val="sq-AL"/>
        </w:rPr>
        <w:t>Artigiancassa</w:t>
      </w:r>
      <w:bookmarkEnd w:id="319"/>
      <w:r w:rsidRPr="00901797">
        <w:rPr>
          <w:rFonts w:ascii="Garamond" w:hAnsi="Garamond"/>
          <w:sz w:val="24"/>
          <w:szCs w:val="24"/>
          <w:lang w:val="sq-AL"/>
        </w:rPr>
        <w:t xml:space="preserve"> në .... më ............</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Të nderuar zotërinj,</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Në lidhje me kontratën e furnizimit nr. ......, datë ........., ndërmjet nesh dhe ......... (importues) për shumën e ..... euro (....) në lidhje me ............... (programi), ne ju dërgojmë dokumentacionin e mëposhtëm kontraktual për shumën prej ... (....) eurosh:</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Ne ju kërkojmë që shuma e sipërpërmendur të disbursohet nga ju brenda 30 ditëve nga data e marrjes së kësaj kërkese në llogarinë e mëposhtme bankare (banka e furnitorit):</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IBAN: ……….. Hapur në emër të:……. …. Banka: ……… Nr. i telefonit i zyrës së degës:………, Nr. i faksit i zyrës së degës:………</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Me respekt,</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Datë ........... </w:t>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t xml:space="preserve">                                                     Nënshkrimi</w:t>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Konfirmojmë vërtetësinë e nënshkrimit</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lastRenderedPageBreak/>
        <w:tab/>
        <w:t xml:space="preserve">     (banka e furnitorit)</w:t>
      </w:r>
    </w:p>
    <w:p w:rsidR="00DD5934" w:rsidRPr="00901797" w:rsidRDefault="00DD5934" w:rsidP="00DD5934">
      <w:pPr>
        <w:pStyle w:val="Paragrafi"/>
        <w:jc w:val="center"/>
        <w:rPr>
          <w:rFonts w:ascii="Garamond" w:hAnsi="Garamond"/>
          <w:sz w:val="24"/>
          <w:szCs w:val="24"/>
          <w:lang w:val="sq-AL"/>
        </w:rPr>
      </w:pPr>
    </w:p>
    <w:p w:rsidR="00DD5934" w:rsidRPr="00901797" w:rsidRDefault="00DD5934" w:rsidP="00DD5934">
      <w:pPr>
        <w:pStyle w:val="Paragrafi"/>
        <w:jc w:val="center"/>
        <w:rPr>
          <w:rFonts w:ascii="Garamond" w:hAnsi="Garamond"/>
          <w:sz w:val="24"/>
          <w:szCs w:val="24"/>
          <w:lang w:val="sq-AL"/>
        </w:rPr>
      </w:pPr>
    </w:p>
    <w:p w:rsidR="00DD5934" w:rsidRPr="00901797" w:rsidRDefault="00DD5934" w:rsidP="00DD5934">
      <w:pPr>
        <w:pStyle w:val="Paragrafi"/>
        <w:jc w:val="center"/>
        <w:rPr>
          <w:rFonts w:ascii="Garamond" w:hAnsi="Garamond"/>
          <w:sz w:val="24"/>
          <w:szCs w:val="24"/>
          <w:lang w:val="sq-AL"/>
        </w:rPr>
      </w:pPr>
      <w:r w:rsidRPr="00901797">
        <w:rPr>
          <w:rFonts w:ascii="Garamond" w:hAnsi="Garamond"/>
          <w:sz w:val="24"/>
          <w:szCs w:val="24"/>
          <w:lang w:val="sq-AL"/>
        </w:rPr>
        <w:t>FORMULARI I DËFTESËS SË SHLYERJES</w:t>
      </w:r>
    </w:p>
    <w:p w:rsidR="00DD5934" w:rsidRPr="00901797" w:rsidRDefault="00DD5934" w:rsidP="00DD5934">
      <w:pPr>
        <w:pStyle w:val="Paragrafi"/>
        <w:jc w:val="center"/>
        <w:rPr>
          <w:rFonts w:ascii="Garamond" w:hAnsi="Garamond"/>
          <w:sz w:val="24"/>
          <w:szCs w:val="24"/>
          <w:lang w:val="sq-AL"/>
        </w:rPr>
      </w:pPr>
      <w:r w:rsidRPr="00901797">
        <w:rPr>
          <w:rFonts w:ascii="Garamond" w:hAnsi="Garamond"/>
          <w:sz w:val="24"/>
          <w:szCs w:val="24"/>
          <w:lang w:val="sq-AL"/>
        </w:rPr>
        <w:t>ANEKSI D</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Nga: Furnitori</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Drejtuar: …………. (MAFCP-ja në emër dhe për llogari të Huamarrësit)</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 xml:space="preserve">Drejtuar: Artigiancassa-s </w:t>
      </w:r>
    </w:p>
    <w:p w:rsidR="00DD5934" w:rsidRPr="00901797" w:rsidRDefault="00DD5934" w:rsidP="00DD5934">
      <w:pPr>
        <w:pStyle w:val="Paragrafi"/>
        <w:jc w:val="center"/>
        <w:rPr>
          <w:rFonts w:ascii="Garamond" w:hAnsi="Garamond"/>
          <w:sz w:val="24"/>
          <w:szCs w:val="24"/>
          <w:lang w:val="sq-AL"/>
        </w:rPr>
      </w:pPr>
      <w:r w:rsidRPr="00901797">
        <w:rPr>
          <w:rFonts w:ascii="Garamond" w:hAnsi="Garamond"/>
          <w:sz w:val="24"/>
          <w:szCs w:val="24"/>
          <w:lang w:val="sq-AL"/>
        </w:rPr>
        <w:t>DËFTESË SHLYERJEJE</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Në lidhje me kontratën e furnizimit nr. ……………, të nënshkruar më …………... ndërmjet shoqërisë sonë dhe ……………. për furnizimin me …….., ne konfirmojmë që kemi marrë shumën prej ………… (…………….) euro si pagesë të pjesshme/të plotë për këtë kontratë furnizimi.</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Kjo shumë lidhet me huan e butë prej eurosh ………. (…………..), të dhënë nga Artigiancassa qeverisë së ..., në përputhje me nenin 6 të ligjit nr. 49 të datës 26 shkurt 1987, që ndryshohet herë pas here nëpërmjet marrëveshjes financiare nënshkruar në …………, më ……………. dhe në …, më ………….</w:t>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Kështu, ne konfirmojmë se na është paguar plotësisht shuma e pjesshme/e plotë e kërkueshme sipas huas së butë si pagesë e shumës në euro ……….. (…………………….) dhe që Huamarrësi dhe Artigiancassa nuk mbajnë asnjë përgjegjësi për ndonjë detyrim dhe përgjegjësi në lidhje me shumën e marrë.</w:t>
      </w:r>
    </w:p>
    <w:p w:rsidR="00DD5934" w:rsidRPr="00901797" w:rsidRDefault="00DD5934" w:rsidP="00DD5934">
      <w:pPr>
        <w:pStyle w:val="Paragrafi"/>
        <w:jc w:val="right"/>
        <w:rPr>
          <w:rFonts w:ascii="Garamond" w:hAnsi="Garamond"/>
          <w:sz w:val="24"/>
          <w:szCs w:val="24"/>
          <w:lang w:val="sq-AL"/>
        </w:rPr>
      </w:pPr>
      <w:r w:rsidRPr="00901797">
        <w:rPr>
          <w:rFonts w:ascii="Garamond" w:hAnsi="Garamond"/>
          <w:sz w:val="24"/>
          <w:szCs w:val="24"/>
          <w:lang w:val="sq-AL"/>
        </w:rPr>
        <w:tab/>
        <w:t>Nënshkrimi</w:t>
      </w:r>
    </w:p>
    <w:p w:rsidR="00DD5934" w:rsidRPr="00901797" w:rsidRDefault="00DD5934" w:rsidP="00DD5934">
      <w:pPr>
        <w:pStyle w:val="Paragrafi"/>
        <w:ind w:firstLine="0"/>
        <w:rPr>
          <w:rFonts w:ascii="Garamond" w:hAnsi="Garamond"/>
          <w:sz w:val="24"/>
          <w:szCs w:val="24"/>
          <w:lang w:val="sq-AL"/>
        </w:rPr>
      </w:pPr>
      <w:r w:rsidRPr="00901797">
        <w:rPr>
          <w:rFonts w:ascii="Garamond" w:hAnsi="Garamond"/>
          <w:sz w:val="24"/>
          <w:szCs w:val="24"/>
          <w:lang w:val="sq-AL"/>
        </w:rPr>
        <w:t>Konfirmojmë vërtetësinë e nënshkrimit</w:t>
      </w:r>
    </w:p>
    <w:p w:rsidR="00DD5934" w:rsidRPr="00901797" w:rsidRDefault="00DD5934" w:rsidP="00DD5934">
      <w:pPr>
        <w:pStyle w:val="Paragrafi"/>
        <w:ind w:firstLine="0"/>
        <w:rPr>
          <w:rFonts w:ascii="Garamond" w:hAnsi="Garamond"/>
          <w:sz w:val="24"/>
          <w:szCs w:val="24"/>
          <w:lang w:val="sq-AL"/>
        </w:rPr>
      </w:pPr>
      <w:r w:rsidRPr="00901797">
        <w:rPr>
          <w:rFonts w:ascii="Garamond" w:hAnsi="Garamond"/>
          <w:sz w:val="24"/>
          <w:szCs w:val="24"/>
          <w:lang w:val="sq-AL"/>
        </w:rPr>
        <w:t>……………………………………………………..</w:t>
      </w:r>
    </w:p>
    <w:p w:rsidR="00DD5934" w:rsidRPr="00901797" w:rsidRDefault="00DD5934" w:rsidP="00DD5934">
      <w:pPr>
        <w:pStyle w:val="Paragrafi"/>
        <w:ind w:firstLine="0"/>
        <w:rPr>
          <w:rFonts w:ascii="Garamond" w:hAnsi="Garamond"/>
          <w:sz w:val="24"/>
          <w:szCs w:val="24"/>
          <w:lang w:val="sq-AL"/>
        </w:rPr>
      </w:pPr>
      <w:r w:rsidRPr="00901797">
        <w:rPr>
          <w:rFonts w:ascii="Garamond" w:hAnsi="Garamond"/>
          <w:sz w:val="24"/>
          <w:szCs w:val="24"/>
          <w:lang w:val="sq-AL"/>
        </w:rPr>
        <w:t xml:space="preserve">              (banka e furnitorit)</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jc w:val="center"/>
        <w:rPr>
          <w:rFonts w:ascii="Garamond" w:hAnsi="Garamond"/>
          <w:sz w:val="24"/>
          <w:szCs w:val="24"/>
          <w:lang w:val="sq-AL"/>
        </w:rPr>
      </w:pPr>
      <w:r w:rsidRPr="00901797">
        <w:rPr>
          <w:rFonts w:ascii="Garamond" w:hAnsi="Garamond"/>
          <w:sz w:val="24"/>
          <w:szCs w:val="24"/>
          <w:lang w:val="sq-AL"/>
        </w:rPr>
        <w:t>FORMULARI I NJOHJES SË BORXHIT</w:t>
      </w:r>
    </w:p>
    <w:p w:rsidR="00DD5934" w:rsidRPr="00901797" w:rsidRDefault="00DD5934" w:rsidP="00DD5934">
      <w:pPr>
        <w:pStyle w:val="Paragrafi"/>
        <w:jc w:val="center"/>
        <w:rPr>
          <w:rFonts w:ascii="Garamond" w:hAnsi="Garamond"/>
          <w:sz w:val="24"/>
          <w:szCs w:val="24"/>
          <w:lang w:val="sq-AL"/>
        </w:rPr>
      </w:pPr>
      <w:bookmarkStart w:id="320" w:name="_DV_M364"/>
      <w:bookmarkEnd w:id="320"/>
      <w:r w:rsidRPr="00901797">
        <w:rPr>
          <w:rFonts w:ascii="Garamond" w:hAnsi="Garamond"/>
          <w:sz w:val="24"/>
          <w:szCs w:val="24"/>
          <w:lang w:val="sq-AL"/>
        </w:rPr>
        <w:t>ANEKSI E</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bookmarkStart w:id="321" w:name="_DV_M365"/>
      <w:bookmarkEnd w:id="321"/>
      <w:r w:rsidRPr="00901797">
        <w:rPr>
          <w:rFonts w:ascii="Garamond" w:hAnsi="Garamond"/>
          <w:sz w:val="24"/>
          <w:szCs w:val="24"/>
          <w:lang w:val="sq-AL"/>
        </w:rPr>
        <w:t>…………….. (HUAMARRËSI)</w:t>
      </w:r>
    </w:p>
    <w:p w:rsidR="00DD5934" w:rsidRPr="00901797" w:rsidRDefault="00DD5934" w:rsidP="00DD5934">
      <w:pPr>
        <w:pStyle w:val="Paragrafi"/>
        <w:rPr>
          <w:rFonts w:ascii="Garamond" w:hAnsi="Garamond"/>
          <w:sz w:val="24"/>
          <w:szCs w:val="24"/>
          <w:lang w:val="sq-AL"/>
        </w:rPr>
      </w:pPr>
      <w:bookmarkStart w:id="322" w:name="_DV_M366"/>
      <w:bookmarkEnd w:id="322"/>
      <w:r w:rsidRPr="00901797">
        <w:rPr>
          <w:rFonts w:ascii="Garamond" w:hAnsi="Garamond"/>
          <w:sz w:val="24"/>
          <w:szCs w:val="24"/>
          <w:lang w:val="sq-AL"/>
        </w:rPr>
        <w:t>N. ....................</w:t>
      </w:r>
    </w:p>
    <w:p w:rsidR="00DD5934" w:rsidRPr="00901797" w:rsidRDefault="00DD5934" w:rsidP="00DD5934">
      <w:pPr>
        <w:pStyle w:val="Paragrafi"/>
        <w:rPr>
          <w:rFonts w:ascii="Garamond" w:hAnsi="Garamond"/>
          <w:sz w:val="24"/>
          <w:szCs w:val="24"/>
          <w:lang w:val="sq-AL"/>
        </w:rPr>
      </w:pPr>
      <w:bookmarkStart w:id="323" w:name="_DV_M367"/>
      <w:bookmarkEnd w:id="323"/>
      <w:r w:rsidRPr="00901797">
        <w:rPr>
          <w:rFonts w:ascii="Garamond" w:hAnsi="Garamond"/>
          <w:sz w:val="24"/>
          <w:szCs w:val="24"/>
          <w:lang w:val="sq-AL"/>
        </w:rPr>
        <w:t>Vendi dhe data e lëshimit:</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bookmarkStart w:id="324" w:name="_DV_M368"/>
      <w:bookmarkEnd w:id="324"/>
      <w:r w:rsidRPr="00901797">
        <w:rPr>
          <w:rFonts w:ascii="Garamond" w:hAnsi="Garamond"/>
          <w:sz w:val="24"/>
          <w:szCs w:val="24"/>
          <w:lang w:val="sq-AL"/>
        </w:rPr>
        <w:t xml:space="preserve">Në lidhje me </w:t>
      </w:r>
      <w:bookmarkStart w:id="325" w:name="_DV_C478"/>
      <w:r w:rsidRPr="00901797">
        <w:rPr>
          <w:rFonts w:ascii="Garamond" w:hAnsi="Garamond"/>
          <w:sz w:val="24"/>
          <w:szCs w:val="24"/>
          <w:lang w:val="sq-AL"/>
        </w:rPr>
        <w:t xml:space="preserve">marrëveshjen e programit ndërmjet qeverisë së Republikës së Shqipërisë dhe qeverisë së Republikës së Italisë të nënshkruar në ..., më ... dhe </w:t>
      </w:r>
      <w:bookmarkEnd w:id="325"/>
      <w:r w:rsidRPr="00901797">
        <w:rPr>
          <w:rFonts w:ascii="Garamond" w:hAnsi="Garamond"/>
          <w:sz w:val="24"/>
          <w:szCs w:val="24"/>
          <w:lang w:val="sq-AL"/>
        </w:rPr>
        <w:t xml:space="preserve">marrëveshjen financiare ndërmjet </w:t>
      </w:r>
      <w:bookmarkStart w:id="326" w:name="_DV_M370"/>
      <w:bookmarkEnd w:id="326"/>
      <w:r w:rsidRPr="00901797">
        <w:rPr>
          <w:rFonts w:ascii="Garamond" w:hAnsi="Garamond"/>
          <w:sz w:val="24"/>
          <w:szCs w:val="24"/>
          <w:lang w:val="sq-AL"/>
        </w:rPr>
        <w:t xml:space="preserve">Këshillit të Ministrave të Republikës së Shqipërisë, të përfaqësuar nga Ministria e Financave (më poshtë “Huamarrësi”) dhe Artigiancassa S.p.A. (më poshtë “Artigiancassa”), të nënshkruar në …, më ........... dhe në </w:t>
      </w:r>
      <w:bookmarkStart w:id="327" w:name="_DV_M371"/>
      <w:bookmarkStart w:id="328" w:name="_DV_M372"/>
      <w:bookmarkEnd w:id="327"/>
      <w:bookmarkEnd w:id="328"/>
      <w:r w:rsidRPr="00901797">
        <w:rPr>
          <w:rFonts w:ascii="Garamond" w:hAnsi="Garamond"/>
          <w:sz w:val="24"/>
          <w:szCs w:val="24"/>
          <w:lang w:val="sq-AL"/>
        </w:rPr>
        <w:t xml:space="preserve">….., më ............, Huamarrësi </w:t>
      </w:r>
      <w:bookmarkStart w:id="329" w:name="_DV_C484"/>
      <w:r w:rsidRPr="00901797">
        <w:rPr>
          <w:rFonts w:ascii="Garamond" w:hAnsi="Garamond"/>
          <w:sz w:val="24"/>
          <w:szCs w:val="24"/>
          <w:lang w:val="sq-AL"/>
        </w:rPr>
        <w:t>njeh</w:t>
      </w:r>
      <w:bookmarkStart w:id="330" w:name="_DV_M373"/>
      <w:bookmarkEnd w:id="329"/>
      <w:bookmarkEnd w:id="330"/>
      <w:r w:rsidRPr="00901797">
        <w:rPr>
          <w:rFonts w:ascii="Garamond" w:hAnsi="Garamond"/>
          <w:sz w:val="24"/>
          <w:szCs w:val="24"/>
          <w:lang w:val="sq-AL"/>
        </w:rPr>
        <w:t xml:space="preserve"> marrjen e shumave të mëposhtme nga Artigiancassa:</w:t>
      </w:r>
    </w:p>
    <w:p w:rsidR="00DD5934" w:rsidRPr="00901797" w:rsidRDefault="00DD5934" w:rsidP="00DD5934">
      <w:pPr>
        <w:pStyle w:val="Paragrafi"/>
        <w:jc w:val="center"/>
        <w:rPr>
          <w:rFonts w:ascii="Garamond" w:hAnsi="Garamond"/>
          <w:sz w:val="24"/>
          <w:szCs w:val="24"/>
          <w:lang w:val="sq-AL"/>
        </w:rPr>
      </w:pPr>
      <w:bookmarkStart w:id="331" w:name="_DV_M374"/>
      <w:bookmarkEnd w:id="331"/>
      <w:r w:rsidRPr="00901797">
        <w:rPr>
          <w:rFonts w:ascii="Garamond" w:hAnsi="Garamond"/>
          <w:sz w:val="24"/>
          <w:szCs w:val="24"/>
          <w:lang w:val="sq-AL"/>
        </w:rPr>
        <w:t>EURO ................ më ...............</w:t>
      </w:r>
    </w:p>
    <w:p w:rsidR="00DD5934" w:rsidRPr="00901797" w:rsidRDefault="00DD5934" w:rsidP="00DD5934">
      <w:pPr>
        <w:pStyle w:val="Paragrafi"/>
        <w:jc w:val="center"/>
        <w:rPr>
          <w:rFonts w:ascii="Garamond" w:hAnsi="Garamond"/>
          <w:sz w:val="24"/>
          <w:szCs w:val="24"/>
          <w:lang w:val="sq-AL"/>
        </w:rPr>
      </w:pPr>
      <w:bookmarkStart w:id="332" w:name="_DV_M375"/>
      <w:bookmarkEnd w:id="332"/>
      <w:r w:rsidRPr="00901797">
        <w:rPr>
          <w:rFonts w:ascii="Garamond" w:hAnsi="Garamond"/>
          <w:sz w:val="24"/>
          <w:szCs w:val="24"/>
          <w:lang w:val="sq-AL"/>
        </w:rPr>
        <w:t>EURO ................ më ...............</w:t>
      </w:r>
      <w:bookmarkStart w:id="333" w:name="_DV_M376"/>
      <w:bookmarkEnd w:id="333"/>
    </w:p>
    <w:p w:rsidR="00DD5934" w:rsidRPr="00901797" w:rsidRDefault="00DD5934" w:rsidP="00DD5934">
      <w:pPr>
        <w:pStyle w:val="Paragrafi"/>
        <w:rPr>
          <w:rFonts w:ascii="Garamond" w:hAnsi="Garamond"/>
          <w:sz w:val="24"/>
          <w:szCs w:val="24"/>
          <w:lang w:val="sq-AL"/>
        </w:rPr>
      </w:pPr>
      <w:bookmarkStart w:id="334" w:name="_DV_M377"/>
      <w:bookmarkEnd w:id="334"/>
      <w:r w:rsidRPr="00901797">
        <w:rPr>
          <w:rFonts w:ascii="Garamond" w:hAnsi="Garamond"/>
          <w:sz w:val="24"/>
          <w:szCs w:val="24"/>
          <w:lang w:val="sq-AL"/>
        </w:rPr>
        <w:t>Kështu, Huamarrësi pa kushte dhe në mënyrë të parevokueshme, deklaron se është debitor i Artigiancassa</w:t>
      </w:r>
      <w:bookmarkStart w:id="335" w:name="_DV_C485"/>
      <w:r w:rsidRPr="00901797">
        <w:rPr>
          <w:rFonts w:ascii="Garamond" w:hAnsi="Garamond"/>
          <w:sz w:val="24"/>
          <w:szCs w:val="24"/>
          <w:lang w:val="sq-AL"/>
        </w:rPr>
        <w:t>-s, si administrator, për llogari të Ministrisë së Ekonomisë dhe Financave të Republikës së Italisë, i Fondit Qarkullues për Bashkëpunimin për Zhvillimin</w:t>
      </w:r>
      <w:bookmarkStart w:id="336" w:name="_DV_M378"/>
      <w:bookmarkEnd w:id="335"/>
      <w:bookmarkEnd w:id="336"/>
      <w:r w:rsidRPr="00901797">
        <w:rPr>
          <w:rFonts w:ascii="Garamond" w:hAnsi="Garamond"/>
          <w:sz w:val="24"/>
          <w:szCs w:val="24"/>
          <w:lang w:val="sq-AL"/>
        </w:rPr>
        <w:t xml:space="preserve"> me seli të regjistruar në Romë (Itali), Via Crescenzo del Monte, 25, për shumën principale prej EURO ............. (...............) që </w:t>
      </w:r>
      <w:r w:rsidRPr="00901797">
        <w:rPr>
          <w:rFonts w:ascii="Garamond" w:hAnsi="Garamond"/>
          <w:sz w:val="24"/>
          <w:szCs w:val="24"/>
          <w:lang w:val="sq-AL"/>
        </w:rPr>
        <w:lastRenderedPageBreak/>
        <w:t xml:space="preserve">ndërmerr të shlyejë në … (…) këste të barabarta </w:t>
      </w:r>
      <w:bookmarkStart w:id="337" w:name="_DV_C486"/>
      <w:r w:rsidRPr="00901797">
        <w:rPr>
          <w:rFonts w:ascii="Garamond" w:hAnsi="Garamond"/>
          <w:sz w:val="24"/>
          <w:szCs w:val="24"/>
          <w:lang w:val="sq-AL"/>
        </w:rPr>
        <w:t>(</w:t>
      </w:r>
      <w:bookmarkStart w:id="338" w:name="_DV_M379"/>
      <w:bookmarkEnd w:id="337"/>
      <w:bookmarkEnd w:id="338"/>
      <w:r w:rsidRPr="00901797">
        <w:rPr>
          <w:rFonts w:ascii="Garamond" w:hAnsi="Garamond"/>
          <w:sz w:val="24"/>
          <w:szCs w:val="24"/>
          <w:lang w:val="sq-AL"/>
        </w:rPr>
        <w:t>të njëpasnjësh</w:t>
      </w:r>
      <w:bookmarkStart w:id="339" w:name="_DV_C487"/>
      <w:r w:rsidRPr="00901797">
        <w:rPr>
          <w:rFonts w:ascii="Garamond" w:hAnsi="Garamond"/>
          <w:sz w:val="24"/>
          <w:szCs w:val="24"/>
          <w:lang w:val="sq-AL"/>
        </w:rPr>
        <w:t>me</w:t>
      </w:r>
      <w:bookmarkStart w:id="340" w:name="_DV_M380"/>
      <w:bookmarkEnd w:id="339"/>
      <w:bookmarkEnd w:id="340"/>
      <w:r w:rsidRPr="00901797">
        <w:rPr>
          <w:rFonts w:ascii="Garamond" w:hAnsi="Garamond"/>
          <w:sz w:val="24"/>
          <w:szCs w:val="24"/>
          <w:lang w:val="sq-AL"/>
        </w:rPr>
        <w:t>) gjysmëvjetore, i pari prej të cilëve bëhet i kërkueshëm më ......... dhe i fundit më ............., sipër grafikut të shlyerjes të parashikuar më poshtë.</w:t>
      </w:r>
    </w:p>
    <w:p w:rsidR="00DD5934" w:rsidRPr="00901797" w:rsidRDefault="00DD5934" w:rsidP="00DD5934">
      <w:pPr>
        <w:pStyle w:val="Paragrafi"/>
        <w:rPr>
          <w:rFonts w:ascii="Garamond" w:hAnsi="Garamond"/>
          <w:sz w:val="24"/>
          <w:szCs w:val="24"/>
          <w:lang w:val="sq-AL"/>
        </w:rPr>
      </w:pPr>
      <w:bookmarkStart w:id="341" w:name="_DV_M381"/>
      <w:bookmarkStart w:id="342" w:name="_DV_M383"/>
      <w:bookmarkEnd w:id="341"/>
      <w:bookmarkEnd w:id="342"/>
      <w:r w:rsidRPr="00901797">
        <w:rPr>
          <w:rFonts w:ascii="Garamond" w:hAnsi="Garamond"/>
          <w:sz w:val="24"/>
          <w:szCs w:val="24"/>
          <w:lang w:val="sq-AL"/>
        </w:rPr>
        <w:t xml:space="preserve">Huamarrësi do të paguajë këstet e pricipalit </w:t>
      </w:r>
      <w:bookmarkStart w:id="343" w:name="_DV_C490"/>
      <w:r w:rsidRPr="00901797">
        <w:rPr>
          <w:rFonts w:ascii="Garamond" w:hAnsi="Garamond"/>
          <w:sz w:val="24"/>
          <w:szCs w:val="24"/>
          <w:lang w:val="sq-AL"/>
        </w:rPr>
        <w:t xml:space="preserve">(sipas përkufizimit në marrëveshjen financiare) </w:t>
      </w:r>
      <w:bookmarkStart w:id="344" w:name="_DV_M384"/>
      <w:bookmarkEnd w:id="343"/>
      <w:bookmarkEnd w:id="344"/>
      <w:r w:rsidRPr="00901797">
        <w:rPr>
          <w:rFonts w:ascii="Garamond" w:hAnsi="Garamond"/>
          <w:sz w:val="24"/>
          <w:szCs w:val="24"/>
          <w:lang w:val="sq-AL"/>
        </w:rPr>
        <w:t>të parashikuara në këtë njohje borxhi, duke kredituar shumat përkatëse në euro, në datat e rëna dakord, në favor të Artigiancassa-s, ose të personit/ave me këto të drejta, te llogaria te Banca Nazionale del Lavoro S.p.A., e lirë nga çdo tarifë bankare dhe/ose konvertimi.</w:t>
      </w:r>
    </w:p>
    <w:p w:rsidR="00DD5934" w:rsidRPr="00901797" w:rsidRDefault="00DD5934" w:rsidP="00DD5934">
      <w:pPr>
        <w:pStyle w:val="Paragrafi"/>
        <w:rPr>
          <w:rFonts w:ascii="Garamond" w:hAnsi="Garamond"/>
          <w:sz w:val="24"/>
          <w:szCs w:val="24"/>
          <w:lang w:val="sq-AL"/>
        </w:rPr>
      </w:pPr>
      <w:bookmarkStart w:id="345" w:name="_DV_M385"/>
      <w:bookmarkEnd w:id="345"/>
      <w:r w:rsidRPr="00901797">
        <w:rPr>
          <w:rFonts w:ascii="Garamond" w:hAnsi="Garamond"/>
          <w:sz w:val="24"/>
          <w:szCs w:val="24"/>
          <w:lang w:val="sq-AL"/>
        </w:rPr>
        <w:t xml:space="preserve">Nëse Artigiancassa, për çfarëdolloj arsyeje, duke përfshirë shkaqet përtej kontrollit të Huamarrësit, nuk merr shumat e kërkueshme për principalin të parashikuara sipas kësaj </w:t>
      </w:r>
      <w:bookmarkStart w:id="346" w:name="_DV_C492"/>
      <w:r w:rsidRPr="00901797">
        <w:rPr>
          <w:rFonts w:ascii="Garamond" w:hAnsi="Garamond"/>
          <w:sz w:val="24"/>
          <w:szCs w:val="24"/>
          <w:lang w:val="sq-AL"/>
        </w:rPr>
        <w:t>n</w:t>
      </w:r>
      <w:bookmarkEnd w:id="346"/>
      <w:r w:rsidRPr="00901797">
        <w:rPr>
          <w:rFonts w:ascii="Garamond" w:hAnsi="Garamond"/>
          <w:sz w:val="24"/>
          <w:szCs w:val="24"/>
          <w:lang w:val="sq-AL"/>
        </w:rPr>
        <w:t>johjeje</w:t>
      </w:r>
      <w:bookmarkStart w:id="347" w:name="_DV_M386"/>
      <w:bookmarkEnd w:id="347"/>
      <w:r w:rsidRPr="00901797">
        <w:rPr>
          <w:rFonts w:ascii="Garamond" w:hAnsi="Garamond"/>
          <w:sz w:val="24"/>
          <w:szCs w:val="24"/>
          <w:lang w:val="sq-AL"/>
        </w:rPr>
        <w:t xml:space="preserve"> borxhi brenda datës së kërkueshme, Huamarrësi do të jetë i detyruar të paguajë, për këto shuma, në llogarinë te Banca Nazionale del Lavoro S.p.A., interesin e munguar nga data e kërkueshme deri në datën faktike të kreditimit në favor të Artigiancassa-s ose të personit/ave me këto të drejta.</w:t>
      </w:r>
    </w:p>
    <w:p w:rsidR="00DD5934" w:rsidRPr="00901797" w:rsidRDefault="00DD5934" w:rsidP="00DD5934">
      <w:pPr>
        <w:pStyle w:val="Paragrafi"/>
        <w:rPr>
          <w:rFonts w:ascii="Garamond" w:hAnsi="Garamond"/>
          <w:sz w:val="24"/>
          <w:szCs w:val="24"/>
          <w:lang w:val="sq-AL"/>
        </w:rPr>
      </w:pPr>
      <w:bookmarkStart w:id="348" w:name="_DV_M387"/>
      <w:bookmarkEnd w:id="348"/>
      <w:r w:rsidRPr="00901797">
        <w:rPr>
          <w:rFonts w:ascii="Garamond" w:hAnsi="Garamond"/>
          <w:sz w:val="24"/>
          <w:szCs w:val="24"/>
          <w:lang w:val="sq-AL"/>
        </w:rPr>
        <w:t xml:space="preserve">Ky interes i munguar do të llogaritet duke zbatuar formulën e thjeshtë të interesit. Interesi i munguar nuk do të llogaritet për periudhën prej </w:t>
      </w:r>
      <w:r w:rsidR="00901797" w:rsidRPr="00901797">
        <w:rPr>
          <w:rFonts w:ascii="Garamond" w:hAnsi="Garamond"/>
          <w:sz w:val="24"/>
          <w:szCs w:val="24"/>
          <w:lang w:val="sq-AL"/>
        </w:rPr>
        <w:t>prej 35 (tridhjetë e pesë ditësh)</w:t>
      </w:r>
      <w:r w:rsidR="00901797" w:rsidRPr="00901797">
        <w:rPr>
          <w:rFonts w:ascii="Garamond" w:hAnsi="Garamond"/>
          <w:sz w:val="24"/>
          <w:szCs w:val="24"/>
          <w:lang w:val="sq-AL"/>
        </w:rPr>
        <w:t xml:space="preserve"> </w:t>
      </w:r>
      <w:r w:rsidRPr="00901797">
        <w:rPr>
          <w:rFonts w:ascii="Garamond" w:hAnsi="Garamond"/>
          <w:sz w:val="24"/>
          <w:szCs w:val="24"/>
          <w:lang w:val="sq-AL"/>
        </w:rPr>
        <w:t>menjëherë pas datës fillestare të kërkueshme dhe, pas kësaj, do të llogaritet me normën 1,75% (një pikë shtatëdhjetë e pesë për qind) në vit deri në datën e kreditimit faktik në favor të Artigiancassa-s.</w:t>
      </w:r>
      <w:r w:rsidRPr="00901797">
        <w:rPr>
          <w:rFonts w:ascii="Garamond" w:hAnsi="Garamond"/>
          <w:sz w:val="24"/>
          <w:szCs w:val="24"/>
          <w:lang w:val="sq-AL"/>
        </w:rPr>
        <w:tab/>
      </w:r>
    </w:p>
    <w:p w:rsidR="00DD5934" w:rsidRPr="00901797" w:rsidRDefault="00DD5934" w:rsidP="00DD5934">
      <w:pPr>
        <w:pStyle w:val="Paragrafi"/>
        <w:rPr>
          <w:rFonts w:ascii="Garamond" w:hAnsi="Garamond"/>
          <w:sz w:val="24"/>
          <w:szCs w:val="24"/>
          <w:lang w:val="sq-AL"/>
        </w:rPr>
      </w:pP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t xml:space="preserve">            ………………</w:t>
      </w:r>
      <w:r w:rsidRPr="00901797">
        <w:rPr>
          <w:rFonts w:ascii="Garamond" w:hAnsi="Garamond"/>
          <w:sz w:val="24"/>
          <w:szCs w:val="24"/>
          <w:lang w:val="sq-AL"/>
        </w:rPr>
        <w:tab/>
        <w:t xml:space="preserve">                        </w:t>
      </w:r>
    </w:p>
    <w:p w:rsidR="00DD5934" w:rsidRPr="00901797" w:rsidRDefault="00DD5934" w:rsidP="00DD5934">
      <w:pPr>
        <w:pStyle w:val="Paragrafi"/>
        <w:rPr>
          <w:rFonts w:ascii="Garamond" w:hAnsi="Garamond"/>
          <w:sz w:val="24"/>
          <w:szCs w:val="24"/>
          <w:lang w:val="sq-AL"/>
        </w:rPr>
      </w:pPr>
      <w:bookmarkStart w:id="349" w:name="_DV_M390"/>
      <w:bookmarkEnd w:id="349"/>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t xml:space="preserve">                           (</w:t>
      </w:r>
      <w:bookmarkStart w:id="350" w:name="_DV_M391"/>
      <w:bookmarkStart w:id="351" w:name="_DV_C493"/>
      <w:bookmarkEnd w:id="350"/>
      <w:r w:rsidRPr="00901797">
        <w:rPr>
          <w:rFonts w:ascii="Garamond" w:hAnsi="Garamond"/>
          <w:sz w:val="24"/>
          <w:szCs w:val="24"/>
          <w:lang w:val="sq-AL"/>
        </w:rPr>
        <w:t>Inicialet e</w:t>
      </w:r>
      <w:bookmarkStart w:id="352" w:name="_DV_M393"/>
      <w:bookmarkEnd w:id="351"/>
      <w:bookmarkEnd w:id="352"/>
      <w:r w:rsidRPr="00901797">
        <w:rPr>
          <w:rFonts w:ascii="Garamond" w:hAnsi="Garamond"/>
          <w:sz w:val="24"/>
          <w:szCs w:val="24"/>
          <w:lang w:val="sq-AL"/>
        </w:rPr>
        <w:t xml:space="preserve"> Huamarrësit) </w:t>
      </w:r>
    </w:p>
    <w:p w:rsidR="00DD5934" w:rsidRPr="00901797" w:rsidRDefault="00DD5934" w:rsidP="00DD5934">
      <w:pPr>
        <w:pStyle w:val="Paragrafi"/>
        <w:rPr>
          <w:rFonts w:ascii="Garamond" w:hAnsi="Garamond"/>
          <w:i/>
          <w:sz w:val="24"/>
          <w:szCs w:val="24"/>
          <w:lang w:val="sq-AL"/>
        </w:rPr>
      </w:pP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sz w:val="24"/>
          <w:szCs w:val="24"/>
          <w:lang w:val="sq-AL"/>
        </w:rPr>
        <w:tab/>
      </w:r>
      <w:r w:rsidRPr="00901797">
        <w:rPr>
          <w:rFonts w:ascii="Garamond" w:hAnsi="Garamond"/>
          <w:i/>
          <w:sz w:val="24"/>
          <w:szCs w:val="24"/>
          <w:lang w:val="sq-AL"/>
        </w:rPr>
        <w:t xml:space="preserve">           të vazhdohet</w:t>
      </w:r>
      <w:r w:rsidRPr="00901797">
        <w:rPr>
          <w:rFonts w:ascii="Garamond" w:hAnsi="Garamond"/>
          <w:i/>
          <w:sz w:val="24"/>
          <w:szCs w:val="24"/>
          <w:lang w:val="sq-AL"/>
        </w:rPr>
        <w:tab/>
      </w:r>
      <w:r w:rsidRPr="00901797">
        <w:rPr>
          <w:rFonts w:ascii="Garamond" w:hAnsi="Garamond"/>
          <w:i/>
          <w:sz w:val="24"/>
          <w:szCs w:val="24"/>
          <w:lang w:val="sq-AL"/>
        </w:rPr>
        <w:tab/>
      </w:r>
      <w:bookmarkStart w:id="353" w:name="_DV_M394"/>
      <w:bookmarkStart w:id="354" w:name="_DV_M395"/>
      <w:bookmarkEnd w:id="353"/>
      <w:bookmarkEnd w:id="354"/>
    </w:p>
    <w:p w:rsidR="00DD5934" w:rsidRPr="00901797" w:rsidRDefault="00DD5934" w:rsidP="00DD5934">
      <w:pPr>
        <w:pStyle w:val="Paragrafi"/>
        <w:jc w:val="center"/>
        <w:rPr>
          <w:rFonts w:ascii="Garamond" w:hAnsi="Garamond"/>
          <w:sz w:val="24"/>
          <w:szCs w:val="24"/>
          <w:lang w:val="sq-AL"/>
        </w:rPr>
      </w:pPr>
    </w:p>
    <w:p w:rsidR="00DD5934" w:rsidRPr="00901797" w:rsidRDefault="00DD5934" w:rsidP="00DD5934">
      <w:pPr>
        <w:pStyle w:val="Paragrafi"/>
        <w:jc w:val="center"/>
        <w:rPr>
          <w:rFonts w:ascii="Garamond" w:hAnsi="Garamond"/>
          <w:sz w:val="24"/>
          <w:szCs w:val="24"/>
          <w:lang w:val="sq-AL"/>
        </w:rPr>
      </w:pPr>
      <w:r w:rsidRPr="00901797">
        <w:rPr>
          <w:rFonts w:ascii="Garamond" w:hAnsi="Garamond"/>
          <w:sz w:val="24"/>
          <w:szCs w:val="24"/>
          <w:lang w:val="sq-AL"/>
        </w:rPr>
        <w:t>ANEKSI B ctd.</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bookmarkStart w:id="355" w:name="_DV_M396"/>
      <w:bookmarkEnd w:id="355"/>
      <w:r w:rsidRPr="00901797">
        <w:rPr>
          <w:rFonts w:ascii="Garamond" w:hAnsi="Garamond"/>
          <w:sz w:val="24"/>
          <w:szCs w:val="24"/>
          <w:lang w:val="sq-AL"/>
        </w:rPr>
        <w:t xml:space="preserve">Artigiancassa do të shënojë herë pas here në këtë </w:t>
      </w:r>
      <w:bookmarkStart w:id="356" w:name="_DV_C495"/>
      <w:r w:rsidRPr="00901797">
        <w:rPr>
          <w:rFonts w:ascii="Garamond" w:hAnsi="Garamond"/>
          <w:sz w:val="24"/>
          <w:szCs w:val="24"/>
          <w:lang w:val="sq-AL"/>
        </w:rPr>
        <w:t>n</w:t>
      </w:r>
      <w:bookmarkEnd w:id="356"/>
      <w:r w:rsidRPr="00901797">
        <w:rPr>
          <w:rFonts w:ascii="Garamond" w:hAnsi="Garamond"/>
          <w:sz w:val="24"/>
          <w:szCs w:val="24"/>
          <w:lang w:val="sq-AL"/>
        </w:rPr>
        <w:t>johje</w:t>
      </w:r>
      <w:bookmarkStart w:id="357" w:name="_DV_M397"/>
      <w:bookmarkEnd w:id="357"/>
      <w:r w:rsidRPr="00901797">
        <w:rPr>
          <w:rFonts w:ascii="Garamond" w:hAnsi="Garamond"/>
          <w:sz w:val="24"/>
          <w:szCs w:val="24"/>
          <w:lang w:val="sq-AL"/>
        </w:rPr>
        <w:t xml:space="preserve"> borxhi çdo pagesë principali.</w:t>
      </w:r>
    </w:p>
    <w:p w:rsidR="00DD5934" w:rsidRPr="00901797" w:rsidRDefault="00DD5934" w:rsidP="00DD5934">
      <w:pPr>
        <w:pStyle w:val="Paragrafi"/>
        <w:rPr>
          <w:rFonts w:ascii="Garamond" w:hAnsi="Garamond"/>
          <w:sz w:val="24"/>
          <w:szCs w:val="24"/>
          <w:lang w:val="sq-AL"/>
        </w:rPr>
      </w:pPr>
      <w:bookmarkStart w:id="358" w:name="_DV_M398"/>
      <w:bookmarkEnd w:id="358"/>
      <w:r w:rsidRPr="00901797">
        <w:rPr>
          <w:rFonts w:ascii="Garamond" w:hAnsi="Garamond"/>
          <w:sz w:val="24"/>
          <w:szCs w:val="24"/>
          <w:lang w:val="sq-AL"/>
        </w:rPr>
        <w:t xml:space="preserve">Menjëherë sapo të jenë kryer të gjitha pagesat e renditura në grafikun e shlyerjes, të parashikuar më poshtë, kjo </w:t>
      </w:r>
      <w:bookmarkStart w:id="359" w:name="_DV_C497"/>
      <w:r w:rsidRPr="00901797">
        <w:rPr>
          <w:rFonts w:ascii="Garamond" w:hAnsi="Garamond"/>
          <w:sz w:val="24"/>
          <w:szCs w:val="24"/>
          <w:lang w:val="sq-AL"/>
        </w:rPr>
        <w:t>n</w:t>
      </w:r>
      <w:bookmarkEnd w:id="359"/>
      <w:r w:rsidRPr="00901797">
        <w:rPr>
          <w:rFonts w:ascii="Garamond" w:hAnsi="Garamond"/>
          <w:sz w:val="24"/>
          <w:szCs w:val="24"/>
          <w:lang w:val="sq-AL"/>
        </w:rPr>
        <w:t>johje</w:t>
      </w:r>
      <w:bookmarkStart w:id="360" w:name="_DV_M399"/>
      <w:bookmarkEnd w:id="360"/>
      <w:r w:rsidRPr="00901797">
        <w:rPr>
          <w:rFonts w:ascii="Garamond" w:hAnsi="Garamond"/>
          <w:sz w:val="24"/>
          <w:szCs w:val="24"/>
          <w:lang w:val="sq-AL"/>
        </w:rPr>
        <w:t xml:space="preserve"> borxhi do t’i kthehet Huamarrësit nëpërmjet Artigiancassa-s.</w:t>
      </w:r>
    </w:p>
    <w:p w:rsidR="00DD5934" w:rsidRPr="00901797" w:rsidRDefault="00DD5934" w:rsidP="00DD5934">
      <w:pPr>
        <w:pStyle w:val="Paragrafi"/>
        <w:rPr>
          <w:rFonts w:ascii="Garamond" w:hAnsi="Garamond"/>
          <w:sz w:val="24"/>
          <w:szCs w:val="24"/>
          <w:lang w:val="sq-AL"/>
        </w:rPr>
      </w:pPr>
      <w:bookmarkStart w:id="361" w:name="_DV_M400"/>
      <w:bookmarkEnd w:id="361"/>
      <w:r w:rsidRPr="00901797">
        <w:rPr>
          <w:rFonts w:ascii="Garamond" w:hAnsi="Garamond"/>
          <w:sz w:val="24"/>
          <w:szCs w:val="24"/>
          <w:lang w:val="sq-AL"/>
        </w:rPr>
        <w:t xml:space="preserve">Kjo </w:t>
      </w:r>
      <w:bookmarkStart w:id="362" w:name="_DV_C499"/>
      <w:r w:rsidRPr="00901797">
        <w:rPr>
          <w:rFonts w:ascii="Garamond" w:hAnsi="Garamond"/>
          <w:sz w:val="24"/>
          <w:szCs w:val="24"/>
          <w:lang w:val="sq-AL"/>
        </w:rPr>
        <w:t>n</w:t>
      </w:r>
      <w:bookmarkEnd w:id="362"/>
      <w:r w:rsidRPr="00901797">
        <w:rPr>
          <w:rFonts w:ascii="Garamond" w:hAnsi="Garamond"/>
          <w:sz w:val="24"/>
          <w:szCs w:val="24"/>
          <w:lang w:val="sq-AL"/>
        </w:rPr>
        <w:t>johje</w:t>
      </w:r>
      <w:bookmarkStart w:id="363" w:name="_DV_M401"/>
      <w:bookmarkEnd w:id="363"/>
      <w:r w:rsidRPr="00901797">
        <w:rPr>
          <w:rFonts w:ascii="Garamond" w:hAnsi="Garamond"/>
          <w:sz w:val="24"/>
          <w:szCs w:val="24"/>
          <w:lang w:val="sq-AL"/>
        </w:rPr>
        <w:t xml:space="preserve"> borxhi lëshohet në lidhje me huan e butë prej 3,000,000.00 eurosh (tre milionë/00) të dhënë në përputhje me nenin 6 të ligjit nr. 49 të datës 26 shkurt, 1987 të Republikës së Italisë.</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jc w:val="center"/>
        <w:rPr>
          <w:rFonts w:ascii="Garamond" w:hAnsi="Garamond"/>
          <w:sz w:val="24"/>
          <w:szCs w:val="24"/>
          <w:lang w:val="sq-AL"/>
        </w:rPr>
      </w:pPr>
      <w:bookmarkStart w:id="364" w:name="_DV_M402"/>
      <w:bookmarkEnd w:id="364"/>
      <w:r w:rsidRPr="00901797">
        <w:rPr>
          <w:rFonts w:ascii="Garamond" w:hAnsi="Garamond"/>
          <w:sz w:val="24"/>
          <w:szCs w:val="24"/>
          <w:lang w:val="sq-AL"/>
        </w:rPr>
        <w:t>GRAFIKU I SHLYERJES</w:t>
      </w:r>
    </w:p>
    <w:tbl>
      <w:tblPr>
        <w:tblW w:w="0" w:type="auto"/>
        <w:jc w:val="center"/>
        <w:tblLook w:val="04A0" w:firstRow="1" w:lastRow="0" w:firstColumn="1" w:lastColumn="0" w:noHBand="0" w:noVBand="1"/>
      </w:tblPr>
      <w:tblGrid>
        <w:gridCol w:w="1990"/>
        <w:gridCol w:w="2340"/>
        <w:gridCol w:w="980"/>
      </w:tblGrid>
      <w:tr w:rsidR="00DD5934" w:rsidRPr="00901797" w:rsidTr="000E5B7F">
        <w:trPr>
          <w:jc w:val="center"/>
        </w:trPr>
        <w:tc>
          <w:tcPr>
            <w:tcW w:w="1990" w:type="dxa"/>
          </w:tcPr>
          <w:p w:rsidR="00DD5934" w:rsidRPr="00901797" w:rsidRDefault="00DD5934" w:rsidP="000E5B7F">
            <w:pPr>
              <w:widowControl w:val="0"/>
              <w:rPr>
                <w:rFonts w:ascii="Garamond" w:hAnsi="Garamond"/>
                <w:b/>
                <w:lang w:val="sq-AL"/>
              </w:rPr>
            </w:pPr>
            <w:r w:rsidRPr="00901797">
              <w:rPr>
                <w:rFonts w:ascii="Garamond" w:hAnsi="Garamond"/>
                <w:b/>
                <w:lang w:val="sq-AL"/>
              </w:rPr>
              <w:t>Data e maturimit</w:t>
            </w:r>
          </w:p>
        </w:tc>
        <w:tc>
          <w:tcPr>
            <w:tcW w:w="2340" w:type="dxa"/>
          </w:tcPr>
          <w:p w:rsidR="00DD5934" w:rsidRPr="00901797" w:rsidRDefault="00DD5934" w:rsidP="000E5B7F">
            <w:pPr>
              <w:pStyle w:val="Paragrafi"/>
              <w:ind w:firstLine="0"/>
              <w:jc w:val="left"/>
              <w:rPr>
                <w:rFonts w:ascii="Garamond" w:hAnsi="Garamond"/>
                <w:b/>
                <w:sz w:val="24"/>
                <w:szCs w:val="24"/>
                <w:lang w:val="sq-AL"/>
              </w:rPr>
            </w:pPr>
            <w:r w:rsidRPr="00901797">
              <w:rPr>
                <w:rFonts w:ascii="Garamond" w:hAnsi="Garamond"/>
                <w:b/>
                <w:sz w:val="24"/>
                <w:szCs w:val="24"/>
                <w:lang w:val="sq-AL"/>
              </w:rPr>
              <w:t>Këstet e principalit</w:t>
            </w:r>
          </w:p>
        </w:tc>
        <w:tc>
          <w:tcPr>
            <w:tcW w:w="980" w:type="dxa"/>
          </w:tcPr>
          <w:p w:rsidR="00DD5934" w:rsidRPr="00901797" w:rsidRDefault="00DD5934" w:rsidP="000E5B7F">
            <w:pPr>
              <w:pStyle w:val="Paragrafi"/>
              <w:ind w:firstLine="0"/>
              <w:jc w:val="left"/>
              <w:rPr>
                <w:rFonts w:ascii="Garamond" w:hAnsi="Garamond"/>
                <w:b/>
                <w:sz w:val="24"/>
                <w:szCs w:val="24"/>
                <w:lang w:val="sq-AL"/>
              </w:rPr>
            </w:pPr>
            <w:r w:rsidRPr="00901797">
              <w:rPr>
                <w:rFonts w:ascii="Garamond" w:hAnsi="Garamond"/>
                <w:b/>
                <w:sz w:val="24"/>
                <w:szCs w:val="24"/>
                <w:lang w:val="sq-AL"/>
              </w:rPr>
              <w:t>Totali</w:t>
            </w:r>
          </w:p>
        </w:tc>
      </w:tr>
      <w:tr w:rsidR="00DD5934" w:rsidRPr="00901797" w:rsidTr="000E5B7F">
        <w:trPr>
          <w:jc w:val="center"/>
        </w:trPr>
        <w:tc>
          <w:tcPr>
            <w:tcW w:w="1990" w:type="dxa"/>
          </w:tcPr>
          <w:p w:rsidR="00DD5934" w:rsidRPr="00901797" w:rsidRDefault="00DD5934" w:rsidP="000E5B7F">
            <w:pPr>
              <w:widowControl w:val="0"/>
              <w:rPr>
                <w:rFonts w:ascii="Garamond" w:hAnsi="Garamond"/>
                <w:lang w:val="sq-AL"/>
              </w:rPr>
            </w:pPr>
            <w:r w:rsidRPr="00901797">
              <w:rPr>
                <w:rFonts w:ascii="Garamond" w:hAnsi="Garamond"/>
                <w:lang w:val="sq-AL"/>
              </w:rPr>
              <w:t>a) ........</w:t>
            </w:r>
          </w:p>
        </w:tc>
        <w:tc>
          <w:tcPr>
            <w:tcW w:w="2340" w:type="dxa"/>
          </w:tcPr>
          <w:p w:rsidR="00DD5934" w:rsidRPr="00901797" w:rsidRDefault="00DD5934" w:rsidP="000E5B7F">
            <w:pPr>
              <w:pStyle w:val="Paragrafi"/>
              <w:ind w:firstLine="0"/>
              <w:rPr>
                <w:rFonts w:ascii="Garamond" w:hAnsi="Garamond"/>
                <w:sz w:val="24"/>
                <w:szCs w:val="24"/>
                <w:lang w:val="sq-AL"/>
              </w:rPr>
            </w:pPr>
          </w:p>
        </w:tc>
        <w:tc>
          <w:tcPr>
            <w:tcW w:w="980" w:type="dxa"/>
          </w:tcPr>
          <w:p w:rsidR="00DD5934" w:rsidRPr="00901797" w:rsidRDefault="00DD5934" w:rsidP="000E5B7F">
            <w:pPr>
              <w:widowControl w:val="0"/>
              <w:rPr>
                <w:rFonts w:ascii="Garamond" w:hAnsi="Garamond"/>
              </w:rPr>
            </w:pPr>
            <w:r w:rsidRPr="00901797">
              <w:rPr>
                <w:rFonts w:ascii="Garamond" w:hAnsi="Garamond"/>
                <w:lang w:val="sq-AL"/>
              </w:rPr>
              <w:t>........</w:t>
            </w:r>
          </w:p>
        </w:tc>
      </w:tr>
      <w:tr w:rsidR="00DD5934" w:rsidRPr="00901797" w:rsidTr="000E5B7F">
        <w:trPr>
          <w:jc w:val="center"/>
        </w:trPr>
        <w:tc>
          <w:tcPr>
            <w:tcW w:w="1990" w:type="dxa"/>
          </w:tcPr>
          <w:p w:rsidR="00DD5934" w:rsidRPr="00901797" w:rsidRDefault="00DD5934" w:rsidP="000E5B7F">
            <w:pPr>
              <w:widowControl w:val="0"/>
              <w:rPr>
                <w:rFonts w:ascii="Garamond" w:hAnsi="Garamond"/>
                <w:lang w:val="sq-AL"/>
              </w:rPr>
            </w:pPr>
            <w:r w:rsidRPr="00901797">
              <w:rPr>
                <w:rFonts w:ascii="Garamond" w:hAnsi="Garamond"/>
                <w:lang w:val="sq-AL"/>
              </w:rPr>
              <w:t>b) ........</w:t>
            </w:r>
          </w:p>
        </w:tc>
        <w:tc>
          <w:tcPr>
            <w:tcW w:w="2340" w:type="dxa"/>
          </w:tcPr>
          <w:p w:rsidR="00DD5934" w:rsidRPr="00901797" w:rsidRDefault="00DD5934" w:rsidP="000E5B7F">
            <w:pPr>
              <w:pStyle w:val="Paragrafi"/>
              <w:ind w:firstLine="0"/>
              <w:rPr>
                <w:rFonts w:ascii="Garamond" w:hAnsi="Garamond"/>
                <w:sz w:val="24"/>
                <w:szCs w:val="24"/>
                <w:lang w:val="sq-AL"/>
              </w:rPr>
            </w:pPr>
          </w:p>
        </w:tc>
        <w:tc>
          <w:tcPr>
            <w:tcW w:w="980" w:type="dxa"/>
          </w:tcPr>
          <w:p w:rsidR="00DD5934" w:rsidRPr="00901797" w:rsidRDefault="00DD5934" w:rsidP="000E5B7F">
            <w:pPr>
              <w:widowControl w:val="0"/>
              <w:rPr>
                <w:rFonts w:ascii="Garamond" w:hAnsi="Garamond"/>
              </w:rPr>
            </w:pPr>
            <w:r w:rsidRPr="00901797">
              <w:rPr>
                <w:rFonts w:ascii="Garamond" w:hAnsi="Garamond"/>
                <w:lang w:val="sq-AL"/>
              </w:rPr>
              <w:t>........</w:t>
            </w:r>
          </w:p>
        </w:tc>
      </w:tr>
      <w:tr w:rsidR="00DD5934" w:rsidRPr="00901797" w:rsidTr="000E5B7F">
        <w:trPr>
          <w:jc w:val="center"/>
        </w:trPr>
        <w:tc>
          <w:tcPr>
            <w:tcW w:w="1990" w:type="dxa"/>
          </w:tcPr>
          <w:p w:rsidR="00DD5934" w:rsidRPr="00901797" w:rsidRDefault="00DD5934" w:rsidP="000E5B7F">
            <w:pPr>
              <w:widowControl w:val="0"/>
              <w:rPr>
                <w:rFonts w:ascii="Garamond" w:hAnsi="Garamond"/>
                <w:lang w:val="sq-AL"/>
              </w:rPr>
            </w:pPr>
            <w:r w:rsidRPr="00901797">
              <w:rPr>
                <w:rFonts w:ascii="Garamond" w:hAnsi="Garamond"/>
                <w:lang w:val="sq-AL"/>
              </w:rPr>
              <w:t>c) ........</w:t>
            </w:r>
          </w:p>
        </w:tc>
        <w:tc>
          <w:tcPr>
            <w:tcW w:w="2340" w:type="dxa"/>
          </w:tcPr>
          <w:p w:rsidR="00DD5934" w:rsidRPr="00901797" w:rsidRDefault="00DD5934" w:rsidP="000E5B7F">
            <w:pPr>
              <w:pStyle w:val="Paragrafi"/>
              <w:ind w:firstLine="0"/>
              <w:rPr>
                <w:rFonts w:ascii="Garamond" w:hAnsi="Garamond"/>
                <w:sz w:val="24"/>
                <w:szCs w:val="24"/>
                <w:lang w:val="sq-AL"/>
              </w:rPr>
            </w:pPr>
          </w:p>
        </w:tc>
        <w:tc>
          <w:tcPr>
            <w:tcW w:w="980" w:type="dxa"/>
          </w:tcPr>
          <w:p w:rsidR="00DD5934" w:rsidRPr="00901797" w:rsidRDefault="00DD5934" w:rsidP="000E5B7F">
            <w:pPr>
              <w:widowControl w:val="0"/>
              <w:rPr>
                <w:rFonts w:ascii="Garamond" w:hAnsi="Garamond"/>
              </w:rPr>
            </w:pPr>
            <w:r w:rsidRPr="00901797">
              <w:rPr>
                <w:rFonts w:ascii="Garamond" w:hAnsi="Garamond"/>
                <w:lang w:val="sq-AL"/>
              </w:rPr>
              <w:t>........</w:t>
            </w:r>
          </w:p>
        </w:tc>
      </w:tr>
      <w:tr w:rsidR="00DD5934" w:rsidRPr="00901797" w:rsidTr="000E5B7F">
        <w:trPr>
          <w:jc w:val="center"/>
        </w:trPr>
        <w:tc>
          <w:tcPr>
            <w:tcW w:w="1990" w:type="dxa"/>
          </w:tcPr>
          <w:p w:rsidR="00DD5934" w:rsidRPr="00901797" w:rsidRDefault="00DD5934" w:rsidP="000E5B7F">
            <w:pPr>
              <w:widowControl w:val="0"/>
              <w:rPr>
                <w:rFonts w:ascii="Garamond" w:hAnsi="Garamond"/>
                <w:lang w:val="sq-AL"/>
              </w:rPr>
            </w:pPr>
            <w:r w:rsidRPr="00901797">
              <w:rPr>
                <w:rFonts w:ascii="Garamond" w:hAnsi="Garamond"/>
                <w:lang w:val="sq-AL"/>
              </w:rPr>
              <w:t>d) ........</w:t>
            </w:r>
          </w:p>
        </w:tc>
        <w:tc>
          <w:tcPr>
            <w:tcW w:w="2340" w:type="dxa"/>
          </w:tcPr>
          <w:p w:rsidR="00DD5934" w:rsidRPr="00901797" w:rsidRDefault="00DD5934" w:rsidP="000E5B7F">
            <w:pPr>
              <w:pStyle w:val="Paragrafi"/>
              <w:ind w:firstLine="0"/>
              <w:rPr>
                <w:rFonts w:ascii="Garamond" w:hAnsi="Garamond"/>
                <w:sz w:val="24"/>
                <w:szCs w:val="24"/>
                <w:lang w:val="sq-AL"/>
              </w:rPr>
            </w:pPr>
          </w:p>
        </w:tc>
        <w:tc>
          <w:tcPr>
            <w:tcW w:w="980" w:type="dxa"/>
          </w:tcPr>
          <w:p w:rsidR="00DD5934" w:rsidRPr="00901797" w:rsidRDefault="00DD5934" w:rsidP="000E5B7F">
            <w:pPr>
              <w:widowControl w:val="0"/>
              <w:rPr>
                <w:rFonts w:ascii="Garamond" w:hAnsi="Garamond"/>
              </w:rPr>
            </w:pPr>
            <w:r w:rsidRPr="00901797">
              <w:rPr>
                <w:rFonts w:ascii="Garamond" w:hAnsi="Garamond"/>
                <w:lang w:val="sq-AL"/>
              </w:rPr>
              <w:t>........</w:t>
            </w:r>
          </w:p>
        </w:tc>
      </w:tr>
      <w:tr w:rsidR="00DD5934" w:rsidRPr="00901797" w:rsidTr="000E5B7F">
        <w:trPr>
          <w:jc w:val="center"/>
        </w:trPr>
        <w:tc>
          <w:tcPr>
            <w:tcW w:w="1990" w:type="dxa"/>
          </w:tcPr>
          <w:p w:rsidR="00DD5934" w:rsidRPr="00901797" w:rsidRDefault="00DD5934" w:rsidP="000E5B7F">
            <w:pPr>
              <w:widowControl w:val="0"/>
              <w:rPr>
                <w:rFonts w:ascii="Garamond" w:hAnsi="Garamond"/>
                <w:lang w:val="sq-AL"/>
              </w:rPr>
            </w:pPr>
            <w:r w:rsidRPr="00901797">
              <w:rPr>
                <w:rFonts w:ascii="Garamond" w:hAnsi="Garamond"/>
                <w:lang w:val="sq-AL"/>
              </w:rPr>
              <w:t>1) ........</w:t>
            </w:r>
          </w:p>
        </w:tc>
        <w:tc>
          <w:tcPr>
            <w:tcW w:w="2340" w:type="dxa"/>
          </w:tcPr>
          <w:p w:rsidR="00DD5934" w:rsidRPr="00901797" w:rsidRDefault="00DD5934" w:rsidP="000E5B7F">
            <w:pPr>
              <w:pStyle w:val="Paragrafi"/>
              <w:ind w:firstLine="0"/>
              <w:rPr>
                <w:rFonts w:ascii="Garamond" w:hAnsi="Garamond"/>
                <w:sz w:val="24"/>
                <w:szCs w:val="24"/>
                <w:lang w:val="sq-AL"/>
              </w:rPr>
            </w:pPr>
            <w:r w:rsidRPr="00901797">
              <w:rPr>
                <w:rFonts w:ascii="Garamond" w:hAnsi="Garamond"/>
                <w:sz w:val="24"/>
                <w:szCs w:val="24"/>
                <w:lang w:val="sq-AL"/>
              </w:rPr>
              <w:t>........</w:t>
            </w:r>
          </w:p>
        </w:tc>
        <w:tc>
          <w:tcPr>
            <w:tcW w:w="980" w:type="dxa"/>
          </w:tcPr>
          <w:p w:rsidR="00DD5934" w:rsidRPr="00901797" w:rsidRDefault="00DD5934" w:rsidP="000E5B7F">
            <w:pPr>
              <w:widowControl w:val="0"/>
              <w:rPr>
                <w:rFonts w:ascii="Garamond" w:hAnsi="Garamond"/>
              </w:rPr>
            </w:pPr>
            <w:r w:rsidRPr="00901797">
              <w:rPr>
                <w:rFonts w:ascii="Garamond" w:hAnsi="Garamond"/>
                <w:lang w:val="sq-AL"/>
              </w:rPr>
              <w:t>........</w:t>
            </w:r>
          </w:p>
        </w:tc>
      </w:tr>
      <w:tr w:rsidR="00DD5934" w:rsidRPr="00901797" w:rsidTr="000E5B7F">
        <w:trPr>
          <w:jc w:val="center"/>
        </w:trPr>
        <w:tc>
          <w:tcPr>
            <w:tcW w:w="1990" w:type="dxa"/>
          </w:tcPr>
          <w:p w:rsidR="00DD5934" w:rsidRPr="00901797" w:rsidRDefault="00DD5934" w:rsidP="000E5B7F">
            <w:pPr>
              <w:widowControl w:val="0"/>
              <w:rPr>
                <w:rFonts w:ascii="Garamond" w:hAnsi="Garamond"/>
                <w:lang w:val="sq-AL"/>
              </w:rPr>
            </w:pPr>
            <w:r w:rsidRPr="00901797">
              <w:rPr>
                <w:rFonts w:ascii="Garamond" w:hAnsi="Garamond"/>
                <w:lang w:val="sq-AL"/>
              </w:rPr>
              <w:t>2) ........</w:t>
            </w:r>
          </w:p>
        </w:tc>
        <w:tc>
          <w:tcPr>
            <w:tcW w:w="2340" w:type="dxa"/>
          </w:tcPr>
          <w:p w:rsidR="00DD5934" w:rsidRPr="00901797" w:rsidRDefault="00DD5934" w:rsidP="000E5B7F">
            <w:pPr>
              <w:pStyle w:val="Paragrafi"/>
              <w:ind w:firstLine="0"/>
              <w:rPr>
                <w:rFonts w:ascii="Garamond" w:hAnsi="Garamond"/>
                <w:sz w:val="24"/>
                <w:szCs w:val="24"/>
                <w:lang w:val="sq-AL"/>
              </w:rPr>
            </w:pPr>
            <w:r w:rsidRPr="00901797">
              <w:rPr>
                <w:rFonts w:ascii="Garamond" w:hAnsi="Garamond"/>
                <w:sz w:val="24"/>
                <w:szCs w:val="24"/>
                <w:lang w:val="sq-AL"/>
              </w:rPr>
              <w:t>........</w:t>
            </w:r>
          </w:p>
        </w:tc>
        <w:tc>
          <w:tcPr>
            <w:tcW w:w="980" w:type="dxa"/>
          </w:tcPr>
          <w:p w:rsidR="00DD5934" w:rsidRPr="00901797" w:rsidRDefault="00DD5934" w:rsidP="000E5B7F">
            <w:pPr>
              <w:widowControl w:val="0"/>
              <w:rPr>
                <w:rFonts w:ascii="Garamond" w:hAnsi="Garamond"/>
              </w:rPr>
            </w:pPr>
            <w:r w:rsidRPr="00901797">
              <w:rPr>
                <w:rFonts w:ascii="Garamond" w:hAnsi="Garamond"/>
                <w:lang w:val="sq-AL"/>
              </w:rPr>
              <w:t>........</w:t>
            </w:r>
          </w:p>
        </w:tc>
      </w:tr>
      <w:tr w:rsidR="00DD5934" w:rsidRPr="00901797" w:rsidTr="000E5B7F">
        <w:trPr>
          <w:jc w:val="center"/>
        </w:trPr>
        <w:tc>
          <w:tcPr>
            <w:tcW w:w="1990" w:type="dxa"/>
          </w:tcPr>
          <w:p w:rsidR="00DD5934" w:rsidRPr="00901797" w:rsidRDefault="00DD5934" w:rsidP="000E5B7F">
            <w:pPr>
              <w:widowControl w:val="0"/>
              <w:rPr>
                <w:rFonts w:ascii="Garamond" w:hAnsi="Garamond"/>
                <w:lang w:val="sq-AL"/>
              </w:rPr>
            </w:pPr>
            <w:r w:rsidRPr="00901797">
              <w:rPr>
                <w:rFonts w:ascii="Garamond" w:hAnsi="Garamond"/>
                <w:lang w:val="sq-AL"/>
              </w:rPr>
              <w:t>3) ........</w:t>
            </w:r>
          </w:p>
        </w:tc>
        <w:tc>
          <w:tcPr>
            <w:tcW w:w="2340" w:type="dxa"/>
          </w:tcPr>
          <w:p w:rsidR="00DD5934" w:rsidRPr="00901797" w:rsidRDefault="00DD5934" w:rsidP="000E5B7F">
            <w:pPr>
              <w:pStyle w:val="Paragrafi"/>
              <w:ind w:firstLine="0"/>
              <w:rPr>
                <w:rFonts w:ascii="Garamond" w:hAnsi="Garamond"/>
                <w:sz w:val="24"/>
                <w:szCs w:val="24"/>
                <w:lang w:val="sq-AL"/>
              </w:rPr>
            </w:pPr>
            <w:r w:rsidRPr="00901797">
              <w:rPr>
                <w:rFonts w:ascii="Garamond" w:hAnsi="Garamond"/>
                <w:sz w:val="24"/>
                <w:szCs w:val="24"/>
                <w:lang w:val="sq-AL"/>
              </w:rPr>
              <w:t>........</w:t>
            </w:r>
          </w:p>
        </w:tc>
        <w:tc>
          <w:tcPr>
            <w:tcW w:w="980" w:type="dxa"/>
          </w:tcPr>
          <w:p w:rsidR="00DD5934" w:rsidRPr="00901797" w:rsidRDefault="00DD5934" w:rsidP="000E5B7F">
            <w:pPr>
              <w:widowControl w:val="0"/>
              <w:rPr>
                <w:rFonts w:ascii="Garamond" w:hAnsi="Garamond"/>
              </w:rPr>
            </w:pPr>
            <w:r w:rsidRPr="00901797">
              <w:rPr>
                <w:rFonts w:ascii="Garamond" w:hAnsi="Garamond"/>
                <w:lang w:val="sq-AL"/>
              </w:rPr>
              <w:t>........</w:t>
            </w:r>
          </w:p>
        </w:tc>
      </w:tr>
      <w:tr w:rsidR="00DD5934" w:rsidRPr="00901797" w:rsidTr="000E5B7F">
        <w:trPr>
          <w:jc w:val="center"/>
        </w:trPr>
        <w:tc>
          <w:tcPr>
            <w:tcW w:w="1990" w:type="dxa"/>
          </w:tcPr>
          <w:p w:rsidR="00DD5934" w:rsidRPr="00901797" w:rsidRDefault="00DD5934" w:rsidP="000E5B7F">
            <w:pPr>
              <w:widowControl w:val="0"/>
              <w:rPr>
                <w:rFonts w:ascii="Garamond" w:hAnsi="Garamond"/>
                <w:lang w:val="sq-AL"/>
              </w:rPr>
            </w:pPr>
            <w:r w:rsidRPr="00901797">
              <w:rPr>
                <w:rFonts w:ascii="Garamond" w:hAnsi="Garamond"/>
                <w:lang w:val="sq-AL"/>
              </w:rPr>
              <w:t>4) ........</w:t>
            </w:r>
          </w:p>
        </w:tc>
        <w:tc>
          <w:tcPr>
            <w:tcW w:w="2340" w:type="dxa"/>
          </w:tcPr>
          <w:p w:rsidR="00DD5934" w:rsidRPr="00901797" w:rsidRDefault="00DD5934" w:rsidP="000E5B7F">
            <w:pPr>
              <w:pStyle w:val="Paragrafi"/>
              <w:ind w:firstLine="0"/>
              <w:rPr>
                <w:rFonts w:ascii="Garamond" w:hAnsi="Garamond"/>
                <w:sz w:val="24"/>
                <w:szCs w:val="24"/>
                <w:lang w:val="sq-AL"/>
              </w:rPr>
            </w:pPr>
            <w:r w:rsidRPr="00901797">
              <w:rPr>
                <w:rFonts w:ascii="Garamond" w:hAnsi="Garamond"/>
                <w:sz w:val="24"/>
                <w:szCs w:val="24"/>
                <w:lang w:val="sq-AL"/>
              </w:rPr>
              <w:t>........</w:t>
            </w:r>
          </w:p>
        </w:tc>
        <w:tc>
          <w:tcPr>
            <w:tcW w:w="980" w:type="dxa"/>
          </w:tcPr>
          <w:p w:rsidR="00DD5934" w:rsidRPr="00901797" w:rsidRDefault="00DD5934" w:rsidP="000E5B7F">
            <w:pPr>
              <w:widowControl w:val="0"/>
              <w:rPr>
                <w:rFonts w:ascii="Garamond" w:hAnsi="Garamond"/>
              </w:rPr>
            </w:pPr>
            <w:r w:rsidRPr="00901797">
              <w:rPr>
                <w:rFonts w:ascii="Garamond" w:hAnsi="Garamond"/>
                <w:lang w:val="sq-AL"/>
              </w:rPr>
              <w:t>........</w:t>
            </w:r>
          </w:p>
        </w:tc>
      </w:tr>
      <w:tr w:rsidR="00DD5934" w:rsidRPr="00901797" w:rsidTr="000E5B7F">
        <w:trPr>
          <w:jc w:val="center"/>
        </w:trPr>
        <w:tc>
          <w:tcPr>
            <w:tcW w:w="1990" w:type="dxa"/>
          </w:tcPr>
          <w:p w:rsidR="00DD5934" w:rsidRPr="00901797" w:rsidRDefault="00DD5934" w:rsidP="000E5B7F">
            <w:pPr>
              <w:widowControl w:val="0"/>
              <w:rPr>
                <w:rFonts w:ascii="Garamond" w:hAnsi="Garamond"/>
                <w:lang w:val="sq-AL"/>
              </w:rPr>
            </w:pPr>
            <w:r w:rsidRPr="00901797">
              <w:rPr>
                <w:rFonts w:ascii="Garamond" w:hAnsi="Garamond"/>
                <w:lang w:val="sq-AL"/>
              </w:rPr>
              <w:t>5) ........</w:t>
            </w:r>
          </w:p>
        </w:tc>
        <w:tc>
          <w:tcPr>
            <w:tcW w:w="2340" w:type="dxa"/>
          </w:tcPr>
          <w:p w:rsidR="00DD5934" w:rsidRPr="00901797" w:rsidRDefault="00DD5934" w:rsidP="000E5B7F">
            <w:pPr>
              <w:pStyle w:val="Paragrafi"/>
              <w:ind w:firstLine="0"/>
              <w:rPr>
                <w:rFonts w:ascii="Garamond" w:hAnsi="Garamond"/>
                <w:sz w:val="24"/>
                <w:szCs w:val="24"/>
                <w:lang w:val="sq-AL"/>
              </w:rPr>
            </w:pPr>
            <w:r w:rsidRPr="00901797">
              <w:rPr>
                <w:rFonts w:ascii="Garamond" w:hAnsi="Garamond"/>
                <w:sz w:val="24"/>
                <w:szCs w:val="24"/>
                <w:lang w:val="sq-AL"/>
              </w:rPr>
              <w:t>........</w:t>
            </w:r>
          </w:p>
        </w:tc>
        <w:tc>
          <w:tcPr>
            <w:tcW w:w="980" w:type="dxa"/>
          </w:tcPr>
          <w:p w:rsidR="00DD5934" w:rsidRPr="00901797" w:rsidRDefault="00DD5934" w:rsidP="000E5B7F">
            <w:pPr>
              <w:pStyle w:val="Paragrafi"/>
              <w:ind w:firstLine="0"/>
              <w:rPr>
                <w:rFonts w:ascii="Garamond" w:hAnsi="Garamond"/>
                <w:sz w:val="24"/>
                <w:szCs w:val="24"/>
                <w:lang w:val="sq-AL"/>
              </w:rPr>
            </w:pPr>
            <w:r w:rsidRPr="00901797">
              <w:rPr>
                <w:rFonts w:ascii="Garamond" w:hAnsi="Garamond"/>
                <w:sz w:val="24"/>
                <w:szCs w:val="24"/>
                <w:lang w:val="sq-AL"/>
              </w:rPr>
              <w:t>........</w:t>
            </w:r>
          </w:p>
        </w:tc>
      </w:tr>
      <w:tr w:rsidR="00DD5934" w:rsidRPr="00901797" w:rsidTr="000E5B7F">
        <w:trPr>
          <w:jc w:val="center"/>
        </w:trPr>
        <w:tc>
          <w:tcPr>
            <w:tcW w:w="1990" w:type="dxa"/>
          </w:tcPr>
          <w:p w:rsidR="00DD5934" w:rsidRPr="00901797" w:rsidRDefault="00DD5934" w:rsidP="000E5B7F">
            <w:pPr>
              <w:widowControl w:val="0"/>
              <w:rPr>
                <w:rFonts w:ascii="Garamond" w:hAnsi="Garamond"/>
                <w:lang w:val="sq-AL"/>
              </w:rPr>
            </w:pPr>
            <w:r w:rsidRPr="00901797">
              <w:rPr>
                <w:rFonts w:ascii="Garamond" w:hAnsi="Garamond"/>
                <w:lang w:val="sq-AL"/>
              </w:rPr>
              <w:t>6) ........</w:t>
            </w:r>
          </w:p>
        </w:tc>
        <w:tc>
          <w:tcPr>
            <w:tcW w:w="2340" w:type="dxa"/>
          </w:tcPr>
          <w:p w:rsidR="00DD5934" w:rsidRPr="00901797" w:rsidRDefault="00DD5934" w:rsidP="000E5B7F">
            <w:pPr>
              <w:pStyle w:val="Paragrafi"/>
              <w:ind w:firstLine="0"/>
              <w:rPr>
                <w:rFonts w:ascii="Garamond" w:hAnsi="Garamond"/>
                <w:sz w:val="24"/>
                <w:szCs w:val="24"/>
                <w:lang w:val="sq-AL"/>
              </w:rPr>
            </w:pPr>
            <w:r w:rsidRPr="00901797">
              <w:rPr>
                <w:rFonts w:ascii="Garamond" w:hAnsi="Garamond"/>
                <w:sz w:val="24"/>
                <w:szCs w:val="24"/>
                <w:lang w:val="sq-AL"/>
              </w:rPr>
              <w:t>........</w:t>
            </w:r>
          </w:p>
        </w:tc>
        <w:tc>
          <w:tcPr>
            <w:tcW w:w="980" w:type="dxa"/>
          </w:tcPr>
          <w:p w:rsidR="00DD5934" w:rsidRPr="00901797" w:rsidRDefault="00DD5934" w:rsidP="000E5B7F">
            <w:pPr>
              <w:widowControl w:val="0"/>
              <w:rPr>
                <w:rFonts w:ascii="Garamond" w:hAnsi="Garamond"/>
              </w:rPr>
            </w:pPr>
            <w:r w:rsidRPr="00901797">
              <w:rPr>
                <w:rFonts w:ascii="Garamond" w:hAnsi="Garamond"/>
                <w:lang w:val="sq-AL"/>
              </w:rPr>
              <w:t>........</w:t>
            </w:r>
          </w:p>
        </w:tc>
      </w:tr>
      <w:tr w:rsidR="00DD5934" w:rsidRPr="00901797" w:rsidTr="000E5B7F">
        <w:trPr>
          <w:jc w:val="center"/>
        </w:trPr>
        <w:tc>
          <w:tcPr>
            <w:tcW w:w="1990" w:type="dxa"/>
          </w:tcPr>
          <w:p w:rsidR="00DD5934" w:rsidRPr="00901797" w:rsidRDefault="00DD5934" w:rsidP="000E5B7F">
            <w:pPr>
              <w:widowControl w:val="0"/>
              <w:rPr>
                <w:rFonts w:ascii="Garamond" w:hAnsi="Garamond"/>
                <w:lang w:val="sq-AL"/>
              </w:rPr>
            </w:pPr>
            <w:r w:rsidRPr="00901797">
              <w:rPr>
                <w:rFonts w:ascii="Garamond" w:hAnsi="Garamond"/>
                <w:lang w:val="sq-AL"/>
              </w:rPr>
              <w:t>7) ........</w:t>
            </w:r>
          </w:p>
        </w:tc>
        <w:tc>
          <w:tcPr>
            <w:tcW w:w="2340" w:type="dxa"/>
          </w:tcPr>
          <w:p w:rsidR="00DD5934" w:rsidRPr="00901797" w:rsidRDefault="00DD5934" w:rsidP="000E5B7F">
            <w:pPr>
              <w:pStyle w:val="Paragrafi"/>
              <w:ind w:firstLine="0"/>
              <w:rPr>
                <w:rFonts w:ascii="Garamond" w:hAnsi="Garamond"/>
                <w:sz w:val="24"/>
                <w:szCs w:val="24"/>
                <w:lang w:val="sq-AL"/>
              </w:rPr>
            </w:pPr>
            <w:r w:rsidRPr="00901797">
              <w:rPr>
                <w:rFonts w:ascii="Garamond" w:hAnsi="Garamond"/>
                <w:sz w:val="24"/>
                <w:szCs w:val="24"/>
                <w:lang w:val="sq-AL"/>
              </w:rPr>
              <w:t>........</w:t>
            </w:r>
          </w:p>
        </w:tc>
        <w:tc>
          <w:tcPr>
            <w:tcW w:w="980" w:type="dxa"/>
          </w:tcPr>
          <w:p w:rsidR="00DD5934" w:rsidRPr="00901797" w:rsidRDefault="00DD5934" w:rsidP="000E5B7F">
            <w:pPr>
              <w:widowControl w:val="0"/>
              <w:rPr>
                <w:rFonts w:ascii="Garamond" w:hAnsi="Garamond"/>
              </w:rPr>
            </w:pPr>
            <w:r w:rsidRPr="00901797">
              <w:rPr>
                <w:rFonts w:ascii="Garamond" w:hAnsi="Garamond"/>
                <w:lang w:val="sq-AL"/>
              </w:rPr>
              <w:t>........</w:t>
            </w:r>
          </w:p>
        </w:tc>
      </w:tr>
      <w:tr w:rsidR="00DD5934" w:rsidRPr="00901797" w:rsidTr="000E5B7F">
        <w:trPr>
          <w:jc w:val="center"/>
        </w:trPr>
        <w:tc>
          <w:tcPr>
            <w:tcW w:w="1990" w:type="dxa"/>
          </w:tcPr>
          <w:p w:rsidR="00DD5934" w:rsidRPr="00901797" w:rsidRDefault="00DD5934" w:rsidP="000E5B7F">
            <w:pPr>
              <w:widowControl w:val="0"/>
              <w:rPr>
                <w:rFonts w:ascii="Garamond" w:hAnsi="Garamond"/>
                <w:lang w:val="sq-AL"/>
              </w:rPr>
            </w:pPr>
            <w:r w:rsidRPr="00901797">
              <w:rPr>
                <w:rFonts w:ascii="Garamond" w:hAnsi="Garamond"/>
                <w:lang w:val="sq-AL"/>
              </w:rPr>
              <w:t>8) ........</w:t>
            </w:r>
          </w:p>
        </w:tc>
        <w:tc>
          <w:tcPr>
            <w:tcW w:w="2340" w:type="dxa"/>
          </w:tcPr>
          <w:p w:rsidR="00DD5934" w:rsidRPr="00901797" w:rsidRDefault="00DD5934" w:rsidP="000E5B7F">
            <w:pPr>
              <w:pStyle w:val="Paragrafi"/>
              <w:ind w:firstLine="0"/>
              <w:rPr>
                <w:rFonts w:ascii="Garamond" w:hAnsi="Garamond"/>
                <w:sz w:val="24"/>
                <w:szCs w:val="24"/>
                <w:lang w:val="sq-AL"/>
              </w:rPr>
            </w:pPr>
            <w:r w:rsidRPr="00901797">
              <w:rPr>
                <w:rFonts w:ascii="Garamond" w:hAnsi="Garamond"/>
                <w:sz w:val="24"/>
                <w:szCs w:val="24"/>
                <w:lang w:val="sq-AL"/>
              </w:rPr>
              <w:t>........</w:t>
            </w:r>
          </w:p>
        </w:tc>
        <w:tc>
          <w:tcPr>
            <w:tcW w:w="980" w:type="dxa"/>
          </w:tcPr>
          <w:p w:rsidR="00DD5934" w:rsidRPr="00901797" w:rsidRDefault="00DD5934" w:rsidP="000E5B7F">
            <w:pPr>
              <w:widowControl w:val="0"/>
              <w:rPr>
                <w:rFonts w:ascii="Garamond" w:hAnsi="Garamond"/>
              </w:rPr>
            </w:pPr>
            <w:r w:rsidRPr="00901797">
              <w:rPr>
                <w:rFonts w:ascii="Garamond" w:hAnsi="Garamond"/>
                <w:lang w:val="sq-AL"/>
              </w:rPr>
              <w:t>........</w:t>
            </w:r>
          </w:p>
        </w:tc>
      </w:tr>
      <w:tr w:rsidR="00DD5934" w:rsidRPr="00901797" w:rsidTr="000E5B7F">
        <w:trPr>
          <w:jc w:val="center"/>
        </w:trPr>
        <w:tc>
          <w:tcPr>
            <w:tcW w:w="1990" w:type="dxa"/>
          </w:tcPr>
          <w:p w:rsidR="00DD5934" w:rsidRPr="00901797" w:rsidRDefault="00DD5934" w:rsidP="000E5B7F">
            <w:pPr>
              <w:widowControl w:val="0"/>
              <w:rPr>
                <w:rFonts w:ascii="Garamond" w:hAnsi="Garamond"/>
                <w:lang w:val="sq-AL"/>
              </w:rPr>
            </w:pPr>
            <w:r w:rsidRPr="00901797">
              <w:rPr>
                <w:rFonts w:ascii="Garamond" w:hAnsi="Garamond"/>
                <w:lang w:val="sq-AL"/>
              </w:rPr>
              <w:t>9) ........</w:t>
            </w:r>
          </w:p>
        </w:tc>
        <w:tc>
          <w:tcPr>
            <w:tcW w:w="2340" w:type="dxa"/>
          </w:tcPr>
          <w:p w:rsidR="00DD5934" w:rsidRPr="00901797" w:rsidRDefault="00DD5934" w:rsidP="000E5B7F">
            <w:pPr>
              <w:pStyle w:val="Paragrafi"/>
              <w:ind w:firstLine="0"/>
              <w:rPr>
                <w:rFonts w:ascii="Garamond" w:hAnsi="Garamond"/>
                <w:sz w:val="24"/>
                <w:szCs w:val="24"/>
                <w:lang w:val="sq-AL"/>
              </w:rPr>
            </w:pPr>
            <w:r w:rsidRPr="00901797">
              <w:rPr>
                <w:rFonts w:ascii="Garamond" w:hAnsi="Garamond"/>
                <w:sz w:val="24"/>
                <w:szCs w:val="24"/>
                <w:lang w:val="sq-AL"/>
              </w:rPr>
              <w:t>........</w:t>
            </w:r>
          </w:p>
        </w:tc>
        <w:tc>
          <w:tcPr>
            <w:tcW w:w="980" w:type="dxa"/>
          </w:tcPr>
          <w:p w:rsidR="00DD5934" w:rsidRPr="00901797" w:rsidRDefault="00DD5934" w:rsidP="000E5B7F">
            <w:pPr>
              <w:widowControl w:val="0"/>
              <w:rPr>
                <w:rFonts w:ascii="Garamond" w:hAnsi="Garamond"/>
              </w:rPr>
            </w:pPr>
            <w:r w:rsidRPr="00901797">
              <w:rPr>
                <w:rFonts w:ascii="Garamond" w:hAnsi="Garamond"/>
                <w:lang w:val="sq-AL"/>
              </w:rPr>
              <w:t>........</w:t>
            </w:r>
          </w:p>
        </w:tc>
      </w:tr>
      <w:tr w:rsidR="00DD5934" w:rsidRPr="00901797" w:rsidTr="000E5B7F">
        <w:trPr>
          <w:jc w:val="center"/>
        </w:trPr>
        <w:tc>
          <w:tcPr>
            <w:tcW w:w="1990" w:type="dxa"/>
          </w:tcPr>
          <w:p w:rsidR="00DD5934" w:rsidRPr="00901797" w:rsidRDefault="00DD5934" w:rsidP="000E5B7F">
            <w:pPr>
              <w:widowControl w:val="0"/>
              <w:rPr>
                <w:rFonts w:ascii="Garamond" w:hAnsi="Garamond"/>
                <w:lang w:val="sq-AL"/>
              </w:rPr>
            </w:pPr>
            <w:r w:rsidRPr="00901797">
              <w:rPr>
                <w:rFonts w:ascii="Garamond" w:hAnsi="Garamond"/>
                <w:lang w:val="sq-AL"/>
              </w:rPr>
              <w:t>10) ........</w:t>
            </w:r>
          </w:p>
        </w:tc>
        <w:tc>
          <w:tcPr>
            <w:tcW w:w="2340" w:type="dxa"/>
          </w:tcPr>
          <w:p w:rsidR="00DD5934" w:rsidRPr="00901797" w:rsidRDefault="00DD5934" w:rsidP="000E5B7F">
            <w:pPr>
              <w:pStyle w:val="Paragrafi"/>
              <w:ind w:firstLine="0"/>
              <w:rPr>
                <w:rFonts w:ascii="Garamond" w:hAnsi="Garamond"/>
                <w:sz w:val="24"/>
                <w:szCs w:val="24"/>
                <w:lang w:val="sq-AL"/>
              </w:rPr>
            </w:pPr>
            <w:r w:rsidRPr="00901797">
              <w:rPr>
                <w:rFonts w:ascii="Garamond" w:hAnsi="Garamond"/>
                <w:sz w:val="24"/>
                <w:szCs w:val="24"/>
                <w:lang w:val="sq-AL"/>
              </w:rPr>
              <w:t>........</w:t>
            </w:r>
          </w:p>
        </w:tc>
        <w:tc>
          <w:tcPr>
            <w:tcW w:w="980" w:type="dxa"/>
          </w:tcPr>
          <w:p w:rsidR="00DD5934" w:rsidRPr="00901797" w:rsidRDefault="00DD5934" w:rsidP="000E5B7F">
            <w:pPr>
              <w:pStyle w:val="Paragrafi"/>
              <w:ind w:firstLine="0"/>
              <w:rPr>
                <w:rFonts w:ascii="Garamond" w:hAnsi="Garamond"/>
                <w:sz w:val="24"/>
                <w:szCs w:val="24"/>
                <w:lang w:val="sq-AL"/>
              </w:rPr>
            </w:pPr>
            <w:r w:rsidRPr="00901797">
              <w:rPr>
                <w:rFonts w:ascii="Garamond" w:hAnsi="Garamond"/>
                <w:sz w:val="24"/>
                <w:szCs w:val="24"/>
                <w:lang w:val="sq-AL"/>
              </w:rPr>
              <w:t>........</w:t>
            </w:r>
          </w:p>
        </w:tc>
      </w:tr>
    </w:tbl>
    <w:p w:rsidR="00DD5934" w:rsidRPr="00901797" w:rsidRDefault="00DD5934" w:rsidP="00DD5934">
      <w:pPr>
        <w:pStyle w:val="Paragrafi"/>
        <w:ind w:firstLine="0"/>
        <w:jc w:val="right"/>
        <w:rPr>
          <w:rFonts w:ascii="Garamond" w:hAnsi="Garamond"/>
          <w:sz w:val="24"/>
          <w:szCs w:val="24"/>
          <w:lang w:val="sq-AL"/>
        </w:rPr>
      </w:pPr>
      <w:r w:rsidRPr="00901797">
        <w:rPr>
          <w:rFonts w:ascii="Garamond" w:hAnsi="Garamond"/>
          <w:sz w:val="24"/>
          <w:szCs w:val="24"/>
          <w:lang w:val="sq-AL"/>
        </w:rPr>
        <w:t xml:space="preserve">                            </w:t>
      </w:r>
      <w:bookmarkStart w:id="365" w:name="_DV_M422"/>
      <w:bookmarkEnd w:id="365"/>
    </w:p>
    <w:p w:rsidR="00DD5934" w:rsidRPr="00901797" w:rsidRDefault="00DD5934" w:rsidP="00DD5934">
      <w:pPr>
        <w:pStyle w:val="Paragrafi"/>
        <w:ind w:left="5760"/>
        <w:jc w:val="center"/>
        <w:rPr>
          <w:rFonts w:ascii="Garamond" w:hAnsi="Garamond"/>
          <w:sz w:val="24"/>
          <w:szCs w:val="24"/>
          <w:lang w:val="sq-AL"/>
        </w:rPr>
      </w:pPr>
      <w:r w:rsidRPr="00901797">
        <w:rPr>
          <w:rFonts w:ascii="Garamond" w:hAnsi="Garamond"/>
          <w:sz w:val="24"/>
          <w:szCs w:val="24"/>
          <w:lang w:val="sq-AL"/>
        </w:rPr>
        <w:t>(…………)</w:t>
      </w:r>
    </w:p>
    <w:p w:rsidR="00DD5934" w:rsidRPr="00901797" w:rsidRDefault="00DD5934" w:rsidP="00DD5934">
      <w:pPr>
        <w:pStyle w:val="Paragrafi"/>
        <w:jc w:val="right"/>
        <w:rPr>
          <w:rFonts w:ascii="Garamond" w:hAnsi="Garamond"/>
          <w:sz w:val="24"/>
          <w:szCs w:val="24"/>
          <w:lang w:val="sq-AL"/>
        </w:rPr>
      </w:pPr>
      <w:bookmarkStart w:id="366" w:name="_DV_M423"/>
      <w:bookmarkEnd w:id="366"/>
      <w:r w:rsidRPr="00901797">
        <w:rPr>
          <w:rFonts w:ascii="Garamond" w:hAnsi="Garamond"/>
          <w:sz w:val="24"/>
          <w:szCs w:val="24"/>
          <w:lang w:val="sq-AL"/>
        </w:rPr>
        <w:t>(</w:t>
      </w:r>
      <w:bookmarkStart w:id="367" w:name="_DV_C500"/>
      <w:r w:rsidRPr="00901797">
        <w:rPr>
          <w:rFonts w:ascii="Garamond" w:hAnsi="Garamond"/>
          <w:sz w:val="24"/>
          <w:szCs w:val="24"/>
          <w:lang w:val="sq-AL"/>
        </w:rPr>
        <w:t xml:space="preserve">Nënshkrimi i </w:t>
      </w:r>
      <w:bookmarkStart w:id="368" w:name="_DV_M424"/>
      <w:bookmarkEnd w:id="367"/>
      <w:bookmarkEnd w:id="368"/>
      <w:r w:rsidRPr="00901797">
        <w:rPr>
          <w:rFonts w:ascii="Garamond" w:hAnsi="Garamond"/>
          <w:sz w:val="24"/>
          <w:szCs w:val="24"/>
          <w:lang w:val="sq-AL"/>
        </w:rPr>
        <w:t>Huamarrësit)</w:t>
      </w: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lang w:val="sq-AL"/>
        </w:rPr>
      </w:pPr>
    </w:p>
    <w:p w:rsidR="00DD5934" w:rsidRPr="00901797" w:rsidRDefault="00DD5934" w:rsidP="00DD5934">
      <w:pPr>
        <w:pStyle w:val="Paragrafi"/>
        <w:rPr>
          <w:rFonts w:ascii="Garamond" w:hAnsi="Garamond"/>
          <w:sz w:val="24"/>
          <w:szCs w:val="24"/>
        </w:rPr>
      </w:pPr>
    </w:p>
    <w:p w:rsidR="00DD5934" w:rsidRPr="00901797" w:rsidRDefault="00DD5934" w:rsidP="00DD5934">
      <w:pPr>
        <w:pStyle w:val="Paragrafi"/>
        <w:rPr>
          <w:rFonts w:ascii="Garamond" w:hAnsi="Garamond"/>
          <w:sz w:val="24"/>
          <w:szCs w:val="24"/>
        </w:rPr>
      </w:pPr>
    </w:p>
    <w:p w:rsidR="00DD5934" w:rsidRPr="00901797" w:rsidRDefault="00DD5934" w:rsidP="00DD5934">
      <w:pPr>
        <w:pStyle w:val="Paragrafi"/>
        <w:rPr>
          <w:rFonts w:ascii="Garamond" w:hAnsi="Garamond"/>
          <w:sz w:val="24"/>
          <w:szCs w:val="24"/>
        </w:rPr>
      </w:pPr>
    </w:p>
    <w:p w:rsidR="00DD5934" w:rsidRPr="00901797" w:rsidRDefault="00DD5934" w:rsidP="00DD5934">
      <w:pPr>
        <w:pStyle w:val="Paragrafi"/>
        <w:rPr>
          <w:rFonts w:ascii="Garamond" w:hAnsi="Garamond"/>
          <w:sz w:val="24"/>
          <w:szCs w:val="24"/>
        </w:rPr>
      </w:pPr>
    </w:p>
    <w:p w:rsidR="00DD5934" w:rsidRPr="00901797" w:rsidRDefault="00DD5934" w:rsidP="00DD5934">
      <w:pPr>
        <w:pStyle w:val="Paragrafi"/>
        <w:rPr>
          <w:rFonts w:ascii="Garamond" w:hAnsi="Garamond"/>
          <w:sz w:val="24"/>
          <w:szCs w:val="24"/>
        </w:rPr>
      </w:pPr>
    </w:p>
    <w:p w:rsidR="00DD5934" w:rsidRPr="00901797" w:rsidRDefault="00DD5934" w:rsidP="00DD5934">
      <w:pPr>
        <w:pStyle w:val="Paragrafi"/>
        <w:rPr>
          <w:rFonts w:ascii="Garamond" w:hAnsi="Garamond"/>
          <w:sz w:val="24"/>
          <w:szCs w:val="24"/>
        </w:rPr>
      </w:pPr>
    </w:p>
    <w:p w:rsidR="00DD5934" w:rsidRPr="00901797" w:rsidRDefault="00DD5934" w:rsidP="00DD5934">
      <w:pPr>
        <w:pStyle w:val="Paragrafi"/>
        <w:rPr>
          <w:rFonts w:ascii="Garamond" w:hAnsi="Garamond"/>
          <w:sz w:val="24"/>
          <w:szCs w:val="24"/>
        </w:rPr>
      </w:pPr>
    </w:p>
    <w:p w:rsidR="00DD5934" w:rsidRPr="00901797" w:rsidRDefault="00DD5934" w:rsidP="00DD5934">
      <w:pPr>
        <w:pStyle w:val="Paragrafi"/>
        <w:rPr>
          <w:rFonts w:ascii="Garamond" w:hAnsi="Garamond"/>
          <w:sz w:val="24"/>
          <w:szCs w:val="24"/>
        </w:rPr>
      </w:pPr>
    </w:p>
    <w:p w:rsidR="00DD5934" w:rsidRPr="00901797" w:rsidRDefault="00DD5934" w:rsidP="00DD5934">
      <w:pPr>
        <w:pStyle w:val="Paragrafi"/>
        <w:rPr>
          <w:rFonts w:ascii="Garamond" w:hAnsi="Garamond"/>
          <w:sz w:val="24"/>
          <w:szCs w:val="24"/>
        </w:rPr>
      </w:pPr>
    </w:p>
    <w:p w:rsidR="00DD5934" w:rsidRPr="00901797" w:rsidRDefault="00DD5934" w:rsidP="00DD5934">
      <w:pPr>
        <w:pStyle w:val="Paragrafi"/>
        <w:rPr>
          <w:rFonts w:ascii="Garamond" w:hAnsi="Garamond"/>
          <w:sz w:val="24"/>
          <w:szCs w:val="24"/>
        </w:rPr>
      </w:pPr>
    </w:p>
    <w:p w:rsidR="00DD5934" w:rsidRPr="00901797" w:rsidRDefault="00DD5934" w:rsidP="00DD5934">
      <w:pPr>
        <w:pStyle w:val="Paragrafi"/>
        <w:rPr>
          <w:rFonts w:ascii="Garamond" w:hAnsi="Garamond"/>
          <w:sz w:val="24"/>
          <w:szCs w:val="24"/>
        </w:rPr>
      </w:pPr>
    </w:p>
    <w:p w:rsidR="00DD5934" w:rsidRPr="00901797" w:rsidRDefault="00DD5934" w:rsidP="00DD5934">
      <w:pPr>
        <w:pStyle w:val="Paragrafi"/>
        <w:rPr>
          <w:rFonts w:ascii="Garamond" w:hAnsi="Garamond"/>
          <w:sz w:val="24"/>
          <w:szCs w:val="24"/>
        </w:rPr>
      </w:pPr>
    </w:p>
    <w:p w:rsidR="00DD5934" w:rsidRPr="00901797" w:rsidRDefault="00DD5934" w:rsidP="00DD5934">
      <w:pPr>
        <w:pStyle w:val="Paragrafi"/>
        <w:rPr>
          <w:rFonts w:ascii="Garamond" w:hAnsi="Garamond"/>
          <w:sz w:val="24"/>
          <w:szCs w:val="24"/>
        </w:rPr>
      </w:pPr>
    </w:p>
    <w:p w:rsidR="00DD5934" w:rsidRPr="00901797" w:rsidRDefault="00DD5934" w:rsidP="00DD5934">
      <w:pPr>
        <w:pStyle w:val="Paragrafi"/>
        <w:rPr>
          <w:rFonts w:ascii="Garamond" w:hAnsi="Garamond"/>
          <w:sz w:val="24"/>
          <w:szCs w:val="24"/>
        </w:rPr>
      </w:pPr>
    </w:p>
    <w:p w:rsidR="00DD5934" w:rsidRPr="00901797" w:rsidRDefault="00DD5934" w:rsidP="00DD5934">
      <w:pPr>
        <w:pStyle w:val="Paragrafi"/>
        <w:rPr>
          <w:rFonts w:ascii="Garamond" w:hAnsi="Garamond"/>
          <w:sz w:val="24"/>
          <w:szCs w:val="24"/>
        </w:rPr>
      </w:pPr>
    </w:p>
    <w:p w:rsidR="000B26BC" w:rsidRPr="00901797" w:rsidRDefault="000B26BC">
      <w:pPr>
        <w:rPr>
          <w:rFonts w:ascii="Garamond" w:hAnsi="Garamond"/>
        </w:rPr>
      </w:pPr>
    </w:p>
    <w:sectPr w:rsidR="000B26BC" w:rsidRPr="00901797" w:rsidSect="000B26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000001"/>
    <w:multiLevelType w:val="singleLevel"/>
    <w:tmpl w:val="00000000"/>
    <w:lvl w:ilvl="0">
      <w:numFmt w:val="decimal"/>
      <w:lvlText w:val="*"/>
      <w:lvlJc w:val="left"/>
      <w:rPr>
        <w:spacing w:val="0"/>
      </w:rPr>
    </w:lvl>
  </w:abstractNum>
  <w:abstractNum w:abstractNumId="2">
    <w:nsid w:val="00000011"/>
    <w:multiLevelType w:val="multilevel"/>
    <w:tmpl w:val="8A50AB26"/>
    <w:lvl w:ilvl="0">
      <w:start w:val="1"/>
      <w:numFmt w:val="lowerRoman"/>
      <w:lvlText w:val="%1)"/>
      <w:lvlJc w:val="left"/>
      <w:pPr>
        <w:tabs>
          <w:tab w:val="num" w:pos="1287"/>
        </w:tabs>
        <w:ind w:left="850" w:hanging="283"/>
      </w:pPr>
      <w:rPr>
        <w:spacing w:val="0"/>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
    <w:nsid w:val="00000012"/>
    <w:multiLevelType w:val="singleLevel"/>
    <w:tmpl w:val="04100001"/>
    <w:lvl w:ilvl="0">
      <w:start w:val="1"/>
      <w:numFmt w:val="bullet"/>
      <w:lvlText w:val="·"/>
      <w:lvlJc w:val="left"/>
      <w:pPr>
        <w:tabs>
          <w:tab w:val="num" w:pos="360"/>
        </w:tabs>
        <w:ind w:left="360" w:hanging="360"/>
      </w:pPr>
      <w:rPr>
        <w:rFonts w:ascii="Symbol" w:hAnsi="Symbol" w:cs="Times New Roman" w:hint="default"/>
        <w:spacing w:val="0"/>
      </w:rPr>
    </w:lvl>
  </w:abstractNum>
  <w:abstractNum w:abstractNumId="4">
    <w:nsid w:val="02D135F6"/>
    <w:multiLevelType w:val="multilevel"/>
    <w:tmpl w:val="D556F562"/>
    <w:lvl w:ilvl="0">
      <w:start w:val="7"/>
      <w:numFmt w:val="decimal"/>
      <w:lvlText w:val="%1"/>
      <w:lvlJc w:val="left"/>
      <w:pPr>
        <w:tabs>
          <w:tab w:val="num" w:pos="480"/>
        </w:tabs>
        <w:ind w:left="480" w:hanging="480"/>
      </w:pPr>
      <w:rPr>
        <w:rFonts w:hint="default"/>
        <w:b/>
      </w:rPr>
    </w:lvl>
    <w:lvl w:ilvl="1">
      <w:start w:val="1"/>
      <w:numFmt w:val="decimal"/>
      <w:lvlText w:val="%1.%2"/>
      <w:lvlJc w:val="left"/>
      <w:pPr>
        <w:tabs>
          <w:tab w:val="num" w:pos="-60"/>
        </w:tabs>
        <w:ind w:left="-60" w:hanging="480"/>
      </w:pPr>
      <w:rPr>
        <w:rFonts w:hint="default"/>
        <w:b/>
      </w:rPr>
    </w:lvl>
    <w:lvl w:ilvl="2">
      <w:start w:val="1"/>
      <w:numFmt w:val="decimal"/>
      <w:lvlText w:val="%1.%2.%3"/>
      <w:lvlJc w:val="left"/>
      <w:pPr>
        <w:tabs>
          <w:tab w:val="num" w:pos="-360"/>
        </w:tabs>
        <w:ind w:left="-360" w:hanging="720"/>
      </w:pPr>
      <w:rPr>
        <w:rFonts w:hint="default"/>
        <w:b/>
      </w:rPr>
    </w:lvl>
    <w:lvl w:ilvl="3">
      <w:start w:val="1"/>
      <w:numFmt w:val="decimal"/>
      <w:lvlText w:val="%1.%2.%3.%4"/>
      <w:lvlJc w:val="left"/>
      <w:pPr>
        <w:tabs>
          <w:tab w:val="num" w:pos="-900"/>
        </w:tabs>
        <w:ind w:left="-90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620"/>
        </w:tabs>
        <w:ind w:left="-1620" w:hanging="10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2340"/>
        </w:tabs>
        <w:ind w:left="-2340" w:hanging="1440"/>
      </w:pPr>
      <w:rPr>
        <w:rFonts w:hint="default"/>
        <w:b/>
      </w:rPr>
    </w:lvl>
    <w:lvl w:ilvl="8">
      <w:start w:val="1"/>
      <w:numFmt w:val="decimal"/>
      <w:lvlText w:val="%1.%2.%3.%4.%5.%6.%7.%8.%9"/>
      <w:lvlJc w:val="left"/>
      <w:pPr>
        <w:tabs>
          <w:tab w:val="num" w:pos="-2520"/>
        </w:tabs>
        <w:ind w:left="-2520" w:hanging="1800"/>
      </w:pPr>
      <w:rPr>
        <w:rFonts w:hint="default"/>
        <w:b/>
      </w:rPr>
    </w:lvl>
  </w:abstractNum>
  <w:abstractNum w:abstractNumId="5">
    <w:nsid w:val="0D7A2790"/>
    <w:multiLevelType w:val="hybridMultilevel"/>
    <w:tmpl w:val="F55C8194"/>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nsid w:val="150D53DD"/>
    <w:multiLevelType w:val="multilevel"/>
    <w:tmpl w:val="FB6277B6"/>
    <w:lvl w:ilvl="0">
      <w:start w:val="11"/>
      <w:numFmt w:val="decimal"/>
      <w:lvlText w:val="%1"/>
      <w:lvlJc w:val="left"/>
      <w:pPr>
        <w:tabs>
          <w:tab w:val="num" w:pos="420"/>
        </w:tabs>
        <w:ind w:left="420" w:hanging="420"/>
      </w:pPr>
      <w:rPr>
        <w:rFonts w:hint="default"/>
        <w:w w:val="0"/>
      </w:rPr>
    </w:lvl>
    <w:lvl w:ilvl="1">
      <w:start w:val="1"/>
      <w:numFmt w:val="decimal"/>
      <w:lvlText w:val="%1.%2"/>
      <w:lvlJc w:val="left"/>
      <w:pPr>
        <w:tabs>
          <w:tab w:val="num" w:pos="420"/>
        </w:tabs>
        <w:ind w:left="420" w:hanging="420"/>
      </w:pPr>
      <w:rPr>
        <w:rFonts w:hint="default"/>
        <w:b/>
        <w:w w:val="0"/>
      </w:rPr>
    </w:lvl>
    <w:lvl w:ilvl="2">
      <w:start w:val="1"/>
      <w:numFmt w:val="decimal"/>
      <w:lvlText w:val="%1.%2.%3"/>
      <w:lvlJc w:val="left"/>
      <w:pPr>
        <w:tabs>
          <w:tab w:val="num" w:pos="720"/>
        </w:tabs>
        <w:ind w:left="720" w:hanging="720"/>
      </w:pPr>
      <w:rPr>
        <w:rFonts w:hint="default"/>
        <w:w w:val="0"/>
      </w:rPr>
    </w:lvl>
    <w:lvl w:ilvl="3">
      <w:start w:val="1"/>
      <w:numFmt w:val="decimal"/>
      <w:lvlText w:val="%1.%2.%3.%4"/>
      <w:lvlJc w:val="left"/>
      <w:pPr>
        <w:tabs>
          <w:tab w:val="num" w:pos="720"/>
        </w:tabs>
        <w:ind w:left="720" w:hanging="720"/>
      </w:pPr>
      <w:rPr>
        <w:rFonts w:hint="default"/>
        <w:w w:val="0"/>
      </w:rPr>
    </w:lvl>
    <w:lvl w:ilvl="4">
      <w:start w:val="1"/>
      <w:numFmt w:val="decimal"/>
      <w:lvlText w:val="%1.%2.%3.%4.%5"/>
      <w:lvlJc w:val="left"/>
      <w:pPr>
        <w:tabs>
          <w:tab w:val="num" w:pos="1080"/>
        </w:tabs>
        <w:ind w:left="1080" w:hanging="1080"/>
      </w:pPr>
      <w:rPr>
        <w:rFonts w:hint="default"/>
        <w:w w:val="0"/>
      </w:rPr>
    </w:lvl>
    <w:lvl w:ilvl="5">
      <w:start w:val="1"/>
      <w:numFmt w:val="decimal"/>
      <w:lvlText w:val="%1.%2.%3.%4.%5.%6"/>
      <w:lvlJc w:val="left"/>
      <w:pPr>
        <w:tabs>
          <w:tab w:val="num" w:pos="1080"/>
        </w:tabs>
        <w:ind w:left="1080" w:hanging="1080"/>
      </w:pPr>
      <w:rPr>
        <w:rFonts w:hint="default"/>
        <w:w w:val="0"/>
      </w:rPr>
    </w:lvl>
    <w:lvl w:ilvl="6">
      <w:start w:val="1"/>
      <w:numFmt w:val="decimal"/>
      <w:lvlText w:val="%1.%2.%3.%4.%5.%6.%7"/>
      <w:lvlJc w:val="left"/>
      <w:pPr>
        <w:tabs>
          <w:tab w:val="num" w:pos="1440"/>
        </w:tabs>
        <w:ind w:left="1440" w:hanging="1440"/>
      </w:pPr>
      <w:rPr>
        <w:rFonts w:hint="default"/>
        <w:w w:val="0"/>
      </w:rPr>
    </w:lvl>
    <w:lvl w:ilvl="7">
      <w:start w:val="1"/>
      <w:numFmt w:val="decimal"/>
      <w:lvlText w:val="%1.%2.%3.%4.%5.%6.%7.%8"/>
      <w:lvlJc w:val="left"/>
      <w:pPr>
        <w:tabs>
          <w:tab w:val="num" w:pos="1440"/>
        </w:tabs>
        <w:ind w:left="1440" w:hanging="1440"/>
      </w:pPr>
      <w:rPr>
        <w:rFonts w:hint="default"/>
        <w:w w:val="0"/>
      </w:rPr>
    </w:lvl>
    <w:lvl w:ilvl="8">
      <w:start w:val="1"/>
      <w:numFmt w:val="decimal"/>
      <w:lvlText w:val="%1.%2.%3.%4.%5.%6.%7.%8.%9"/>
      <w:lvlJc w:val="left"/>
      <w:pPr>
        <w:tabs>
          <w:tab w:val="num" w:pos="1800"/>
        </w:tabs>
        <w:ind w:left="1800" w:hanging="1800"/>
      </w:pPr>
      <w:rPr>
        <w:rFonts w:hint="default"/>
        <w:w w:val="0"/>
      </w:rPr>
    </w:lvl>
  </w:abstractNum>
  <w:abstractNum w:abstractNumId="7">
    <w:nsid w:val="16F14C43"/>
    <w:multiLevelType w:val="hybridMultilevel"/>
    <w:tmpl w:val="E8F8F85C"/>
    <w:lvl w:ilvl="0" w:tplc="FFFFFFFF">
      <w:start w:val="1"/>
      <w:numFmt w:val="lowerRoman"/>
      <w:lvlText w:val="%1."/>
      <w:lvlJc w:val="right"/>
      <w:pPr>
        <w:tabs>
          <w:tab w:val="num" w:pos="720"/>
        </w:tabs>
        <w:ind w:left="720" w:hanging="1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21FB44B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9">
    <w:nsid w:val="274E1671"/>
    <w:multiLevelType w:val="multilevel"/>
    <w:tmpl w:val="30127F4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0">
    <w:nsid w:val="28947B79"/>
    <w:multiLevelType w:val="singleLevel"/>
    <w:tmpl w:val="618E14A2"/>
    <w:lvl w:ilvl="0">
      <w:start w:val="1"/>
      <w:numFmt w:val="bullet"/>
      <w:lvlText w:val=""/>
      <w:lvlJc w:val="left"/>
      <w:pPr>
        <w:tabs>
          <w:tab w:val="num" w:pos="0"/>
        </w:tabs>
        <w:ind w:left="283" w:hanging="283"/>
      </w:pPr>
      <w:rPr>
        <w:rFonts w:ascii="Symbol" w:hAnsi="Symbol" w:hint="default"/>
      </w:rPr>
    </w:lvl>
  </w:abstractNum>
  <w:abstractNum w:abstractNumId="11">
    <w:nsid w:val="289E7511"/>
    <w:multiLevelType w:val="multilevel"/>
    <w:tmpl w:val="64DE27F4"/>
    <w:lvl w:ilvl="0">
      <w:start w:val="6"/>
      <w:numFmt w:val="decimal"/>
      <w:lvlText w:val="%1"/>
      <w:lvlJc w:val="left"/>
      <w:pPr>
        <w:tabs>
          <w:tab w:val="num" w:pos="360"/>
        </w:tabs>
        <w:ind w:left="360" w:hanging="360"/>
      </w:pPr>
      <w:rPr>
        <w:rFonts w:hint="default"/>
        <w:b/>
      </w:rPr>
    </w:lvl>
    <w:lvl w:ilvl="1">
      <w:start w:val="3"/>
      <w:numFmt w:val="decimal"/>
      <w:lvlText w:val="%1.%2"/>
      <w:lvlJc w:val="left"/>
      <w:pPr>
        <w:tabs>
          <w:tab w:val="num" w:pos="-120"/>
        </w:tabs>
        <w:ind w:left="-120" w:hanging="360"/>
      </w:pPr>
      <w:rPr>
        <w:rFonts w:hint="default"/>
        <w:b/>
      </w:rPr>
    </w:lvl>
    <w:lvl w:ilvl="2">
      <w:start w:val="1"/>
      <w:numFmt w:val="decimal"/>
      <w:lvlText w:val="%1.%2.%3"/>
      <w:lvlJc w:val="left"/>
      <w:pPr>
        <w:tabs>
          <w:tab w:val="num" w:pos="-240"/>
        </w:tabs>
        <w:ind w:left="-24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840"/>
        </w:tabs>
        <w:ind w:left="-840" w:hanging="1080"/>
      </w:pPr>
      <w:rPr>
        <w:rFonts w:hint="default"/>
        <w:b/>
      </w:rPr>
    </w:lvl>
    <w:lvl w:ilvl="5">
      <w:start w:val="1"/>
      <w:numFmt w:val="decimal"/>
      <w:lvlText w:val="%1.%2.%3.%4.%5.%6"/>
      <w:lvlJc w:val="left"/>
      <w:pPr>
        <w:tabs>
          <w:tab w:val="num" w:pos="-1320"/>
        </w:tabs>
        <w:ind w:left="-132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920"/>
        </w:tabs>
        <w:ind w:left="-1920" w:hanging="1440"/>
      </w:pPr>
      <w:rPr>
        <w:rFonts w:hint="default"/>
        <w:b/>
      </w:rPr>
    </w:lvl>
    <w:lvl w:ilvl="8">
      <w:start w:val="1"/>
      <w:numFmt w:val="decimal"/>
      <w:lvlText w:val="%1.%2.%3.%4.%5.%6.%7.%8.%9"/>
      <w:lvlJc w:val="left"/>
      <w:pPr>
        <w:tabs>
          <w:tab w:val="num" w:pos="-2040"/>
        </w:tabs>
        <w:ind w:left="-2040" w:hanging="1800"/>
      </w:pPr>
      <w:rPr>
        <w:rFonts w:hint="default"/>
        <w:b/>
      </w:rPr>
    </w:lvl>
  </w:abstractNum>
  <w:abstractNum w:abstractNumId="12">
    <w:nsid w:val="39C5055A"/>
    <w:multiLevelType w:val="multilevel"/>
    <w:tmpl w:val="D71AC276"/>
    <w:lvl w:ilvl="0">
      <w:start w:val="8"/>
      <w:numFmt w:val="decimal"/>
      <w:lvlText w:val="%1"/>
      <w:lvlJc w:val="left"/>
      <w:pPr>
        <w:tabs>
          <w:tab w:val="num" w:pos="525"/>
        </w:tabs>
        <w:ind w:left="525" w:hanging="525"/>
      </w:pPr>
      <w:rPr>
        <w:rFonts w:hint="default"/>
        <w:b/>
      </w:rPr>
    </w:lvl>
    <w:lvl w:ilvl="1">
      <w:start w:val="1"/>
      <w:numFmt w:val="decimal"/>
      <w:lvlText w:val="%1.%2"/>
      <w:lvlJc w:val="left"/>
      <w:pPr>
        <w:tabs>
          <w:tab w:val="num" w:pos="-15"/>
        </w:tabs>
        <w:ind w:left="-15" w:hanging="525"/>
      </w:pPr>
      <w:rPr>
        <w:rFonts w:hint="default"/>
        <w:b/>
      </w:rPr>
    </w:lvl>
    <w:lvl w:ilvl="2">
      <w:start w:val="1"/>
      <w:numFmt w:val="decimal"/>
      <w:lvlText w:val="%1.%2.%3"/>
      <w:lvlJc w:val="left"/>
      <w:pPr>
        <w:tabs>
          <w:tab w:val="num" w:pos="-360"/>
        </w:tabs>
        <w:ind w:left="-360" w:hanging="720"/>
      </w:pPr>
      <w:rPr>
        <w:rFonts w:hint="default"/>
        <w:b/>
      </w:rPr>
    </w:lvl>
    <w:lvl w:ilvl="3">
      <w:start w:val="1"/>
      <w:numFmt w:val="decimal"/>
      <w:lvlText w:val="%1.%2.%3.%4"/>
      <w:lvlJc w:val="left"/>
      <w:pPr>
        <w:tabs>
          <w:tab w:val="num" w:pos="-900"/>
        </w:tabs>
        <w:ind w:left="-90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620"/>
        </w:tabs>
        <w:ind w:left="-1620" w:hanging="10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2340"/>
        </w:tabs>
        <w:ind w:left="-2340" w:hanging="1440"/>
      </w:pPr>
      <w:rPr>
        <w:rFonts w:hint="default"/>
        <w:b/>
      </w:rPr>
    </w:lvl>
    <w:lvl w:ilvl="8">
      <w:start w:val="1"/>
      <w:numFmt w:val="decimal"/>
      <w:lvlText w:val="%1.%2.%3.%4.%5.%6.%7.%8.%9"/>
      <w:lvlJc w:val="left"/>
      <w:pPr>
        <w:tabs>
          <w:tab w:val="num" w:pos="-2520"/>
        </w:tabs>
        <w:ind w:left="-2520" w:hanging="1800"/>
      </w:pPr>
      <w:rPr>
        <w:rFonts w:hint="default"/>
        <w:b/>
      </w:rPr>
    </w:lvl>
  </w:abstractNum>
  <w:abstractNum w:abstractNumId="13">
    <w:nsid w:val="3C205AB1"/>
    <w:multiLevelType w:val="hybridMultilevel"/>
    <w:tmpl w:val="3F449074"/>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ECC51DE"/>
    <w:multiLevelType w:val="hybridMultilevel"/>
    <w:tmpl w:val="5A2A66E8"/>
    <w:lvl w:ilvl="0" w:tplc="FFFFFFFF">
      <w:start w:val="1"/>
      <w:numFmt w:val="lowerRoman"/>
      <w:lvlText w:val="%1)"/>
      <w:lvlJc w:val="left"/>
      <w:pPr>
        <w:tabs>
          <w:tab w:val="num" w:pos="435"/>
        </w:tabs>
        <w:ind w:left="435" w:hanging="720"/>
      </w:pPr>
      <w:rPr>
        <w:rFonts w:hint="default"/>
      </w:rPr>
    </w:lvl>
    <w:lvl w:ilvl="1" w:tplc="FFFFFFFF" w:tentative="1">
      <w:start w:val="1"/>
      <w:numFmt w:val="lowerLetter"/>
      <w:lvlText w:val="%2."/>
      <w:lvlJc w:val="left"/>
      <w:pPr>
        <w:tabs>
          <w:tab w:val="num" w:pos="795"/>
        </w:tabs>
        <w:ind w:left="795" w:hanging="360"/>
      </w:pPr>
    </w:lvl>
    <w:lvl w:ilvl="2" w:tplc="FFFFFFFF" w:tentative="1">
      <w:start w:val="1"/>
      <w:numFmt w:val="lowerRoman"/>
      <w:lvlText w:val="%3."/>
      <w:lvlJc w:val="right"/>
      <w:pPr>
        <w:tabs>
          <w:tab w:val="num" w:pos="1515"/>
        </w:tabs>
        <w:ind w:left="1515" w:hanging="180"/>
      </w:pPr>
    </w:lvl>
    <w:lvl w:ilvl="3" w:tplc="FFFFFFFF" w:tentative="1">
      <w:start w:val="1"/>
      <w:numFmt w:val="decimal"/>
      <w:lvlText w:val="%4."/>
      <w:lvlJc w:val="left"/>
      <w:pPr>
        <w:tabs>
          <w:tab w:val="num" w:pos="2235"/>
        </w:tabs>
        <w:ind w:left="2235" w:hanging="360"/>
      </w:pPr>
    </w:lvl>
    <w:lvl w:ilvl="4" w:tplc="FFFFFFFF" w:tentative="1">
      <w:start w:val="1"/>
      <w:numFmt w:val="lowerLetter"/>
      <w:lvlText w:val="%5."/>
      <w:lvlJc w:val="left"/>
      <w:pPr>
        <w:tabs>
          <w:tab w:val="num" w:pos="2955"/>
        </w:tabs>
        <w:ind w:left="2955" w:hanging="360"/>
      </w:pPr>
    </w:lvl>
    <w:lvl w:ilvl="5" w:tplc="FFFFFFFF" w:tentative="1">
      <w:start w:val="1"/>
      <w:numFmt w:val="lowerRoman"/>
      <w:lvlText w:val="%6."/>
      <w:lvlJc w:val="right"/>
      <w:pPr>
        <w:tabs>
          <w:tab w:val="num" w:pos="3675"/>
        </w:tabs>
        <w:ind w:left="3675" w:hanging="180"/>
      </w:pPr>
    </w:lvl>
    <w:lvl w:ilvl="6" w:tplc="FFFFFFFF" w:tentative="1">
      <w:start w:val="1"/>
      <w:numFmt w:val="decimal"/>
      <w:lvlText w:val="%7."/>
      <w:lvlJc w:val="left"/>
      <w:pPr>
        <w:tabs>
          <w:tab w:val="num" w:pos="4395"/>
        </w:tabs>
        <w:ind w:left="4395" w:hanging="360"/>
      </w:pPr>
    </w:lvl>
    <w:lvl w:ilvl="7" w:tplc="FFFFFFFF" w:tentative="1">
      <w:start w:val="1"/>
      <w:numFmt w:val="lowerLetter"/>
      <w:lvlText w:val="%8."/>
      <w:lvlJc w:val="left"/>
      <w:pPr>
        <w:tabs>
          <w:tab w:val="num" w:pos="5115"/>
        </w:tabs>
        <w:ind w:left="5115" w:hanging="360"/>
      </w:pPr>
    </w:lvl>
    <w:lvl w:ilvl="8" w:tplc="FFFFFFFF" w:tentative="1">
      <w:start w:val="1"/>
      <w:numFmt w:val="lowerRoman"/>
      <w:lvlText w:val="%9."/>
      <w:lvlJc w:val="right"/>
      <w:pPr>
        <w:tabs>
          <w:tab w:val="num" w:pos="5835"/>
        </w:tabs>
        <w:ind w:left="5835" w:hanging="180"/>
      </w:pPr>
    </w:lvl>
  </w:abstractNum>
  <w:abstractNum w:abstractNumId="15">
    <w:nsid w:val="40B65013"/>
    <w:multiLevelType w:val="hybridMultilevel"/>
    <w:tmpl w:val="CD12A0D6"/>
    <w:lvl w:ilvl="0" w:tplc="FFFFFFFF">
      <w:start w:val="1"/>
      <w:numFmt w:val="lowerRoman"/>
      <w:lvlText w:val="%1)"/>
      <w:lvlJc w:val="left"/>
      <w:pPr>
        <w:tabs>
          <w:tab w:val="num" w:pos="2160"/>
        </w:tabs>
        <w:ind w:left="2160" w:hanging="720"/>
      </w:pPr>
      <w:rPr>
        <w:rFonts w:hint="default"/>
      </w:rPr>
    </w:lvl>
    <w:lvl w:ilvl="1" w:tplc="FFFFFFFF">
      <w:start w:val="1"/>
      <w:numFmt w:val="lowerLetter"/>
      <w:lvlText w:val="%2."/>
      <w:lvlJc w:val="left"/>
      <w:pPr>
        <w:tabs>
          <w:tab w:val="num" w:pos="2520"/>
        </w:tabs>
        <w:ind w:left="2520" w:hanging="360"/>
      </w:pPr>
    </w:lvl>
    <w:lvl w:ilvl="2" w:tplc="FFFFFFFF">
      <w:start w:val="1"/>
      <w:numFmt w:val="lowerRoman"/>
      <w:lvlText w:val="%3."/>
      <w:lvlJc w:val="right"/>
      <w:pPr>
        <w:tabs>
          <w:tab w:val="num" w:pos="3240"/>
        </w:tabs>
        <w:ind w:left="3240" w:hanging="180"/>
      </w:pPr>
    </w:lvl>
    <w:lvl w:ilvl="3" w:tplc="FFFFFFFF">
      <w:start w:val="1"/>
      <w:numFmt w:val="decimal"/>
      <w:lvlText w:val="%4."/>
      <w:lvlJc w:val="left"/>
      <w:pPr>
        <w:tabs>
          <w:tab w:val="num" w:pos="3960"/>
        </w:tabs>
        <w:ind w:left="3960" w:hanging="360"/>
      </w:pPr>
    </w:lvl>
    <w:lvl w:ilvl="4" w:tplc="FFFFFFFF">
      <w:start w:val="1"/>
      <w:numFmt w:val="lowerLetter"/>
      <w:lvlText w:val="%5."/>
      <w:lvlJc w:val="left"/>
      <w:pPr>
        <w:tabs>
          <w:tab w:val="num" w:pos="4680"/>
        </w:tabs>
        <w:ind w:left="4680" w:hanging="360"/>
      </w:pPr>
    </w:lvl>
    <w:lvl w:ilvl="5" w:tplc="FFFFFFFF">
      <w:start w:val="1"/>
      <w:numFmt w:val="lowerRoman"/>
      <w:lvlText w:val="%6."/>
      <w:lvlJc w:val="right"/>
      <w:pPr>
        <w:tabs>
          <w:tab w:val="num" w:pos="5400"/>
        </w:tabs>
        <w:ind w:left="5400" w:hanging="180"/>
      </w:pPr>
    </w:lvl>
    <w:lvl w:ilvl="6" w:tplc="FFFFFFFF">
      <w:start w:val="1"/>
      <w:numFmt w:val="decimal"/>
      <w:lvlText w:val="%7."/>
      <w:lvlJc w:val="left"/>
      <w:pPr>
        <w:tabs>
          <w:tab w:val="num" w:pos="6120"/>
        </w:tabs>
        <w:ind w:left="6120" w:hanging="360"/>
      </w:pPr>
    </w:lvl>
    <w:lvl w:ilvl="7" w:tplc="FFFFFFFF">
      <w:start w:val="1"/>
      <w:numFmt w:val="lowerLetter"/>
      <w:lvlText w:val="%8."/>
      <w:lvlJc w:val="left"/>
      <w:pPr>
        <w:tabs>
          <w:tab w:val="num" w:pos="6840"/>
        </w:tabs>
        <w:ind w:left="6840" w:hanging="360"/>
      </w:pPr>
    </w:lvl>
    <w:lvl w:ilvl="8" w:tplc="FFFFFFFF">
      <w:start w:val="1"/>
      <w:numFmt w:val="lowerRoman"/>
      <w:lvlText w:val="%9."/>
      <w:lvlJc w:val="right"/>
      <w:pPr>
        <w:tabs>
          <w:tab w:val="num" w:pos="7560"/>
        </w:tabs>
        <w:ind w:left="7560" w:hanging="180"/>
      </w:pPr>
    </w:lvl>
  </w:abstractNum>
  <w:abstractNum w:abstractNumId="16">
    <w:nsid w:val="40C57D07"/>
    <w:multiLevelType w:val="singleLevel"/>
    <w:tmpl w:val="618E14A2"/>
    <w:lvl w:ilvl="0">
      <w:start w:val="1"/>
      <w:numFmt w:val="bullet"/>
      <w:lvlText w:val=""/>
      <w:lvlJc w:val="left"/>
      <w:pPr>
        <w:tabs>
          <w:tab w:val="num" w:pos="0"/>
        </w:tabs>
        <w:ind w:left="283" w:hanging="283"/>
      </w:pPr>
      <w:rPr>
        <w:rFonts w:ascii="Symbol" w:hAnsi="Symbol" w:hint="default"/>
      </w:rPr>
    </w:lvl>
  </w:abstractNum>
  <w:abstractNum w:abstractNumId="17">
    <w:nsid w:val="41F75962"/>
    <w:multiLevelType w:val="multilevel"/>
    <w:tmpl w:val="7DF0C530"/>
    <w:lvl w:ilvl="0">
      <w:start w:val="9"/>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nsid w:val="4345737E"/>
    <w:multiLevelType w:val="multilevel"/>
    <w:tmpl w:val="E50829F0"/>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4506279"/>
    <w:multiLevelType w:val="singleLevel"/>
    <w:tmpl w:val="618E14A2"/>
    <w:lvl w:ilvl="0">
      <w:start w:val="1"/>
      <w:numFmt w:val="bullet"/>
      <w:lvlText w:val=""/>
      <w:lvlJc w:val="left"/>
      <w:pPr>
        <w:tabs>
          <w:tab w:val="num" w:pos="0"/>
        </w:tabs>
        <w:ind w:left="283" w:hanging="283"/>
      </w:pPr>
      <w:rPr>
        <w:rFonts w:ascii="Symbol" w:hAnsi="Symbol" w:hint="default"/>
      </w:rPr>
    </w:lvl>
  </w:abstractNum>
  <w:abstractNum w:abstractNumId="20">
    <w:nsid w:val="4984113B"/>
    <w:multiLevelType w:val="multilevel"/>
    <w:tmpl w:val="6532B984"/>
    <w:lvl w:ilvl="0">
      <w:start w:val="1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D9D3D8C"/>
    <w:multiLevelType w:val="singleLevel"/>
    <w:tmpl w:val="04100017"/>
    <w:lvl w:ilvl="0">
      <w:start w:val="1"/>
      <w:numFmt w:val="lowerLetter"/>
      <w:lvlText w:val="%1)"/>
      <w:lvlJc w:val="left"/>
      <w:pPr>
        <w:tabs>
          <w:tab w:val="num" w:pos="360"/>
        </w:tabs>
        <w:ind w:left="360" w:hanging="360"/>
      </w:pPr>
    </w:lvl>
  </w:abstractNum>
  <w:abstractNum w:abstractNumId="22">
    <w:nsid w:val="4F287650"/>
    <w:multiLevelType w:val="multilevel"/>
    <w:tmpl w:val="6824A7A2"/>
    <w:lvl w:ilvl="0">
      <w:start w:val="9"/>
      <w:numFmt w:val="decimal"/>
      <w:lvlText w:val="%1"/>
      <w:lvlJc w:val="left"/>
      <w:pPr>
        <w:tabs>
          <w:tab w:val="num" w:pos="540"/>
        </w:tabs>
        <w:ind w:left="540" w:hanging="540"/>
      </w:pPr>
      <w:rPr>
        <w:rFonts w:hint="default"/>
        <w:b/>
      </w:rPr>
    </w:lvl>
    <w:lvl w:ilvl="1">
      <w:start w:val="1"/>
      <w:numFmt w:val="decimal"/>
      <w:lvlText w:val="%1.%2"/>
      <w:lvlJc w:val="left"/>
      <w:pPr>
        <w:tabs>
          <w:tab w:val="num" w:pos="0"/>
        </w:tabs>
        <w:ind w:left="0" w:hanging="540"/>
      </w:pPr>
      <w:rPr>
        <w:rFonts w:hint="default"/>
        <w:b/>
      </w:rPr>
    </w:lvl>
    <w:lvl w:ilvl="2">
      <w:start w:val="1"/>
      <w:numFmt w:val="decimal"/>
      <w:lvlText w:val="%1.%2.%3"/>
      <w:lvlJc w:val="left"/>
      <w:pPr>
        <w:tabs>
          <w:tab w:val="num" w:pos="-360"/>
        </w:tabs>
        <w:ind w:left="-360" w:hanging="720"/>
      </w:pPr>
      <w:rPr>
        <w:rFonts w:hint="default"/>
        <w:b/>
      </w:rPr>
    </w:lvl>
    <w:lvl w:ilvl="3">
      <w:start w:val="1"/>
      <w:numFmt w:val="decimal"/>
      <w:lvlText w:val="%1.%2.%3.%4"/>
      <w:lvlJc w:val="left"/>
      <w:pPr>
        <w:tabs>
          <w:tab w:val="num" w:pos="-900"/>
        </w:tabs>
        <w:ind w:left="-90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620"/>
        </w:tabs>
        <w:ind w:left="-1620" w:hanging="10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2340"/>
        </w:tabs>
        <w:ind w:left="-2340" w:hanging="1440"/>
      </w:pPr>
      <w:rPr>
        <w:rFonts w:hint="default"/>
        <w:b/>
      </w:rPr>
    </w:lvl>
    <w:lvl w:ilvl="8">
      <w:start w:val="1"/>
      <w:numFmt w:val="decimal"/>
      <w:lvlText w:val="%1.%2.%3.%4.%5.%6.%7.%8.%9"/>
      <w:lvlJc w:val="left"/>
      <w:pPr>
        <w:tabs>
          <w:tab w:val="num" w:pos="-2520"/>
        </w:tabs>
        <w:ind w:left="-2520" w:hanging="1800"/>
      </w:pPr>
      <w:rPr>
        <w:rFonts w:hint="default"/>
        <w:b/>
      </w:rPr>
    </w:lvl>
  </w:abstractNum>
  <w:abstractNum w:abstractNumId="23">
    <w:nsid w:val="4FCD43FB"/>
    <w:multiLevelType w:val="multilevel"/>
    <w:tmpl w:val="AADC31B8"/>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120"/>
        </w:tabs>
        <w:ind w:left="-120" w:hanging="360"/>
      </w:pPr>
      <w:rPr>
        <w:rFonts w:hint="default"/>
        <w:b/>
      </w:rPr>
    </w:lvl>
    <w:lvl w:ilvl="2">
      <w:start w:val="1"/>
      <w:numFmt w:val="decimal"/>
      <w:lvlText w:val="%1.%2.%3"/>
      <w:lvlJc w:val="left"/>
      <w:pPr>
        <w:tabs>
          <w:tab w:val="num" w:pos="-240"/>
        </w:tabs>
        <w:ind w:left="-2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840"/>
        </w:tabs>
        <w:ind w:left="-840" w:hanging="1080"/>
      </w:pPr>
      <w:rPr>
        <w:rFonts w:hint="default"/>
      </w:rPr>
    </w:lvl>
    <w:lvl w:ilvl="5">
      <w:start w:val="1"/>
      <w:numFmt w:val="decimal"/>
      <w:lvlText w:val="%1.%2.%3.%4.%5.%6"/>
      <w:lvlJc w:val="left"/>
      <w:pPr>
        <w:tabs>
          <w:tab w:val="num" w:pos="-1320"/>
        </w:tabs>
        <w:ind w:left="-132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920"/>
        </w:tabs>
        <w:ind w:left="-1920" w:hanging="1440"/>
      </w:pPr>
      <w:rPr>
        <w:rFonts w:hint="default"/>
      </w:rPr>
    </w:lvl>
    <w:lvl w:ilvl="8">
      <w:start w:val="1"/>
      <w:numFmt w:val="decimal"/>
      <w:lvlText w:val="%1.%2.%3.%4.%5.%6.%7.%8.%9"/>
      <w:lvlJc w:val="left"/>
      <w:pPr>
        <w:tabs>
          <w:tab w:val="num" w:pos="-2040"/>
        </w:tabs>
        <w:ind w:left="-2040" w:hanging="1800"/>
      </w:pPr>
      <w:rPr>
        <w:rFonts w:hint="default"/>
      </w:rPr>
    </w:lvl>
  </w:abstractNum>
  <w:abstractNum w:abstractNumId="24">
    <w:nsid w:val="54E225C4"/>
    <w:multiLevelType w:val="multilevel"/>
    <w:tmpl w:val="0046C5EC"/>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6890587"/>
    <w:multiLevelType w:val="hybridMultilevel"/>
    <w:tmpl w:val="F6D27AC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719355E"/>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27">
    <w:nsid w:val="5BD00340"/>
    <w:multiLevelType w:val="singleLevel"/>
    <w:tmpl w:val="618E14A2"/>
    <w:lvl w:ilvl="0">
      <w:start w:val="1"/>
      <w:numFmt w:val="bullet"/>
      <w:lvlText w:val=""/>
      <w:lvlJc w:val="left"/>
      <w:pPr>
        <w:tabs>
          <w:tab w:val="num" w:pos="0"/>
        </w:tabs>
        <w:ind w:left="283" w:hanging="283"/>
      </w:pPr>
      <w:rPr>
        <w:rFonts w:ascii="Symbol" w:hAnsi="Symbol" w:hint="default"/>
      </w:rPr>
    </w:lvl>
  </w:abstractNum>
  <w:abstractNum w:abstractNumId="28">
    <w:nsid w:val="612B0CFC"/>
    <w:multiLevelType w:val="singleLevel"/>
    <w:tmpl w:val="618E14A2"/>
    <w:lvl w:ilvl="0">
      <w:start w:val="1"/>
      <w:numFmt w:val="bullet"/>
      <w:lvlText w:val=""/>
      <w:lvlJc w:val="left"/>
      <w:pPr>
        <w:tabs>
          <w:tab w:val="num" w:pos="0"/>
        </w:tabs>
        <w:ind w:left="283" w:hanging="283"/>
      </w:pPr>
      <w:rPr>
        <w:rFonts w:ascii="Symbol" w:hAnsi="Symbol" w:hint="default"/>
      </w:rPr>
    </w:lvl>
  </w:abstractNum>
  <w:abstractNum w:abstractNumId="29">
    <w:nsid w:val="61BC2A2D"/>
    <w:multiLevelType w:val="multilevel"/>
    <w:tmpl w:val="64DE27F4"/>
    <w:lvl w:ilvl="0">
      <w:start w:val="6"/>
      <w:numFmt w:val="decimal"/>
      <w:lvlText w:val="%1"/>
      <w:lvlJc w:val="left"/>
      <w:pPr>
        <w:tabs>
          <w:tab w:val="num" w:pos="360"/>
        </w:tabs>
        <w:ind w:left="360" w:hanging="360"/>
      </w:pPr>
      <w:rPr>
        <w:rFonts w:hint="default"/>
        <w:b/>
      </w:rPr>
    </w:lvl>
    <w:lvl w:ilvl="1">
      <w:start w:val="3"/>
      <w:numFmt w:val="decimal"/>
      <w:lvlText w:val="%1.%2"/>
      <w:lvlJc w:val="left"/>
      <w:pPr>
        <w:tabs>
          <w:tab w:val="num" w:pos="-120"/>
        </w:tabs>
        <w:ind w:left="-120" w:hanging="360"/>
      </w:pPr>
      <w:rPr>
        <w:rFonts w:hint="default"/>
        <w:b/>
      </w:rPr>
    </w:lvl>
    <w:lvl w:ilvl="2">
      <w:start w:val="1"/>
      <w:numFmt w:val="decimal"/>
      <w:lvlText w:val="%1.%2.%3"/>
      <w:lvlJc w:val="left"/>
      <w:pPr>
        <w:tabs>
          <w:tab w:val="num" w:pos="-240"/>
        </w:tabs>
        <w:ind w:left="-24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840"/>
        </w:tabs>
        <w:ind w:left="-840" w:hanging="1080"/>
      </w:pPr>
      <w:rPr>
        <w:rFonts w:hint="default"/>
        <w:b/>
      </w:rPr>
    </w:lvl>
    <w:lvl w:ilvl="5">
      <w:start w:val="1"/>
      <w:numFmt w:val="decimal"/>
      <w:lvlText w:val="%1.%2.%3.%4.%5.%6"/>
      <w:lvlJc w:val="left"/>
      <w:pPr>
        <w:tabs>
          <w:tab w:val="num" w:pos="-1320"/>
        </w:tabs>
        <w:ind w:left="-132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920"/>
        </w:tabs>
        <w:ind w:left="-1920" w:hanging="1440"/>
      </w:pPr>
      <w:rPr>
        <w:rFonts w:hint="default"/>
        <w:b/>
      </w:rPr>
    </w:lvl>
    <w:lvl w:ilvl="8">
      <w:start w:val="1"/>
      <w:numFmt w:val="decimal"/>
      <w:lvlText w:val="%1.%2.%3.%4.%5.%6.%7.%8.%9"/>
      <w:lvlJc w:val="left"/>
      <w:pPr>
        <w:tabs>
          <w:tab w:val="num" w:pos="-2040"/>
        </w:tabs>
        <w:ind w:left="-2040" w:hanging="1800"/>
      </w:pPr>
      <w:rPr>
        <w:rFonts w:hint="default"/>
        <w:b/>
      </w:rPr>
    </w:lvl>
  </w:abstractNum>
  <w:abstractNum w:abstractNumId="30">
    <w:nsid w:val="64596D48"/>
    <w:multiLevelType w:val="hybridMultilevel"/>
    <w:tmpl w:val="045A63F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662B44D5"/>
    <w:multiLevelType w:val="hybridMultilevel"/>
    <w:tmpl w:val="3E7A3C2C"/>
    <w:lvl w:ilvl="0" w:tplc="FFFFFFFF">
      <w:start w:val="5"/>
      <w:numFmt w:val="lowerRoman"/>
      <w:lvlText w:val="%1."/>
      <w:lvlJc w:val="left"/>
      <w:pPr>
        <w:tabs>
          <w:tab w:val="num" w:pos="1260"/>
        </w:tabs>
        <w:ind w:left="1260" w:hanging="72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2">
    <w:nsid w:val="66AE66D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4">
    <w:nsid w:val="6AD837B8"/>
    <w:multiLevelType w:val="hybridMultilevel"/>
    <w:tmpl w:val="E574190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6E9D42F7"/>
    <w:multiLevelType w:val="singleLevel"/>
    <w:tmpl w:val="04100005"/>
    <w:lvl w:ilvl="0">
      <w:start w:val="1"/>
      <w:numFmt w:val="bullet"/>
      <w:lvlText w:val=""/>
      <w:lvlJc w:val="left"/>
      <w:pPr>
        <w:tabs>
          <w:tab w:val="num" w:pos="720"/>
        </w:tabs>
        <w:ind w:left="720" w:hanging="360"/>
      </w:pPr>
      <w:rPr>
        <w:rFonts w:ascii="Wingdings" w:hAnsi="Wingdings" w:hint="default"/>
      </w:rPr>
    </w:lvl>
  </w:abstractNum>
  <w:abstractNum w:abstractNumId="36">
    <w:nsid w:val="726C63B1"/>
    <w:multiLevelType w:val="singleLevel"/>
    <w:tmpl w:val="618E14A2"/>
    <w:lvl w:ilvl="0">
      <w:start w:val="1"/>
      <w:numFmt w:val="bullet"/>
      <w:lvlText w:val=""/>
      <w:lvlJc w:val="left"/>
      <w:pPr>
        <w:tabs>
          <w:tab w:val="num" w:pos="0"/>
        </w:tabs>
        <w:ind w:left="283" w:hanging="283"/>
      </w:pPr>
      <w:rPr>
        <w:rFonts w:ascii="Symbol" w:hAnsi="Symbol" w:hint="default"/>
      </w:rPr>
    </w:lvl>
  </w:abstractNum>
  <w:abstractNum w:abstractNumId="37">
    <w:nsid w:val="74610D75"/>
    <w:multiLevelType w:val="multilevel"/>
    <w:tmpl w:val="8BD85C2A"/>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120"/>
        </w:tabs>
        <w:ind w:left="-120" w:hanging="42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8">
    <w:nsid w:val="76252E9E"/>
    <w:multiLevelType w:val="multilevel"/>
    <w:tmpl w:val="E76CCA1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80"/>
        </w:tabs>
        <w:ind w:left="-180" w:hanging="36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9">
    <w:nsid w:val="79F0417D"/>
    <w:multiLevelType w:val="multilevel"/>
    <w:tmpl w:val="4EC41082"/>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0"/>
  </w:num>
  <w:num w:numId="2">
    <w:abstractNumId w:val="33"/>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 w:ilvl="0">
        <w:start w:val="1"/>
        <w:numFmt w:val="bullet"/>
        <w:lvlText w:val="·"/>
        <w:legacy w:legacy="1" w:legacySpace="0" w:legacyIndent="360"/>
        <w:lvlJc w:val="left"/>
        <w:pPr>
          <w:ind w:left="360" w:hanging="360"/>
        </w:pPr>
        <w:rPr>
          <w:rFonts w:ascii="Symbol" w:hAnsi="Symbol" w:cs="Times New Roman" w:hint="default"/>
          <w:spacing w:val="0"/>
        </w:rPr>
      </w:lvl>
    </w:lvlOverride>
  </w:num>
  <w:num w:numId="5">
    <w:abstractNumId w:val="1"/>
    <w:lvlOverride w:ilvl="0">
      <w:lvl w:ilvl="0">
        <w:start w:val="1"/>
        <w:numFmt w:val="bullet"/>
        <w:lvlText w:val="-"/>
        <w:legacy w:legacy="1" w:legacySpace="0" w:legacyIndent="414"/>
        <w:lvlJc w:val="left"/>
        <w:pPr>
          <w:ind w:left="840" w:hanging="414"/>
        </w:pPr>
        <w:rPr>
          <w:rFonts w:ascii="Symbol" w:hAnsi="Symbol" w:cs="Times New Roman" w:hint="default"/>
          <w:spacing w:val="0"/>
        </w:rPr>
      </w:lvl>
    </w:lvlOverride>
  </w:num>
  <w:num w:numId="6">
    <w:abstractNumId w:val="2"/>
  </w:num>
  <w:num w:numId="7">
    <w:abstractNumId w:val="3"/>
  </w:num>
  <w:num w:numId="8">
    <w:abstractNumId w:val="36"/>
  </w:num>
  <w:num w:numId="9">
    <w:abstractNumId w:val="16"/>
  </w:num>
  <w:num w:numId="10">
    <w:abstractNumId w:val="27"/>
  </w:num>
  <w:num w:numId="11">
    <w:abstractNumId w:val="19"/>
  </w:num>
  <w:num w:numId="12">
    <w:abstractNumId w:val="35"/>
  </w:num>
  <w:num w:numId="13">
    <w:abstractNumId w:val="32"/>
  </w:num>
  <w:num w:numId="14">
    <w:abstractNumId w:val="21"/>
  </w:num>
  <w:num w:numId="15">
    <w:abstractNumId w:val="10"/>
  </w:num>
  <w:num w:numId="16">
    <w:abstractNumId w:val="8"/>
  </w:num>
  <w:num w:numId="17">
    <w:abstractNumId w:val="30"/>
  </w:num>
  <w:num w:numId="18">
    <w:abstractNumId w:val="17"/>
  </w:num>
  <w:num w:numId="19">
    <w:abstractNumId w:val="26"/>
  </w:num>
  <w:num w:numId="20">
    <w:abstractNumId w:val="7"/>
  </w:num>
  <w:num w:numId="21">
    <w:abstractNumId w:val="31"/>
  </w:num>
  <w:num w:numId="22">
    <w:abstractNumId w:val="34"/>
  </w:num>
  <w:num w:numId="23">
    <w:abstractNumId w:val="18"/>
  </w:num>
  <w:num w:numId="24">
    <w:abstractNumId w:val="20"/>
  </w:num>
  <w:num w:numId="25">
    <w:abstractNumId w:val="24"/>
  </w:num>
  <w:num w:numId="26">
    <w:abstractNumId w:val="28"/>
  </w:num>
  <w:num w:numId="27">
    <w:abstractNumId w:val="5"/>
  </w:num>
  <w:num w:numId="28">
    <w:abstractNumId w:val="15"/>
  </w:num>
  <w:num w:numId="29">
    <w:abstractNumId w:val="14"/>
  </w:num>
  <w:num w:numId="30">
    <w:abstractNumId w:val="4"/>
  </w:num>
  <w:num w:numId="31">
    <w:abstractNumId w:val="29"/>
  </w:num>
  <w:num w:numId="32">
    <w:abstractNumId w:val="9"/>
  </w:num>
  <w:num w:numId="33">
    <w:abstractNumId w:val="11"/>
  </w:num>
  <w:num w:numId="34">
    <w:abstractNumId w:val="23"/>
  </w:num>
  <w:num w:numId="35">
    <w:abstractNumId w:val="38"/>
  </w:num>
  <w:num w:numId="36">
    <w:abstractNumId w:val="37"/>
  </w:num>
  <w:num w:numId="37">
    <w:abstractNumId w:val="13"/>
  </w:num>
  <w:num w:numId="38">
    <w:abstractNumId w:val="12"/>
  </w:num>
  <w:num w:numId="39">
    <w:abstractNumId w:val="6"/>
  </w:num>
  <w:num w:numId="40">
    <w:abstractNumId w:val="39"/>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D5934"/>
    <w:rsid w:val="000B26BC"/>
    <w:rsid w:val="000E5B7F"/>
    <w:rsid w:val="005E6154"/>
    <w:rsid w:val="00901797"/>
    <w:rsid w:val="00DD5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annotation reference" w:uiPriority="0"/>
    <w:lsdException w:name="page number" w:uiPriority="0"/>
    <w:lsdException w:name="endnote reference"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934"/>
    <w:rPr>
      <w:rFonts w:ascii="Times New Roman" w:eastAsia="MS Mincho" w:hAnsi="Times New Roman"/>
      <w:sz w:val="24"/>
      <w:szCs w:val="24"/>
    </w:rPr>
  </w:style>
  <w:style w:type="paragraph" w:styleId="Heading1">
    <w:name w:val="heading 1"/>
    <w:aliases w:val="Heading 1 Char1,Heading 1 Char1 Char,Heading 1 Char Char Char"/>
    <w:basedOn w:val="Normal"/>
    <w:next w:val="Normal"/>
    <w:link w:val="Heading1Char"/>
    <w:qFormat/>
    <w:rsid w:val="00DD593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DD5934"/>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DD5934"/>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DD5934"/>
    <w:pPr>
      <w:spacing w:before="200"/>
      <w:outlineLvl w:val="3"/>
    </w:pPr>
    <w:rPr>
      <w:rFonts w:ascii="Cambria" w:hAnsi="Cambria" w:cs="Cambria"/>
      <w:b/>
      <w:bCs/>
      <w:i/>
      <w:iCs/>
    </w:rPr>
  </w:style>
  <w:style w:type="paragraph" w:styleId="Heading5">
    <w:name w:val="heading 5"/>
    <w:basedOn w:val="Normal"/>
    <w:next w:val="Normal"/>
    <w:link w:val="Heading5Char"/>
    <w:qFormat/>
    <w:rsid w:val="00DD5934"/>
    <w:pPr>
      <w:spacing w:before="200"/>
      <w:outlineLvl w:val="4"/>
    </w:pPr>
    <w:rPr>
      <w:rFonts w:ascii="Cambria" w:hAnsi="Cambria" w:cs="Cambria"/>
      <w:b/>
      <w:bCs/>
      <w:color w:val="7F7F7F"/>
    </w:rPr>
  </w:style>
  <w:style w:type="paragraph" w:styleId="Heading6">
    <w:name w:val="heading 6"/>
    <w:basedOn w:val="Normal"/>
    <w:next w:val="Normal"/>
    <w:link w:val="Heading6Char"/>
    <w:qFormat/>
    <w:rsid w:val="00DD5934"/>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DD5934"/>
    <w:pPr>
      <w:outlineLvl w:val="6"/>
    </w:pPr>
    <w:rPr>
      <w:rFonts w:ascii="Cambria" w:hAnsi="Cambria" w:cs="Cambria"/>
      <w:i/>
      <w:iCs/>
    </w:rPr>
  </w:style>
  <w:style w:type="paragraph" w:styleId="Heading8">
    <w:name w:val="heading 8"/>
    <w:basedOn w:val="Normal"/>
    <w:next w:val="Normal"/>
    <w:link w:val="Heading8Char"/>
    <w:qFormat/>
    <w:rsid w:val="00DD5934"/>
    <w:pPr>
      <w:outlineLvl w:val="7"/>
    </w:pPr>
    <w:rPr>
      <w:rFonts w:ascii="Cambria" w:hAnsi="Cambria" w:cs="Cambria"/>
      <w:sz w:val="20"/>
      <w:szCs w:val="20"/>
    </w:rPr>
  </w:style>
  <w:style w:type="paragraph" w:styleId="Heading9">
    <w:name w:val="heading 9"/>
    <w:basedOn w:val="Normal"/>
    <w:next w:val="Normal"/>
    <w:link w:val="Heading9Char"/>
    <w:qFormat/>
    <w:rsid w:val="00DD5934"/>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
    <w:basedOn w:val="DefaultParagraphFont"/>
    <w:link w:val="Heading1"/>
    <w:rsid w:val="00DD5934"/>
    <w:rPr>
      <w:rFonts w:ascii="Arial" w:eastAsia="MS Mincho" w:hAnsi="Arial" w:cs="Arial"/>
      <w:b/>
      <w:bCs/>
      <w:kern w:val="32"/>
      <w:sz w:val="32"/>
      <w:szCs w:val="32"/>
    </w:rPr>
  </w:style>
  <w:style w:type="character" w:customStyle="1" w:styleId="Heading2Char">
    <w:name w:val="Heading 2 Char"/>
    <w:basedOn w:val="DefaultParagraphFont"/>
    <w:uiPriority w:val="9"/>
    <w:rsid w:val="00DD5934"/>
    <w:rPr>
      <w:rFonts w:ascii="Cambria" w:eastAsia="Times New Roman" w:hAnsi="Cambria" w:cs="Times New Roman"/>
      <w:b/>
      <w:bCs/>
      <w:color w:val="4F81BD"/>
      <w:sz w:val="26"/>
      <w:szCs w:val="26"/>
    </w:rPr>
  </w:style>
  <w:style w:type="character" w:customStyle="1" w:styleId="Heading3Char">
    <w:name w:val="Heading 3 Char"/>
    <w:basedOn w:val="DefaultParagraphFont"/>
    <w:uiPriority w:val="9"/>
    <w:rsid w:val="00DD5934"/>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rsid w:val="00DD5934"/>
    <w:rPr>
      <w:rFonts w:ascii="Cambria" w:eastAsia="MS Mincho" w:hAnsi="Cambria" w:cs="Cambria"/>
      <w:b/>
      <w:bCs/>
      <w:i/>
      <w:iCs/>
      <w:sz w:val="24"/>
      <w:szCs w:val="24"/>
    </w:rPr>
  </w:style>
  <w:style w:type="character" w:customStyle="1" w:styleId="Heading5Char">
    <w:name w:val="Heading 5 Char"/>
    <w:basedOn w:val="DefaultParagraphFont"/>
    <w:link w:val="Heading5"/>
    <w:rsid w:val="00DD5934"/>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DD5934"/>
    <w:rPr>
      <w:rFonts w:ascii="Cambria" w:eastAsia="MS Mincho" w:hAnsi="Cambria" w:cs="Cambria"/>
      <w:b/>
      <w:bCs/>
      <w:i/>
      <w:iCs/>
      <w:color w:val="7F7F7F"/>
      <w:sz w:val="24"/>
      <w:szCs w:val="24"/>
    </w:rPr>
  </w:style>
  <w:style w:type="character" w:customStyle="1" w:styleId="Heading7Char">
    <w:name w:val="Heading 7 Char"/>
    <w:basedOn w:val="DefaultParagraphFont"/>
    <w:link w:val="Heading7"/>
    <w:rsid w:val="00DD5934"/>
    <w:rPr>
      <w:rFonts w:ascii="Cambria" w:eastAsia="MS Mincho" w:hAnsi="Cambria" w:cs="Cambria"/>
      <w:i/>
      <w:iCs/>
      <w:sz w:val="24"/>
      <w:szCs w:val="24"/>
    </w:rPr>
  </w:style>
  <w:style w:type="character" w:customStyle="1" w:styleId="Heading8Char">
    <w:name w:val="Heading 8 Char"/>
    <w:basedOn w:val="DefaultParagraphFont"/>
    <w:link w:val="Heading8"/>
    <w:rsid w:val="00DD5934"/>
    <w:rPr>
      <w:rFonts w:ascii="Cambria" w:eastAsia="MS Mincho" w:hAnsi="Cambria" w:cs="Cambria"/>
      <w:sz w:val="20"/>
      <w:szCs w:val="20"/>
    </w:rPr>
  </w:style>
  <w:style w:type="character" w:customStyle="1" w:styleId="Heading9Char">
    <w:name w:val="Heading 9 Char"/>
    <w:basedOn w:val="DefaultParagraphFont"/>
    <w:link w:val="Heading9"/>
    <w:rsid w:val="00DD5934"/>
    <w:rPr>
      <w:rFonts w:ascii="Cambria" w:eastAsia="MS Mincho" w:hAnsi="Cambria" w:cs="Cambria"/>
      <w:i/>
      <w:iCs/>
      <w:spacing w:val="5"/>
      <w:sz w:val="20"/>
      <w:szCs w:val="20"/>
    </w:rPr>
  </w:style>
  <w:style w:type="character" w:customStyle="1" w:styleId="Heading2Char1">
    <w:name w:val="Heading 2 Char1"/>
    <w:basedOn w:val="DefaultParagraphFont"/>
    <w:link w:val="Heading2"/>
    <w:locked/>
    <w:rsid w:val="00DD5934"/>
    <w:rPr>
      <w:rFonts w:ascii="Cambria" w:eastAsia="MS Mincho" w:hAnsi="Cambria" w:cs="Cambria"/>
      <w:b/>
      <w:bCs/>
      <w:sz w:val="26"/>
      <w:szCs w:val="26"/>
    </w:rPr>
  </w:style>
  <w:style w:type="character" w:customStyle="1" w:styleId="Heading3Char1">
    <w:name w:val="Heading 3 Char1"/>
    <w:basedOn w:val="DefaultParagraphFont"/>
    <w:link w:val="Heading3"/>
    <w:locked/>
    <w:rsid w:val="00DD5934"/>
    <w:rPr>
      <w:rFonts w:ascii="Cambria" w:eastAsia="MS Mincho" w:hAnsi="Cambria" w:cs="Cambria"/>
      <w:b/>
      <w:bCs/>
      <w:sz w:val="24"/>
      <w:szCs w:val="24"/>
    </w:rPr>
  </w:style>
  <w:style w:type="character" w:customStyle="1" w:styleId="mediumtext1">
    <w:name w:val="medium_text1"/>
    <w:basedOn w:val="DefaultParagraphFont"/>
    <w:uiPriority w:val="99"/>
    <w:rsid w:val="00DD5934"/>
    <w:rPr>
      <w:sz w:val="17"/>
      <w:szCs w:val="17"/>
    </w:rPr>
  </w:style>
  <w:style w:type="paragraph" w:customStyle="1" w:styleId="ADDRESS">
    <w:name w:val="ADDRESS"/>
    <w:basedOn w:val="Normal"/>
    <w:rsid w:val="00DD593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DD5934"/>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DD5934"/>
    <w:rPr>
      <w:rFonts w:ascii="CG Times" w:eastAsia="MS Mincho" w:hAnsi="CG Times" w:cs="CG Times"/>
      <w:sz w:val="22"/>
      <w:szCs w:val="22"/>
      <w:lang w:val="en-GB"/>
    </w:rPr>
  </w:style>
  <w:style w:type="paragraph" w:customStyle="1" w:styleId="AneksiNr">
    <w:name w:val="Aneksi_Nr"/>
    <w:next w:val="Normal"/>
    <w:rsid w:val="00DD5934"/>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DD5934"/>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DD5934"/>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DD5934"/>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DD5934"/>
    <w:rPr>
      <w:rFonts w:ascii="CG Times" w:eastAsia="MS Mincho" w:hAnsi="CG Times" w:cs="CG Times"/>
      <w:b/>
      <w:bCs/>
      <w:sz w:val="22"/>
      <w:szCs w:val="22"/>
      <w:lang w:val="en-GB" w:eastAsia="en-US"/>
    </w:rPr>
  </w:style>
  <w:style w:type="paragraph" w:customStyle="1" w:styleId="BazLigjPropozues">
    <w:name w:val="Baz_Ligj_Propozues"/>
    <w:rsid w:val="00DD5934"/>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DD5934"/>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DD5934"/>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DD5934"/>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DD5934"/>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DD5934"/>
    <w:pPr>
      <w:jc w:val="center"/>
    </w:pPr>
    <w:rPr>
      <w:rFonts w:ascii="CG Times" w:eastAsia="MS Mincho" w:hAnsi="CG Times" w:cs="CG Times"/>
      <w:caps/>
      <w:sz w:val="22"/>
      <w:szCs w:val="22"/>
      <w:lang w:val="en-GB"/>
    </w:rPr>
  </w:style>
  <w:style w:type="paragraph" w:customStyle="1" w:styleId="BoxText">
    <w:name w:val="Box Text"/>
    <w:basedOn w:val="Normal"/>
    <w:rsid w:val="00DD5934"/>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DD5934"/>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DD5934"/>
    <w:rPr>
      <w:rFonts w:ascii="Trebuchet MS" w:eastAsia="MS Mincho" w:hAnsi="Trebuchet MS" w:cs="Trebuchet MS"/>
      <w:sz w:val="22"/>
      <w:szCs w:val="22"/>
      <w:lang w:val="en-GB" w:eastAsia="en-US"/>
    </w:rPr>
  </w:style>
  <w:style w:type="paragraph" w:customStyle="1" w:styleId="bulletmeshkronja">
    <w:name w:val="bullet me shkronja"/>
    <w:basedOn w:val="Normal"/>
    <w:rsid w:val="00DD5934"/>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DD5934"/>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DD5934"/>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DD5934"/>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DD5934"/>
    <w:pPr>
      <w:widowControl w:val="0"/>
      <w:outlineLvl w:val="2"/>
    </w:pPr>
    <w:rPr>
      <w:rFonts w:ascii="CG Times" w:eastAsia="MS Mincho" w:hAnsi="CG Times" w:cs="CG Times"/>
      <w:sz w:val="22"/>
      <w:szCs w:val="22"/>
    </w:rPr>
  </w:style>
  <w:style w:type="paragraph" w:customStyle="1" w:styleId="footnote">
    <w:name w:val="footnote"/>
    <w:basedOn w:val="Normal"/>
    <w:rsid w:val="00DD593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DD5934"/>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DD5934"/>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DD5934"/>
    <w:rPr>
      <w:rFonts w:ascii="Trebuchet MS" w:eastAsia="MS Mincho" w:hAnsi="Trebuchet MS" w:cs="Trebuchet MS"/>
      <w:b/>
      <w:bCs/>
      <w:kern w:val="32"/>
      <w:sz w:val="36"/>
      <w:szCs w:val="36"/>
      <w:lang w:val="en-US" w:eastAsia="en-US"/>
    </w:rPr>
  </w:style>
  <w:style w:type="paragraph" w:customStyle="1" w:styleId="hyrje">
    <w:name w:val="hyrje"/>
    <w:basedOn w:val="Heading1"/>
    <w:rsid w:val="00DD5934"/>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DD5934"/>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DD5934"/>
    <w:pPr>
      <w:pageBreakBefore/>
    </w:pPr>
    <w:rPr>
      <w:rFonts w:ascii="CG Times" w:eastAsia="MS Mincho" w:hAnsi="CG Times" w:cs="CG Times"/>
      <w:b/>
      <w:bCs/>
      <w:sz w:val="22"/>
      <w:szCs w:val="22"/>
    </w:rPr>
  </w:style>
  <w:style w:type="paragraph" w:customStyle="1" w:styleId="KapitulliNr">
    <w:name w:val="Kapitulli_Nr"/>
    <w:rsid w:val="00DD5934"/>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DD5934"/>
    <w:pPr>
      <w:keepNext/>
      <w:widowControl w:val="0"/>
      <w:jc w:val="center"/>
    </w:pPr>
    <w:rPr>
      <w:rFonts w:ascii="CG Times" w:eastAsia="MS Mincho" w:hAnsi="CG Times" w:cs="CG Times"/>
      <w:caps/>
      <w:sz w:val="22"/>
      <w:szCs w:val="22"/>
      <w:lang w:val="en-GB"/>
    </w:rPr>
  </w:style>
  <w:style w:type="paragraph" w:customStyle="1" w:styleId="KreuNr">
    <w:name w:val="Kreu_Nr"/>
    <w:rsid w:val="00DD5934"/>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DD5934"/>
    <w:pPr>
      <w:keepNext/>
      <w:widowControl w:val="0"/>
      <w:jc w:val="center"/>
    </w:pPr>
    <w:rPr>
      <w:rFonts w:ascii="CG Times" w:eastAsia="MS Mincho" w:hAnsi="CG Times" w:cs="CG Times"/>
      <w:caps/>
      <w:sz w:val="22"/>
      <w:szCs w:val="22"/>
    </w:rPr>
  </w:style>
  <w:style w:type="paragraph" w:customStyle="1" w:styleId="Level11">
    <w:name w:val="Level 1.1"/>
    <w:basedOn w:val="Normal"/>
    <w:rsid w:val="00DD5934"/>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1">
    <w:name w:val="List Bullet1"/>
    <w:basedOn w:val="Normal"/>
    <w:rsid w:val="00DD5934"/>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DD5934"/>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DD5934"/>
    <w:rPr>
      <w:rFonts w:ascii="Trebuchet MS" w:eastAsia="MS Mincho" w:hAnsi="Trebuchet MS" w:cs="Trebuchet MS"/>
      <w:sz w:val="22"/>
      <w:szCs w:val="22"/>
      <w:lang w:val="en-US" w:eastAsia="en-US"/>
    </w:rPr>
  </w:style>
  <w:style w:type="paragraph" w:customStyle="1" w:styleId="listmenumra">
    <w:name w:val="list me numra"/>
    <w:basedOn w:val="ListBullet2"/>
    <w:rsid w:val="00DD5934"/>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DD5934"/>
    <w:pPr>
      <w:numPr>
        <w:numId w:val="1"/>
      </w:numPr>
    </w:pPr>
  </w:style>
  <w:style w:type="character" w:customStyle="1" w:styleId="listmenumraCharChar">
    <w:name w:val="list me numra Char Char"/>
    <w:basedOn w:val="ListBullet2Char"/>
    <w:rsid w:val="00DD5934"/>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DD5934"/>
    <w:pPr>
      <w:ind w:left="720"/>
    </w:pPr>
    <w:rPr>
      <w:sz w:val="20"/>
      <w:szCs w:val="20"/>
    </w:rPr>
  </w:style>
  <w:style w:type="paragraph" w:customStyle="1" w:styleId="Ndryshimet">
    <w:name w:val="Ndryshimet"/>
    <w:next w:val="Normal"/>
    <w:rsid w:val="00DD5934"/>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DD5934"/>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DD5934"/>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DD5934"/>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DD5934"/>
    <w:pPr>
      <w:jc w:val="center"/>
    </w:pPr>
    <w:rPr>
      <w:rFonts w:ascii="CG Times" w:eastAsia="MS Mincho" w:hAnsi="CG Times" w:cs="CG Times"/>
      <w:caps/>
      <w:sz w:val="22"/>
      <w:szCs w:val="22"/>
      <w:lang w:val="en-GB"/>
    </w:rPr>
  </w:style>
  <w:style w:type="paragraph" w:customStyle="1" w:styleId="Nenpika">
    <w:name w:val="Nenpika"/>
    <w:next w:val="Normal"/>
    <w:autoRedefine/>
    <w:rsid w:val="00DD5934"/>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DD5934"/>
    <w:pPr>
      <w:spacing w:after="120"/>
      <w:jc w:val="both"/>
    </w:pPr>
    <w:rPr>
      <w:rFonts w:ascii="Bookman Old Style" w:hAnsi="Bookman Old Style" w:cs="Bookman Old Style"/>
      <w:sz w:val="20"/>
      <w:szCs w:val="20"/>
      <w:lang w:val="en-GB"/>
    </w:rPr>
  </w:style>
  <w:style w:type="paragraph" w:customStyle="1" w:styleId="numberedindent">
    <w:name w:val="numberedindent"/>
    <w:rsid w:val="00DD5934"/>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DD5934"/>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DD5934"/>
    <w:rPr>
      <w:rFonts w:ascii="CG Times" w:eastAsia="MS Mincho" w:hAnsi="CG Times" w:cs="CG Times"/>
      <w:b/>
      <w:bCs/>
      <w:sz w:val="22"/>
      <w:szCs w:val="22"/>
      <w:lang w:val="en-GB" w:eastAsia="en-US" w:bidi="ar-SA"/>
    </w:rPr>
  </w:style>
  <w:style w:type="paragraph" w:customStyle="1" w:styleId="para">
    <w:name w:val="para"/>
    <w:basedOn w:val="Normal"/>
    <w:rsid w:val="00DD5934"/>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DD5934"/>
    <w:rPr>
      <w:rFonts w:ascii="Arial" w:eastAsia="MS Mincho" w:hAnsi="Arial" w:cs="Arial"/>
      <w:sz w:val="24"/>
      <w:szCs w:val="24"/>
      <w:lang w:val="en-US" w:eastAsia="en-US"/>
    </w:rPr>
  </w:style>
  <w:style w:type="paragraph" w:customStyle="1" w:styleId="Paragrafi">
    <w:name w:val="Paragrafi"/>
    <w:link w:val="ParagrafiChar"/>
    <w:rsid w:val="00DD5934"/>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DD5934"/>
    <w:rPr>
      <w:rFonts w:ascii="CG Times" w:eastAsia="MS Mincho" w:hAnsi="CG Times" w:cs="CG Times"/>
      <w:sz w:val="22"/>
      <w:szCs w:val="22"/>
      <w:lang w:val="en-US" w:eastAsia="en-US" w:bidi="ar-SA"/>
    </w:rPr>
  </w:style>
  <w:style w:type="paragraph" w:customStyle="1" w:styleId="ParagraphNumbering">
    <w:name w:val="Paragraph Numbering"/>
    <w:basedOn w:val="Normal"/>
    <w:rsid w:val="00DD5934"/>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DD5934"/>
    <w:pPr>
      <w:ind w:left="720"/>
    </w:pPr>
  </w:style>
  <w:style w:type="paragraph" w:customStyle="1" w:styleId="Pas">
    <w:name w:val="Pas"/>
    <w:basedOn w:val="Normal"/>
    <w:rsid w:val="00DD5934"/>
    <w:pPr>
      <w:widowControl w:val="0"/>
    </w:pPr>
    <w:rPr>
      <w:rFonts w:ascii="CG Times" w:hAnsi="CG Times" w:cs="CG Times"/>
      <w:sz w:val="22"/>
      <w:szCs w:val="22"/>
      <w:lang w:val="sq-AL"/>
    </w:rPr>
  </w:style>
  <w:style w:type="paragraph" w:customStyle="1" w:styleId="Pika">
    <w:name w:val="Pika"/>
    <w:next w:val="Normal"/>
    <w:autoRedefine/>
    <w:rsid w:val="00DD5934"/>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DD5934"/>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DD5934"/>
    <w:pPr>
      <w:keepNext/>
      <w:widowControl w:val="0"/>
      <w:jc w:val="center"/>
    </w:pPr>
    <w:rPr>
      <w:rFonts w:ascii="CG Times" w:eastAsia="MS Mincho" w:hAnsi="CG Times" w:cs="CG Times"/>
      <w:caps/>
      <w:sz w:val="22"/>
      <w:szCs w:val="22"/>
      <w:lang w:val="en-GB"/>
    </w:rPr>
  </w:style>
  <w:style w:type="paragraph" w:customStyle="1" w:styleId="PjesaTitull">
    <w:name w:val="Pjesa_Titull"/>
    <w:rsid w:val="00DD5934"/>
    <w:pPr>
      <w:keepNext/>
      <w:widowControl w:val="0"/>
      <w:jc w:val="center"/>
    </w:pPr>
    <w:rPr>
      <w:rFonts w:ascii="CG Times" w:eastAsia="MS Mincho" w:hAnsi="CG Times" w:cs="CG Times"/>
      <w:caps/>
      <w:sz w:val="22"/>
      <w:szCs w:val="22"/>
      <w:lang w:val="en-GB"/>
    </w:rPr>
  </w:style>
  <w:style w:type="paragraph" w:customStyle="1" w:styleId="Section">
    <w:name w:val="Section"/>
    <w:rsid w:val="00DD5934"/>
    <w:rPr>
      <w:rFonts w:ascii="Arial" w:eastAsia="MS Mincho" w:hAnsi="Arial" w:cs="Arial"/>
      <w:kern w:val="32"/>
      <w:sz w:val="48"/>
      <w:szCs w:val="48"/>
    </w:rPr>
  </w:style>
  <w:style w:type="paragraph" w:customStyle="1" w:styleId="SectionNUM">
    <w:name w:val="Section NUM"/>
    <w:next w:val="Heading1"/>
    <w:rsid w:val="00DD5934"/>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DD5934"/>
    <w:pPr>
      <w:widowControl w:val="0"/>
      <w:jc w:val="both"/>
    </w:pPr>
    <w:rPr>
      <w:rFonts w:ascii="CG Times" w:eastAsia="MS Mincho" w:hAnsi="CG Times" w:cs="CG Times"/>
      <w:b/>
      <w:bCs/>
      <w:color w:val="000000"/>
      <w:sz w:val="22"/>
      <w:szCs w:val="22"/>
      <w:lang w:val="sq-AL"/>
    </w:rPr>
  </w:style>
  <w:style w:type="paragraph" w:customStyle="1" w:styleId="Style">
    <w:name w:val="Style"/>
    <w:rsid w:val="00DD5934"/>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DD5934"/>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DD5934"/>
    <w:rPr>
      <w:rFonts w:ascii="Trebuchet MS" w:eastAsia="MS Mincho" w:hAnsi="Trebuchet MS" w:cs="Trebuchet MS"/>
      <w:sz w:val="18"/>
      <w:szCs w:val="18"/>
      <w:lang w:val="en-US" w:eastAsia="en-US"/>
    </w:rPr>
  </w:style>
  <w:style w:type="paragraph" w:customStyle="1" w:styleId="sub-list">
    <w:name w:val="sub-list"/>
    <w:rsid w:val="00DD5934"/>
    <w:pPr>
      <w:spacing w:before="60" w:after="120"/>
    </w:pPr>
    <w:rPr>
      <w:rFonts w:ascii="Arial" w:eastAsia="MS Mincho" w:hAnsi="Arial" w:cs="Arial"/>
      <w:sz w:val="22"/>
      <w:szCs w:val="22"/>
    </w:rPr>
  </w:style>
  <w:style w:type="paragraph" w:customStyle="1" w:styleId="tabela">
    <w:name w:val="tabela"/>
    <w:basedOn w:val="Normal"/>
    <w:rsid w:val="00DD5934"/>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DD5934"/>
    <w:rPr>
      <w:rFonts w:ascii="CG Times" w:eastAsia="MS Mincho" w:hAnsi="CG Times" w:cs="CG Times"/>
      <w:sz w:val="22"/>
      <w:szCs w:val="22"/>
      <w:lang w:val="en-GB"/>
    </w:rPr>
  </w:style>
  <w:style w:type="paragraph" w:customStyle="1" w:styleId="Table">
    <w:name w:val="Table"/>
    <w:basedOn w:val="Normal"/>
    <w:next w:val="BodyText"/>
    <w:autoRedefine/>
    <w:rsid w:val="00DD5934"/>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DD5934"/>
    <w:pPr>
      <w:spacing w:after="120"/>
    </w:pPr>
  </w:style>
  <w:style w:type="character" w:customStyle="1" w:styleId="BodyTextChar">
    <w:name w:val="Body Text Char"/>
    <w:basedOn w:val="DefaultParagraphFont"/>
    <w:link w:val="BodyText"/>
    <w:rsid w:val="00DD5934"/>
    <w:rPr>
      <w:rFonts w:ascii="Times New Roman" w:eastAsia="MS Mincho" w:hAnsi="Times New Roman" w:cs="Times New Roman"/>
      <w:sz w:val="24"/>
      <w:szCs w:val="24"/>
    </w:rPr>
  </w:style>
  <w:style w:type="paragraph" w:customStyle="1" w:styleId="TableFootnote">
    <w:name w:val="Table Footnote"/>
    <w:basedOn w:val="Normal"/>
    <w:rsid w:val="00DD5934"/>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DD5934"/>
    <w:pPr>
      <w:spacing w:before="40" w:after="40"/>
      <w:jc w:val="both"/>
    </w:pPr>
    <w:rPr>
      <w:rFonts w:ascii="Trebuchet MS" w:hAnsi="Trebuchet MS" w:cs="Trebuchet MS"/>
      <w:sz w:val="18"/>
      <w:szCs w:val="18"/>
      <w:lang w:val="it-IT"/>
    </w:rPr>
  </w:style>
  <w:style w:type="paragraph" w:customStyle="1" w:styleId="text">
    <w:name w:val="text"/>
    <w:basedOn w:val="Normal"/>
    <w:rsid w:val="00DD5934"/>
    <w:pPr>
      <w:widowControl w:val="0"/>
      <w:ind w:left="709"/>
      <w:jc w:val="both"/>
    </w:pPr>
    <w:rPr>
      <w:rFonts w:ascii="Arial" w:hAnsi="Arial" w:cs="Arial"/>
      <w:sz w:val="20"/>
      <w:szCs w:val="20"/>
      <w:lang w:val="fr-FR"/>
    </w:rPr>
  </w:style>
  <w:style w:type="paragraph" w:customStyle="1" w:styleId="Titulli">
    <w:name w:val="Titulli"/>
    <w:next w:val="Normal"/>
    <w:link w:val="TitulliChar"/>
    <w:rsid w:val="00DD5934"/>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DD5934"/>
    <w:rPr>
      <w:rFonts w:ascii="CG Times" w:eastAsia="MS Mincho" w:hAnsi="CG Times" w:cs="CG Times"/>
      <w:b/>
      <w:bCs/>
      <w:caps/>
      <w:sz w:val="22"/>
      <w:szCs w:val="22"/>
      <w:lang w:val="en-GB" w:eastAsia="en-US"/>
    </w:rPr>
  </w:style>
  <w:style w:type="paragraph" w:customStyle="1" w:styleId="TitulliNr">
    <w:name w:val="Titulli_Nr"/>
    <w:rsid w:val="00DD5934"/>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DD5934"/>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DD5934"/>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DD5934"/>
    <w:rPr>
      <w:rFonts w:ascii="CG Times" w:eastAsia="MS Mincho" w:hAnsi="CG Times" w:cs="CG Times"/>
      <w:caps/>
      <w:sz w:val="22"/>
      <w:szCs w:val="22"/>
      <w:lang w:val="en-GB" w:eastAsia="en-US" w:bidi="ar-SA"/>
    </w:rPr>
  </w:style>
  <w:style w:type="paragraph" w:customStyle="1" w:styleId="xl22">
    <w:name w:val="xl22"/>
    <w:basedOn w:val="Normal"/>
    <w:uiPriority w:val="99"/>
    <w:rsid w:val="00DD5934"/>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DD5934"/>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DD5934"/>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DD593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DD593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DD593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DD593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DD5934"/>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DD593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DD5934"/>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DD593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DD5934"/>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DD5934"/>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DD5934"/>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DD5934"/>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DD5934"/>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DD5934"/>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DD593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DD59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DD593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DD593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DD593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DD593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DD593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DD5934"/>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DD593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DD5934"/>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DD5934"/>
    <w:pPr>
      <w:tabs>
        <w:tab w:val="center" w:pos="4320"/>
        <w:tab w:val="right" w:pos="8640"/>
      </w:tabs>
    </w:pPr>
  </w:style>
  <w:style w:type="character" w:customStyle="1" w:styleId="FooterChar">
    <w:name w:val="Footer Char"/>
    <w:basedOn w:val="DefaultParagraphFont"/>
    <w:link w:val="Footer"/>
    <w:uiPriority w:val="99"/>
    <w:rsid w:val="00DD5934"/>
    <w:rPr>
      <w:rFonts w:ascii="Times New Roman" w:eastAsia="MS Mincho" w:hAnsi="Times New Roman" w:cs="Times New Roman"/>
      <w:sz w:val="24"/>
      <w:szCs w:val="24"/>
    </w:rPr>
  </w:style>
  <w:style w:type="character" w:styleId="PageNumber">
    <w:name w:val="page number"/>
    <w:basedOn w:val="DefaultParagraphFont"/>
    <w:rsid w:val="00DD5934"/>
  </w:style>
  <w:style w:type="paragraph" w:customStyle="1" w:styleId="msolistparagraphcxsplast">
    <w:name w:val="msolistparagraphcxsplast"/>
    <w:basedOn w:val="Normal"/>
    <w:uiPriority w:val="99"/>
    <w:rsid w:val="00DD5934"/>
    <w:pPr>
      <w:spacing w:before="100" w:beforeAutospacing="1" w:after="100" w:afterAutospacing="1"/>
    </w:pPr>
  </w:style>
  <w:style w:type="paragraph" w:styleId="Title">
    <w:name w:val="Title"/>
    <w:basedOn w:val="Normal"/>
    <w:next w:val="Normal"/>
    <w:link w:val="TitleChar"/>
    <w:qFormat/>
    <w:rsid w:val="00DD5934"/>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rsid w:val="00DD5934"/>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DD5934"/>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DD5934"/>
    <w:rPr>
      <w:rFonts w:ascii="Cambria" w:eastAsia="MS Mincho" w:hAnsi="Cambria" w:cs="Cambria"/>
      <w:i/>
      <w:iCs/>
      <w:spacing w:val="13"/>
      <w:sz w:val="24"/>
      <w:szCs w:val="24"/>
    </w:rPr>
  </w:style>
  <w:style w:type="character" w:styleId="Strong">
    <w:name w:val="Strong"/>
    <w:basedOn w:val="DefaultParagraphFont"/>
    <w:uiPriority w:val="22"/>
    <w:qFormat/>
    <w:rsid w:val="00DD5934"/>
    <w:rPr>
      <w:b/>
      <w:bCs/>
    </w:rPr>
  </w:style>
  <w:style w:type="character" w:styleId="Emphasis">
    <w:name w:val="Emphasis"/>
    <w:basedOn w:val="DefaultParagraphFont"/>
    <w:uiPriority w:val="20"/>
    <w:qFormat/>
    <w:rsid w:val="00DD5934"/>
    <w:rPr>
      <w:b/>
      <w:bCs/>
      <w:i/>
      <w:iCs/>
      <w:spacing w:val="10"/>
      <w:shd w:val="clear" w:color="auto" w:fill="auto"/>
    </w:rPr>
  </w:style>
  <w:style w:type="paragraph" w:customStyle="1" w:styleId="NoSpacing1">
    <w:name w:val="No Spacing1"/>
    <w:basedOn w:val="Normal"/>
    <w:uiPriority w:val="99"/>
    <w:rsid w:val="00DD5934"/>
  </w:style>
  <w:style w:type="paragraph" w:customStyle="1" w:styleId="MediumGrid2-Accent21">
    <w:name w:val="Medium Grid 2 - Accent 21"/>
    <w:basedOn w:val="Normal"/>
    <w:next w:val="Normal"/>
    <w:link w:val="MediumGrid2-Accent2Char"/>
    <w:uiPriority w:val="99"/>
    <w:rsid w:val="00DD5934"/>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DD5934"/>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DD5934"/>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DD5934"/>
    <w:rPr>
      <w:rFonts w:ascii="Times New Roman" w:eastAsia="MS Mincho" w:hAnsi="Times New Roman" w:cs="Times New Roman"/>
      <w:b/>
      <w:bCs/>
      <w:i/>
      <w:iCs/>
      <w:sz w:val="24"/>
      <w:szCs w:val="24"/>
    </w:rPr>
  </w:style>
  <w:style w:type="character" w:customStyle="1" w:styleId="SubtleEmphasis1">
    <w:name w:val="Subtle Emphasis1"/>
    <w:uiPriority w:val="99"/>
    <w:rsid w:val="00DD5934"/>
    <w:rPr>
      <w:i/>
      <w:iCs/>
    </w:rPr>
  </w:style>
  <w:style w:type="character" w:customStyle="1" w:styleId="IntenseEmphasis1">
    <w:name w:val="Intense Emphasis1"/>
    <w:uiPriority w:val="99"/>
    <w:rsid w:val="00DD5934"/>
    <w:rPr>
      <w:b/>
      <w:bCs/>
    </w:rPr>
  </w:style>
  <w:style w:type="character" w:customStyle="1" w:styleId="SubtleReference1">
    <w:name w:val="Subtle Reference1"/>
    <w:uiPriority w:val="99"/>
    <w:rsid w:val="00DD5934"/>
    <w:rPr>
      <w:smallCaps/>
    </w:rPr>
  </w:style>
  <w:style w:type="character" w:customStyle="1" w:styleId="IntenseReference1">
    <w:name w:val="Intense Reference1"/>
    <w:uiPriority w:val="99"/>
    <w:rsid w:val="00DD5934"/>
    <w:rPr>
      <w:smallCaps/>
      <w:spacing w:val="5"/>
      <w:u w:val="single"/>
    </w:rPr>
  </w:style>
  <w:style w:type="character" w:customStyle="1" w:styleId="BookTitle1">
    <w:name w:val="Book Title1"/>
    <w:uiPriority w:val="99"/>
    <w:rsid w:val="00DD5934"/>
    <w:rPr>
      <w:i/>
      <w:iCs/>
      <w:smallCaps/>
      <w:spacing w:val="5"/>
    </w:rPr>
  </w:style>
  <w:style w:type="paragraph" w:styleId="Header">
    <w:name w:val="header"/>
    <w:basedOn w:val="Normal"/>
    <w:link w:val="HeaderChar"/>
    <w:uiPriority w:val="99"/>
    <w:rsid w:val="00DD5934"/>
    <w:pPr>
      <w:tabs>
        <w:tab w:val="center" w:pos="4680"/>
        <w:tab w:val="right" w:pos="9360"/>
      </w:tabs>
    </w:pPr>
  </w:style>
  <w:style w:type="character" w:customStyle="1" w:styleId="HeaderChar">
    <w:name w:val="Header Char"/>
    <w:basedOn w:val="DefaultParagraphFont"/>
    <w:link w:val="Header"/>
    <w:uiPriority w:val="99"/>
    <w:rsid w:val="00DD5934"/>
    <w:rPr>
      <w:rFonts w:ascii="Times New Roman" w:eastAsia="MS Mincho" w:hAnsi="Times New Roman" w:cs="Times New Roman"/>
      <w:sz w:val="24"/>
      <w:szCs w:val="24"/>
    </w:rPr>
  </w:style>
  <w:style w:type="paragraph" w:styleId="NormalWeb">
    <w:name w:val="Normal (Web)"/>
    <w:basedOn w:val="Normal"/>
    <w:uiPriority w:val="99"/>
    <w:rsid w:val="00DD5934"/>
    <w:pPr>
      <w:spacing w:before="100" w:beforeAutospacing="1" w:after="100" w:afterAutospacing="1"/>
    </w:pPr>
  </w:style>
  <w:style w:type="paragraph" w:customStyle="1" w:styleId="xl65">
    <w:name w:val="xl65"/>
    <w:basedOn w:val="Normal"/>
    <w:uiPriority w:val="99"/>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DD5934"/>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DD5934"/>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DD5934"/>
    <w:pPr>
      <w:shd w:val="clear" w:color="000000" w:fill="FFFFFF"/>
      <w:spacing w:before="100" w:beforeAutospacing="1" w:after="100" w:afterAutospacing="1"/>
      <w:jc w:val="center"/>
      <w:textAlignment w:val="center"/>
    </w:pPr>
  </w:style>
  <w:style w:type="paragraph" w:customStyle="1" w:styleId="xl70">
    <w:name w:val="xl70"/>
    <w:basedOn w:val="Normal"/>
    <w:rsid w:val="00DD5934"/>
    <w:pPr>
      <w:shd w:val="clear" w:color="000000" w:fill="FFFFFF"/>
      <w:spacing w:before="100" w:beforeAutospacing="1" w:after="100" w:afterAutospacing="1"/>
      <w:textAlignment w:val="center"/>
    </w:pPr>
  </w:style>
  <w:style w:type="paragraph" w:customStyle="1" w:styleId="xl71">
    <w:name w:val="xl71"/>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DD593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DD5934"/>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DD593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DD593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DD593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DD5934"/>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DD5934"/>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DD59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DD5934"/>
    <w:rPr>
      <w:sz w:val="20"/>
      <w:szCs w:val="20"/>
    </w:rPr>
  </w:style>
  <w:style w:type="paragraph" w:customStyle="1" w:styleId="style-standard-ouvrage">
    <w:name w:val="style-standard-ouvrage"/>
    <w:basedOn w:val="Normal"/>
    <w:uiPriority w:val="99"/>
    <w:rsid w:val="00DD5934"/>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DD5934"/>
    <w:pPr>
      <w:spacing w:before="100" w:beforeAutospacing="1" w:after="100" w:afterAutospacing="1"/>
    </w:pPr>
    <w:rPr>
      <w:lang w:val="it-IT" w:eastAsia="it-IT"/>
    </w:rPr>
  </w:style>
  <w:style w:type="character" w:customStyle="1" w:styleId="hps">
    <w:name w:val="hps"/>
    <w:basedOn w:val="DefaultParagraphFont"/>
    <w:rsid w:val="00DD5934"/>
  </w:style>
  <w:style w:type="character" w:customStyle="1" w:styleId="longtext">
    <w:name w:val="long_text"/>
    <w:basedOn w:val="DefaultParagraphFont"/>
    <w:uiPriority w:val="99"/>
    <w:rsid w:val="00DD5934"/>
  </w:style>
  <w:style w:type="paragraph" w:styleId="FootnoteText">
    <w:name w:val="footnote text"/>
    <w:basedOn w:val="Normal"/>
    <w:link w:val="FootnoteTextChar"/>
    <w:uiPriority w:val="99"/>
    <w:semiHidden/>
    <w:rsid w:val="00DD5934"/>
    <w:rPr>
      <w:sz w:val="20"/>
      <w:szCs w:val="20"/>
      <w:lang w:val="sq-AL"/>
    </w:rPr>
  </w:style>
  <w:style w:type="character" w:customStyle="1" w:styleId="FootnoteTextChar">
    <w:name w:val="Footnote Text Char"/>
    <w:basedOn w:val="DefaultParagraphFont"/>
    <w:link w:val="FootnoteText"/>
    <w:uiPriority w:val="99"/>
    <w:semiHidden/>
    <w:rsid w:val="00DD5934"/>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DD5934"/>
    <w:rPr>
      <w:vertAlign w:val="superscript"/>
    </w:rPr>
  </w:style>
  <w:style w:type="character" w:customStyle="1" w:styleId="apple-style-span">
    <w:name w:val="apple-style-span"/>
    <w:basedOn w:val="DefaultParagraphFont"/>
    <w:uiPriority w:val="99"/>
    <w:rsid w:val="00DD5934"/>
  </w:style>
  <w:style w:type="character" w:customStyle="1" w:styleId="apple-converted-space">
    <w:name w:val="apple-converted-space"/>
    <w:basedOn w:val="DefaultParagraphFont"/>
    <w:rsid w:val="00DD5934"/>
  </w:style>
  <w:style w:type="paragraph" w:styleId="BalloonText">
    <w:name w:val="Balloon Text"/>
    <w:basedOn w:val="Normal"/>
    <w:link w:val="BalloonTextChar"/>
    <w:rsid w:val="00DD5934"/>
    <w:rPr>
      <w:rFonts w:ascii="Lucida Grande" w:hAnsi="Lucida Grande" w:cs="Lucida Grande"/>
      <w:sz w:val="18"/>
      <w:szCs w:val="18"/>
    </w:rPr>
  </w:style>
  <w:style w:type="character" w:customStyle="1" w:styleId="BalloonTextChar">
    <w:name w:val="Balloon Text Char"/>
    <w:basedOn w:val="DefaultParagraphFont"/>
    <w:link w:val="BalloonText"/>
    <w:rsid w:val="00DD5934"/>
    <w:rPr>
      <w:rFonts w:ascii="Lucida Grande" w:eastAsia="MS Mincho" w:hAnsi="Lucida Grande" w:cs="Lucida Grande"/>
      <w:sz w:val="18"/>
      <w:szCs w:val="18"/>
    </w:rPr>
  </w:style>
  <w:style w:type="paragraph" w:customStyle="1" w:styleId="Char">
    <w:name w:val="Char"/>
    <w:basedOn w:val="Normal"/>
    <w:rsid w:val="00DD5934"/>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DD5934"/>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DD5934"/>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DD5934"/>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DD5934"/>
    <w:pPr>
      <w:spacing w:after="160" w:line="240" w:lineRule="exact"/>
    </w:pPr>
    <w:rPr>
      <w:rFonts w:ascii="Tahoma" w:hAnsi="Tahoma" w:cs="Tahoma"/>
      <w:sz w:val="20"/>
      <w:szCs w:val="20"/>
    </w:rPr>
  </w:style>
  <w:style w:type="paragraph" w:styleId="ListParagraph">
    <w:name w:val="List Paragraph"/>
    <w:basedOn w:val="Normal"/>
    <w:uiPriority w:val="34"/>
    <w:qFormat/>
    <w:rsid w:val="00DD5934"/>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DD5934"/>
    <w:rPr>
      <w:rFonts w:ascii="Times New Roman" w:eastAsia="Times New Roman" w:hAnsi="Times New Roman"/>
      <w:sz w:val="24"/>
      <w:szCs w:val="22"/>
    </w:rPr>
  </w:style>
  <w:style w:type="character" w:customStyle="1" w:styleId="TitulliChar">
    <w:name w:val="Titulli Char"/>
    <w:basedOn w:val="DefaultParagraphFont"/>
    <w:link w:val="Titulli"/>
    <w:rsid w:val="00DD5934"/>
    <w:rPr>
      <w:rFonts w:ascii="CG Times" w:eastAsia="MS Mincho" w:hAnsi="CG Times" w:cs="CG Times"/>
      <w:b/>
      <w:bCs/>
      <w:caps/>
      <w:sz w:val="22"/>
      <w:szCs w:val="22"/>
      <w:lang w:val="en-GB" w:eastAsia="en-US" w:bidi="ar-SA"/>
    </w:rPr>
  </w:style>
  <w:style w:type="character" w:customStyle="1" w:styleId="f11">
    <w:name w:val="f11"/>
    <w:basedOn w:val="DefaultParagraphFont"/>
    <w:rsid w:val="00DD5934"/>
    <w:rPr>
      <w:rFonts w:ascii="Bookman Old Style" w:hAnsi="Bookman Old Style" w:hint="default"/>
      <w:color w:val="000000"/>
      <w:sz w:val="22"/>
      <w:szCs w:val="22"/>
    </w:rPr>
  </w:style>
  <w:style w:type="paragraph" w:customStyle="1" w:styleId="ModelNrmlDouble">
    <w:name w:val="ModelNrmlDouble"/>
    <w:basedOn w:val="Normal"/>
    <w:rsid w:val="00DD5934"/>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DD5934"/>
    <w:pPr>
      <w:ind w:firstLine="0"/>
    </w:pPr>
    <w:rPr>
      <w:u w:val="single"/>
    </w:rPr>
  </w:style>
  <w:style w:type="paragraph" w:customStyle="1" w:styleId="ModelNrmlSingle">
    <w:name w:val="ModelNrmlSingle"/>
    <w:basedOn w:val="Normal"/>
    <w:rsid w:val="00DD5934"/>
    <w:pPr>
      <w:spacing w:after="240"/>
      <w:ind w:firstLine="720"/>
      <w:jc w:val="both"/>
    </w:pPr>
    <w:rPr>
      <w:rFonts w:eastAsia="Times New Roman"/>
      <w:sz w:val="22"/>
      <w:szCs w:val="20"/>
    </w:rPr>
  </w:style>
  <w:style w:type="character" w:styleId="Hyperlink">
    <w:name w:val="Hyperlink"/>
    <w:basedOn w:val="DefaultParagraphFont"/>
    <w:uiPriority w:val="99"/>
    <w:unhideWhenUsed/>
    <w:rsid w:val="00DD5934"/>
    <w:rPr>
      <w:color w:val="0000FF"/>
      <w:u w:val="single"/>
    </w:rPr>
  </w:style>
  <w:style w:type="character" w:customStyle="1" w:styleId="NeniNrChar">
    <w:name w:val="Neni_Nr Char"/>
    <w:basedOn w:val="DefaultParagraphFont"/>
    <w:link w:val="NeniNr"/>
    <w:rsid w:val="00DD5934"/>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DD5934"/>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DD5934"/>
    <w:pPr>
      <w:spacing w:after="324"/>
    </w:pPr>
    <w:rPr>
      <w:rFonts w:eastAsia="Times New Roman"/>
    </w:rPr>
  </w:style>
  <w:style w:type="character" w:customStyle="1" w:styleId="hpsatn">
    <w:name w:val="hps atn"/>
    <w:basedOn w:val="DefaultParagraphFont"/>
    <w:rsid w:val="00DD5934"/>
  </w:style>
  <w:style w:type="character" w:customStyle="1" w:styleId="atn">
    <w:name w:val="atn"/>
    <w:basedOn w:val="DefaultParagraphFont"/>
    <w:rsid w:val="00DD5934"/>
  </w:style>
  <w:style w:type="character" w:customStyle="1" w:styleId="gt-icon-text1">
    <w:name w:val="gt-icon-text1"/>
    <w:basedOn w:val="DefaultParagraphFont"/>
    <w:rsid w:val="00DD5934"/>
  </w:style>
  <w:style w:type="paragraph" w:customStyle="1" w:styleId="CM4">
    <w:name w:val="CM4"/>
    <w:basedOn w:val="Normal"/>
    <w:next w:val="Normal"/>
    <w:rsid w:val="00DD5934"/>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DD5934"/>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DD5934"/>
    <w:rPr>
      <w:rFonts w:eastAsia="Times New Roman"/>
      <w:b/>
      <w:bCs/>
      <w:sz w:val="20"/>
      <w:szCs w:val="20"/>
      <w:lang w:val="en-GB"/>
    </w:rPr>
  </w:style>
  <w:style w:type="paragraph" w:styleId="BodyText2">
    <w:name w:val="Body Text 2"/>
    <w:basedOn w:val="Normal"/>
    <w:link w:val="BodyText2Char"/>
    <w:rsid w:val="00DD5934"/>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DD5934"/>
    <w:rPr>
      <w:rFonts w:ascii="Arial" w:eastAsia="Times New Roman" w:hAnsi="Arial" w:cs="Times New Roman"/>
      <w:b/>
      <w:caps/>
      <w:sz w:val="28"/>
      <w:szCs w:val="20"/>
      <w:lang w:val="sq-AL"/>
    </w:rPr>
  </w:style>
  <w:style w:type="paragraph" w:customStyle="1" w:styleId="Char1CharChar1CharCharCharChar1CharCharChar1">
    <w:name w:val="Char1 Char Char1 Char Char Char Char1 Char Char Char1"/>
    <w:basedOn w:val="Normal"/>
    <w:rsid w:val="00DD5934"/>
    <w:pPr>
      <w:spacing w:after="160" w:line="240" w:lineRule="exact"/>
    </w:pPr>
    <w:rPr>
      <w:rFonts w:ascii="Tahoma" w:hAnsi="Tahoma"/>
      <w:sz w:val="20"/>
      <w:szCs w:val="20"/>
      <w:lang w:val="sq-AL"/>
    </w:rPr>
  </w:style>
  <w:style w:type="paragraph" w:customStyle="1" w:styleId="Normal0">
    <w:name w:val="[Normal]"/>
    <w:rsid w:val="00DD5934"/>
    <w:pPr>
      <w:autoSpaceDE w:val="0"/>
      <w:autoSpaceDN w:val="0"/>
      <w:adjustRightInd w:val="0"/>
    </w:pPr>
    <w:rPr>
      <w:rFonts w:ascii="Arial" w:eastAsia="MS Mincho" w:hAnsi="Arial" w:cs="Arial"/>
      <w:sz w:val="24"/>
      <w:szCs w:val="24"/>
    </w:rPr>
  </w:style>
  <w:style w:type="paragraph" w:customStyle="1" w:styleId="a0">
    <w:name w:val="a0"/>
    <w:basedOn w:val="Normal"/>
    <w:rsid w:val="00DD5934"/>
    <w:pPr>
      <w:spacing w:before="100" w:beforeAutospacing="1" w:after="100" w:afterAutospacing="1"/>
      <w:jc w:val="center"/>
    </w:pPr>
    <w:rPr>
      <w:lang w:val="sq-AL"/>
    </w:rPr>
  </w:style>
  <w:style w:type="paragraph" w:customStyle="1" w:styleId="a1">
    <w:name w:val="a1"/>
    <w:basedOn w:val="Normal"/>
    <w:rsid w:val="00DD5934"/>
    <w:pPr>
      <w:spacing w:before="100" w:beforeAutospacing="1" w:after="100" w:afterAutospacing="1"/>
    </w:pPr>
    <w:rPr>
      <w:lang w:val="sq-AL"/>
    </w:rPr>
  </w:style>
  <w:style w:type="paragraph" w:customStyle="1" w:styleId="a2">
    <w:name w:val="a2"/>
    <w:basedOn w:val="Normal"/>
    <w:rsid w:val="00DD5934"/>
    <w:pPr>
      <w:spacing w:before="100" w:beforeAutospacing="1" w:after="100" w:afterAutospacing="1"/>
      <w:jc w:val="both"/>
    </w:pPr>
    <w:rPr>
      <w:lang w:val="sq-AL"/>
    </w:rPr>
  </w:style>
  <w:style w:type="character" w:customStyle="1" w:styleId="actstitle">
    <w:name w:val="actstitle"/>
    <w:basedOn w:val="DefaultParagraphFont"/>
    <w:rsid w:val="00DD5934"/>
  </w:style>
  <w:style w:type="paragraph" w:customStyle="1" w:styleId="akti0">
    <w:name w:val="akti"/>
    <w:basedOn w:val="Normal"/>
    <w:rsid w:val="00DD5934"/>
    <w:pPr>
      <w:spacing w:before="100" w:beforeAutospacing="1" w:after="100" w:afterAutospacing="1"/>
    </w:pPr>
    <w:rPr>
      <w:rFonts w:eastAsia="SimSun"/>
      <w:lang w:val="sq-AL" w:eastAsia="zh-CN"/>
    </w:rPr>
  </w:style>
  <w:style w:type="paragraph" w:customStyle="1" w:styleId="Anlagentext">
    <w:name w:val="Anlagentext"/>
    <w:basedOn w:val="Normal"/>
    <w:rsid w:val="00DD5934"/>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DD5934"/>
    <w:pPr>
      <w:spacing w:after="240" w:line="360" w:lineRule="atLeast"/>
      <w:jc w:val="both"/>
    </w:pPr>
    <w:rPr>
      <w:rFonts w:ascii="Arial" w:hAnsi="Arial"/>
      <w:szCs w:val="20"/>
      <w:lang w:val="sq-AL" w:eastAsia="de-DE"/>
    </w:rPr>
  </w:style>
  <w:style w:type="paragraph" w:customStyle="1" w:styleId="Artikel">
    <w:name w:val="Artikel"/>
    <w:basedOn w:val="Normal"/>
    <w:rsid w:val="00DD5934"/>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DD5934"/>
  </w:style>
  <w:style w:type="paragraph" w:customStyle="1" w:styleId="betreff">
    <w:name w:val="betreff"/>
    <w:basedOn w:val="Normal"/>
    <w:next w:val="anrede"/>
    <w:rsid w:val="00DD5934"/>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DD5934"/>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DD5934"/>
    <w:pPr>
      <w:spacing w:before="100" w:beforeAutospacing="1" w:after="100" w:afterAutospacing="1"/>
    </w:pPr>
    <w:rPr>
      <w:lang w:val="sq-AL"/>
    </w:rPr>
  </w:style>
  <w:style w:type="paragraph" w:customStyle="1" w:styleId="bodytext212pt">
    <w:name w:val="bodytext212pt"/>
    <w:basedOn w:val="Normal"/>
    <w:rsid w:val="00DD5934"/>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DD5934"/>
    <w:rPr>
      <w:i/>
      <w:iCs/>
      <w:smallCaps/>
      <w:spacing w:val="5"/>
    </w:rPr>
  </w:style>
  <w:style w:type="paragraph" w:customStyle="1" w:styleId="briefkopf">
    <w:name w:val="briefkopf"/>
    <w:basedOn w:val="Normal"/>
    <w:rsid w:val="00DD5934"/>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DD5934"/>
    <w:rPr>
      <w:rFonts w:ascii="Trebuchet MS" w:eastAsia="MS Mincho" w:hAnsi="Trebuchet MS"/>
      <w:sz w:val="22"/>
      <w:lang w:val="en-GB" w:eastAsia="en-US" w:bidi="ar-SA"/>
    </w:rPr>
  </w:style>
  <w:style w:type="character" w:customStyle="1" w:styleId="CharCharChar">
    <w:name w:val="Char Char Char"/>
    <w:basedOn w:val="DefaultParagraphFont"/>
    <w:rsid w:val="00DD5934"/>
    <w:rPr>
      <w:b/>
      <w:bCs/>
      <w:sz w:val="24"/>
      <w:szCs w:val="24"/>
      <w:lang w:val="en-US" w:eastAsia="en-US" w:bidi="ar-SA"/>
    </w:rPr>
  </w:style>
  <w:style w:type="paragraph" w:customStyle="1" w:styleId="CharCharCharChar">
    <w:name w:val="Char Char Char Char"/>
    <w:basedOn w:val="Normal"/>
    <w:rsid w:val="00DD5934"/>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DD5934"/>
    <w:pPr>
      <w:spacing w:after="160" w:line="240" w:lineRule="exact"/>
    </w:pPr>
    <w:rPr>
      <w:rFonts w:ascii="Tahoma" w:hAnsi="Tahoma" w:cs="Tahoma"/>
      <w:sz w:val="20"/>
      <w:szCs w:val="20"/>
      <w:lang w:val="sq-AL"/>
    </w:rPr>
  </w:style>
  <w:style w:type="character" w:customStyle="1" w:styleId="CharChar1">
    <w:name w:val="Char Char1"/>
    <w:basedOn w:val="DefaultParagraphFont"/>
    <w:rsid w:val="00DD5934"/>
    <w:rPr>
      <w:rFonts w:ascii="Trebuchet MS" w:eastAsia="MS Mincho" w:hAnsi="Trebuchet MS"/>
      <w:lang w:val="en-GB" w:eastAsia="en-US" w:bidi="ar-SA"/>
    </w:rPr>
  </w:style>
  <w:style w:type="paragraph" w:customStyle="1" w:styleId="Char1">
    <w:name w:val="Char1"/>
    <w:basedOn w:val="Normal"/>
    <w:rsid w:val="00DD5934"/>
    <w:pPr>
      <w:spacing w:after="160" w:line="240" w:lineRule="exact"/>
    </w:pPr>
    <w:rPr>
      <w:rFonts w:ascii="Tahoma" w:hAnsi="Tahoma"/>
      <w:sz w:val="20"/>
      <w:szCs w:val="20"/>
      <w:lang w:val="sq-AL"/>
    </w:rPr>
  </w:style>
  <w:style w:type="paragraph" w:customStyle="1" w:styleId="Char2">
    <w:name w:val="Char2"/>
    <w:basedOn w:val="Normal"/>
    <w:rsid w:val="00DD5934"/>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DD5934"/>
    <w:pPr>
      <w:ind w:left="720"/>
    </w:pPr>
    <w:rPr>
      <w:lang w:val="sq-AL"/>
    </w:rPr>
  </w:style>
  <w:style w:type="paragraph" w:customStyle="1" w:styleId="ColorfulList-Accent12">
    <w:name w:val="Colorful List - Accent 12"/>
    <w:basedOn w:val="Normal"/>
    <w:qFormat/>
    <w:rsid w:val="00DD5934"/>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DD5934"/>
    <w:rPr>
      <w:sz w:val="20"/>
      <w:szCs w:val="20"/>
    </w:rPr>
  </w:style>
  <w:style w:type="paragraph" w:customStyle="1" w:styleId="ecxmsonormal">
    <w:name w:val="ecxmsonormal"/>
    <w:basedOn w:val="Normal"/>
    <w:rsid w:val="00DD5934"/>
    <w:pPr>
      <w:spacing w:after="324"/>
    </w:pPr>
    <w:rPr>
      <w:lang w:val="en-GB" w:eastAsia="en-GB"/>
    </w:rPr>
  </w:style>
  <w:style w:type="paragraph" w:customStyle="1" w:styleId="ein1">
    <w:name w:val="ein1"/>
    <w:basedOn w:val="Normal"/>
    <w:rsid w:val="00DD5934"/>
    <w:pPr>
      <w:ind w:left="1134" w:hanging="1134"/>
      <w:jc w:val="both"/>
    </w:pPr>
    <w:rPr>
      <w:rFonts w:ascii="Arial" w:hAnsi="Arial"/>
      <w:sz w:val="22"/>
      <w:szCs w:val="20"/>
      <w:lang w:val="sq-AL" w:eastAsia="de-DE"/>
    </w:rPr>
  </w:style>
  <w:style w:type="paragraph" w:customStyle="1" w:styleId="Einrck1">
    <w:name w:val="Einrück1"/>
    <w:basedOn w:val="Normal"/>
    <w:rsid w:val="00DD5934"/>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DD5934"/>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DD5934"/>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DD5934"/>
    <w:pPr>
      <w:spacing w:line="360" w:lineRule="atLeast"/>
      <w:ind w:left="1701" w:hanging="851"/>
    </w:pPr>
    <w:rPr>
      <w:rFonts w:ascii="Arial" w:hAnsi="Arial"/>
      <w:szCs w:val="20"/>
      <w:lang w:val="sq-AL" w:eastAsia="de-DE"/>
    </w:rPr>
  </w:style>
  <w:style w:type="paragraph" w:customStyle="1" w:styleId="Einrckung3">
    <w:name w:val="Einrückung 3"/>
    <w:basedOn w:val="Normal"/>
    <w:rsid w:val="00DD5934"/>
    <w:pPr>
      <w:spacing w:line="360" w:lineRule="atLeast"/>
      <w:ind w:left="2552" w:hanging="851"/>
    </w:pPr>
    <w:rPr>
      <w:rFonts w:ascii="Arial" w:hAnsi="Arial"/>
      <w:szCs w:val="20"/>
      <w:lang w:val="sq-AL" w:eastAsia="de-DE"/>
    </w:rPr>
  </w:style>
  <w:style w:type="character" w:customStyle="1" w:styleId="f01">
    <w:name w:val="f01"/>
    <w:basedOn w:val="DefaultParagraphFont"/>
    <w:rsid w:val="00DD5934"/>
    <w:rPr>
      <w:rFonts w:ascii="FangSong" w:eastAsia="FangSong" w:hAnsi="FangSong" w:hint="eastAsia"/>
      <w:color w:val="000000"/>
      <w:sz w:val="20"/>
      <w:szCs w:val="20"/>
    </w:rPr>
  </w:style>
  <w:style w:type="character" w:customStyle="1" w:styleId="f41">
    <w:name w:val="f41"/>
    <w:basedOn w:val="DefaultParagraphFont"/>
    <w:rsid w:val="00DD5934"/>
    <w:rPr>
      <w:rFonts w:ascii="MS Mincho" w:eastAsia="MS Mincho" w:hAnsi="MS Mincho" w:hint="eastAsia"/>
      <w:color w:val="000000"/>
      <w:sz w:val="20"/>
      <w:szCs w:val="20"/>
    </w:rPr>
  </w:style>
  <w:style w:type="paragraph" w:customStyle="1" w:styleId="FootnoteText1">
    <w:name w:val="Footnote Text1"/>
    <w:rsid w:val="00DD5934"/>
    <w:rPr>
      <w:rFonts w:ascii="Helvetica" w:eastAsia="ヒラギノ角ゴ Pro W3" w:hAnsi="Helvetica"/>
      <w:color w:val="000000"/>
      <w:lang w:val="en-GB"/>
    </w:rPr>
  </w:style>
  <w:style w:type="character" w:styleId="IntenseEmphasis">
    <w:name w:val="Intense Emphasis"/>
    <w:uiPriority w:val="21"/>
    <w:qFormat/>
    <w:rsid w:val="00DD5934"/>
    <w:rPr>
      <w:b/>
      <w:bCs/>
    </w:rPr>
  </w:style>
  <w:style w:type="paragraph" w:styleId="IntenseQuote">
    <w:name w:val="Intense Quote"/>
    <w:basedOn w:val="Normal"/>
    <w:next w:val="Normal"/>
    <w:link w:val="IntenseQuoteChar"/>
    <w:uiPriority w:val="30"/>
    <w:qFormat/>
    <w:rsid w:val="00DD5934"/>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DD5934"/>
    <w:rPr>
      <w:rFonts w:ascii="Arial" w:eastAsia="MS Mincho" w:hAnsi="Arial" w:cs="Arial"/>
      <w:b/>
      <w:bCs/>
      <w:i/>
      <w:iCs/>
      <w:sz w:val="24"/>
      <w:szCs w:val="24"/>
      <w:lang w:val="de-DE" w:eastAsia="de-DE"/>
    </w:rPr>
  </w:style>
  <w:style w:type="character" w:styleId="IntenseReference">
    <w:name w:val="Intense Reference"/>
    <w:uiPriority w:val="32"/>
    <w:qFormat/>
    <w:rsid w:val="00DD5934"/>
    <w:rPr>
      <w:smallCaps/>
      <w:spacing w:val="5"/>
      <w:u w:val="single"/>
    </w:rPr>
  </w:style>
  <w:style w:type="paragraph" w:customStyle="1" w:styleId="JuPara">
    <w:name w:val="Ju_Para"/>
    <w:basedOn w:val="Normal"/>
    <w:rsid w:val="00DD5934"/>
    <w:pPr>
      <w:suppressAutoHyphens/>
      <w:ind w:firstLine="284"/>
      <w:jc w:val="both"/>
    </w:pPr>
    <w:rPr>
      <w:lang w:val="en-GB" w:eastAsia="fr-FR"/>
    </w:rPr>
  </w:style>
  <w:style w:type="paragraph" w:customStyle="1" w:styleId="ju-005fpara-0020char-0020char">
    <w:name w:val="ju-005fpara-0020char-0020char"/>
    <w:basedOn w:val="Normal"/>
    <w:rsid w:val="00DD5934"/>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DD5934"/>
  </w:style>
  <w:style w:type="character" w:customStyle="1" w:styleId="ju--005fpara----char--char">
    <w:name w:val="ju--005fpara----char--char"/>
    <w:basedOn w:val="DefaultParagraphFont"/>
    <w:rsid w:val="00DD5934"/>
  </w:style>
  <w:style w:type="character" w:customStyle="1" w:styleId="longtext1">
    <w:name w:val="long_text1"/>
    <w:basedOn w:val="DefaultParagraphFont"/>
    <w:rsid w:val="00DD5934"/>
    <w:rPr>
      <w:sz w:val="20"/>
      <w:szCs w:val="20"/>
    </w:rPr>
  </w:style>
  <w:style w:type="character" w:customStyle="1" w:styleId="mediumtext">
    <w:name w:val="medium_text"/>
    <w:basedOn w:val="DefaultParagraphFont"/>
    <w:rsid w:val="00DD5934"/>
  </w:style>
  <w:style w:type="paragraph" w:customStyle="1" w:styleId="neninr0">
    <w:name w:val="neninr"/>
    <w:basedOn w:val="Normal"/>
    <w:rsid w:val="00DD5934"/>
    <w:pPr>
      <w:spacing w:before="100" w:beforeAutospacing="1" w:after="100" w:afterAutospacing="1"/>
    </w:pPr>
    <w:rPr>
      <w:lang w:val="sq-AL"/>
    </w:rPr>
  </w:style>
  <w:style w:type="paragraph" w:customStyle="1" w:styleId="NormalLatinArial">
    <w:name w:val="Normal + (Latin) Arial"/>
    <w:basedOn w:val="Normal"/>
    <w:rsid w:val="00DD5934"/>
    <w:rPr>
      <w:rFonts w:ascii="Arial" w:hAnsi="Arial" w:cs="Arial"/>
    </w:rPr>
  </w:style>
  <w:style w:type="paragraph" w:customStyle="1" w:styleId="Normal1">
    <w:name w:val="Normal+1"/>
    <w:basedOn w:val="Default"/>
    <w:next w:val="Default"/>
    <w:rsid w:val="00DD5934"/>
    <w:rPr>
      <w:rFonts w:ascii="Life L2" w:hAnsi="Life L2"/>
      <w:color w:val="auto"/>
    </w:rPr>
  </w:style>
  <w:style w:type="paragraph" w:customStyle="1" w:styleId="NummerierteListe">
    <w:name w:val="Nummerierte Liste"/>
    <w:aliases w:val="Links:  0,63 cm"/>
    <w:basedOn w:val="Normal"/>
    <w:rsid w:val="00DD5934"/>
    <w:pPr>
      <w:tabs>
        <w:tab w:val="left" w:pos="426"/>
      </w:tabs>
    </w:pPr>
    <w:rPr>
      <w:rFonts w:ascii="Arial" w:hAnsi="Arial"/>
      <w:sz w:val="22"/>
      <w:szCs w:val="20"/>
      <w:lang w:val="en-GB" w:eastAsia="de-DE"/>
    </w:rPr>
  </w:style>
  <w:style w:type="paragraph" w:customStyle="1" w:styleId="numridata0">
    <w:name w:val="numridata"/>
    <w:basedOn w:val="Normal"/>
    <w:rsid w:val="00DD5934"/>
    <w:pPr>
      <w:spacing w:before="100" w:beforeAutospacing="1" w:after="100" w:afterAutospacing="1"/>
    </w:pPr>
  </w:style>
  <w:style w:type="paragraph" w:customStyle="1" w:styleId="paragrafi0">
    <w:name w:val="paragrafi"/>
    <w:basedOn w:val="Normal"/>
    <w:rsid w:val="00DD5934"/>
    <w:pPr>
      <w:spacing w:before="100" w:beforeAutospacing="1" w:after="100" w:afterAutospacing="1"/>
    </w:pPr>
    <w:rPr>
      <w:lang w:val="en-GB" w:eastAsia="en-GB"/>
    </w:rPr>
  </w:style>
  <w:style w:type="paragraph" w:customStyle="1" w:styleId="Paragrafoelenco">
    <w:name w:val="Paragrafo elenco"/>
    <w:basedOn w:val="Normal"/>
    <w:qFormat/>
    <w:rsid w:val="00DD5934"/>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DD5934"/>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DD5934"/>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DD5934"/>
    <w:rPr>
      <w:rFonts w:ascii="Arial" w:eastAsia="MS Mincho" w:hAnsi="Arial" w:cs="Arial"/>
      <w:i/>
      <w:iCs/>
      <w:sz w:val="24"/>
      <w:szCs w:val="24"/>
      <w:lang w:val="de-DE" w:eastAsia="de-DE"/>
    </w:rPr>
  </w:style>
  <w:style w:type="character" w:customStyle="1" w:styleId="shorttext">
    <w:name w:val="short_text"/>
    <w:basedOn w:val="DefaultParagraphFont"/>
    <w:rsid w:val="00DD5934"/>
  </w:style>
  <w:style w:type="paragraph" w:customStyle="1" w:styleId="Standard1">
    <w:name w:val="Standard1"/>
    <w:basedOn w:val="Normal"/>
    <w:rsid w:val="00DD5934"/>
    <w:pPr>
      <w:spacing w:line="360" w:lineRule="atLeast"/>
      <w:jc w:val="both"/>
    </w:pPr>
    <w:rPr>
      <w:rFonts w:ascii="Arial" w:hAnsi="Arial"/>
      <w:szCs w:val="20"/>
      <w:lang w:val="sq-AL" w:eastAsia="de-DE"/>
    </w:rPr>
  </w:style>
  <w:style w:type="paragraph" w:customStyle="1" w:styleId="Style1">
    <w:name w:val="Style 1"/>
    <w:rsid w:val="00DD5934"/>
    <w:pPr>
      <w:widowControl w:val="0"/>
      <w:autoSpaceDE w:val="0"/>
      <w:autoSpaceDN w:val="0"/>
      <w:adjustRightInd w:val="0"/>
    </w:pPr>
    <w:rPr>
      <w:rFonts w:ascii="Times New Roman" w:eastAsia="SimSun" w:hAnsi="Times New Roman"/>
      <w:lang w:eastAsia="zh-CN"/>
    </w:rPr>
  </w:style>
  <w:style w:type="paragraph" w:customStyle="1" w:styleId="Style4">
    <w:name w:val="Style 4"/>
    <w:rsid w:val="00DD5934"/>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DD5934"/>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DD5934"/>
    <w:pPr>
      <w:spacing w:before="100" w:beforeAutospacing="1" w:after="100" w:afterAutospacing="1"/>
    </w:pPr>
    <w:rPr>
      <w:lang w:val="sq-AL"/>
    </w:rPr>
  </w:style>
  <w:style w:type="character" w:styleId="SubtleEmphasis">
    <w:name w:val="Subtle Emphasis"/>
    <w:uiPriority w:val="19"/>
    <w:qFormat/>
    <w:rsid w:val="00DD5934"/>
    <w:rPr>
      <w:i/>
      <w:iCs/>
    </w:rPr>
  </w:style>
  <w:style w:type="character" w:styleId="SubtleReference">
    <w:name w:val="Subtle Reference"/>
    <w:uiPriority w:val="31"/>
    <w:qFormat/>
    <w:rsid w:val="00DD5934"/>
    <w:rPr>
      <w:smallCaps/>
    </w:rPr>
  </w:style>
  <w:style w:type="paragraph" w:customStyle="1" w:styleId="Tabellenberschrift">
    <w:name w:val="Tabellenüberschrift"/>
    <w:basedOn w:val="Normal"/>
    <w:rsid w:val="00DD5934"/>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DD5934"/>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DD5934"/>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DD5934"/>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DD5934"/>
    <w:pPr>
      <w:spacing w:after="120"/>
    </w:pPr>
    <w:rPr>
      <w:sz w:val="16"/>
      <w:szCs w:val="16"/>
      <w:lang w:val="en-GB" w:eastAsia="x-none"/>
    </w:rPr>
  </w:style>
  <w:style w:type="character" w:customStyle="1" w:styleId="BodyText3Char">
    <w:name w:val="Body Text 3 Char"/>
    <w:basedOn w:val="DefaultParagraphFont"/>
    <w:link w:val="BodyText3"/>
    <w:rsid w:val="00DD5934"/>
    <w:rPr>
      <w:rFonts w:ascii="Times New Roman" w:eastAsia="MS Mincho" w:hAnsi="Times New Roman" w:cs="Times New Roman"/>
      <w:sz w:val="16"/>
      <w:szCs w:val="16"/>
      <w:lang w:val="en-GB" w:eastAsia="x-none"/>
    </w:rPr>
  </w:style>
  <w:style w:type="paragraph" w:styleId="BodyTextIndent">
    <w:name w:val="Body Text Indent"/>
    <w:basedOn w:val="Normal"/>
    <w:link w:val="BodyTextIndentChar"/>
    <w:rsid w:val="00DD5934"/>
    <w:pPr>
      <w:spacing w:after="120"/>
      <w:ind w:left="360"/>
    </w:pPr>
    <w:rPr>
      <w:sz w:val="20"/>
      <w:szCs w:val="20"/>
      <w:lang w:val="en-GB" w:eastAsia="x-none"/>
    </w:rPr>
  </w:style>
  <w:style w:type="character" w:customStyle="1" w:styleId="BodyTextIndentChar">
    <w:name w:val="Body Text Indent Char"/>
    <w:basedOn w:val="DefaultParagraphFont"/>
    <w:link w:val="BodyTextIndent"/>
    <w:rsid w:val="00DD5934"/>
    <w:rPr>
      <w:rFonts w:ascii="Times New Roman" w:eastAsia="MS Mincho" w:hAnsi="Times New Roman" w:cs="Times New Roman"/>
      <w:sz w:val="20"/>
      <w:szCs w:val="20"/>
      <w:lang w:val="en-GB" w:eastAsia="x-none"/>
    </w:rPr>
  </w:style>
  <w:style w:type="character" w:styleId="CommentReference">
    <w:name w:val="annotation reference"/>
    <w:semiHidden/>
    <w:unhideWhenUsed/>
    <w:rsid w:val="00DD5934"/>
    <w:rPr>
      <w:sz w:val="16"/>
      <w:szCs w:val="16"/>
    </w:rPr>
  </w:style>
  <w:style w:type="paragraph" w:styleId="CommentText">
    <w:name w:val="annotation text"/>
    <w:basedOn w:val="Normal"/>
    <w:link w:val="CommentTextChar"/>
    <w:uiPriority w:val="99"/>
    <w:semiHidden/>
    <w:unhideWhenUsed/>
    <w:rsid w:val="00DD5934"/>
    <w:pPr>
      <w:spacing w:after="200" w:line="276" w:lineRule="auto"/>
    </w:pPr>
    <w:rPr>
      <w:rFonts w:ascii="Calibri" w:hAnsi="Calibri"/>
      <w:sz w:val="20"/>
      <w:szCs w:val="20"/>
      <w:lang w:val="sq-AL" w:eastAsia="x-none"/>
    </w:rPr>
  </w:style>
  <w:style w:type="character" w:customStyle="1" w:styleId="CommentTextChar">
    <w:name w:val="Comment Text Char"/>
    <w:basedOn w:val="DefaultParagraphFont"/>
    <w:link w:val="CommentText"/>
    <w:uiPriority w:val="99"/>
    <w:semiHidden/>
    <w:rsid w:val="00DD5934"/>
    <w:rPr>
      <w:rFonts w:ascii="Calibri" w:eastAsia="MS Mincho" w:hAnsi="Calibri" w:cs="Times New Roman"/>
      <w:sz w:val="20"/>
      <w:szCs w:val="20"/>
      <w:lang w:val="sq-AL" w:eastAsia="x-none"/>
    </w:rPr>
  </w:style>
  <w:style w:type="paragraph" w:styleId="CommentSubject">
    <w:name w:val="annotation subject"/>
    <w:basedOn w:val="CommentText"/>
    <w:next w:val="CommentText"/>
    <w:link w:val="CommentSubjectChar"/>
    <w:uiPriority w:val="99"/>
    <w:semiHidden/>
    <w:unhideWhenUsed/>
    <w:rsid w:val="00DD5934"/>
    <w:rPr>
      <w:b/>
      <w:bCs/>
    </w:rPr>
  </w:style>
  <w:style w:type="character" w:customStyle="1" w:styleId="CommentSubjectChar">
    <w:name w:val="Comment Subject Char"/>
    <w:basedOn w:val="CommentTextChar"/>
    <w:link w:val="CommentSubject"/>
    <w:uiPriority w:val="99"/>
    <w:semiHidden/>
    <w:rsid w:val="00DD5934"/>
    <w:rPr>
      <w:rFonts w:ascii="Calibri" w:eastAsia="MS Mincho" w:hAnsi="Calibri" w:cs="Times New Roman"/>
      <w:b/>
      <w:bCs/>
      <w:sz w:val="20"/>
      <w:szCs w:val="20"/>
      <w:lang w:val="sq-AL" w:eastAsia="x-none"/>
    </w:rPr>
  </w:style>
  <w:style w:type="paragraph" w:customStyle="1" w:styleId="Corpodeltesto">
    <w:name w:val="Corpo del testo"/>
    <w:basedOn w:val="Default"/>
    <w:next w:val="Default"/>
    <w:rsid w:val="00DD5934"/>
    <w:rPr>
      <w:rFonts w:eastAsia="Times New Roman"/>
      <w:color w:val="auto"/>
    </w:rPr>
  </w:style>
  <w:style w:type="paragraph" w:customStyle="1" w:styleId="Didascalia">
    <w:name w:val="Didascalia"/>
    <w:basedOn w:val="Default"/>
    <w:next w:val="Default"/>
    <w:rsid w:val="00DD5934"/>
    <w:rPr>
      <w:rFonts w:eastAsia="Times New Roman"/>
      <w:color w:val="auto"/>
    </w:rPr>
  </w:style>
  <w:style w:type="numbering" w:customStyle="1" w:styleId="NoList1">
    <w:name w:val="No List1"/>
    <w:next w:val="NoList"/>
    <w:semiHidden/>
    <w:unhideWhenUsed/>
    <w:rsid w:val="00DD5934"/>
  </w:style>
  <w:style w:type="paragraph" w:customStyle="1" w:styleId="Normale">
    <w:name w:val="Normale"/>
    <w:basedOn w:val="Default"/>
    <w:next w:val="Default"/>
    <w:rsid w:val="00DD5934"/>
    <w:rPr>
      <w:rFonts w:eastAsia="Times New Roman"/>
      <w:color w:val="auto"/>
    </w:rPr>
  </w:style>
  <w:style w:type="paragraph" w:customStyle="1" w:styleId="Rientrocorpodeltesto">
    <w:name w:val="Rientro corpo del testo"/>
    <w:basedOn w:val="Default"/>
    <w:next w:val="Default"/>
    <w:rsid w:val="00DD5934"/>
    <w:rPr>
      <w:rFonts w:eastAsia="Times New Roman"/>
      <w:color w:val="auto"/>
    </w:rPr>
  </w:style>
  <w:style w:type="paragraph" w:customStyle="1" w:styleId="Rientrocorpodeltesto2">
    <w:name w:val="Rientro corpo del testo 2"/>
    <w:basedOn w:val="Default"/>
    <w:next w:val="Default"/>
    <w:rsid w:val="00DD5934"/>
    <w:rPr>
      <w:rFonts w:eastAsia="Times New Roman"/>
      <w:color w:val="auto"/>
    </w:rPr>
  </w:style>
  <w:style w:type="paragraph" w:customStyle="1" w:styleId="Rientrocorpodeltesto3">
    <w:name w:val="Rientro corpo del testo 3"/>
    <w:basedOn w:val="Default"/>
    <w:next w:val="Default"/>
    <w:rsid w:val="00DD5934"/>
    <w:rPr>
      <w:rFonts w:eastAsia="Times New Roman"/>
      <w:color w:val="auto"/>
    </w:rPr>
  </w:style>
  <w:style w:type="character" w:customStyle="1" w:styleId="ssens">
    <w:name w:val="ssens"/>
    <w:basedOn w:val="DefaultParagraphFont"/>
    <w:rsid w:val="00DD5934"/>
  </w:style>
  <w:style w:type="character" w:customStyle="1" w:styleId="Subtitle1">
    <w:name w:val="Subtitle1"/>
    <w:basedOn w:val="DefaultParagraphFont"/>
    <w:rsid w:val="00DD5934"/>
  </w:style>
  <w:style w:type="paragraph" w:customStyle="1" w:styleId="Titolo1">
    <w:name w:val="Titolo 1"/>
    <w:basedOn w:val="Default"/>
    <w:next w:val="Default"/>
    <w:rsid w:val="00DD5934"/>
    <w:rPr>
      <w:rFonts w:eastAsia="Times New Roman"/>
      <w:color w:val="auto"/>
    </w:rPr>
  </w:style>
  <w:style w:type="paragraph" w:customStyle="1" w:styleId="Titolo2">
    <w:name w:val="Titolo 2"/>
    <w:basedOn w:val="Default"/>
    <w:next w:val="Default"/>
    <w:rsid w:val="00DD5934"/>
    <w:rPr>
      <w:rFonts w:eastAsia="Times New Roman"/>
      <w:color w:val="auto"/>
    </w:rPr>
  </w:style>
  <w:style w:type="paragraph" w:customStyle="1" w:styleId="Titolo3">
    <w:name w:val="Titolo 3"/>
    <w:basedOn w:val="Default"/>
    <w:next w:val="Default"/>
    <w:rsid w:val="00DD5934"/>
    <w:rPr>
      <w:rFonts w:eastAsia="Times New Roman"/>
      <w:color w:val="auto"/>
    </w:rPr>
  </w:style>
  <w:style w:type="paragraph" w:customStyle="1" w:styleId="Titolo4">
    <w:name w:val="Titolo 4"/>
    <w:basedOn w:val="Default"/>
    <w:next w:val="Default"/>
    <w:rsid w:val="00DD5934"/>
    <w:rPr>
      <w:rFonts w:eastAsia="Times New Roman"/>
      <w:color w:val="auto"/>
    </w:rPr>
  </w:style>
  <w:style w:type="character" w:customStyle="1" w:styleId="vi">
    <w:name w:val="vi"/>
    <w:basedOn w:val="DefaultParagraphFont"/>
    <w:rsid w:val="00DD5934"/>
  </w:style>
  <w:style w:type="character" w:customStyle="1" w:styleId="actsnumber">
    <w:name w:val="actsnumber"/>
    <w:basedOn w:val="DefaultParagraphFont"/>
    <w:rsid w:val="00DD5934"/>
  </w:style>
  <w:style w:type="character" w:customStyle="1" w:styleId="actscontent">
    <w:name w:val="actscontent"/>
    <w:basedOn w:val="DefaultParagraphFont"/>
    <w:rsid w:val="00DD5934"/>
  </w:style>
  <w:style w:type="character" w:styleId="FollowedHyperlink">
    <w:name w:val="FollowedHyperlink"/>
    <w:basedOn w:val="DefaultParagraphFont"/>
    <w:uiPriority w:val="99"/>
    <w:rsid w:val="00DD5934"/>
    <w:rPr>
      <w:color w:val="800080"/>
      <w:u w:val="single"/>
    </w:rPr>
  </w:style>
  <w:style w:type="paragraph" w:customStyle="1" w:styleId="Char0">
    <w:name w:val="Char"/>
    <w:basedOn w:val="Normal"/>
    <w:rsid w:val="00DD5934"/>
    <w:pPr>
      <w:spacing w:after="160" w:line="240" w:lineRule="exact"/>
    </w:pPr>
    <w:rPr>
      <w:rFonts w:ascii="Tahoma" w:hAnsi="Tahoma"/>
      <w:sz w:val="20"/>
      <w:szCs w:val="20"/>
      <w:lang w:val="en-GB"/>
    </w:rPr>
  </w:style>
  <w:style w:type="paragraph" w:customStyle="1" w:styleId="Numri">
    <w:name w:val="Numri"/>
    <w:aliases w:val="data"/>
    <w:rsid w:val="00DD593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DD5934"/>
    <w:rPr>
      <w:rFonts w:ascii="Tahoma" w:eastAsia="Times New Roman" w:hAnsi="Tahoma"/>
      <w:sz w:val="20"/>
      <w:szCs w:val="20"/>
      <w:lang w:val="x-none" w:eastAsia="x-none"/>
    </w:rPr>
  </w:style>
  <w:style w:type="character" w:customStyle="1" w:styleId="EndnoteTextChar">
    <w:name w:val="Endnote Text Char"/>
    <w:basedOn w:val="DefaultParagraphFont"/>
    <w:link w:val="EndnoteText"/>
    <w:uiPriority w:val="99"/>
    <w:semiHidden/>
    <w:rsid w:val="00DD5934"/>
    <w:rPr>
      <w:rFonts w:ascii="Tahoma" w:eastAsia="Times New Roman" w:hAnsi="Tahoma" w:cs="Times New Roman"/>
      <w:sz w:val="20"/>
      <w:szCs w:val="20"/>
      <w:lang w:val="x-none" w:eastAsia="x-none"/>
    </w:rPr>
  </w:style>
  <w:style w:type="character" w:styleId="EndnoteReference">
    <w:name w:val="endnote reference"/>
    <w:semiHidden/>
    <w:unhideWhenUsed/>
    <w:rsid w:val="00DD5934"/>
    <w:rPr>
      <w:vertAlign w:val="superscript"/>
    </w:rPr>
  </w:style>
  <w:style w:type="character" w:customStyle="1" w:styleId="AutoritetiChar">
    <w:name w:val="Autoriteti Char"/>
    <w:basedOn w:val="DefaultParagraphFont"/>
    <w:link w:val="Autoriteti"/>
    <w:locked/>
    <w:rsid w:val="00DD5934"/>
    <w:rPr>
      <w:rFonts w:ascii="CG Times" w:eastAsia="MS Mincho" w:hAnsi="CG Times" w:cs="CG Times"/>
      <w:caps/>
      <w:sz w:val="22"/>
      <w:szCs w:val="22"/>
      <w:lang w:val="en-GB" w:eastAsia="en-US" w:bidi="ar-SA"/>
    </w:rPr>
  </w:style>
  <w:style w:type="paragraph" w:customStyle="1" w:styleId="xl63">
    <w:name w:val="xl63"/>
    <w:basedOn w:val="Normal"/>
    <w:rsid w:val="00DD5934"/>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DD5934"/>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DD5934"/>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DD5934"/>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DD5934"/>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DD5934"/>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DD5934"/>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DD5934"/>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DD5934"/>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DD5934"/>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DD5934"/>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DD5934"/>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DD5934"/>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DD5934"/>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DD5934"/>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DD5934"/>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DD5934"/>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DD5934"/>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DD5934"/>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DD5934"/>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DD5934"/>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DD5934"/>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DD5934"/>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DD5934"/>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DD5934"/>
    <w:rPr>
      <w:rFonts w:ascii="CG Times" w:eastAsia="MS Mincho" w:hAnsi="CG Times" w:cs="CG Times"/>
      <w:b/>
      <w:bCs/>
      <w:caps/>
      <w:color w:val="000000"/>
      <w:sz w:val="22"/>
      <w:szCs w:val="22"/>
      <w:lang w:val="en-GB" w:eastAsia="en-US" w:bidi="ar-SA"/>
    </w:rPr>
  </w:style>
  <w:style w:type="paragraph" w:customStyle="1" w:styleId="font5">
    <w:name w:val="font5"/>
    <w:basedOn w:val="Normal"/>
    <w:rsid w:val="00DD5934"/>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DD5934"/>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DD59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DD5934"/>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DD5934"/>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DD5934"/>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DD5934"/>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DD5934"/>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DD593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DD5934"/>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DD5934"/>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DD593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DD5934"/>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DD5934"/>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DD5934"/>
    <w:pPr>
      <w:jc w:val="both"/>
    </w:pPr>
    <w:rPr>
      <w:rFonts w:eastAsia="Times New Roman"/>
      <w:lang w:eastAsia="bg-BG"/>
    </w:rPr>
  </w:style>
  <w:style w:type="paragraph" w:styleId="Revision">
    <w:name w:val="Revision"/>
    <w:hidden/>
    <w:uiPriority w:val="99"/>
    <w:semiHidden/>
    <w:rsid w:val="00DD5934"/>
    <w:rPr>
      <w:sz w:val="22"/>
      <w:szCs w:val="22"/>
    </w:rPr>
  </w:style>
  <w:style w:type="paragraph" w:customStyle="1" w:styleId="bazligjpropozues0">
    <w:name w:val="bazligjpropozues"/>
    <w:basedOn w:val="Normal"/>
    <w:rsid w:val="00DD5934"/>
    <w:pPr>
      <w:spacing w:before="100" w:beforeAutospacing="1" w:after="100" w:afterAutospacing="1"/>
    </w:pPr>
    <w:rPr>
      <w:rFonts w:eastAsia="Times New Roman"/>
    </w:rPr>
  </w:style>
  <w:style w:type="paragraph" w:customStyle="1" w:styleId="Pa32">
    <w:name w:val="Pa32"/>
    <w:basedOn w:val="Normal"/>
    <w:next w:val="Normal"/>
    <w:rsid w:val="00DD5934"/>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DD5934"/>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DD5934"/>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uiPriority w:val="99"/>
    <w:semiHidden/>
    <w:rsid w:val="00DD5934"/>
    <w:rPr>
      <w:rFonts w:ascii="Consolas" w:eastAsia="MS Mincho" w:hAnsi="Consolas" w:cs="Times New Roman"/>
      <w:sz w:val="21"/>
      <w:szCs w:val="21"/>
    </w:rPr>
  </w:style>
  <w:style w:type="character" w:customStyle="1" w:styleId="PlainTextChar1">
    <w:name w:val="Plain Text Char1"/>
    <w:basedOn w:val="DefaultParagraphFont"/>
    <w:link w:val="PlainText"/>
    <w:semiHidden/>
    <w:locked/>
    <w:rsid w:val="00DD5934"/>
    <w:rPr>
      <w:rFonts w:ascii="Courier New" w:eastAsia="Times New Roman" w:hAnsi="Courier New" w:cs="Times New Roman"/>
      <w:sz w:val="20"/>
      <w:szCs w:val="20"/>
      <w:lang w:val="sk-SK" w:eastAsia="cs-CZ"/>
    </w:rPr>
  </w:style>
  <w:style w:type="character" w:customStyle="1" w:styleId="DeltaViewInsertion">
    <w:name w:val="DeltaView Insertion"/>
    <w:rsid w:val="00DD5934"/>
    <w:rPr>
      <w:color w:val="0000FF"/>
      <w:spacing w:val="0"/>
      <w:u w:val="double"/>
      <w:lang w:val="sq-AL"/>
    </w:rPr>
  </w:style>
  <w:style w:type="paragraph" w:customStyle="1" w:styleId="DeltaViewTableBody">
    <w:name w:val="DeltaView Table Body"/>
    <w:basedOn w:val="Normal"/>
    <w:rsid w:val="00DD5934"/>
    <w:pPr>
      <w:autoSpaceDE w:val="0"/>
      <w:autoSpaceDN w:val="0"/>
      <w:adjustRightInd w:val="0"/>
    </w:pPr>
    <w:rPr>
      <w:rFonts w:ascii="Arial" w:eastAsia="Times New Roman" w:hAnsi="Arial"/>
      <w:szCs w:val="20"/>
      <w:lang w:val="sq-AL" w:eastAsia="it-IT"/>
    </w:rPr>
  </w:style>
  <w:style w:type="paragraph" w:styleId="BodyTextIndent2">
    <w:name w:val="Body Text Indent 2"/>
    <w:basedOn w:val="Normal"/>
    <w:link w:val="BodyTextIndent2Char"/>
    <w:rsid w:val="00DD5934"/>
    <w:pPr>
      <w:tabs>
        <w:tab w:val="left" w:pos="-1418"/>
        <w:tab w:val="num" w:pos="851"/>
      </w:tabs>
      <w:ind w:left="397" w:firstLine="29"/>
      <w:jc w:val="both"/>
    </w:pPr>
    <w:rPr>
      <w:rFonts w:eastAsia="Times New Roman"/>
      <w:szCs w:val="20"/>
      <w:lang w:val="sq-AL" w:eastAsia="it-IT"/>
    </w:rPr>
  </w:style>
  <w:style w:type="character" w:customStyle="1" w:styleId="BodyTextIndent2Char">
    <w:name w:val="Body Text Indent 2 Char"/>
    <w:basedOn w:val="DefaultParagraphFont"/>
    <w:link w:val="BodyTextIndent2"/>
    <w:rsid w:val="00DD5934"/>
    <w:rPr>
      <w:rFonts w:ascii="Times New Roman" w:eastAsia="Times New Roman" w:hAnsi="Times New Roman" w:cs="Times New Roman"/>
      <w:sz w:val="24"/>
      <w:szCs w:val="20"/>
      <w:lang w:val="sq-AL" w:eastAsia="it-IT"/>
    </w:rPr>
  </w:style>
  <w:style w:type="paragraph" w:styleId="BodyTextIndent3">
    <w:name w:val="Body Text Indent 3"/>
    <w:basedOn w:val="Normal"/>
    <w:link w:val="BodyTextIndent3Char"/>
    <w:rsid w:val="00DD5934"/>
    <w:pPr>
      <w:ind w:left="426"/>
      <w:jc w:val="both"/>
    </w:pPr>
    <w:rPr>
      <w:rFonts w:eastAsia="Times New Roman"/>
      <w:b/>
      <w:szCs w:val="20"/>
      <w:lang w:val="sq-AL" w:eastAsia="it-IT"/>
    </w:rPr>
  </w:style>
  <w:style w:type="character" w:customStyle="1" w:styleId="BodyTextIndent3Char">
    <w:name w:val="Body Text Indent 3 Char"/>
    <w:basedOn w:val="DefaultParagraphFont"/>
    <w:link w:val="BodyTextIndent3"/>
    <w:rsid w:val="00DD5934"/>
    <w:rPr>
      <w:rFonts w:ascii="Times New Roman" w:eastAsia="Times New Roman" w:hAnsi="Times New Roman" w:cs="Times New Roman"/>
      <w:b/>
      <w:sz w:val="24"/>
      <w:szCs w:val="20"/>
      <w:lang w:val="sq-AL" w:eastAsia="it-IT"/>
    </w:rPr>
  </w:style>
  <w:style w:type="paragraph" w:styleId="BlockText">
    <w:name w:val="Block Text"/>
    <w:basedOn w:val="Normal"/>
    <w:rsid w:val="00DD5934"/>
    <w:pPr>
      <w:widowControl w:val="0"/>
      <w:autoSpaceDE w:val="0"/>
      <w:autoSpaceDN w:val="0"/>
      <w:adjustRightInd w:val="0"/>
      <w:spacing w:line="297" w:lineRule="exact"/>
      <w:ind w:left="426" w:right="62" w:hanging="426"/>
      <w:jc w:val="both"/>
    </w:pPr>
    <w:rPr>
      <w:rFonts w:eastAsia="Times New Roman"/>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annotation reference" w:uiPriority="0"/>
    <w:lsdException w:name="page number" w:uiPriority="0"/>
    <w:lsdException w:name="endnote reference"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934"/>
    <w:rPr>
      <w:rFonts w:ascii="Times New Roman" w:eastAsia="MS Mincho" w:hAnsi="Times New Roman"/>
      <w:sz w:val="24"/>
      <w:szCs w:val="24"/>
    </w:rPr>
  </w:style>
  <w:style w:type="paragraph" w:styleId="Heading1">
    <w:name w:val="heading 1"/>
    <w:aliases w:val="Heading 1 Char1,Heading 1 Char1 Char,Heading 1 Char Char Char"/>
    <w:basedOn w:val="Normal"/>
    <w:next w:val="Normal"/>
    <w:link w:val="Heading1Char"/>
    <w:qFormat/>
    <w:rsid w:val="00DD593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DD5934"/>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DD5934"/>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DD5934"/>
    <w:pPr>
      <w:spacing w:before="200"/>
      <w:outlineLvl w:val="3"/>
    </w:pPr>
    <w:rPr>
      <w:rFonts w:ascii="Cambria" w:hAnsi="Cambria" w:cs="Cambria"/>
      <w:b/>
      <w:bCs/>
      <w:i/>
      <w:iCs/>
    </w:rPr>
  </w:style>
  <w:style w:type="paragraph" w:styleId="Heading5">
    <w:name w:val="heading 5"/>
    <w:basedOn w:val="Normal"/>
    <w:next w:val="Normal"/>
    <w:link w:val="Heading5Char"/>
    <w:qFormat/>
    <w:rsid w:val="00DD5934"/>
    <w:pPr>
      <w:spacing w:before="200"/>
      <w:outlineLvl w:val="4"/>
    </w:pPr>
    <w:rPr>
      <w:rFonts w:ascii="Cambria" w:hAnsi="Cambria" w:cs="Cambria"/>
      <w:b/>
      <w:bCs/>
      <w:color w:val="7F7F7F"/>
    </w:rPr>
  </w:style>
  <w:style w:type="paragraph" w:styleId="Heading6">
    <w:name w:val="heading 6"/>
    <w:basedOn w:val="Normal"/>
    <w:next w:val="Normal"/>
    <w:link w:val="Heading6Char"/>
    <w:qFormat/>
    <w:rsid w:val="00DD5934"/>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DD5934"/>
    <w:pPr>
      <w:outlineLvl w:val="6"/>
    </w:pPr>
    <w:rPr>
      <w:rFonts w:ascii="Cambria" w:hAnsi="Cambria" w:cs="Cambria"/>
      <w:i/>
      <w:iCs/>
    </w:rPr>
  </w:style>
  <w:style w:type="paragraph" w:styleId="Heading8">
    <w:name w:val="heading 8"/>
    <w:basedOn w:val="Normal"/>
    <w:next w:val="Normal"/>
    <w:link w:val="Heading8Char"/>
    <w:qFormat/>
    <w:rsid w:val="00DD5934"/>
    <w:pPr>
      <w:outlineLvl w:val="7"/>
    </w:pPr>
    <w:rPr>
      <w:rFonts w:ascii="Cambria" w:hAnsi="Cambria" w:cs="Cambria"/>
      <w:sz w:val="20"/>
      <w:szCs w:val="20"/>
    </w:rPr>
  </w:style>
  <w:style w:type="paragraph" w:styleId="Heading9">
    <w:name w:val="heading 9"/>
    <w:basedOn w:val="Normal"/>
    <w:next w:val="Normal"/>
    <w:link w:val="Heading9Char"/>
    <w:qFormat/>
    <w:rsid w:val="00DD5934"/>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
    <w:basedOn w:val="DefaultParagraphFont"/>
    <w:link w:val="Heading1"/>
    <w:rsid w:val="00DD5934"/>
    <w:rPr>
      <w:rFonts w:ascii="Arial" w:eastAsia="MS Mincho" w:hAnsi="Arial" w:cs="Arial"/>
      <w:b/>
      <w:bCs/>
      <w:kern w:val="32"/>
      <w:sz w:val="32"/>
      <w:szCs w:val="32"/>
    </w:rPr>
  </w:style>
  <w:style w:type="character" w:customStyle="1" w:styleId="Heading2Char">
    <w:name w:val="Heading 2 Char"/>
    <w:basedOn w:val="DefaultParagraphFont"/>
    <w:uiPriority w:val="9"/>
    <w:rsid w:val="00DD5934"/>
    <w:rPr>
      <w:rFonts w:ascii="Cambria" w:eastAsia="Times New Roman" w:hAnsi="Cambria" w:cs="Times New Roman"/>
      <w:b/>
      <w:bCs/>
      <w:color w:val="4F81BD"/>
      <w:sz w:val="26"/>
      <w:szCs w:val="26"/>
    </w:rPr>
  </w:style>
  <w:style w:type="character" w:customStyle="1" w:styleId="Heading3Char">
    <w:name w:val="Heading 3 Char"/>
    <w:basedOn w:val="DefaultParagraphFont"/>
    <w:uiPriority w:val="9"/>
    <w:rsid w:val="00DD5934"/>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rsid w:val="00DD5934"/>
    <w:rPr>
      <w:rFonts w:ascii="Cambria" w:eastAsia="MS Mincho" w:hAnsi="Cambria" w:cs="Cambria"/>
      <w:b/>
      <w:bCs/>
      <w:i/>
      <w:iCs/>
      <w:sz w:val="24"/>
      <w:szCs w:val="24"/>
    </w:rPr>
  </w:style>
  <w:style w:type="character" w:customStyle="1" w:styleId="Heading5Char">
    <w:name w:val="Heading 5 Char"/>
    <w:basedOn w:val="DefaultParagraphFont"/>
    <w:link w:val="Heading5"/>
    <w:rsid w:val="00DD5934"/>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DD5934"/>
    <w:rPr>
      <w:rFonts w:ascii="Cambria" w:eastAsia="MS Mincho" w:hAnsi="Cambria" w:cs="Cambria"/>
      <w:b/>
      <w:bCs/>
      <w:i/>
      <w:iCs/>
      <w:color w:val="7F7F7F"/>
      <w:sz w:val="24"/>
      <w:szCs w:val="24"/>
    </w:rPr>
  </w:style>
  <w:style w:type="character" w:customStyle="1" w:styleId="Heading7Char">
    <w:name w:val="Heading 7 Char"/>
    <w:basedOn w:val="DefaultParagraphFont"/>
    <w:link w:val="Heading7"/>
    <w:rsid w:val="00DD5934"/>
    <w:rPr>
      <w:rFonts w:ascii="Cambria" w:eastAsia="MS Mincho" w:hAnsi="Cambria" w:cs="Cambria"/>
      <w:i/>
      <w:iCs/>
      <w:sz w:val="24"/>
      <w:szCs w:val="24"/>
    </w:rPr>
  </w:style>
  <w:style w:type="character" w:customStyle="1" w:styleId="Heading8Char">
    <w:name w:val="Heading 8 Char"/>
    <w:basedOn w:val="DefaultParagraphFont"/>
    <w:link w:val="Heading8"/>
    <w:rsid w:val="00DD5934"/>
    <w:rPr>
      <w:rFonts w:ascii="Cambria" w:eastAsia="MS Mincho" w:hAnsi="Cambria" w:cs="Cambria"/>
      <w:sz w:val="20"/>
      <w:szCs w:val="20"/>
    </w:rPr>
  </w:style>
  <w:style w:type="character" w:customStyle="1" w:styleId="Heading9Char">
    <w:name w:val="Heading 9 Char"/>
    <w:basedOn w:val="DefaultParagraphFont"/>
    <w:link w:val="Heading9"/>
    <w:rsid w:val="00DD5934"/>
    <w:rPr>
      <w:rFonts w:ascii="Cambria" w:eastAsia="MS Mincho" w:hAnsi="Cambria" w:cs="Cambria"/>
      <w:i/>
      <w:iCs/>
      <w:spacing w:val="5"/>
      <w:sz w:val="20"/>
      <w:szCs w:val="20"/>
    </w:rPr>
  </w:style>
  <w:style w:type="character" w:customStyle="1" w:styleId="Heading2Char1">
    <w:name w:val="Heading 2 Char1"/>
    <w:basedOn w:val="DefaultParagraphFont"/>
    <w:link w:val="Heading2"/>
    <w:locked/>
    <w:rsid w:val="00DD5934"/>
    <w:rPr>
      <w:rFonts w:ascii="Cambria" w:eastAsia="MS Mincho" w:hAnsi="Cambria" w:cs="Cambria"/>
      <w:b/>
      <w:bCs/>
      <w:sz w:val="26"/>
      <w:szCs w:val="26"/>
    </w:rPr>
  </w:style>
  <w:style w:type="character" w:customStyle="1" w:styleId="Heading3Char1">
    <w:name w:val="Heading 3 Char1"/>
    <w:basedOn w:val="DefaultParagraphFont"/>
    <w:link w:val="Heading3"/>
    <w:locked/>
    <w:rsid w:val="00DD5934"/>
    <w:rPr>
      <w:rFonts w:ascii="Cambria" w:eastAsia="MS Mincho" w:hAnsi="Cambria" w:cs="Cambria"/>
      <w:b/>
      <w:bCs/>
      <w:sz w:val="24"/>
      <w:szCs w:val="24"/>
    </w:rPr>
  </w:style>
  <w:style w:type="character" w:customStyle="1" w:styleId="mediumtext1">
    <w:name w:val="medium_text1"/>
    <w:basedOn w:val="DefaultParagraphFont"/>
    <w:uiPriority w:val="99"/>
    <w:rsid w:val="00DD5934"/>
    <w:rPr>
      <w:sz w:val="17"/>
      <w:szCs w:val="17"/>
    </w:rPr>
  </w:style>
  <w:style w:type="paragraph" w:customStyle="1" w:styleId="ADDRESS">
    <w:name w:val="ADDRESS"/>
    <w:basedOn w:val="Normal"/>
    <w:rsid w:val="00DD593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DD5934"/>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DD5934"/>
    <w:rPr>
      <w:rFonts w:ascii="CG Times" w:eastAsia="MS Mincho" w:hAnsi="CG Times" w:cs="CG Times"/>
      <w:sz w:val="22"/>
      <w:szCs w:val="22"/>
      <w:lang w:val="en-GB"/>
    </w:rPr>
  </w:style>
  <w:style w:type="paragraph" w:customStyle="1" w:styleId="AneksiNr">
    <w:name w:val="Aneksi_Nr"/>
    <w:next w:val="Normal"/>
    <w:rsid w:val="00DD5934"/>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DD5934"/>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DD5934"/>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DD5934"/>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DD5934"/>
    <w:rPr>
      <w:rFonts w:ascii="CG Times" w:eastAsia="MS Mincho" w:hAnsi="CG Times" w:cs="CG Times"/>
      <w:b/>
      <w:bCs/>
      <w:sz w:val="22"/>
      <w:szCs w:val="22"/>
      <w:lang w:val="en-GB" w:eastAsia="en-US"/>
    </w:rPr>
  </w:style>
  <w:style w:type="paragraph" w:customStyle="1" w:styleId="BazLigjPropozues">
    <w:name w:val="Baz_Ligj_Propozues"/>
    <w:rsid w:val="00DD5934"/>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DD5934"/>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DD5934"/>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DD5934"/>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DD5934"/>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DD5934"/>
    <w:pPr>
      <w:jc w:val="center"/>
    </w:pPr>
    <w:rPr>
      <w:rFonts w:ascii="CG Times" w:eastAsia="MS Mincho" w:hAnsi="CG Times" w:cs="CG Times"/>
      <w:caps/>
      <w:sz w:val="22"/>
      <w:szCs w:val="22"/>
      <w:lang w:val="en-GB"/>
    </w:rPr>
  </w:style>
  <w:style w:type="paragraph" w:customStyle="1" w:styleId="BoxText">
    <w:name w:val="Box Text"/>
    <w:basedOn w:val="Normal"/>
    <w:rsid w:val="00DD5934"/>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DD5934"/>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DD5934"/>
    <w:rPr>
      <w:rFonts w:ascii="Trebuchet MS" w:eastAsia="MS Mincho" w:hAnsi="Trebuchet MS" w:cs="Trebuchet MS"/>
      <w:sz w:val="22"/>
      <w:szCs w:val="22"/>
      <w:lang w:val="en-GB" w:eastAsia="en-US"/>
    </w:rPr>
  </w:style>
  <w:style w:type="paragraph" w:customStyle="1" w:styleId="bulletmeshkronja">
    <w:name w:val="bullet me shkronja"/>
    <w:basedOn w:val="Normal"/>
    <w:rsid w:val="00DD5934"/>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DD5934"/>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DD5934"/>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DD5934"/>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DD5934"/>
    <w:pPr>
      <w:widowControl w:val="0"/>
      <w:outlineLvl w:val="2"/>
    </w:pPr>
    <w:rPr>
      <w:rFonts w:ascii="CG Times" w:eastAsia="MS Mincho" w:hAnsi="CG Times" w:cs="CG Times"/>
      <w:sz w:val="22"/>
      <w:szCs w:val="22"/>
    </w:rPr>
  </w:style>
  <w:style w:type="paragraph" w:customStyle="1" w:styleId="footnote">
    <w:name w:val="footnote"/>
    <w:basedOn w:val="Normal"/>
    <w:rsid w:val="00DD593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DD5934"/>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DD5934"/>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DD5934"/>
    <w:rPr>
      <w:rFonts w:ascii="Trebuchet MS" w:eastAsia="MS Mincho" w:hAnsi="Trebuchet MS" w:cs="Trebuchet MS"/>
      <w:b/>
      <w:bCs/>
      <w:kern w:val="32"/>
      <w:sz w:val="36"/>
      <w:szCs w:val="36"/>
      <w:lang w:val="en-US" w:eastAsia="en-US"/>
    </w:rPr>
  </w:style>
  <w:style w:type="paragraph" w:customStyle="1" w:styleId="hyrje">
    <w:name w:val="hyrje"/>
    <w:basedOn w:val="Heading1"/>
    <w:rsid w:val="00DD5934"/>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DD5934"/>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DD5934"/>
    <w:pPr>
      <w:pageBreakBefore/>
    </w:pPr>
    <w:rPr>
      <w:rFonts w:ascii="CG Times" w:eastAsia="MS Mincho" w:hAnsi="CG Times" w:cs="CG Times"/>
      <w:b/>
      <w:bCs/>
      <w:sz w:val="22"/>
      <w:szCs w:val="22"/>
    </w:rPr>
  </w:style>
  <w:style w:type="paragraph" w:customStyle="1" w:styleId="KapitulliNr">
    <w:name w:val="Kapitulli_Nr"/>
    <w:rsid w:val="00DD5934"/>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DD5934"/>
    <w:pPr>
      <w:keepNext/>
      <w:widowControl w:val="0"/>
      <w:jc w:val="center"/>
    </w:pPr>
    <w:rPr>
      <w:rFonts w:ascii="CG Times" w:eastAsia="MS Mincho" w:hAnsi="CG Times" w:cs="CG Times"/>
      <w:caps/>
      <w:sz w:val="22"/>
      <w:szCs w:val="22"/>
      <w:lang w:val="en-GB"/>
    </w:rPr>
  </w:style>
  <w:style w:type="paragraph" w:customStyle="1" w:styleId="KreuNr">
    <w:name w:val="Kreu_Nr"/>
    <w:rsid w:val="00DD5934"/>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DD5934"/>
    <w:pPr>
      <w:keepNext/>
      <w:widowControl w:val="0"/>
      <w:jc w:val="center"/>
    </w:pPr>
    <w:rPr>
      <w:rFonts w:ascii="CG Times" w:eastAsia="MS Mincho" w:hAnsi="CG Times" w:cs="CG Times"/>
      <w:caps/>
      <w:sz w:val="22"/>
      <w:szCs w:val="22"/>
    </w:rPr>
  </w:style>
  <w:style w:type="paragraph" w:customStyle="1" w:styleId="Level11">
    <w:name w:val="Level 1.1"/>
    <w:basedOn w:val="Normal"/>
    <w:rsid w:val="00DD5934"/>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1">
    <w:name w:val="List Bullet1"/>
    <w:basedOn w:val="Normal"/>
    <w:rsid w:val="00DD5934"/>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DD5934"/>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DD5934"/>
    <w:rPr>
      <w:rFonts w:ascii="Trebuchet MS" w:eastAsia="MS Mincho" w:hAnsi="Trebuchet MS" w:cs="Trebuchet MS"/>
      <w:sz w:val="22"/>
      <w:szCs w:val="22"/>
      <w:lang w:val="en-US" w:eastAsia="en-US"/>
    </w:rPr>
  </w:style>
  <w:style w:type="paragraph" w:customStyle="1" w:styleId="listmenumra">
    <w:name w:val="list me numra"/>
    <w:basedOn w:val="ListBullet2"/>
    <w:rsid w:val="00DD5934"/>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DD5934"/>
    <w:pPr>
      <w:numPr>
        <w:numId w:val="1"/>
      </w:numPr>
    </w:pPr>
  </w:style>
  <w:style w:type="character" w:customStyle="1" w:styleId="listmenumraCharChar">
    <w:name w:val="list me numra Char Char"/>
    <w:basedOn w:val="ListBullet2Char"/>
    <w:rsid w:val="00DD5934"/>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DD5934"/>
    <w:pPr>
      <w:ind w:left="720"/>
    </w:pPr>
    <w:rPr>
      <w:sz w:val="20"/>
      <w:szCs w:val="20"/>
    </w:rPr>
  </w:style>
  <w:style w:type="paragraph" w:customStyle="1" w:styleId="Ndryshimet">
    <w:name w:val="Ndryshimet"/>
    <w:next w:val="Normal"/>
    <w:rsid w:val="00DD5934"/>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DD5934"/>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DD5934"/>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DD5934"/>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DD5934"/>
    <w:pPr>
      <w:jc w:val="center"/>
    </w:pPr>
    <w:rPr>
      <w:rFonts w:ascii="CG Times" w:eastAsia="MS Mincho" w:hAnsi="CG Times" w:cs="CG Times"/>
      <w:caps/>
      <w:sz w:val="22"/>
      <w:szCs w:val="22"/>
      <w:lang w:val="en-GB"/>
    </w:rPr>
  </w:style>
  <w:style w:type="paragraph" w:customStyle="1" w:styleId="Nenpika">
    <w:name w:val="Nenpika"/>
    <w:next w:val="Normal"/>
    <w:autoRedefine/>
    <w:rsid w:val="00DD5934"/>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DD5934"/>
    <w:pPr>
      <w:spacing w:after="120"/>
      <w:jc w:val="both"/>
    </w:pPr>
    <w:rPr>
      <w:rFonts w:ascii="Bookman Old Style" w:hAnsi="Bookman Old Style" w:cs="Bookman Old Style"/>
      <w:sz w:val="20"/>
      <w:szCs w:val="20"/>
      <w:lang w:val="en-GB"/>
    </w:rPr>
  </w:style>
  <w:style w:type="paragraph" w:customStyle="1" w:styleId="numberedindent">
    <w:name w:val="numberedindent"/>
    <w:rsid w:val="00DD5934"/>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DD5934"/>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DD5934"/>
    <w:rPr>
      <w:rFonts w:ascii="CG Times" w:eastAsia="MS Mincho" w:hAnsi="CG Times" w:cs="CG Times"/>
      <w:b/>
      <w:bCs/>
      <w:sz w:val="22"/>
      <w:szCs w:val="22"/>
      <w:lang w:val="en-GB" w:eastAsia="en-US" w:bidi="ar-SA"/>
    </w:rPr>
  </w:style>
  <w:style w:type="paragraph" w:customStyle="1" w:styleId="para">
    <w:name w:val="para"/>
    <w:basedOn w:val="Normal"/>
    <w:rsid w:val="00DD5934"/>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DD5934"/>
    <w:rPr>
      <w:rFonts w:ascii="Arial" w:eastAsia="MS Mincho" w:hAnsi="Arial" w:cs="Arial"/>
      <w:sz w:val="24"/>
      <w:szCs w:val="24"/>
      <w:lang w:val="en-US" w:eastAsia="en-US"/>
    </w:rPr>
  </w:style>
  <w:style w:type="paragraph" w:customStyle="1" w:styleId="Paragrafi">
    <w:name w:val="Paragrafi"/>
    <w:link w:val="ParagrafiChar"/>
    <w:rsid w:val="00DD5934"/>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DD5934"/>
    <w:rPr>
      <w:rFonts w:ascii="CG Times" w:eastAsia="MS Mincho" w:hAnsi="CG Times" w:cs="CG Times"/>
      <w:sz w:val="22"/>
      <w:szCs w:val="22"/>
      <w:lang w:val="en-US" w:eastAsia="en-US" w:bidi="ar-SA"/>
    </w:rPr>
  </w:style>
  <w:style w:type="paragraph" w:customStyle="1" w:styleId="ParagraphNumbering">
    <w:name w:val="Paragraph Numbering"/>
    <w:basedOn w:val="Normal"/>
    <w:rsid w:val="00DD5934"/>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DD5934"/>
    <w:pPr>
      <w:ind w:left="720"/>
    </w:pPr>
  </w:style>
  <w:style w:type="paragraph" w:customStyle="1" w:styleId="Pas">
    <w:name w:val="Pas"/>
    <w:basedOn w:val="Normal"/>
    <w:rsid w:val="00DD5934"/>
    <w:pPr>
      <w:widowControl w:val="0"/>
    </w:pPr>
    <w:rPr>
      <w:rFonts w:ascii="CG Times" w:hAnsi="CG Times" w:cs="CG Times"/>
      <w:sz w:val="22"/>
      <w:szCs w:val="22"/>
      <w:lang w:val="sq-AL"/>
    </w:rPr>
  </w:style>
  <w:style w:type="paragraph" w:customStyle="1" w:styleId="Pika">
    <w:name w:val="Pika"/>
    <w:next w:val="Normal"/>
    <w:autoRedefine/>
    <w:rsid w:val="00DD5934"/>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DD5934"/>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DD5934"/>
    <w:pPr>
      <w:keepNext/>
      <w:widowControl w:val="0"/>
      <w:jc w:val="center"/>
    </w:pPr>
    <w:rPr>
      <w:rFonts w:ascii="CG Times" w:eastAsia="MS Mincho" w:hAnsi="CG Times" w:cs="CG Times"/>
      <w:caps/>
      <w:sz w:val="22"/>
      <w:szCs w:val="22"/>
      <w:lang w:val="en-GB"/>
    </w:rPr>
  </w:style>
  <w:style w:type="paragraph" w:customStyle="1" w:styleId="PjesaTitull">
    <w:name w:val="Pjesa_Titull"/>
    <w:rsid w:val="00DD5934"/>
    <w:pPr>
      <w:keepNext/>
      <w:widowControl w:val="0"/>
      <w:jc w:val="center"/>
    </w:pPr>
    <w:rPr>
      <w:rFonts w:ascii="CG Times" w:eastAsia="MS Mincho" w:hAnsi="CG Times" w:cs="CG Times"/>
      <w:caps/>
      <w:sz w:val="22"/>
      <w:szCs w:val="22"/>
      <w:lang w:val="en-GB"/>
    </w:rPr>
  </w:style>
  <w:style w:type="paragraph" w:customStyle="1" w:styleId="Section">
    <w:name w:val="Section"/>
    <w:rsid w:val="00DD5934"/>
    <w:rPr>
      <w:rFonts w:ascii="Arial" w:eastAsia="MS Mincho" w:hAnsi="Arial" w:cs="Arial"/>
      <w:kern w:val="32"/>
      <w:sz w:val="48"/>
      <w:szCs w:val="48"/>
    </w:rPr>
  </w:style>
  <w:style w:type="paragraph" w:customStyle="1" w:styleId="SectionNUM">
    <w:name w:val="Section NUM"/>
    <w:next w:val="Heading1"/>
    <w:rsid w:val="00DD5934"/>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DD5934"/>
    <w:pPr>
      <w:widowControl w:val="0"/>
      <w:jc w:val="both"/>
    </w:pPr>
    <w:rPr>
      <w:rFonts w:ascii="CG Times" w:eastAsia="MS Mincho" w:hAnsi="CG Times" w:cs="CG Times"/>
      <w:b/>
      <w:bCs/>
      <w:color w:val="000000"/>
      <w:sz w:val="22"/>
      <w:szCs w:val="22"/>
      <w:lang w:val="sq-AL"/>
    </w:rPr>
  </w:style>
  <w:style w:type="paragraph" w:customStyle="1" w:styleId="Style">
    <w:name w:val="Style"/>
    <w:rsid w:val="00DD5934"/>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DD5934"/>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DD5934"/>
    <w:rPr>
      <w:rFonts w:ascii="Trebuchet MS" w:eastAsia="MS Mincho" w:hAnsi="Trebuchet MS" w:cs="Trebuchet MS"/>
      <w:sz w:val="18"/>
      <w:szCs w:val="18"/>
      <w:lang w:val="en-US" w:eastAsia="en-US"/>
    </w:rPr>
  </w:style>
  <w:style w:type="paragraph" w:customStyle="1" w:styleId="sub-list">
    <w:name w:val="sub-list"/>
    <w:rsid w:val="00DD5934"/>
    <w:pPr>
      <w:spacing w:before="60" w:after="120"/>
    </w:pPr>
    <w:rPr>
      <w:rFonts w:ascii="Arial" w:eastAsia="MS Mincho" w:hAnsi="Arial" w:cs="Arial"/>
      <w:sz w:val="22"/>
      <w:szCs w:val="22"/>
    </w:rPr>
  </w:style>
  <w:style w:type="paragraph" w:customStyle="1" w:styleId="tabela">
    <w:name w:val="tabela"/>
    <w:basedOn w:val="Normal"/>
    <w:rsid w:val="00DD5934"/>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DD5934"/>
    <w:rPr>
      <w:rFonts w:ascii="CG Times" w:eastAsia="MS Mincho" w:hAnsi="CG Times" w:cs="CG Times"/>
      <w:sz w:val="22"/>
      <w:szCs w:val="22"/>
      <w:lang w:val="en-GB"/>
    </w:rPr>
  </w:style>
  <w:style w:type="paragraph" w:customStyle="1" w:styleId="Table">
    <w:name w:val="Table"/>
    <w:basedOn w:val="Normal"/>
    <w:next w:val="BodyText"/>
    <w:autoRedefine/>
    <w:rsid w:val="00DD5934"/>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DD5934"/>
    <w:pPr>
      <w:spacing w:after="120"/>
    </w:pPr>
  </w:style>
  <w:style w:type="character" w:customStyle="1" w:styleId="BodyTextChar">
    <w:name w:val="Body Text Char"/>
    <w:basedOn w:val="DefaultParagraphFont"/>
    <w:link w:val="BodyText"/>
    <w:rsid w:val="00DD5934"/>
    <w:rPr>
      <w:rFonts w:ascii="Times New Roman" w:eastAsia="MS Mincho" w:hAnsi="Times New Roman" w:cs="Times New Roman"/>
      <w:sz w:val="24"/>
      <w:szCs w:val="24"/>
    </w:rPr>
  </w:style>
  <w:style w:type="paragraph" w:customStyle="1" w:styleId="TableFootnote">
    <w:name w:val="Table Footnote"/>
    <w:basedOn w:val="Normal"/>
    <w:rsid w:val="00DD5934"/>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DD5934"/>
    <w:pPr>
      <w:spacing w:before="40" w:after="40"/>
      <w:jc w:val="both"/>
    </w:pPr>
    <w:rPr>
      <w:rFonts w:ascii="Trebuchet MS" w:hAnsi="Trebuchet MS" w:cs="Trebuchet MS"/>
      <w:sz w:val="18"/>
      <w:szCs w:val="18"/>
      <w:lang w:val="it-IT"/>
    </w:rPr>
  </w:style>
  <w:style w:type="paragraph" w:customStyle="1" w:styleId="text">
    <w:name w:val="text"/>
    <w:basedOn w:val="Normal"/>
    <w:rsid w:val="00DD5934"/>
    <w:pPr>
      <w:widowControl w:val="0"/>
      <w:ind w:left="709"/>
      <w:jc w:val="both"/>
    </w:pPr>
    <w:rPr>
      <w:rFonts w:ascii="Arial" w:hAnsi="Arial" w:cs="Arial"/>
      <w:sz w:val="20"/>
      <w:szCs w:val="20"/>
      <w:lang w:val="fr-FR"/>
    </w:rPr>
  </w:style>
  <w:style w:type="paragraph" w:customStyle="1" w:styleId="Titulli">
    <w:name w:val="Titulli"/>
    <w:next w:val="Normal"/>
    <w:link w:val="TitulliChar"/>
    <w:rsid w:val="00DD5934"/>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DD5934"/>
    <w:rPr>
      <w:rFonts w:ascii="CG Times" w:eastAsia="MS Mincho" w:hAnsi="CG Times" w:cs="CG Times"/>
      <w:b/>
      <w:bCs/>
      <w:caps/>
      <w:sz w:val="22"/>
      <w:szCs w:val="22"/>
      <w:lang w:val="en-GB" w:eastAsia="en-US"/>
    </w:rPr>
  </w:style>
  <w:style w:type="paragraph" w:customStyle="1" w:styleId="TitulliNr">
    <w:name w:val="Titulli_Nr"/>
    <w:rsid w:val="00DD5934"/>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DD5934"/>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DD5934"/>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DD5934"/>
    <w:rPr>
      <w:rFonts w:ascii="CG Times" w:eastAsia="MS Mincho" w:hAnsi="CG Times" w:cs="CG Times"/>
      <w:caps/>
      <w:sz w:val="22"/>
      <w:szCs w:val="22"/>
      <w:lang w:val="en-GB" w:eastAsia="en-US" w:bidi="ar-SA"/>
    </w:rPr>
  </w:style>
  <w:style w:type="paragraph" w:customStyle="1" w:styleId="xl22">
    <w:name w:val="xl22"/>
    <w:basedOn w:val="Normal"/>
    <w:uiPriority w:val="99"/>
    <w:rsid w:val="00DD5934"/>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DD5934"/>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DD5934"/>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DD593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DD593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DD593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DD593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DD5934"/>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DD593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DD5934"/>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DD593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DD5934"/>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DD5934"/>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DD5934"/>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DD5934"/>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DD5934"/>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DD5934"/>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DD593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DD59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DD593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DD593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DD593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DD593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DD593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DD5934"/>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DD593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DD5934"/>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DD5934"/>
    <w:pPr>
      <w:tabs>
        <w:tab w:val="center" w:pos="4320"/>
        <w:tab w:val="right" w:pos="8640"/>
      </w:tabs>
    </w:pPr>
  </w:style>
  <w:style w:type="character" w:customStyle="1" w:styleId="FooterChar">
    <w:name w:val="Footer Char"/>
    <w:basedOn w:val="DefaultParagraphFont"/>
    <w:link w:val="Footer"/>
    <w:uiPriority w:val="99"/>
    <w:rsid w:val="00DD5934"/>
    <w:rPr>
      <w:rFonts w:ascii="Times New Roman" w:eastAsia="MS Mincho" w:hAnsi="Times New Roman" w:cs="Times New Roman"/>
      <w:sz w:val="24"/>
      <w:szCs w:val="24"/>
    </w:rPr>
  </w:style>
  <w:style w:type="character" w:styleId="PageNumber">
    <w:name w:val="page number"/>
    <w:basedOn w:val="DefaultParagraphFont"/>
    <w:rsid w:val="00DD5934"/>
  </w:style>
  <w:style w:type="paragraph" w:customStyle="1" w:styleId="msolistparagraphcxsplast">
    <w:name w:val="msolistparagraphcxsplast"/>
    <w:basedOn w:val="Normal"/>
    <w:uiPriority w:val="99"/>
    <w:rsid w:val="00DD5934"/>
    <w:pPr>
      <w:spacing w:before="100" w:beforeAutospacing="1" w:after="100" w:afterAutospacing="1"/>
    </w:pPr>
  </w:style>
  <w:style w:type="paragraph" w:styleId="Title">
    <w:name w:val="Title"/>
    <w:basedOn w:val="Normal"/>
    <w:next w:val="Normal"/>
    <w:link w:val="TitleChar"/>
    <w:qFormat/>
    <w:rsid w:val="00DD5934"/>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rsid w:val="00DD5934"/>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DD5934"/>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DD5934"/>
    <w:rPr>
      <w:rFonts w:ascii="Cambria" w:eastAsia="MS Mincho" w:hAnsi="Cambria" w:cs="Cambria"/>
      <w:i/>
      <w:iCs/>
      <w:spacing w:val="13"/>
      <w:sz w:val="24"/>
      <w:szCs w:val="24"/>
    </w:rPr>
  </w:style>
  <w:style w:type="character" w:styleId="Strong">
    <w:name w:val="Strong"/>
    <w:basedOn w:val="DefaultParagraphFont"/>
    <w:uiPriority w:val="22"/>
    <w:qFormat/>
    <w:rsid w:val="00DD5934"/>
    <w:rPr>
      <w:b/>
      <w:bCs/>
    </w:rPr>
  </w:style>
  <w:style w:type="character" w:styleId="Emphasis">
    <w:name w:val="Emphasis"/>
    <w:basedOn w:val="DefaultParagraphFont"/>
    <w:uiPriority w:val="20"/>
    <w:qFormat/>
    <w:rsid w:val="00DD5934"/>
    <w:rPr>
      <w:b/>
      <w:bCs/>
      <w:i/>
      <w:iCs/>
      <w:spacing w:val="10"/>
      <w:shd w:val="clear" w:color="auto" w:fill="auto"/>
    </w:rPr>
  </w:style>
  <w:style w:type="paragraph" w:customStyle="1" w:styleId="NoSpacing1">
    <w:name w:val="No Spacing1"/>
    <w:basedOn w:val="Normal"/>
    <w:uiPriority w:val="99"/>
    <w:rsid w:val="00DD5934"/>
  </w:style>
  <w:style w:type="paragraph" w:customStyle="1" w:styleId="MediumGrid2-Accent21">
    <w:name w:val="Medium Grid 2 - Accent 21"/>
    <w:basedOn w:val="Normal"/>
    <w:next w:val="Normal"/>
    <w:link w:val="MediumGrid2-Accent2Char"/>
    <w:uiPriority w:val="99"/>
    <w:rsid w:val="00DD5934"/>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DD5934"/>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DD5934"/>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DD5934"/>
    <w:rPr>
      <w:rFonts w:ascii="Times New Roman" w:eastAsia="MS Mincho" w:hAnsi="Times New Roman" w:cs="Times New Roman"/>
      <w:b/>
      <w:bCs/>
      <w:i/>
      <w:iCs/>
      <w:sz w:val="24"/>
      <w:szCs w:val="24"/>
    </w:rPr>
  </w:style>
  <w:style w:type="character" w:customStyle="1" w:styleId="SubtleEmphasis1">
    <w:name w:val="Subtle Emphasis1"/>
    <w:uiPriority w:val="99"/>
    <w:rsid w:val="00DD5934"/>
    <w:rPr>
      <w:i/>
      <w:iCs/>
    </w:rPr>
  </w:style>
  <w:style w:type="character" w:customStyle="1" w:styleId="IntenseEmphasis1">
    <w:name w:val="Intense Emphasis1"/>
    <w:uiPriority w:val="99"/>
    <w:rsid w:val="00DD5934"/>
    <w:rPr>
      <w:b/>
      <w:bCs/>
    </w:rPr>
  </w:style>
  <w:style w:type="character" w:customStyle="1" w:styleId="SubtleReference1">
    <w:name w:val="Subtle Reference1"/>
    <w:uiPriority w:val="99"/>
    <w:rsid w:val="00DD5934"/>
    <w:rPr>
      <w:smallCaps/>
    </w:rPr>
  </w:style>
  <w:style w:type="character" w:customStyle="1" w:styleId="IntenseReference1">
    <w:name w:val="Intense Reference1"/>
    <w:uiPriority w:val="99"/>
    <w:rsid w:val="00DD5934"/>
    <w:rPr>
      <w:smallCaps/>
      <w:spacing w:val="5"/>
      <w:u w:val="single"/>
    </w:rPr>
  </w:style>
  <w:style w:type="character" w:customStyle="1" w:styleId="BookTitle1">
    <w:name w:val="Book Title1"/>
    <w:uiPriority w:val="99"/>
    <w:rsid w:val="00DD5934"/>
    <w:rPr>
      <w:i/>
      <w:iCs/>
      <w:smallCaps/>
      <w:spacing w:val="5"/>
    </w:rPr>
  </w:style>
  <w:style w:type="paragraph" w:styleId="Header">
    <w:name w:val="header"/>
    <w:basedOn w:val="Normal"/>
    <w:link w:val="HeaderChar"/>
    <w:uiPriority w:val="99"/>
    <w:rsid w:val="00DD5934"/>
    <w:pPr>
      <w:tabs>
        <w:tab w:val="center" w:pos="4680"/>
        <w:tab w:val="right" w:pos="9360"/>
      </w:tabs>
    </w:pPr>
  </w:style>
  <w:style w:type="character" w:customStyle="1" w:styleId="HeaderChar">
    <w:name w:val="Header Char"/>
    <w:basedOn w:val="DefaultParagraphFont"/>
    <w:link w:val="Header"/>
    <w:uiPriority w:val="99"/>
    <w:rsid w:val="00DD5934"/>
    <w:rPr>
      <w:rFonts w:ascii="Times New Roman" w:eastAsia="MS Mincho" w:hAnsi="Times New Roman" w:cs="Times New Roman"/>
      <w:sz w:val="24"/>
      <w:szCs w:val="24"/>
    </w:rPr>
  </w:style>
  <w:style w:type="paragraph" w:styleId="NormalWeb">
    <w:name w:val="Normal (Web)"/>
    <w:basedOn w:val="Normal"/>
    <w:uiPriority w:val="99"/>
    <w:rsid w:val="00DD5934"/>
    <w:pPr>
      <w:spacing w:before="100" w:beforeAutospacing="1" w:after="100" w:afterAutospacing="1"/>
    </w:pPr>
  </w:style>
  <w:style w:type="paragraph" w:customStyle="1" w:styleId="xl65">
    <w:name w:val="xl65"/>
    <w:basedOn w:val="Normal"/>
    <w:uiPriority w:val="99"/>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DD5934"/>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DD5934"/>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DD5934"/>
    <w:pPr>
      <w:shd w:val="clear" w:color="000000" w:fill="FFFFFF"/>
      <w:spacing w:before="100" w:beforeAutospacing="1" w:after="100" w:afterAutospacing="1"/>
      <w:jc w:val="center"/>
      <w:textAlignment w:val="center"/>
    </w:pPr>
  </w:style>
  <w:style w:type="paragraph" w:customStyle="1" w:styleId="xl70">
    <w:name w:val="xl70"/>
    <w:basedOn w:val="Normal"/>
    <w:rsid w:val="00DD5934"/>
    <w:pPr>
      <w:shd w:val="clear" w:color="000000" w:fill="FFFFFF"/>
      <w:spacing w:before="100" w:beforeAutospacing="1" w:after="100" w:afterAutospacing="1"/>
      <w:textAlignment w:val="center"/>
    </w:pPr>
  </w:style>
  <w:style w:type="paragraph" w:customStyle="1" w:styleId="xl71">
    <w:name w:val="xl71"/>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DD593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DD5934"/>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DD593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DD593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DD593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DD5934"/>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DD5934"/>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DD59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DD59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DD5934"/>
    <w:rPr>
      <w:sz w:val="20"/>
      <w:szCs w:val="20"/>
    </w:rPr>
  </w:style>
  <w:style w:type="paragraph" w:customStyle="1" w:styleId="style-standard-ouvrage">
    <w:name w:val="style-standard-ouvrage"/>
    <w:basedOn w:val="Normal"/>
    <w:uiPriority w:val="99"/>
    <w:rsid w:val="00DD5934"/>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DD5934"/>
    <w:pPr>
      <w:spacing w:before="100" w:beforeAutospacing="1" w:after="100" w:afterAutospacing="1"/>
    </w:pPr>
    <w:rPr>
      <w:lang w:val="it-IT" w:eastAsia="it-IT"/>
    </w:rPr>
  </w:style>
  <w:style w:type="character" w:customStyle="1" w:styleId="hps">
    <w:name w:val="hps"/>
    <w:basedOn w:val="DefaultParagraphFont"/>
    <w:rsid w:val="00DD5934"/>
  </w:style>
  <w:style w:type="character" w:customStyle="1" w:styleId="longtext">
    <w:name w:val="long_text"/>
    <w:basedOn w:val="DefaultParagraphFont"/>
    <w:uiPriority w:val="99"/>
    <w:rsid w:val="00DD5934"/>
  </w:style>
  <w:style w:type="paragraph" w:styleId="FootnoteText">
    <w:name w:val="footnote text"/>
    <w:basedOn w:val="Normal"/>
    <w:link w:val="FootnoteTextChar"/>
    <w:uiPriority w:val="99"/>
    <w:semiHidden/>
    <w:rsid w:val="00DD5934"/>
    <w:rPr>
      <w:sz w:val="20"/>
      <w:szCs w:val="20"/>
      <w:lang w:val="sq-AL"/>
    </w:rPr>
  </w:style>
  <w:style w:type="character" w:customStyle="1" w:styleId="FootnoteTextChar">
    <w:name w:val="Footnote Text Char"/>
    <w:basedOn w:val="DefaultParagraphFont"/>
    <w:link w:val="FootnoteText"/>
    <w:uiPriority w:val="99"/>
    <w:semiHidden/>
    <w:rsid w:val="00DD5934"/>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DD5934"/>
    <w:rPr>
      <w:vertAlign w:val="superscript"/>
    </w:rPr>
  </w:style>
  <w:style w:type="character" w:customStyle="1" w:styleId="apple-style-span">
    <w:name w:val="apple-style-span"/>
    <w:basedOn w:val="DefaultParagraphFont"/>
    <w:uiPriority w:val="99"/>
    <w:rsid w:val="00DD5934"/>
  </w:style>
  <w:style w:type="character" w:customStyle="1" w:styleId="apple-converted-space">
    <w:name w:val="apple-converted-space"/>
    <w:basedOn w:val="DefaultParagraphFont"/>
    <w:rsid w:val="00DD5934"/>
  </w:style>
  <w:style w:type="paragraph" w:styleId="BalloonText">
    <w:name w:val="Balloon Text"/>
    <w:basedOn w:val="Normal"/>
    <w:link w:val="BalloonTextChar"/>
    <w:rsid w:val="00DD5934"/>
    <w:rPr>
      <w:rFonts w:ascii="Lucida Grande" w:hAnsi="Lucida Grande" w:cs="Lucida Grande"/>
      <w:sz w:val="18"/>
      <w:szCs w:val="18"/>
    </w:rPr>
  </w:style>
  <w:style w:type="character" w:customStyle="1" w:styleId="BalloonTextChar">
    <w:name w:val="Balloon Text Char"/>
    <w:basedOn w:val="DefaultParagraphFont"/>
    <w:link w:val="BalloonText"/>
    <w:rsid w:val="00DD5934"/>
    <w:rPr>
      <w:rFonts w:ascii="Lucida Grande" w:eastAsia="MS Mincho" w:hAnsi="Lucida Grande" w:cs="Lucida Grande"/>
      <w:sz w:val="18"/>
      <w:szCs w:val="18"/>
    </w:rPr>
  </w:style>
  <w:style w:type="paragraph" w:customStyle="1" w:styleId="Char">
    <w:name w:val="Char"/>
    <w:basedOn w:val="Normal"/>
    <w:rsid w:val="00DD5934"/>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DD5934"/>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DD5934"/>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DD5934"/>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DD5934"/>
    <w:pPr>
      <w:spacing w:after="160" w:line="240" w:lineRule="exact"/>
    </w:pPr>
    <w:rPr>
      <w:rFonts w:ascii="Tahoma" w:hAnsi="Tahoma" w:cs="Tahoma"/>
      <w:sz w:val="20"/>
      <w:szCs w:val="20"/>
    </w:rPr>
  </w:style>
  <w:style w:type="paragraph" w:styleId="ListParagraph">
    <w:name w:val="List Paragraph"/>
    <w:basedOn w:val="Normal"/>
    <w:uiPriority w:val="34"/>
    <w:qFormat/>
    <w:rsid w:val="00DD5934"/>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DD5934"/>
    <w:rPr>
      <w:rFonts w:ascii="Times New Roman" w:eastAsia="Times New Roman" w:hAnsi="Times New Roman"/>
      <w:sz w:val="24"/>
      <w:szCs w:val="22"/>
    </w:rPr>
  </w:style>
  <w:style w:type="character" w:customStyle="1" w:styleId="TitulliChar">
    <w:name w:val="Titulli Char"/>
    <w:basedOn w:val="DefaultParagraphFont"/>
    <w:link w:val="Titulli"/>
    <w:rsid w:val="00DD5934"/>
    <w:rPr>
      <w:rFonts w:ascii="CG Times" w:eastAsia="MS Mincho" w:hAnsi="CG Times" w:cs="CG Times"/>
      <w:b/>
      <w:bCs/>
      <w:caps/>
      <w:sz w:val="22"/>
      <w:szCs w:val="22"/>
      <w:lang w:val="en-GB" w:eastAsia="en-US" w:bidi="ar-SA"/>
    </w:rPr>
  </w:style>
  <w:style w:type="character" w:customStyle="1" w:styleId="f11">
    <w:name w:val="f11"/>
    <w:basedOn w:val="DefaultParagraphFont"/>
    <w:rsid w:val="00DD5934"/>
    <w:rPr>
      <w:rFonts w:ascii="Bookman Old Style" w:hAnsi="Bookman Old Style" w:hint="default"/>
      <w:color w:val="000000"/>
      <w:sz w:val="22"/>
      <w:szCs w:val="22"/>
    </w:rPr>
  </w:style>
  <w:style w:type="paragraph" w:customStyle="1" w:styleId="ModelNrmlDouble">
    <w:name w:val="ModelNrmlDouble"/>
    <w:basedOn w:val="Normal"/>
    <w:rsid w:val="00DD5934"/>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DD5934"/>
    <w:pPr>
      <w:ind w:firstLine="0"/>
    </w:pPr>
    <w:rPr>
      <w:u w:val="single"/>
    </w:rPr>
  </w:style>
  <w:style w:type="paragraph" w:customStyle="1" w:styleId="ModelNrmlSingle">
    <w:name w:val="ModelNrmlSingle"/>
    <w:basedOn w:val="Normal"/>
    <w:rsid w:val="00DD5934"/>
    <w:pPr>
      <w:spacing w:after="240"/>
      <w:ind w:firstLine="720"/>
      <w:jc w:val="both"/>
    </w:pPr>
    <w:rPr>
      <w:rFonts w:eastAsia="Times New Roman"/>
      <w:sz w:val="22"/>
      <w:szCs w:val="20"/>
    </w:rPr>
  </w:style>
  <w:style w:type="character" w:styleId="Hyperlink">
    <w:name w:val="Hyperlink"/>
    <w:basedOn w:val="DefaultParagraphFont"/>
    <w:uiPriority w:val="99"/>
    <w:unhideWhenUsed/>
    <w:rsid w:val="00DD5934"/>
    <w:rPr>
      <w:color w:val="0000FF"/>
      <w:u w:val="single"/>
    </w:rPr>
  </w:style>
  <w:style w:type="character" w:customStyle="1" w:styleId="NeniNrChar">
    <w:name w:val="Neni_Nr Char"/>
    <w:basedOn w:val="DefaultParagraphFont"/>
    <w:link w:val="NeniNr"/>
    <w:rsid w:val="00DD5934"/>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DD5934"/>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DD5934"/>
    <w:pPr>
      <w:spacing w:after="324"/>
    </w:pPr>
    <w:rPr>
      <w:rFonts w:eastAsia="Times New Roman"/>
    </w:rPr>
  </w:style>
  <w:style w:type="character" w:customStyle="1" w:styleId="hpsatn">
    <w:name w:val="hps atn"/>
    <w:basedOn w:val="DefaultParagraphFont"/>
    <w:rsid w:val="00DD5934"/>
  </w:style>
  <w:style w:type="character" w:customStyle="1" w:styleId="atn">
    <w:name w:val="atn"/>
    <w:basedOn w:val="DefaultParagraphFont"/>
    <w:rsid w:val="00DD5934"/>
  </w:style>
  <w:style w:type="character" w:customStyle="1" w:styleId="gt-icon-text1">
    <w:name w:val="gt-icon-text1"/>
    <w:basedOn w:val="DefaultParagraphFont"/>
    <w:rsid w:val="00DD5934"/>
  </w:style>
  <w:style w:type="paragraph" w:customStyle="1" w:styleId="CM4">
    <w:name w:val="CM4"/>
    <w:basedOn w:val="Normal"/>
    <w:next w:val="Normal"/>
    <w:rsid w:val="00DD5934"/>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DD5934"/>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DD5934"/>
    <w:rPr>
      <w:rFonts w:eastAsia="Times New Roman"/>
      <w:b/>
      <w:bCs/>
      <w:sz w:val="20"/>
      <w:szCs w:val="20"/>
      <w:lang w:val="en-GB"/>
    </w:rPr>
  </w:style>
  <w:style w:type="paragraph" w:styleId="BodyText2">
    <w:name w:val="Body Text 2"/>
    <w:basedOn w:val="Normal"/>
    <w:link w:val="BodyText2Char"/>
    <w:rsid w:val="00DD5934"/>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DD5934"/>
    <w:rPr>
      <w:rFonts w:ascii="Arial" w:eastAsia="Times New Roman" w:hAnsi="Arial" w:cs="Times New Roman"/>
      <w:b/>
      <w:caps/>
      <w:sz w:val="28"/>
      <w:szCs w:val="20"/>
      <w:lang w:val="sq-AL"/>
    </w:rPr>
  </w:style>
  <w:style w:type="paragraph" w:customStyle="1" w:styleId="Char1CharChar1CharCharCharChar1CharCharChar1">
    <w:name w:val="Char1 Char Char1 Char Char Char Char1 Char Char Char1"/>
    <w:basedOn w:val="Normal"/>
    <w:rsid w:val="00DD5934"/>
    <w:pPr>
      <w:spacing w:after="160" w:line="240" w:lineRule="exact"/>
    </w:pPr>
    <w:rPr>
      <w:rFonts w:ascii="Tahoma" w:hAnsi="Tahoma"/>
      <w:sz w:val="20"/>
      <w:szCs w:val="20"/>
      <w:lang w:val="sq-AL"/>
    </w:rPr>
  </w:style>
  <w:style w:type="paragraph" w:customStyle="1" w:styleId="Normal0">
    <w:name w:val="[Normal]"/>
    <w:rsid w:val="00DD5934"/>
    <w:pPr>
      <w:autoSpaceDE w:val="0"/>
      <w:autoSpaceDN w:val="0"/>
      <w:adjustRightInd w:val="0"/>
    </w:pPr>
    <w:rPr>
      <w:rFonts w:ascii="Arial" w:eastAsia="MS Mincho" w:hAnsi="Arial" w:cs="Arial"/>
      <w:sz w:val="24"/>
      <w:szCs w:val="24"/>
    </w:rPr>
  </w:style>
  <w:style w:type="paragraph" w:customStyle="1" w:styleId="a0">
    <w:name w:val="a0"/>
    <w:basedOn w:val="Normal"/>
    <w:rsid w:val="00DD5934"/>
    <w:pPr>
      <w:spacing w:before="100" w:beforeAutospacing="1" w:after="100" w:afterAutospacing="1"/>
      <w:jc w:val="center"/>
    </w:pPr>
    <w:rPr>
      <w:lang w:val="sq-AL"/>
    </w:rPr>
  </w:style>
  <w:style w:type="paragraph" w:customStyle="1" w:styleId="a1">
    <w:name w:val="a1"/>
    <w:basedOn w:val="Normal"/>
    <w:rsid w:val="00DD5934"/>
    <w:pPr>
      <w:spacing w:before="100" w:beforeAutospacing="1" w:after="100" w:afterAutospacing="1"/>
    </w:pPr>
    <w:rPr>
      <w:lang w:val="sq-AL"/>
    </w:rPr>
  </w:style>
  <w:style w:type="paragraph" w:customStyle="1" w:styleId="a2">
    <w:name w:val="a2"/>
    <w:basedOn w:val="Normal"/>
    <w:rsid w:val="00DD5934"/>
    <w:pPr>
      <w:spacing w:before="100" w:beforeAutospacing="1" w:after="100" w:afterAutospacing="1"/>
      <w:jc w:val="both"/>
    </w:pPr>
    <w:rPr>
      <w:lang w:val="sq-AL"/>
    </w:rPr>
  </w:style>
  <w:style w:type="character" w:customStyle="1" w:styleId="actstitle">
    <w:name w:val="actstitle"/>
    <w:basedOn w:val="DefaultParagraphFont"/>
    <w:rsid w:val="00DD5934"/>
  </w:style>
  <w:style w:type="paragraph" w:customStyle="1" w:styleId="akti0">
    <w:name w:val="akti"/>
    <w:basedOn w:val="Normal"/>
    <w:rsid w:val="00DD5934"/>
    <w:pPr>
      <w:spacing w:before="100" w:beforeAutospacing="1" w:after="100" w:afterAutospacing="1"/>
    </w:pPr>
    <w:rPr>
      <w:rFonts w:eastAsia="SimSun"/>
      <w:lang w:val="sq-AL" w:eastAsia="zh-CN"/>
    </w:rPr>
  </w:style>
  <w:style w:type="paragraph" w:customStyle="1" w:styleId="Anlagentext">
    <w:name w:val="Anlagentext"/>
    <w:basedOn w:val="Normal"/>
    <w:rsid w:val="00DD5934"/>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DD5934"/>
    <w:pPr>
      <w:spacing w:after="240" w:line="360" w:lineRule="atLeast"/>
      <w:jc w:val="both"/>
    </w:pPr>
    <w:rPr>
      <w:rFonts w:ascii="Arial" w:hAnsi="Arial"/>
      <w:szCs w:val="20"/>
      <w:lang w:val="sq-AL" w:eastAsia="de-DE"/>
    </w:rPr>
  </w:style>
  <w:style w:type="paragraph" w:customStyle="1" w:styleId="Artikel">
    <w:name w:val="Artikel"/>
    <w:basedOn w:val="Normal"/>
    <w:rsid w:val="00DD5934"/>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DD5934"/>
  </w:style>
  <w:style w:type="paragraph" w:customStyle="1" w:styleId="betreff">
    <w:name w:val="betreff"/>
    <w:basedOn w:val="Normal"/>
    <w:next w:val="anrede"/>
    <w:rsid w:val="00DD5934"/>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DD5934"/>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DD5934"/>
    <w:pPr>
      <w:spacing w:before="100" w:beforeAutospacing="1" w:after="100" w:afterAutospacing="1"/>
    </w:pPr>
    <w:rPr>
      <w:lang w:val="sq-AL"/>
    </w:rPr>
  </w:style>
  <w:style w:type="paragraph" w:customStyle="1" w:styleId="bodytext212pt">
    <w:name w:val="bodytext212pt"/>
    <w:basedOn w:val="Normal"/>
    <w:rsid w:val="00DD5934"/>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DD5934"/>
    <w:rPr>
      <w:i/>
      <w:iCs/>
      <w:smallCaps/>
      <w:spacing w:val="5"/>
    </w:rPr>
  </w:style>
  <w:style w:type="paragraph" w:customStyle="1" w:styleId="briefkopf">
    <w:name w:val="briefkopf"/>
    <w:basedOn w:val="Normal"/>
    <w:rsid w:val="00DD5934"/>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DD5934"/>
    <w:rPr>
      <w:rFonts w:ascii="Trebuchet MS" w:eastAsia="MS Mincho" w:hAnsi="Trebuchet MS"/>
      <w:sz w:val="22"/>
      <w:lang w:val="en-GB" w:eastAsia="en-US" w:bidi="ar-SA"/>
    </w:rPr>
  </w:style>
  <w:style w:type="character" w:customStyle="1" w:styleId="CharCharChar">
    <w:name w:val="Char Char Char"/>
    <w:basedOn w:val="DefaultParagraphFont"/>
    <w:rsid w:val="00DD5934"/>
    <w:rPr>
      <w:b/>
      <w:bCs/>
      <w:sz w:val="24"/>
      <w:szCs w:val="24"/>
      <w:lang w:val="en-US" w:eastAsia="en-US" w:bidi="ar-SA"/>
    </w:rPr>
  </w:style>
  <w:style w:type="paragraph" w:customStyle="1" w:styleId="CharCharCharChar">
    <w:name w:val="Char Char Char Char"/>
    <w:basedOn w:val="Normal"/>
    <w:rsid w:val="00DD5934"/>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DD5934"/>
    <w:pPr>
      <w:spacing w:after="160" w:line="240" w:lineRule="exact"/>
    </w:pPr>
    <w:rPr>
      <w:rFonts w:ascii="Tahoma" w:hAnsi="Tahoma" w:cs="Tahoma"/>
      <w:sz w:val="20"/>
      <w:szCs w:val="20"/>
      <w:lang w:val="sq-AL"/>
    </w:rPr>
  </w:style>
  <w:style w:type="character" w:customStyle="1" w:styleId="CharChar1">
    <w:name w:val="Char Char1"/>
    <w:basedOn w:val="DefaultParagraphFont"/>
    <w:rsid w:val="00DD5934"/>
    <w:rPr>
      <w:rFonts w:ascii="Trebuchet MS" w:eastAsia="MS Mincho" w:hAnsi="Trebuchet MS"/>
      <w:lang w:val="en-GB" w:eastAsia="en-US" w:bidi="ar-SA"/>
    </w:rPr>
  </w:style>
  <w:style w:type="paragraph" w:customStyle="1" w:styleId="Char1">
    <w:name w:val="Char1"/>
    <w:basedOn w:val="Normal"/>
    <w:rsid w:val="00DD5934"/>
    <w:pPr>
      <w:spacing w:after="160" w:line="240" w:lineRule="exact"/>
    </w:pPr>
    <w:rPr>
      <w:rFonts w:ascii="Tahoma" w:hAnsi="Tahoma"/>
      <w:sz w:val="20"/>
      <w:szCs w:val="20"/>
      <w:lang w:val="sq-AL"/>
    </w:rPr>
  </w:style>
  <w:style w:type="paragraph" w:customStyle="1" w:styleId="Char2">
    <w:name w:val="Char2"/>
    <w:basedOn w:val="Normal"/>
    <w:rsid w:val="00DD5934"/>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DD5934"/>
    <w:pPr>
      <w:ind w:left="720"/>
    </w:pPr>
    <w:rPr>
      <w:lang w:val="sq-AL"/>
    </w:rPr>
  </w:style>
  <w:style w:type="paragraph" w:customStyle="1" w:styleId="ColorfulList-Accent12">
    <w:name w:val="Colorful List - Accent 12"/>
    <w:basedOn w:val="Normal"/>
    <w:qFormat/>
    <w:rsid w:val="00DD5934"/>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DD5934"/>
    <w:rPr>
      <w:sz w:val="20"/>
      <w:szCs w:val="20"/>
    </w:rPr>
  </w:style>
  <w:style w:type="paragraph" w:customStyle="1" w:styleId="ecxmsonormal">
    <w:name w:val="ecxmsonormal"/>
    <w:basedOn w:val="Normal"/>
    <w:rsid w:val="00DD5934"/>
    <w:pPr>
      <w:spacing w:after="324"/>
    </w:pPr>
    <w:rPr>
      <w:lang w:val="en-GB" w:eastAsia="en-GB"/>
    </w:rPr>
  </w:style>
  <w:style w:type="paragraph" w:customStyle="1" w:styleId="ein1">
    <w:name w:val="ein1"/>
    <w:basedOn w:val="Normal"/>
    <w:rsid w:val="00DD5934"/>
    <w:pPr>
      <w:ind w:left="1134" w:hanging="1134"/>
      <w:jc w:val="both"/>
    </w:pPr>
    <w:rPr>
      <w:rFonts w:ascii="Arial" w:hAnsi="Arial"/>
      <w:sz w:val="22"/>
      <w:szCs w:val="20"/>
      <w:lang w:val="sq-AL" w:eastAsia="de-DE"/>
    </w:rPr>
  </w:style>
  <w:style w:type="paragraph" w:customStyle="1" w:styleId="Einrck1">
    <w:name w:val="Einrück1"/>
    <w:basedOn w:val="Normal"/>
    <w:rsid w:val="00DD5934"/>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DD5934"/>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DD5934"/>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DD5934"/>
    <w:pPr>
      <w:spacing w:line="360" w:lineRule="atLeast"/>
      <w:ind w:left="1701" w:hanging="851"/>
    </w:pPr>
    <w:rPr>
      <w:rFonts w:ascii="Arial" w:hAnsi="Arial"/>
      <w:szCs w:val="20"/>
      <w:lang w:val="sq-AL" w:eastAsia="de-DE"/>
    </w:rPr>
  </w:style>
  <w:style w:type="paragraph" w:customStyle="1" w:styleId="Einrckung3">
    <w:name w:val="Einrückung 3"/>
    <w:basedOn w:val="Normal"/>
    <w:rsid w:val="00DD5934"/>
    <w:pPr>
      <w:spacing w:line="360" w:lineRule="atLeast"/>
      <w:ind w:left="2552" w:hanging="851"/>
    </w:pPr>
    <w:rPr>
      <w:rFonts w:ascii="Arial" w:hAnsi="Arial"/>
      <w:szCs w:val="20"/>
      <w:lang w:val="sq-AL" w:eastAsia="de-DE"/>
    </w:rPr>
  </w:style>
  <w:style w:type="character" w:customStyle="1" w:styleId="f01">
    <w:name w:val="f01"/>
    <w:basedOn w:val="DefaultParagraphFont"/>
    <w:rsid w:val="00DD5934"/>
    <w:rPr>
      <w:rFonts w:ascii="FangSong" w:eastAsia="FangSong" w:hAnsi="FangSong" w:hint="eastAsia"/>
      <w:color w:val="000000"/>
      <w:sz w:val="20"/>
      <w:szCs w:val="20"/>
    </w:rPr>
  </w:style>
  <w:style w:type="character" w:customStyle="1" w:styleId="f41">
    <w:name w:val="f41"/>
    <w:basedOn w:val="DefaultParagraphFont"/>
    <w:rsid w:val="00DD5934"/>
    <w:rPr>
      <w:rFonts w:ascii="MS Mincho" w:eastAsia="MS Mincho" w:hAnsi="MS Mincho" w:hint="eastAsia"/>
      <w:color w:val="000000"/>
      <w:sz w:val="20"/>
      <w:szCs w:val="20"/>
    </w:rPr>
  </w:style>
  <w:style w:type="paragraph" w:customStyle="1" w:styleId="FootnoteText1">
    <w:name w:val="Footnote Text1"/>
    <w:rsid w:val="00DD5934"/>
    <w:rPr>
      <w:rFonts w:ascii="Helvetica" w:eastAsia="ヒラギノ角ゴ Pro W3" w:hAnsi="Helvetica"/>
      <w:color w:val="000000"/>
      <w:lang w:val="en-GB"/>
    </w:rPr>
  </w:style>
  <w:style w:type="character" w:styleId="IntenseEmphasis">
    <w:name w:val="Intense Emphasis"/>
    <w:uiPriority w:val="21"/>
    <w:qFormat/>
    <w:rsid w:val="00DD5934"/>
    <w:rPr>
      <w:b/>
      <w:bCs/>
    </w:rPr>
  </w:style>
  <w:style w:type="paragraph" w:styleId="IntenseQuote">
    <w:name w:val="Intense Quote"/>
    <w:basedOn w:val="Normal"/>
    <w:next w:val="Normal"/>
    <w:link w:val="IntenseQuoteChar"/>
    <w:uiPriority w:val="30"/>
    <w:qFormat/>
    <w:rsid w:val="00DD5934"/>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DD5934"/>
    <w:rPr>
      <w:rFonts w:ascii="Arial" w:eastAsia="MS Mincho" w:hAnsi="Arial" w:cs="Arial"/>
      <w:b/>
      <w:bCs/>
      <w:i/>
      <w:iCs/>
      <w:sz w:val="24"/>
      <w:szCs w:val="24"/>
      <w:lang w:val="de-DE" w:eastAsia="de-DE"/>
    </w:rPr>
  </w:style>
  <w:style w:type="character" w:styleId="IntenseReference">
    <w:name w:val="Intense Reference"/>
    <w:uiPriority w:val="32"/>
    <w:qFormat/>
    <w:rsid w:val="00DD5934"/>
    <w:rPr>
      <w:smallCaps/>
      <w:spacing w:val="5"/>
      <w:u w:val="single"/>
    </w:rPr>
  </w:style>
  <w:style w:type="paragraph" w:customStyle="1" w:styleId="JuPara">
    <w:name w:val="Ju_Para"/>
    <w:basedOn w:val="Normal"/>
    <w:rsid w:val="00DD5934"/>
    <w:pPr>
      <w:suppressAutoHyphens/>
      <w:ind w:firstLine="284"/>
      <w:jc w:val="both"/>
    </w:pPr>
    <w:rPr>
      <w:lang w:val="en-GB" w:eastAsia="fr-FR"/>
    </w:rPr>
  </w:style>
  <w:style w:type="paragraph" w:customStyle="1" w:styleId="ju-005fpara-0020char-0020char">
    <w:name w:val="ju-005fpara-0020char-0020char"/>
    <w:basedOn w:val="Normal"/>
    <w:rsid w:val="00DD5934"/>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DD5934"/>
  </w:style>
  <w:style w:type="character" w:customStyle="1" w:styleId="ju--005fpara----char--char">
    <w:name w:val="ju--005fpara----char--char"/>
    <w:basedOn w:val="DefaultParagraphFont"/>
    <w:rsid w:val="00DD5934"/>
  </w:style>
  <w:style w:type="character" w:customStyle="1" w:styleId="longtext1">
    <w:name w:val="long_text1"/>
    <w:basedOn w:val="DefaultParagraphFont"/>
    <w:rsid w:val="00DD5934"/>
    <w:rPr>
      <w:sz w:val="20"/>
      <w:szCs w:val="20"/>
    </w:rPr>
  </w:style>
  <w:style w:type="character" w:customStyle="1" w:styleId="mediumtext">
    <w:name w:val="medium_text"/>
    <w:basedOn w:val="DefaultParagraphFont"/>
    <w:rsid w:val="00DD5934"/>
  </w:style>
  <w:style w:type="paragraph" w:customStyle="1" w:styleId="neninr0">
    <w:name w:val="neninr"/>
    <w:basedOn w:val="Normal"/>
    <w:rsid w:val="00DD5934"/>
    <w:pPr>
      <w:spacing w:before="100" w:beforeAutospacing="1" w:after="100" w:afterAutospacing="1"/>
    </w:pPr>
    <w:rPr>
      <w:lang w:val="sq-AL"/>
    </w:rPr>
  </w:style>
  <w:style w:type="paragraph" w:customStyle="1" w:styleId="NormalLatinArial">
    <w:name w:val="Normal + (Latin) Arial"/>
    <w:basedOn w:val="Normal"/>
    <w:rsid w:val="00DD5934"/>
    <w:rPr>
      <w:rFonts w:ascii="Arial" w:hAnsi="Arial" w:cs="Arial"/>
    </w:rPr>
  </w:style>
  <w:style w:type="paragraph" w:customStyle="1" w:styleId="Normal1">
    <w:name w:val="Normal+1"/>
    <w:basedOn w:val="Default"/>
    <w:next w:val="Default"/>
    <w:rsid w:val="00DD5934"/>
    <w:rPr>
      <w:rFonts w:ascii="Life L2" w:hAnsi="Life L2"/>
      <w:color w:val="auto"/>
    </w:rPr>
  </w:style>
  <w:style w:type="paragraph" w:customStyle="1" w:styleId="NummerierteListe">
    <w:name w:val="Nummerierte Liste"/>
    <w:aliases w:val="Links:  0,63 cm"/>
    <w:basedOn w:val="Normal"/>
    <w:rsid w:val="00DD5934"/>
    <w:pPr>
      <w:tabs>
        <w:tab w:val="left" w:pos="426"/>
      </w:tabs>
    </w:pPr>
    <w:rPr>
      <w:rFonts w:ascii="Arial" w:hAnsi="Arial"/>
      <w:sz w:val="22"/>
      <w:szCs w:val="20"/>
      <w:lang w:val="en-GB" w:eastAsia="de-DE"/>
    </w:rPr>
  </w:style>
  <w:style w:type="paragraph" w:customStyle="1" w:styleId="numridata0">
    <w:name w:val="numridata"/>
    <w:basedOn w:val="Normal"/>
    <w:rsid w:val="00DD5934"/>
    <w:pPr>
      <w:spacing w:before="100" w:beforeAutospacing="1" w:after="100" w:afterAutospacing="1"/>
    </w:pPr>
  </w:style>
  <w:style w:type="paragraph" w:customStyle="1" w:styleId="paragrafi0">
    <w:name w:val="paragrafi"/>
    <w:basedOn w:val="Normal"/>
    <w:rsid w:val="00DD5934"/>
    <w:pPr>
      <w:spacing w:before="100" w:beforeAutospacing="1" w:after="100" w:afterAutospacing="1"/>
    </w:pPr>
    <w:rPr>
      <w:lang w:val="en-GB" w:eastAsia="en-GB"/>
    </w:rPr>
  </w:style>
  <w:style w:type="paragraph" w:customStyle="1" w:styleId="Paragrafoelenco">
    <w:name w:val="Paragrafo elenco"/>
    <w:basedOn w:val="Normal"/>
    <w:qFormat/>
    <w:rsid w:val="00DD5934"/>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DD5934"/>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DD5934"/>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DD5934"/>
    <w:rPr>
      <w:rFonts w:ascii="Arial" w:eastAsia="MS Mincho" w:hAnsi="Arial" w:cs="Arial"/>
      <w:i/>
      <w:iCs/>
      <w:sz w:val="24"/>
      <w:szCs w:val="24"/>
      <w:lang w:val="de-DE" w:eastAsia="de-DE"/>
    </w:rPr>
  </w:style>
  <w:style w:type="character" w:customStyle="1" w:styleId="shorttext">
    <w:name w:val="short_text"/>
    <w:basedOn w:val="DefaultParagraphFont"/>
    <w:rsid w:val="00DD5934"/>
  </w:style>
  <w:style w:type="paragraph" w:customStyle="1" w:styleId="Standard1">
    <w:name w:val="Standard1"/>
    <w:basedOn w:val="Normal"/>
    <w:rsid w:val="00DD5934"/>
    <w:pPr>
      <w:spacing w:line="360" w:lineRule="atLeast"/>
      <w:jc w:val="both"/>
    </w:pPr>
    <w:rPr>
      <w:rFonts w:ascii="Arial" w:hAnsi="Arial"/>
      <w:szCs w:val="20"/>
      <w:lang w:val="sq-AL" w:eastAsia="de-DE"/>
    </w:rPr>
  </w:style>
  <w:style w:type="paragraph" w:customStyle="1" w:styleId="Style1">
    <w:name w:val="Style 1"/>
    <w:rsid w:val="00DD5934"/>
    <w:pPr>
      <w:widowControl w:val="0"/>
      <w:autoSpaceDE w:val="0"/>
      <w:autoSpaceDN w:val="0"/>
      <w:adjustRightInd w:val="0"/>
    </w:pPr>
    <w:rPr>
      <w:rFonts w:ascii="Times New Roman" w:eastAsia="SimSun" w:hAnsi="Times New Roman"/>
      <w:lang w:eastAsia="zh-CN"/>
    </w:rPr>
  </w:style>
  <w:style w:type="paragraph" w:customStyle="1" w:styleId="Style4">
    <w:name w:val="Style 4"/>
    <w:rsid w:val="00DD5934"/>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DD5934"/>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DD5934"/>
    <w:pPr>
      <w:spacing w:before="100" w:beforeAutospacing="1" w:after="100" w:afterAutospacing="1"/>
    </w:pPr>
    <w:rPr>
      <w:lang w:val="sq-AL"/>
    </w:rPr>
  </w:style>
  <w:style w:type="character" w:styleId="SubtleEmphasis">
    <w:name w:val="Subtle Emphasis"/>
    <w:uiPriority w:val="19"/>
    <w:qFormat/>
    <w:rsid w:val="00DD5934"/>
    <w:rPr>
      <w:i/>
      <w:iCs/>
    </w:rPr>
  </w:style>
  <w:style w:type="character" w:styleId="SubtleReference">
    <w:name w:val="Subtle Reference"/>
    <w:uiPriority w:val="31"/>
    <w:qFormat/>
    <w:rsid w:val="00DD5934"/>
    <w:rPr>
      <w:smallCaps/>
    </w:rPr>
  </w:style>
  <w:style w:type="paragraph" w:customStyle="1" w:styleId="Tabellenberschrift">
    <w:name w:val="Tabellenüberschrift"/>
    <w:basedOn w:val="Normal"/>
    <w:rsid w:val="00DD5934"/>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DD5934"/>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DD5934"/>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DD5934"/>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DD5934"/>
    <w:pPr>
      <w:spacing w:after="120"/>
    </w:pPr>
    <w:rPr>
      <w:sz w:val="16"/>
      <w:szCs w:val="16"/>
      <w:lang w:val="en-GB" w:eastAsia="x-none"/>
    </w:rPr>
  </w:style>
  <w:style w:type="character" w:customStyle="1" w:styleId="BodyText3Char">
    <w:name w:val="Body Text 3 Char"/>
    <w:basedOn w:val="DefaultParagraphFont"/>
    <w:link w:val="BodyText3"/>
    <w:rsid w:val="00DD5934"/>
    <w:rPr>
      <w:rFonts w:ascii="Times New Roman" w:eastAsia="MS Mincho" w:hAnsi="Times New Roman" w:cs="Times New Roman"/>
      <w:sz w:val="16"/>
      <w:szCs w:val="16"/>
      <w:lang w:val="en-GB" w:eastAsia="x-none"/>
    </w:rPr>
  </w:style>
  <w:style w:type="paragraph" w:styleId="BodyTextIndent">
    <w:name w:val="Body Text Indent"/>
    <w:basedOn w:val="Normal"/>
    <w:link w:val="BodyTextIndentChar"/>
    <w:rsid w:val="00DD5934"/>
    <w:pPr>
      <w:spacing w:after="120"/>
      <w:ind w:left="360"/>
    </w:pPr>
    <w:rPr>
      <w:sz w:val="20"/>
      <w:szCs w:val="20"/>
      <w:lang w:val="en-GB" w:eastAsia="x-none"/>
    </w:rPr>
  </w:style>
  <w:style w:type="character" w:customStyle="1" w:styleId="BodyTextIndentChar">
    <w:name w:val="Body Text Indent Char"/>
    <w:basedOn w:val="DefaultParagraphFont"/>
    <w:link w:val="BodyTextIndent"/>
    <w:rsid w:val="00DD5934"/>
    <w:rPr>
      <w:rFonts w:ascii="Times New Roman" w:eastAsia="MS Mincho" w:hAnsi="Times New Roman" w:cs="Times New Roman"/>
      <w:sz w:val="20"/>
      <w:szCs w:val="20"/>
      <w:lang w:val="en-GB" w:eastAsia="x-none"/>
    </w:rPr>
  </w:style>
  <w:style w:type="character" w:styleId="CommentReference">
    <w:name w:val="annotation reference"/>
    <w:semiHidden/>
    <w:unhideWhenUsed/>
    <w:rsid w:val="00DD5934"/>
    <w:rPr>
      <w:sz w:val="16"/>
      <w:szCs w:val="16"/>
    </w:rPr>
  </w:style>
  <w:style w:type="paragraph" w:styleId="CommentText">
    <w:name w:val="annotation text"/>
    <w:basedOn w:val="Normal"/>
    <w:link w:val="CommentTextChar"/>
    <w:uiPriority w:val="99"/>
    <w:semiHidden/>
    <w:unhideWhenUsed/>
    <w:rsid w:val="00DD5934"/>
    <w:pPr>
      <w:spacing w:after="200" w:line="276" w:lineRule="auto"/>
    </w:pPr>
    <w:rPr>
      <w:rFonts w:ascii="Calibri" w:hAnsi="Calibri"/>
      <w:sz w:val="20"/>
      <w:szCs w:val="20"/>
      <w:lang w:val="sq-AL" w:eastAsia="x-none"/>
    </w:rPr>
  </w:style>
  <w:style w:type="character" w:customStyle="1" w:styleId="CommentTextChar">
    <w:name w:val="Comment Text Char"/>
    <w:basedOn w:val="DefaultParagraphFont"/>
    <w:link w:val="CommentText"/>
    <w:uiPriority w:val="99"/>
    <w:semiHidden/>
    <w:rsid w:val="00DD5934"/>
    <w:rPr>
      <w:rFonts w:ascii="Calibri" w:eastAsia="MS Mincho" w:hAnsi="Calibri" w:cs="Times New Roman"/>
      <w:sz w:val="20"/>
      <w:szCs w:val="20"/>
      <w:lang w:val="sq-AL" w:eastAsia="x-none"/>
    </w:rPr>
  </w:style>
  <w:style w:type="paragraph" w:styleId="CommentSubject">
    <w:name w:val="annotation subject"/>
    <w:basedOn w:val="CommentText"/>
    <w:next w:val="CommentText"/>
    <w:link w:val="CommentSubjectChar"/>
    <w:uiPriority w:val="99"/>
    <w:semiHidden/>
    <w:unhideWhenUsed/>
    <w:rsid w:val="00DD5934"/>
    <w:rPr>
      <w:b/>
      <w:bCs/>
    </w:rPr>
  </w:style>
  <w:style w:type="character" w:customStyle="1" w:styleId="CommentSubjectChar">
    <w:name w:val="Comment Subject Char"/>
    <w:basedOn w:val="CommentTextChar"/>
    <w:link w:val="CommentSubject"/>
    <w:uiPriority w:val="99"/>
    <w:semiHidden/>
    <w:rsid w:val="00DD5934"/>
    <w:rPr>
      <w:rFonts w:ascii="Calibri" w:eastAsia="MS Mincho" w:hAnsi="Calibri" w:cs="Times New Roman"/>
      <w:b/>
      <w:bCs/>
      <w:sz w:val="20"/>
      <w:szCs w:val="20"/>
      <w:lang w:val="sq-AL" w:eastAsia="x-none"/>
    </w:rPr>
  </w:style>
  <w:style w:type="paragraph" w:customStyle="1" w:styleId="Corpodeltesto">
    <w:name w:val="Corpo del testo"/>
    <w:basedOn w:val="Default"/>
    <w:next w:val="Default"/>
    <w:rsid w:val="00DD5934"/>
    <w:rPr>
      <w:rFonts w:eastAsia="Times New Roman"/>
      <w:color w:val="auto"/>
    </w:rPr>
  </w:style>
  <w:style w:type="paragraph" w:customStyle="1" w:styleId="Didascalia">
    <w:name w:val="Didascalia"/>
    <w:basedOn w:val="Default"/>
    <w:next w:val="Default"/>
    <w:rsid w:val="00DD5934"/>
    <w:rPr>
      <w:rFonts w:eastAsia="Times New Roman"/>
      <w:color w:val="auto"/>
    </w:rPr>
  </w:style>
  <w:style w:type="numbering" w:customStyle="1" w:styleId="NoList1">
    <w:name w:val="No List1"/>
    <w:next w:val="NoList"/>
    <w:semiHidden/>
    <w:unhideWhenUsed/>
    <w:rsid w:val="00DD5934"/>
  </w:style>
  <w:style w:type="paragraph" w:customStyle="1" w:styleId="Normale">
    <w:name w:val="Normale"/>
    <w:basedOn w:val="Default"/>
    <w:next w:val="Default"/>
    <w:rsid w:val="00DD5934"/>
    <w:rPr>
      <w:rFonts w:eastAsia="Times New Roman"/>
      <w:color w:val="auto"/>
    </w:rPr>
  </w:style>
  <w:style w:type="paragraph" w:customStyle="1" w:styleId="Rientrocorpodeltesto">
    <w:name w:val="Rientro corpo del testo"/>
    <w:basedOn w:val="Default"/>
    <w:next w:val="Default"/>
    <w:rsid w:val="00DD5934"/>
    <w:rPr>
      <w:rFonts w:eastAsia="Times New Roman"/>
      <w:color w:val="auto"/>
    </w:rPr>
  </w:style>
  <w:style w:type="paragraph" w:customStyle="1" w:styleId="Rientrocorpodeltesto2">
    <w:name w:val="Rientro corpo del testo 2"/>
    <w:basedOn w:val="Default"/>
    <w:next w:val="Default"/>
    <w:rsid w:val="00DD5934"/>
    <w:rPr>
      <w:rFonts w:eastAsia="Times New Roman"/>
      <w:color w:val="auto"/>
    </w:rPr>
  </w:style>
  <w:style w:type="paragraph" w:customStyle="1" w:styleId="Rientrocorpodeltesto3">
    <w:name w:val="Rientro corpo del testo 3"/>
    <w:basedOn w:val="Default"/>
    <w:next w:val="Default"/>
    <w:rsid w:val="00DD5934"/>
    <w:rPr>
      <w:rFonts w:eastAsia="Times New Roman"/>
      <w:color w:val="auto"/>
    </w:rPr>
  </w:style>
  <w:style w:type="character" w:customStyle="1" w:styleId="ssens">
    <w:name w:val="ssens"/>
    <w:basedOn w:val="DefaultParagraphFont"/>
    <w:rsid w:val="00DD5934"/>
  </w:style>
  <w:style w:type="character" w:customStyle="1" w:styleId="Subtitle1">
    <w:name w:val="Subtitle1"/>
    <w:basedOn w:val="DefaultParagraphFont"/>
    <w:rsid w:val="00DD5934"/>
  </w:style>
  <w:style w:type="paragraph" w:customStyle="1" w:styleId="Titolo1">
    <w:name w:val="Titolo 1"/>
    <w:basedOn w:val="Default"/>
    <w:next w:val="Default"/>
    <w:rsid w:val="00DD5934"/>
    <w:rPr>
      <w:rFonts w:eastAsia="Times New Roman"/>
      <w:color w:val="auto"/>
    </w:rPr>
  </w:style>
  <w:style w:type="paragraph" w:customStyle="1" w:styleId="Titolo2">
    <w:name w:val="Titolo 2"/>
    <w:basedOn w:val="Default"/>
    <w:next w:val="Default"/>
    <w:rsid w:val="00DD5934"/>
    <w:rPr>
      <w:rFonts w:eastAsia="Times New Roman"/>
      <w:color w:val="auto"/>
    </w:rPr>
  </w:style>
  <w:style w:type="paragraph" w:customStyle="1" w:styleId="Titolo3">
    <w:name w:val="Titolo 3"/>
    <w:basedOn w:val="Default"/>
    <w:next w:val="Default"/>
    <w:rsid w:val="00DD5934"/>
    <w:rPr>
      <w:rFonts w:eastAsia="Times New Roman"/>
      <w:color w:val="auto"/>
    </w:rPr>
  </w:style>
  <w:style w:type="paragraph" w:customStyle="1" w:styleId="Titolo4">
    <w:name w:val="Titolo 4"/>
    <w:basedOn w:val="Default"/>
    <w:next w:val="Default"/>
    <w:rsid w:val="00DD5934"/>
    <w:rPr>
      <w:rFonts w:eastAsia="Times New Roman"/>
      <w:color w:val="auto"/>
    </w:rPr>
  </w:style>
  <w:style w:type="character" w:customStyle="1" w:styleId="vi">
    <w:name w:val="vi"/>
    <w:basedOn w:val="DefaultParagraphFont"/>
    <w:rsid w:val="00DD5934"/>
  </w:style>
  <w:style w:type="character" w:customStyle="1" w:styleId="actsnumber">
    <w:name w:val="actsnumber"/>
    <w:basedOn w:val="DefaultParagraphFont"/>
    <w:rsid w:val="00DD5934"/>
  </w:style>
  <w:style w:type="character" w:customStyle="1" w:styleId="actscontent">
    <w:name w:val="actscontent"/>
    <w:basedOn w:val="DefaultParagraphFont"/>
    <w:rsid w:val="00DD5934"/>
  </w:style>
  <w:style w:type="character" w:styleId="FollowedHyperlink">
    <w:name w:val="FollowedHyperlink"/>
    <w:basedOn w:val="DefaultParagraphFont"/>
    <w:uiPriority w:val="99"/>
    <w:rsid w:val="00DD5934"/>
    <w:rPr>
      <w:color w:val="800080"/>
      <w:u w:val="single"/>
    </w:rPr>
  </w:style>
  <w:style w:type="paragraph" w:customStyle="1" w:styleId="Char0">
    <w:name w:val="Char"/>
    <w:basedOn w:val="Normal"/>
    <w:rsid w:val="00DD5934"/>
    <w:pPr>
      <w:spacing w:after="160" w:line="240" w:lineRule="exact"/>
    </w:pPr>
    <w:rPr>
      <w:rFonts w:ascii="Tahoma" w:hAnsi="Tahoma"/>
      <w:sz w:val="20"/>
      <w:szCs w:val="20"/>
      <w:lang w:val="en-GB"/>
    </w:rPr>
  </w:style>
  <w:style w:type="paragraph" w:customStyle="1" w:styleId="Numri">
    <w:name w:val="Numri"/>
    <w:aliases w:val="data"/>
    <w:rsid w:val="00DD593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DD5934"/>
    <w:rPr>
      <w:rFonts w:ascii="Tahoma" w:eastAsia="Times New Roman" w:hAnsi="Tahoma"/>
      <w:sz w:val="20"/>
      <w:szCs w:val="20"/>
      <w:lang w:val="x-none" w:eastAsia="x-none"/>
    </w:rPr>
  </w:style>
  <w:style w:type="character" w:customStyle="1" w:styleId="EndnoteTextChar">
    <w:name w:val="Endnote Text Char"/>
    <w:basedOn w:val="DefaultParagraphFont"/>
    <w:link w:val="EndnoteText"/>
    <w:uiPriority w:val="99"/>
    <w:semiHidden/>
    <w:rsid w:val="00DD5934"/>
    <w:rPr>
      <w:rFonts w:ascii="Tahoma" w:eastAsia="Times New Roman" w:hAnsi="Tahoma" w:cs="Times New Roman"/>
      <w:sz w:val="20"/>
      <w:szCs w:val="20"/>
      <w:lang w:val="x-none" w:eastAsia="x-none"/>
    </w:rPr>
  </w:style>
  <w:style w:type="character" w:styleId="EndnoteReference">
    <w:name w:val="endnote reference"/>
    <w:semiHidden/>
    <w:unhideWhenUsed/>
    <w:rsid w:val="00DD5934"/>
    <w:rPr>
      <w:vertAlign w:val="superscript"/>
    </w:rPr>
  </w:style>
  <w:style w:type="character" w:customStyle="1" w:styleId="AutoritetiChar">
    <w:name w:val="Autoriteti Char"/>
    <w:basedOn w:val="DefaultParagraphFont"/>
    <w:link w:val="Autoriteti"/>
    <w:locked/>
    <w:rsid w:val="00DD5934"/>
    <w:rPr>
      <w:rFonts w:ascii="CG Times" w:eastAsia="MS Mincho" w:hAnsi="CG Times" w:cs="CG Times"/>
      <w:caps/>
      <w:sz w:val="22"/>
      <w:szCs w:val="22"/>
      <w:lang w:val="en-GB" w:eastAsia="en-US" w:bidi="ar-SA"/>
    </w:rPr>
  </w:style>
  <w:style w:type="paragraph" w:customStyle="1" w:styleId="xl63">
    <w:name w:val="xl63"/>
    <w:basedOn w:val="Normal"/>
    <w:rsid w:val="00DD5934"/>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DD5934"/>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DD5934"/>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DD5934"/>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DD5934"/>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DD5934"/>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DD5934"/>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DD5934"/>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DD5934"/>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DD5934"/>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DD5934"/>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DD5934"/>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DD5934"/>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DD5934"/>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DD5934"/>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DD5934"/>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DD5934"/>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DD5934"/>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DD5934"/>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DD5934"/>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DD5934"/>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DD5934"/>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DD5934"/>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DD5934"/>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DD5934"/>
    <w:rPr>
      <w:rFonts w:ascii="CG Times" w:eastAsia="MS Mincho" w:hAnsi="CG Times" w:cs="CG Times"/>
      <w:b/>
      <w:bCs/>
      <w:caps/>
      <w:color w:val="000000"/>
      <w:sz w:val="22"/>
      <w:szCs w:val="22"/>
      <w:lang w:val="en-GB" w:eastAsia="en-US" w:bidi="ar-SA"/>
    </w:rPr>
  </w:style>
  <w:style w:type="paragraph" w:customStyle="1" w:styleId="font5">
    <w:name w:val="font5"/>
    <w:basedOn w:val="Normal"/>
    <w:rsid w:val="00DD5934"/>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DD5934"/>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DD59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DD5934"/>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DD5934"/>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DD5934"/>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DD5934"/>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DD5934"/>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DD593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DD5934"/>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DD5934"/>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DD593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DD5934"/>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DD5934"/>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DD5934"/>
    <w:pPr>
      <w:jc w:val="both"/>
    </w:pPr>
    <w:rPr>
      <w:rFonts w:eastAsia="Times New Roman"/>
      <w:lang w:eastAsia="bg-BG"/>
    </w:rPr>
  </w:style>
  <w:style w:type="paragraph" w:styleId="Revision">
    <w:name w:val="Revision"/>
    <w:hidden/>
    <w:uiPriority w:val="99"/>
    <w:semiHidden/>
    <w:rsid w:val="00DD5934"/>
    <w:rPr>
      <w:sz w:val="22"/>
      <w:szCs w:val="22"/>
    </w:rPr>
  </w:style>
  <w:style w:type="paragraph" w:customStyle="1" w:styleId="bazligjpropozues0">
    <w:name w:val="bazligjpropozues"/>
    <w:basedOn w:val="Normal"/>
    <w:rsid w:val="00DD5934"/>
    <w:pPr>
      <w:spacing w:before="100" w:beforeAutospacing="1" w:after="100" w:afterAutospacing="1"/>
    </w:pPr>
    <w:rPr>
      <w:rFonts w:eastAsia="Times New Roman"/>
    </w:rPr>
  </w:style>
  <w:style w:type="paragraph" w:customStyle="1" w:styleId="Pa32">
    <w:name w:val="Pa32"/>
    <w:basedOn w:val="Normal"/>
    <w:next w:val="Normal"/>
    <w:rsid w:val="00DD5934"/>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DD5934"/>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DD5934"/>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uiPriority w:val="99"/>
    <w:semiHidden/>
    <w:rsid w:val="00DD5934"/>
    <w:rPr>
      <w:rFonts w:ascii="Consolas" w:eastAsia="MS Mincho" w:hAnsi="Consolas" w:cs="Times New Roman"/>
      <w:sz w:val="21"/>
      <w:szCs w:val="21"/>
    </w:rPr>
  </w:style>
  <w:style w:type="character" w:customStyle="1" w:styleId="PlainTextChar1">
    <w:name w:val="Plain Text Char1"/>
    <w:basedOn w:val="DefaultParagraphFont"/>
    <w:link w:val="PlainText"/>
    <w:semiHidden/>
    <w:locked/>
    <w:rsid w:val="00DD5934"/>
    <w:rPr>
      <w:rFonts w:ascii="Courier New" w:eastAsia="Times New Roman" w:hAnsi="Courier New" w:cs="Times New Roman"/>
      <w:sz w:val="20"/>
      <w:szCs w:val="20"/>
      <w:lang w:val="sk-SK" w:eastAsia="cs-CZ"/>
    </w:rPr>
  </w:style>
  <w:style w:type="character" w:customStyle="1" w:styleId="DeltaViewInsertion">
    <w:name w:val="DeltaView Insertion"/>
    <w:rsid w:val="00DD5934"/>
    <w:rPr>
      <w:color w:val="0000FF"/>
      <w:spacing w:val="0"/>
      <w:u w:val="double"/>
      <w:lang w:val="sq-AL"/>
    </w:rPr>
  </w:style>
  <w:style w:type="paragraph" w:customStyle="1" w:styleId="DeltaViewTableBody">
    <w:name w:val="DeltaView Table Body"/>
    <w:basedOn w:val="Normal"/>
    <w:rsid w:val="00DD5934"/>
    <w:pPr>
      <w:autoSpaceDE w:val="0"/>
      <w:autoSpaceDN w:val="0"/>
      <w:adjustRightInd w:val="0"/>
    </w:pPr>
    <w:rPr>
      <w:rFonts w:ascii="Arial" w:eastAsia="Times New Roman" w:hAnsi="Arial"/>
      <w:szCs w:val="20"/>
      <w:lang w:val="sq-AL" w:eastAsia="it-IT"/>
    </w:rPr>
  </w:style>
  <w:style w:type="paragraph" w:styleId="BodyTextIndent2">
    <w:name w:val="Body Text Indent 2"/>
    <w:basedOn w:val="Normal"/>
    <w:link w:val="BodyTextIndent2Char"/>
    <w:rsid w:val="00DD5934"/>
    <w:pPr>
      <w:tabs>
        <w:tab w:val="left" w:pos="-1418"/>
        <w:tab w:val="num" w:pos="851"/>
      </w:tabs>
      <w:ind w:left="397" w:firstLine="29"/>
      <w:jc w:val="both"/>
    </w:pPr>
    <w:rPr>
      <w:rFonts w:eastAsia="Times New Roman"/>
      <w:szCs w:val="20"/>
      <w:lang w:val="sq-AL" w:eastAsia="it-IT"/>
    </w:rPr>
  </w:style>
  <w:style w:type="character" w:customStyle="1" w:styleId="BodyTextIndent2Char">
    <w:name w:val="Body Text Indent 2 Char"/>
    <w:basedOn w:val="DefaultParagraphFont"/>
    <w:link w:val="BodyTextIndent2"/>
    <w:rsid w:val="00DD5934"/>
    <w:rPr>
      <w:rFonts w:ascii="Times New Roman" w:eastAsia="Times New Roman" w:hAnsi="Times New Roman" w:cs="Times New Roman"/>
      <w:sz w:val="24"/>
      <w:szCs w:val="20"/>
      <w:lang w:val="sq-AL" w:eastAsia="it-IT"/>
    </w:rPr>
  </w:style>
  <w:style w:type="paragraph" w:styleId="BodyTextIndent3">
    <w:name w:val="Body Text Indent 3"/>
    <w:basedOn w:val="Normal"/>
    <w:link w:val="BodyTextIndent3Char"/>
    <w:rsid w:val="00DD5934"/>
    <w:pPr>
      <w:ind w:left="426"/>
      <w:jc w:val="both"/>
    </w:pPr>
    <w:rPr>
      <w:rFonts w:eastAsia="Times New Roman"/>
      <w:b/>
      <w:szCs w:val="20"/>
      <w:lang w:val="sq-AL" w:eastAsia="it-IT"/>
    </w:rPr>
  </w:style>
  <w:style w:type="character" w:customStyle="1" w:styleId="BodyTextIndent3Char">
    <w:name w:val="Body Text Indent 3 Char"/>
    <w:basedOn w:val="DefaultParagraphFont"/>
    <w:link w:val="BodyTextIndent3"/>
    <w:rsid w:val="00DD5934"/>
    <w:rPr>
      <w:rFonts w:ascii="Times New Roman" w:eastAsia="Times New Roman" w:hAnsi="Times New Roman" w:cs="Times New Roman"/>
      <w:b/>
      <w:sz w:val="24"/>
      <w:szCs w:val="20"/>
      <w:lang w:val="sq-AL" w:eastAsia="it-IT"/>
    </w:rPr>
  </w:style>
  <w:style w:type="paragraph" w:styleId="BlockText">
    <w:name w:val="Block Text"/>
    <w:basedOn w:val="Normal"/>
    <w:rsid w:val="00DD5934"/>
    <w:pPr>
      <w:widowControl w:val="0"/>
      <w:autoSpaceDE w:val="0"/>
      <w:autoSpaceDN w:val="0"/>
      <w:adjustRightInd w:val="0"/>
      <w:spacing w:line="297" w:lineRule="exact"/>
      <w:ind w:left="426" w:right="62" w:hanging="426"/>
      <w:jc w:val="both"/>
    </w:pPr>
    <w:rPr>
      <w:rFonts w:eastAsia="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6348</Words>
  <Characters>36185</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nisida.fagu</dc:creator>
  <cp:lastModifiedBy>Marsela Xhepa</cp:lastModifiedBy>
  <cp:revision>2</cp:revision>
  <dcterms:created xsi:type="dcterms:W3CDTF">2025-03-17T12:41:00Z</dcterms:created>
  <dcterms:modified xsi:type="dcterms:W3CDTF">2025-03-17T12:41:00Z</dcterms:modified>
</cp:coreProperties>
</file>