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74C2" w:rsidRPr="003B5DFE" w:rsidRDefault="003574C2" w:rsidP="003574C2">
      <w:pPr>
        <w:widowControl w:val="0"/>
        <w:autoSpaceDE w:val="0"/>
        <w:autoSpaceDN w:val="0"/>
        <w:adjustRightInd w:val="0"/>
        <w:jc w:val="center"/>
        <w:rPr>
          <w:rFonts w:ascii="CG Times" w:hAnsi="CG Times"/>
          <w:b/>
          <w:sz w:val="22"/>
          <w:szCs w:val="22"/>
          <w:lang w:val="sq-AL"/>
        </w:rPr>
      </w:pPr>
      <w:bookmarkStart w:id="0" w:name="_GoBack"/>
      <w:bookmarkEnd w:id="0"/>
      <w:r w:rsidRPr="003B5DFE">
        <w:rPr>
          <w:rFonts w:ascii="CG Times" w:hAnsi="CG Times"/>
          <w:b/>
          <w:sz w:val="22"/>
          <w:szCs w:val="22"/>
          <w:lang w:val="sq-AL"/>
        </w:rPr>
        <w:t>LIGJ</w:t>
      </w:r>
    </w:p>
    <w:p w:rsidR="003574C2" w:rsidRPr="003B5DFE" w:rsidRDefault="003574C2" w:rsidP="003574C2">
      <w:pPr>
        <w:widowControl w:val="0"/>
        <w:autoSpaceDE w:val="0"/>
        <w:autoSpaceDN w:val="0"/>
        <w:adjustRightInd w:val="0"/>
        <w:jc w:val="center"/>
        <w:rPr>
          <w:rFonts w:ascii="CG Times" w:hAnsi="CG Times"/>
          <w:b/>
          <w:sz w:val="22"/>
          <w:szCs w:val="22"/>
          <w:lang w:val="sq-AL"/>
        </w:rPr>
      </w:pPr>
      <w:r w:rsidRPr="003B5DFE">
        <w:rPr>
          <w:rFonts w:ascii="CG Times" w:hAnsi="CG Times"/>
          <w:b/>
          <w:sz w:val="22"/>
          <w:szCs w:val="22"/>
          <w:lang w:val="sq-AL"/>
        </w:rPr>
        <w:t>Nr. 185/2013</w:t>
      </w:r>
    </w:p>
    <w:p w:rsidR="003574C2" w:rsidRPr="003B5DFE" w:rsidRDefault="003574C2" w:rsidP="003574C2">
      <w:pPr>
        <w:pStyle w:val="Heading1"/>
        <w:keepNext w:val="0"/>
        <w:widowControl w:val="0"/>
        <w:spacing w:before="0" w:after="0"/>
        <w:rPr>
          <w:rFonts w:ascii="CG Times" w:hAnsi="CG Times"/>
          <w:sz w:val="16"/>
          <w:szCs w:val="22"/>
          <w:lang w:val="sq-AL"/>
        </w:rPr>
      </w:pPr>
    </w:p>
    <w:p w:rsidR="003574C2" w:rsidRPr="003B5DFE" w:rsidRDefault="003574C2" w:rsidP="003574C2">
      <w:pPr>
        <w:pStyle w:val="Titulli"/>
        <w:rPr>
          <w:lang w:val="sq-AL"/>
        </w:rPr>
      </w:pPr>
      <w:r w:rsidRPr="003B5DFE">
        <w:rPr>
          <w:lang w:val="sq-AL"/>
        </w:rPr>
        <w:t>PËR BUXHETIN E VITIT 2014</w:t>
      </w:r>
    </w:p>
    <w:p w:rsidR="003574C2" w:rsidRPr="003B5DFE" w:rsidRDefault="003574C2" w:rsidP="003574C2">
      <w:pPr>
        <w:widowControl w:val="0"/>
        <w:autoSpaceDE w:val="0"/>
        <w:autoSpaceDN w:val="0"/>
        <w:adjustRightInd w:val="0"/>
        <w:jc w:val="both"/>
        <w:rPr>
          <w:rFonts w:ascii="CG Times" w:hAnsi="CG Times"/>
          <w:sz w:val="16"/>
          <w:szCs w:val="22"/>
          <w:lang w:val="sq-AL"/>
        </w:rPr>
      </w:pPr>
    </w:p>
    <w:p w:rsidR="003574C2" w:rsidRPr="003B5DFE" w:rsidRDefault="003574C2" w:rsidP="003574C2">
      <w:pPr>
        <w:widowControl w:val="0"/>
        <w:autoSpaceDE w:val="0"/>
        <w:autoSpaceDN w:val="0"/>
        <w:adjustRightInd w:val="0"/>
        <w:jc w:val="both"/>
        <w:rPr>
          <w:rFonts w:ascii="CG Times" w:hAnsi="CG Times"/>
          <w:bCs/>
          <w:sz w:val="22"/>
          <w:szCs w:val="22"/>
          <w:lang w:val="sq-AL"/>
        </w:rPr>
      </w:pPr>
      <w:r w:rsidRPr="003B5DFE">
        <w:rPr>
          <w:rFonts w:ascii="CG Times" w:hAnsi="CG Times"/>
          <w:sz w:val="22"/>
          <w:szCs w:val="22"/>
          <w:lang w:val="sq-AL"/>
        </w:rPr>
        <w:tab/>
        <w:t xml:space="preserve">Në mbështetje të neneve 78, 83, pika 1, 84, pika 4, dhe 158, të Kushtetutës, </w:t>
      </w:r>
      <w:r w:rsidRPr="003B5DFE">
        <w:rPr>
          <w:rFonts w:ascii="CG Times" w:hAnsi="CG Times"/>
          <w:bCs/>
          <w:sz w:val="22"/>
          <w:szCs w:val="22"/>
          <w:lang w:val="sq-AL"/>
        </w:rPr>
        <w:t xml:space="preserve">dhe të nenit 30 të ligjit nr. 9936, datë 26.6.2008, “Për menaxhimin e sistemit buxhetor në Republikën e Shqipërisë”, të ndryshuar, me propozimin e Këshillit të Ministrave, </w:t>
      </w:r>
    </w:p>
    <w:p w:rsidR="003574C2" w:rsidRPr="003B5DFE" w:rsidRDefault="003574C2" w:rsidP="003574C2">
      <w:pPr>
        <w:widowControl w:val="0"/>
        <w:autoSpaceDE w:val="0"/>
        <w:autoSpaceDN w:val="0"/>
        <w:adjustRightInd w:val="0"/>
        <w:jc w:val="both"/>
        <w:rPr>
          <w:rFonts w:ascii="CG Times" w:hAnsi="CG Times"/>
          <w:bCs/>
          <w:sz w:val="16"/>
          <w:szCs w:val="22"/>
          <w:lang w:val="sq-AL"/>
        </w:rPr>
      </w:pPr>
    </w:p>
    <w:p w:rsidR="003574C2" w:rsidRPr="003B5DFE" w:rsidRDefault="003574C2" w:rsidP="003574C2">
      <w:pPr>
        <w:widowControl w:val="0"/>
        <w:autoSpaceDE w:val="0"/>
        <w:autoSpaceDN w:val="0"/>
        <w:adjustRightInd w:val="0"/>
        <w:jc w:val="center"/>
        <w:rPr>
          <w:rFonts w:ascii="CG Times" w:hAnsi="CG Times"/>
          <w:bCs/>
          <w:sz w:val="22"/>
          <w:szCs w:val="22"/>
          <w:lang w:val="sq-AL"/>
        </w:rPr>
      </w:pPr>
      <w:r w:rsidRPr="003B5DFE">
        <w:rPr>
          <w:rFonts w:ascii="CG Times" w:hAnsi="CG Times"/>
          <w:bCs/>
          <w:sz w:val="22"/>
          <w:szCs w:val="22"/>
          <w:lang w:val="sq-AL"/>
        </w:rPr>
        <w:t>KUVENDI</w:t>
      </w:r>
    </w:p>
    <w:p w:rsidR="003574C2" w:rsidRPr="003B5DFE" w:rsidRDefault="003574C2" w:rsidP="003574C2">
      <w:pPr>
        <w:widowControl w:val="0"/>
        <w:autoSpaceDE w:val="0"/>
        <w:autoSpaceDN w:val="0"/>
        <w:adjustRightInd w:val="0"/>
        <w:jc w:val="center"/>
        <w:rPr>
          <w:rFonts w:ascii="CG Times" w:hAnsi="CG Times"/>
          <w:bCs/>
          <w:sz w:val="22"/>
          <w:szCs w:val="22"/>
          <w:lang w:val="sq-AL"/>
        </w:rPr>
      </w:pPr>
      <w:r w:rsidRPr="003B5DFE">
        <w:rPr>
          <w:rFonts w:ascii="CG Times" w:hAnsi="CG Times"/>
          <w:bCs/>
          <w:sz w:val="22"/>
          <w:szCs w:val="22"/>
          <w:lang w:val="sq-AL"/>
        </w:rPr>
        <w:t>I REPUBLIKËS SË SHQIPËRISË</w:t>
      </w:r>
    </w:p>
    <w:p w:rsidR="003574C2" w:rsidRPr="003B5DFE" w:rsidRDefault="003574C2" w:rsidP="003574C2">
      <w:pPr>
        <w:widowControl w:val="0"/>
        <w:autoSpaceDE w:val="0"/>
        <w:autoSpaceDN w:val="0"/>
        <w:adjustRightInd w:val="0"/>
        <w:jc w:val="center"/>
        <w:rPr>
          <w:rFonts w:ascii="CG Times" w:hAnsi="CG Times"/>
          <w:sz w:val="22"/>
          <w:szCs w:val="22"/>
          <w:lang w:val="sq-AL"/>
        </w:rPr>
      </w:pPr>
      <w:r w:rsidRPr="003B5DFE">
        <w:rPr>
          <w:rFonts w:ascii="CG Times" w:hAnsi="CG Times"/>
          <w:sz w:val="22"/>
          <w:szCs w:val="22"/>
          <w:lang w:val="sq-AL"/>
        </w:rPr>
        <w:t>VENDOSI:</w:t>
      </w:r>
    </w:p>
    <w:p w:rsidR="003574C2" w:rsidRPr="003B5DFE" w:rsidRDefault="003574C2" w:rsidP="003574C2">
      <w:pPr>
        <w:widowControl w:val="0"/>
        <w:autoSpaceDE w:val="0"/>
        <w:autoSpaceDN w:val="0"/>
        <w:adjustRightInd w:val="0"/>
        <w:rPr>
          <w:rFonts w:ascii="CG Times" w:hAnsi="CG Times"/>
          <w:sz w:val="12"/>
          <w:szCs w:val="22"/>
          <w:lang w:val="sq-AL"/>
        </w:rPr>
      </w:pPr>
    </w:p>
    <w:p w:rsidR="003574C2" w:rsidRPr="003B5DFE" w:rsidRDefault="003574C2" w:rsidP="003574C2">
      <w:pPr>
        <w:widowControl w:val="0"/>
        <w:autoSpaceDE w:val="0"/>
        <w:autoSpaceDN w:val="0"/>
        <w:adjustRightInd w:val="0"/>
        <w:jc w:val="center"/>
        <w:rPr>
          <w:rFonts w:ascii="CG Times" w:hAnsi="CG Times"/>
          <w:sz w:val="22"/>
          <w:szCs w:val="22"/>
          <w:lang w:val="sq-AL"/>
        </w:rPr>
      </w:pPr>
      <w:r w:rsidRPr="003B5DFE">
        <w:rPr>
          <w:rFonts w:ascii="CG Times" w:hAnsi="CG Times"/>
          <w:sz w:val="22"/>
          <w:szCs w:val="22"/>
          <w:lang w:val="sq-AL"/>
        </w:rPr>
        <w:t>KREU I</w:t>
      </w:r>
    </w:p>
    <w:p w:rsidR="003574C2" w:rsidRPr="003B5DFE" w:rsidRDefault="003574C2" w:rsidP="003574C2">
      <w:pPr>
        <w:widowControl w:val="0"/>
        <w:autoSpaceDE w:val="0"/>
        <w:autoSpaceDN w:val="0"/>
        <w:adjustRightInd w:val="0"/>
        <w:jc w:val="center"/>
        <w:rPr>
          <w:rFonts w:ascii="CG Times" w:hAnsi="CG Times"/>
          <w:sz w:val="22"/>
          <w:szCs w:val="22"/>
          <w:lang w:val="sq-AL"/>
        </w:rPr>
      </w:pPr>
      <w:r w:rsidRPr="003B5DFE">
        <w:rPr>
          <w:rFonts w:ascii="CG Times" w:hAnsi="CG Times"/>
          <w:sz w:val="22"/>
          <w:szCs w:val="22"/>
          <w:lang w:val="sq-AL"/>
        </w:rPr>
        <w:t>BUXHETI</w:t>
      </w:r>
    </w:p>
    <w:p w:rsidR="003574C2" w:rsidRPr="003B5DFE" w:rsidRDefault="003574C2" w:rsidP="003574C2">
      <w:pPr>
        <w:widowControl w:val="0"/>
        <w:autoSpaceDE w:val="0"/>
        <w:autoSpaceDN w:val="0"/>
        <w:adjustRightInd w:val="0"/>
        <w:jc w:val="center"/>
        <w:rPr>
          <w:rFonts w:ascii="CG Times" w:hAnsi="CG Times"/>
          <w:b/>
          <w:sz w:val="16"/>
          <w:szCs w:val="22"/>
          <w:lang w:val="sq-AL"/>
        </w:rPr>
      </w:pPr>
    </w:p>
    <w:p w:rsidR="003574C2" w:rsidRPr="003B5DFE" w:rsidRDefault="003574C2" w:rsidP="003574C2">
      <w:pPr>
        <w:widowControl w:val="0"/>
        <w:autoSpaceDE w:val="0"/>
        <w:autoSpaceDN w:val="0"/>
        <w:adjustRightInd w:val="0"/>
        <w:jc w:val="center"/>
        <w:rPr>
          <w:rFonts w:ascii="CG Times" w:hAnsi="CG Times"/>
          <w:sz w:val="22"/>
          <w:szCs w:val="22"/>
          <w:lang w:val="sq-AL"/>
        </w:rPr>
      </w:pPr>
      <w:r w:rsidRPr="003B5DFE">
        <w:rPr>
          <w:rFonts w:ascii="CG Times" w:hAnsi="CG Times"/>
          <w:sz w:val="22"/>
          <w:szCs w:val="22"/>
          <w:lang w:val="sq-AL"/>
        </w:rPr>
        <w:t>Neni l</w:t>
      </w:r>
    </w:p>
    <w:p w:rsidR="003574C2" w:rsidRPr="003B5DFE" w:rsidRDefault="003574C2" w:rsidP="003574C2">
      <w:pPr>
        <w:widowControl w:val="0"/>
        <w:autoSpaceDE w:val="0"/>
        <w:autoSpaceDN w:val="0"/>
        <w:adjustRightInd w:val="0"/>
        <w:rPr>
          <w:rFonts w:ascii="CG Times" w:hAnsi="CG Times"/>
          <w:sz w:val="10"/>
          <w:szCs w:val="22"/>
          <w:lang w:val="sq-AL"/>
        </w:rPr>
      </w:pPr>
    </w:p>
    <w:p w:rsidR="003574C2" w:rsidRPr="003B5DFE" w:rsidRDefault="003574C2" w:rsidP="003574C2">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Buxheti për vitin 2014 është:</w:t>
      </w:r>
    </w:p>
    <w:p w:rsidR="003574C2" w:rsidRPr="003B5DFE" w:rsidRDefault="003574C2" w:rsidP="003574C2">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 xml:space="preserve">Të ardhurat </w:t>
      </w:r>
      <w:r w:rsidRPr="003B5DFE">
        <w:rPr>
          <w:rFonts w:ascii="CG Times" w:hAnsi="CG Times"/>
          <w:sz w:val="22"/>
          <w:szCs w:val="22"/>
          <w:lang w:val="sq-AL"/>
        </w:rPr>
        <w:tab/>
      </w:r>
      <w:r w:rsidRPr="003B5DFE">
        <w:rPr>
          <w:rFonts w:ascii="CG Times" w:hAnsi="CG Times"/>
          <w:sz w:val="22"/>
          <w:szCs w:val="22"/>
          <w:lang w:val="sq-AL"/>
        </w:rPr>
        <w:tab/>
      </w:r>
      <w:r w:rsidRPr="003B5DFE">
        <w:rPr>
          <w:rFonts w:ascii="CG Times" w:hAnsi="CG Times"/>
          <w:sz w:val="22"/>
          <w:szCs w:val="22"/>
          <w:lang w:val="sq-AL"/>
        </w:rPr>
        <w:tab/>
      </w:r>
      <w:r w:rsidRPr="003B5DFE">
        <w:rPr>
          <w:rFonts w:ascii="CG Times" w:hAnsi="CG Times"/>
          <w:sz w:val="22"/>
          <w:szCs w:val="22"/>
          <w:lang w:val="sq-AL"/>
        </w:rPr>
        <w:tab/>
        <w:t xml:space="preserve"> </w:t>
      </w:r>
      <w:r w:rsidRPr="003B5DFE">
        <w:rPr>
          <w:rFonts w:ascii="CG Times" w:hAnsi="CG Times"/>
          <w:sz w:val="22"/>
          <w:szCs w:val="22"/>
          <w:lang w:val="sq-AL"/>
        </w:rPr>
        <w:tab/>
        <w:t>364 704  milionë lekë;</w:t>
      </w:r>
    </w:p>
    <w:p w:rsidR="003574C2" w:rsidRPr="003B5DFE" w:rsidRDefault="003574C2" w:rsidP="003574C2">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 xml:space="preserve">Shpenzimet </w:t>
      </w:r>
      <w:r w:rsidRPr="003B5DFE">
        <w:rPr>
          <w:rFonts w:ascii="CG Times" w:hAnsi="CG Times"/>
          <w:sz w:val="22"/>
          <w:szCs w:val="22"/>
          <w:lang w:val="sq-AL"/>
        </w:rPr>
        <w:tab/>
      </w:r>
      <w:r w:rsidRPr="003B5DFE">
        <w:rPr>
          <w:rFonts w:ascii="CG Times" w:hAnsi="CG Times"/>
          <w:sz w:val="22"/>
          <w:szCs w:val="22"/>
          <w:lang w:val="sq-AL"/>
        </w:rPr>
        <w:tab/>
      </w:r>
      <w:r w:rsidRPr="003B5DFE">
        <w:rPr>
          <w:rFonts w:ascii="CG Times" w:hAnsi="CG Times"/>
          <w:sz w:val="22"/>
          <w:szCs w:val="22"/>
          <w:lang w:val="sq-AL"/>
        </w:rPr>
        <w:tab/>
      </w:r>
      <w:r w:rsidRPr="003B5DFE">
        <w:rPr>
          <w:rFonts w:ascii="CG Times" w:hAnsi="CG Times"/>
          <w:sz w:val="22"/>
          <w:szCs w:val="22"/>
          <w:lang w:val="sq-AL"/>
        </w:rPr>
        <w:tab/>
      </w:r>
      <w:r w:rsidRPr="003B5DFE">
        <w:rPr>
          <w:rFonts w:ascii="CG Times" w:hAnsi="CG Times"/>
          <w:sz w:val="22"/>
          <w:szCs w:val="22"/>
          <w:lang w:val="sq-AL"/>
        </w:rPr>
        <w:tab/>
        <w:t>456 404  milionë lekë;</w:t>
      </w:r>
    </w:p>
    <w:p w:rsidR="003574C2" w:rsidRPr="003B5DFE" w:rsidRDefault="003574C2" w:rsidP="003574C2">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 xml:space="preserve">Deficiti            </w:t>
      </w:r>
      <w:r w:rsidRPr="003B5DFE">
        <w:rPr>
          <w:rFonts w:ascii="CG Times" w:hAnsi="CG Times"/>
          <w:sz w:val="22"/>
          <w:szCs w:val="22"/>
          <w:lang w:val="sq-AL"/>
        </w:rPr>
        <w:tab/>
      </w:r>
      <w:r w:rsidRPr="003B5DFE">
        <w:rPr>
          <w:rFonts w:ascii="CG Times" w:hAnsi="CG Times"/>
          <w:sz w:val="22"/>
          <w:szCs w:val="22"/>
          <w:lang w:val="sq-AL"/>
        </w:rPr>
        <w:tab/>
        <w:t xml:space="preserve"> </w:t>
      </w:r>
      <w:r w:rsidRPr="003B5DFE">
        <w:rPr>
          <w:rFonts w:ascii="CG Times" w:hAnsi="CG Times"/>
          <w:sz w:val="22"/>
          <w:szCs w:val="22"/>
          <w:lang w:val="sq-AL"/>
        </w:rPr>
        <w:tab/>
        <w:t xml:space="preserve"> </w:t>
      </w:r>
      <w:r w:rsidRPr="003B5DFE">
        <w:rPr>
          <w:rFonts w:ascii="CG Times" w:hAnsi="CG Times"/>
          <w:sz w:val="22"/>
          <w:szCs w:val="22"/>
          <w:lang w:val="sq-AL"/>
        </w:rPr>
        <w:tab/>
        <w:t xml:space="preserve">  91 700  milionë lekë.</w:t>
      </w:r>
    </w:p>
    <w:p w:rsidR="003574C2" w:rsidRPr="003B5DFE" w:rsidRDefault="003574C2" w:rsidP="003574C2">
      <w:pPr>
        <w:widowControl w:val="0"/>
        <w:autoSpaceDE w:val="0"/>
        <w:autoSpaceDN w:val="0"/>
        <w:adjustRightInd w:val="0"/>
        <w:jc w:val="both"/>
        <w:rPr>
          <w:rFonts w:ascii="CG Times" w:hAnsi="CG Times"/>
          <w:sz w:val="22"/>
          <w:szCs w:val="22"/>
          <w:lang w:val="sq-AL"/>
        </w:rPr>
      </w:pPr>
      <w:r w:rsidRPr="003B5DFE">
        <w:rPr>
          <w:rFonts w:ascii="CG Times" w:hAnsi="CG Times"/>
          <w:sz w:val="22"/>
          <w:szCs w:val="22"/>
          <w:lang w:val="sq-AL"/>
        </w:rPr>
        <w:tab/>
        <w:t>Ai përbëhet nga Buxheti i Shtetit, buxheti vendor dhe fondet speciale: sigurimet shoqërore, sigurimet shëndetësore dhe kompensimi i pronarëve.</w:t>
      </w:r>
    </w:p>
    <w:p w:rsidR="003574C2" w:rsidRPr="003B5DFE" w:rsidRDefault="003574C2" w:rsidP="003574C2">
      <w:pPr>
        <w:widowControl w:val="0"/>
        <w:autoSpaceDE w:val="0"/>
        <w:autoSpaceDN w:val="0"/>
        <w:adjustRightInd w:val="0"/>
        <w:jc w:val="center"/>
        <w:rPr>
          <w:rFonts w:ascii="CG Times" w:hAnsi="CG Times"/>
          <w:b/>
          <w:sz w:val="16"/>
          <w:szCs w:val="22"/>
          <w:lang w:val="sq-AL"/>
        </w:rPr>
      </w:pPr>
    </w:p>
    <w:p w:rsidR="003574C2" w:rsidRPr="003B5DFE" w:rsidRDefault="003574C2" w:rsidP="003574C2">
      <w:pPr>
        <w:widowControl w:val="0"/>
        <w:autoSpaceDE w:val="0"/>
        <w:autoSpaceDN w:val="0"/>
        <w:adjustRightInd w:val="0"/>
        <w:jc w:val="center"/>
        <w:rPr>
          <w:rFonts w:ascii="CG Times" w:hAnsi="CG Times"/>
          <w:sz w:val="22"/>
          <w:szCs w:val="22"/>
          <w:lang w:val="sq-AL"/>
        </w:rPr>
      </w:pPr>
      <w:r w:rsidRPr="003B5DFE">
        <w:rPr>
          <w:rFonts w:ascii="CG Times" w:hAnsi="CG Times"/>
          <w:sz w:val="22"/>
          <w:szCs w:val="22"/>
          <w:lang w:val="sq-AL"/>
        </w:rPr>
        <w:t>Neni 2</w:t>
      </w:r>
    </w:p>
    <w:p w:rsidR="003574C2" w:rsidRPr="003B5DFE" w:rsidRDefault="003574C2" w:rsidP="003574C2">
      <w:pPr>
        <w:widowControl w:val="0"/>
        <w:autoSpaceDE w:val="0"/>
        <w:autoSpaceDN w:val="0"/>
        <w:adjustRightInd w:val="0"/>
        <w:jc w:val="center"/>
        <w:rPr>
          <w:rFonts w:ascii="CG Times" w:hAnsi="CG Times"/>
          <w:sz w:val="16"/>
          <w:szCs w:val="22"/>
          <w:lang w:val="sq-AL"/>
        </w:rPr>
      </w:pPr>
    </w:p>
    <w:p w:rsidR="003574C2" w:rsidRPr="003B5DFE" w:rsidRDefault="003574C2" w:rsidP="003574C2">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Buxheti i Shtetit  për vitin 2014 është:</w:t>
      </w:r>
    </w:p>
    <w:p w:rsidR="003574C2" w:rsidRPr="003B5DFE" w:rsidRDefault="003574C2" w:rsidP="003574C2">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 xml:space="preserve">Të ardhurat </w:t>
      </w:r>
      <w:r w:rsidRPr="003B5DFE">
        <w:rPr>
          <w:rFonts w:ascii="CG Times" w:hAnsi="CG Times"/>
          <w:sz w:val="22"/>
          <w:szCs w:val="22"/>
          <w:lang w:val="sq-AL"/>
        </w:rPr>
        <w:tab/>
      </w:r>
      <w:r w:rsidRPr="003B5DFE">
        <w:rPr>
          <w:rFonts w:ascii="CG Times" w:hAnsi="CG Times"/>
          <w:sz w:val="22"/>
          <w:szCs w:val="22"/>
          <w:lang w:val="sq-AL"/>
        </w:rPr>
        <w:tab/>
      </w:r>
      <w:r w:rsidRPr="003B5DFE">
        <w:rPr>
          <w:rFonts w:ascii="CG Times" w:hAnsi="CG Times"/>
          <w:sz w:val="22"/>
          <w:szCs w:val="22"/>
          <w:lang w:val="sq-AL"/>
        </w:rPr>
        <w:tab/>
      </w:r>
      <w:r w:rsidRPr="003B5DFE">
        <w:rPr>
          <w:rFonts w:ascii="CG Times" w:hAnsi="CG Times"/>
          <w:sz w:val="22"/>
          <w:szCs w:val="22"/>
          <w:lang w:val="sq-AL"/>
        </w:rPr>
        <w:tab/>
        <w:t xml:space="preserve">   </w:t>
      </w:r>
      <w:r w:rsidRPr="003B5DFE">
        <w:rPr>
          <w:rFonts w:ascii="CG Times" w:hAnsi="CG Times"/>
          <w:sz w:val="22"/>
          <w:szCs w:val="22"/>
          <w:lang w:val="sq-AL"/>
        </w:rPr>
        <w:tab/>
        <w:t>290 183   milionë lekë;</w:t>
      </w:r>
    </w:p>
    <w:p w:rsidR="003574C2" w:rsidRPr="003B5DFE" w:rsidRDefault="003574C2" w:rsidP="003574C2">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 xml:space="preserve">Shpenzimet </w:t>
      </w:r>
      <w:r w:rsidRPr="003B5DFE">
        <w:rPr>
          <w:rFonts w:ascii="CG Times" w:hAnsi="CG Times"/>
          <w:sz w:val="22"/>
          <w:szCs w:val="22"/>
          <w:lang w:val="sq-AL"/>
        </w:rPr>
        <w:tab/>
      </w:r>
      <w:r w:rsidRPr="003B5DFE">
        <w:rPr>
          <w:rFonts w:ascii="CG Times" w:hAnsi="CG Times"/>
          <w:sz w:val="22"/>
          <w:szCs w:val="22"/>
          <w:lang w:val="sq-AL"/>
        </w:rPr>
        <w:tab/>
      </w:r>
      <w:r w:rsidRPr="003B5DFE">
        <w:rPr>
          <w:rFonts w:ascii="CG Times" w:hAnsi="CG Times"/>
          <w:sz w:val="22"/>
          <w:szCs w:val="22"/>
          <w:lang w:val="sq-AL"/>
        </w:rPr>
        <w:tab/>
      </w:r>
      <w:r w:rsidRPr="003B5DFE">
        <w:rPr>
          <w:rFonts w:ascii="CG Times" w:hAnsi="CG Times"/>
          <w:sz w:val="22"/>
          <w:szCs w:val="22"/>
          <w:lang w:val="sq-AL"/>
        </w:rPr>
        <w:tab/>
        <w:t xml:space="preserve">   </w:t>
      </w:r>
      <w:r w:rsidRPr="003B5DFE">
        <w:rPr>
          <w:rFonts w:ascii="CG Times" w:hAnsi="CG Times"/>
          <w:sz w:val="22"/>
          <w:szCs w:val="22"/>
          <w:lang w:val="sq-AL"/>
        </w:rPr>
        <w:tab/>
        <w:t>381 883   milionë lekë;</w:t>
      </w:r>
    </w:p>
    <w:p w:rsidR="003574C2" w:rsidRPr="003B5DFE" w:rsidRDefault="003574C2" w:rsidP="003574C2">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Deficiti</w:t>
      </w:r>
      <w:r w:rsidRPr="003B5DFE">
        <w:rPr>
          <w:rFonts w:ascii="CG Times" w:hAnsi="CG Times"/>
          <w:sz w:val="22"/>
          <w:szCs w:val="22"/>
          <w:lang w:val="sq-AL"/>
        </w:rPr>
        <w:tab/>
      </w:r>
      <w:r w:rsidRPr="003B5DFE">
        <w:rPr>
          <w:rFonts w:ascii="CG Times" w:hAnsi="CG Times"/>
          <w:sz w:val="22"/>
          <w:szCs w:val="22"/>
          <w:lang w:val="sq-AL"/>
        </w:rPr>
        <w:tab/>
      </w:r>
      <w:r w:rsidRPr="003B5DFE">
        <w:rPr>
          <w:rFonts w:ascii="CG Times" w:hAnsi="CG Times"/>
          <w:sz w:val="22"/>
          <w:szCs w:val="22"/>
          <w:lang w:val="sq-AL"/>
        </w:rPr>
        <w:tab/>
      </w:r>
      <w:r w:rsidRPr="003B5DFE">
        <w:rPr>
          <w:rFonts w:ascii="CG Times" w:hAnsi="CG Times"/>
          <w:sz w:val="22"/>
          <w:szCs w:val="22"/>
          <w:lang w:val="sq-AL"/>
        </w:rPr>
        <w:tab/>
        <w:t xml:space="preserve">  </w:t>
      </w:r>
      <w:r w:rsidRPr="003B5DFE">
        <w:rPr>
          <w:rFonts w:ascii="CG Times" w:hAnsi="CG Times"/>
          <w:sz w:val="22"/>
          <w:szCs w:val="22"/>
          <w:lang w:val="sq-AL"/>
        </w:rPr>
        <w:tab/>
        <w:t xml:space="preserve">  </w:t>
      </w:r>
      <w:r w:rsidRPr="003B5DFE">
        <w:rPr>
          <w:rFonts w:ascii="CG Times" w:hAnsi="CG Times"/>
          <w:sz w:val="22"/>
          <w:szCs w:val="22"/>
          <w:lang w:val="sq-AL"/>
        </w:rPr>
        <w:tab/>
        <w:t xml:space="preserve">  91 700   milionë lekë.</w:t>
      </w:r>
    </w:p>
    <w:p w:rsidR="003574C2" w:rsidRPr="003B5DFE" w:rsidRDefault="003574C2" w:rsidP="003574C2">
      <w:pPr>
        <w:widowControl w:val="0"/>
        <w:autoSpaceDE w:val="0"/>
        <w:autoSpaceDN w:val="0"/>
        <w:adjustRightInd w:val="0"/>
        <w:rPr>
          <w:rFonts w:ascii="CG Times" w:hAnsi="CG Times"/>
          <w:sz w:val="14"/>
          <w:szCs w:val="22"/>
          <w:lang w:val="sq-AL"/>
        </w:rPr>
      </w:pPr>
    </w:p>
    <w:p w:rsidR="003574C2" w:rsidRPr="003B5DFE" w:rsidRDefault="003574C2" w:rsidP="003574C2">
      <w:pPr>
        <w:widowControl w:val="0"/>
        <w:autoSpaceDE w:val="0"/>
        <w:autoSpaceDN w:val="0"/>
        <w:adjustRightInd w:val="0"/>
        <w:jc w:val="center"/>
        <w:rPr>
          <w:rFonts w:ascii="CG Times" w:hAnsi="CG Times"/>
          <w:sz w:val="22"/>
          <w:szCs w:val="22"/>
          <w:lang w:val="sq-AL"/>
        </w:rPr>
      </w:pPr>
      <w:r w:rsidRPr="003B5DFE">
        <w:rPr>
          <w:rFonts w:ascii="CG Times" w:hAnsi="CG Times"/>
          <w:sz w:val="22"/>
          <w:szCs w:val="22"/>
          <w:lang w:val="sq-AL"/>
        </w:rPr>
        <w:t>Neni 3</w:t>
      </w:r>
    </w:p>
    <w:p w:rsidR="003574C2" w:rsidRPr="003B5DFE" w:rsidRDefault="003574C2" w:rsidP="003574C2">
      <w:pPr>
        <w:widowControl w:val="0"/>
        <w:autoSpaceDE w:val="0"/>
        <w:autoSpaceDN w:val="0"/>
        <w:adjustRightInd w:val="0"/>
        <w:ind w:firstLine="540"/>
        <w:rPr>
          <w:rFonts w:ascii="CG Times" w:hAnsi="CG Times"/>
          <w:sz w:val="16"/>
          <w:szCs w:val="22"/>
          <w:lang w:val="sq-AL"/>
        </w:rPr>
      </w:pPr>
    </w:p>
    <w:p w:rsidR="003574C2" w:rsidRPr="003B5DFE" w:rsidRDefault="003574C2" w:rsidP="003574C2">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Buxheti vendor për vitin 2014 është:</w:t>
      </w:r>
    </w:p>
    <w:p w:rsidR="003574C2" w:rsidRPr="003B5DFE" w:rsidRDefault="003574C2" w:rsidP="003574C2">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 xml:space="preserve">Të ardhurat </w:t>
      </w:r>
      <w:r w:rsidRPr="003B5DFE">
        <w:rPr>
          <w:rFonts w:ascii="CG Times" w:hAnsi="CG Times"/>
          <w:sz w:val="22"/>
          <w:szCs w:val="22"/>
          <w:lang w:val="sq-AL"/>
        </w:rPr>
        <w:tab/>
        <w:t xml:space="preserve"> </w:t>
      </w:r>
      <w:r w:rsidRPr="003B5DFE">
        <w:rPr>
          <w:rFonts w:ascii="CG Times" w:hAnsi="CG Times"/>
          <w:sz w:val="22"/>
          <w:szCs w:val="22"/>
          <w:lang w:val="sq-AL"/>
        </w:rPr>
        <w:tab/>
      </w:r>
      <w:r w:rsidRPr="003B5DFE">
        <w:rPr>
          <w:rFonts w:ascii="CG Times" w:hAnsi="CG Times"/>
          <w:sz w:val="22"/>
          <w:szCs w:val="22"/>
          <w:lang w:val="sq-AL"/>
        </w:rPr>
        <w:tab/>
      </w:r>
      <w:r w:rsidRPr="003B5DFE">
        <w:rPr>
          <w:rFonts w:ascii="CG Times" w:hAnsi="CG Times"/>
          <w:sz w:val="22"/>
          <w:szCs w:val="22"/>
          <w:lang w:val="sq-AL"/>
        </w:rPr>
        <w:tab/>
        <w:t xml:space="preserve">         </w:t>
      </w:r>
      <w:r w:rsidRPr="003B5DFE">
        <w:rPr>
          <w:rFonts w:ascii="CG Times" w:hAnsi="CG Times"/>
          <w:sz w:val="22"/>
          <w:szCs w:val="22"/>
          <w:lang w:val="sq-AL"/>
        </w:rPr>
        <w:tab/>
        <w:t xml:space="preserve">  33 129  milionë lekë;</w:t>
      </w:r>
    </w:p>
    <w:p w:rsidR="003574C2" w:rsidRPr="003B5DFE" w:rsidRDefault="003574C2" w:rsidP="003574C2">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Nga të cilat:</w:t>
      </w:r>
    </w:p>
    <w:p w:rsidR="003574C2" w:rsidRPr="003B5DFE" w:rsidRDefault="003574C2" w:rsidP="003574C2">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 xml:space="preserve">Granti i pakushtëzuar nga buxheti qendror    </w:t>
      </w:r>
      <w:r w:rsidRPr="003B5DFE">
        <w:rPr>
          <w:rFonts w:ascii="CG Times" w:hAnsi="CG Times"/>
          <w:sz w:val="22"/>
          <w:szCs w:val="22"/>
          <w:lang w:val="sq-AL"/>
        </w:rPr>
        <w:tab/>
        <w:t xml:space="preserve">  19 156   milionë lekë;</w:t>
      </w:r>
    </w:p>
    <w:p w:rsidR="003574C2" w:rsidRPr="003B5DFE" w:rsidRDefault="003574C2" w:rsidP="003574C2">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Të ardhura të tjera</w:t>
      </w:r>
      <w:r w:rsidRPr="003B5DFE">
        <w:rPr>
          <w:rFonts w:ascii="CG Times" w:hAnsi="CG Times"/>
          <w:sz w:val="22"/>
          <w:szCs w:val="22"/>
          <w:lang w:val="sq-AL"/>
        </w:rPr>
        <w:tab/>
      </w:r>
      <w:r w:rsidRPr="003B5DFE">
        <w:rPr>
          <w:rFonts w:ascii="CG Times" w:hAnsi="CG Times"/>
          <w:sz w:val="22"/>
          <w:szCs w:val="22"/>
          <w:lang w:val="sq-AL"/>
        </w:rPr>
        <w:tab/>
      </w:r>
      <w:r w:rsidRPr="003B5DFE">
        <w:rPr>
          <w:rFonts w:ascii="CG Times" w:hAnsi="CG Times"/>
          <w:sz w:val="22"/>
          <w:szCs w:val="22"/>
          <w:lang w:val="sq-AL"/>
        </w:rPr>
        <w:tab/>
        <w:t xml:space="preserve">        </w:t>
      </w:r>
      <w:r w:rsidRPr="003B5DFE">
        <w:rPr>
          <w:rFonts w:ascii="CG Times" w:hAnsi="CG Times"/>
          <w:sz w:val="22"/>
          <w:szCs w:val="22"/>
          <w:lang w:val="sq-AL"/>
        </w:rPr>
        <w:tab/>
        <w:t xml:space="preserve">  13 973   milionë lekë;</w:t>
      </w:r>
    </w:p>
    <w:p w:rsidR="003574C2" w:rsidRPr="003B5DFE" w:rsidRDefault="003574C2" w:rsidP="003574C2">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Shpenzimet                                                     33 129   milionë lekë.</w:t>
      </w:r>
    </w:p>
    <w:p w:rsidR="003574C2" w:rsidRPr="003B5DFE" w:rsidRDefault="003574C2" w:rsidP="003574C2">
      <w:pPr>
        <w:widowControl w:val="0"/>
        <w:autoSpaceDE w:val="0"/>
        <w:autoSpaceDN w:val="0"/>
        <w:adjustRightInd w:val="0"/>
        <w:rPr>
          <w:rFonts w:ascii="CG Times" w:hAnsi="CG Times"/>
          <w:b/>
          <w:sz w:val="16"/>
          <w:szCs w:val="22"/>
          <w:lang w:val="sq-AL"/>
        </w:rPr>
      </w:pPr>
    </w:p>
    <w:p w:rsidR="003574C2" w:rsidRPr="003B5DFE" w:rsidRDefault="003574C2" w:rsidP="003574C2">
      <w:pPr>
        <w:widowControl w:val="0"/>
        <w:autoSpaceDE w:val="0"/>
        <w:autoSpaceDN w:val="0"/>
        <w:adjustRightInd w:val="0"/>
        <w:jc w:val="center"/>
        <w:rPr>
          <w:rFonts w:ascii="CG Times" w:hAnsi="CG Times"/>
          <w:sz w:val="22"/>
          <w:szCs w:val="22"/>
          <w:lang w:val="sq-AL"/>
        </w:rPr>
      </w:pPr>
      <w:r w:rsidRPr="003B5DFE">
        <w:rPr>
          <w:rFonts w:ascii="CG Times" w:hAnsi="CG Times"/>
          <w:sz w:val="22"/>
          <w:szCs w:val="22"/>
          <w:lang w:val="sq-AL"/>
        </w:rPr>
        <w:t>Neni 4</w:t>
      </w:r>
    </w:p>
    <w:p w:rsidR="003574C2" w:rsidRPr="003B5DFE" w:rsidRDefault="003574C2" w:rsidP="003574C2">
      <w:pPr>
        <w:widowControl w:val="0"/>
        <w:autoSpaceDE w:val="0"/>
        <w:autoSpaceDN w:val="0"/>
        <w:adjustRightInd w:val="0"/>
        <w:jc w:val="center"/>
        <w:rPr>
          <w:rFonts w:ascii="CG Times" w:hAnsi="CG Times"/>
          <w:b/>
          <w:sz w:val="16"/>
          <w:szCs w:val="22"/>
          <w:lang w:val="sq-AL"/>
        </w:rPr>
      </w:pPr>
    </w:p>
    <w:p w:rsidR="003574C2" w:rsidRPr="003B5DFE" w:rsidRDefault="003574C2" w:rsidP="003574C2">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 xml:space="preserve">Buxheti i sigurimeve shoqërore për vitin 2014 është: </w:t>
      </w:r>
    </w:p>
    <w:p w:rsidR="003574C2" w:rsidRPr="003B5DFE" w:rsidRDefault="003574C2" w:rsidP="003574C2">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l. Skema e sigurimit të detyrueshëm shoqëror</w:t>
      </w:r>
    </w:p>
    <w:p w:rsidR="003574C2" w:rsidRPr="003B5DFE" w:rsidRDefault="003574C2" w:rsidP="003574C2">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 xml:space="preserve">Të ardhurat, gjithsej     </w:t>
      </w:r>
      <w:r w:rsidRPr="003B5DFE">
        <w:rPr>
          <w:rFonts w:ascii="CG Times" w:hAnsi="CG Times"/>
          <w:sz w:val="22"/>
          <w:szCs w:val="22"/>
          <w:lang w:val="sq-AL"/>
        </w:rPr>
        <w:tab/>
        <w:t xml:space="preserve">                      </w:t>
      </w:r>
      <w:r w:rsidRPr="003B5DFE">
        <w:rPr>
          <w:rFonts w:ascii="CG Times" w:hAnsi="CG Times"/>
          <w:sz w:val="22"/>
          <w:szCs w:val="22"/>
          <w:lang w:val="sq-AL"/>
        </w:rPr>
        <w:tab/>
      </w:r>
      <w:r w:rsidRPr="003B5DFE">
        <w:rPr>
          <w:rFonts w:ascii="CG Times" w:hAnsi="CG Times"/>
          <w:sz w:val="22"/>
          <w:szCs w:val="22"/>
          <w:lang w:val="sq-AL"/>
        </w:rPr>
        <w:tab/>
        <w:t>95 304    milionë lekë;</w:t>
      </w:r>
    </w:p>
    <w:p w:rsidR="003574C2" w:rsidRPr="003B5DFE" w:rsidRDefault="003574C2" w:rsidP="003574C2">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Nga të cilat:</w:t>
      </w:r>
    </w:p>
    <w:p w:rsidR="003574C2" w:rsidRPr="003B5DFE" w:rsidRDefault="003574C2" w:rsidP="003574C2">
      <w:pPr>
        <w:widowControl w:val="0"/>
        <w:autoSpaceDE w:val="0"/>
        <w:autoSpaceDN w:val="0"/>
        <w:adjustRightInd w:val="0"/>
        <w:ind w:firstLine="448"/>
        <w:rPr>
          <w:rFonts w:ascii="CG Times" w:hAnsi="CG Times"/>
          <w:sz w:val="22"/>
          <w:szCs w:val="22"/>
          <w:lang w:val="sq-AL"/>
        </w:rPr>
      </w:pPr>
      <w:r w:rsidRPr="003B5DFE">
        <w:rPr>
          <w:rFonts w:ascii="CG Times" w:hAnsi="CG Times"/>
          <w:sz w:val="22"/>
          <w:szCs w:val="22"/>
          <w:lang w:val="sq-AL"/>
        </w:rPr>
        <w:tab/>
        <w:t>- kontributet</w:t>
      </w:r>
      <w:r w:rsidRPr="003B5DFE">
        <w:rPr>
          <w:rFonts w:ascii="CG Times" w:hAnsi="CG Times"/>
          <w:sz w:val="22"/>
          <w:szCs w:val="22"/>
          <w:lang w:val="sq-AL"/>
        </w:rPr>
        <w:tab/>
      </w:r>
      <w:r w:rsidRPr="003B5DFE">
        <w:rPr>
          <w:rFonts w:ascii="CG Times" w:hAnsi="CG Times"/>
          <w:sz w:val="22"/>
          <w:szCs w:val="22"/>
          <w:lang w:val="sq-AL"/>
        </w:rPr>
        <w:tab/>
      </w:r>
      <w:r w:rsidRPr="003B5DFE">
        <w:rPr>
          <w:rFonts w:ascii="CG Times" w:hAnsi="CG Times"/>
          <w:sz w:val="22"/>
          <w:szCs w:val="22"/>
          <w:lang w:val="sq-AL"/>
        </w:rPr>
        <w:tab/>
        <w:t xml:space="preserve">                      53 200    milionë lekë;</w:t>
      </w:r>
    </w:p>
    <w:p w:rsidR="003574C2" w:rsidRPr="003B5DFE" w:rsidRDefault="003574C2" w:rsidP="003574C2">
      <w:pPr>
        <w:widowControl w:val="0"/>
        <w:autoSpaceDE w:val="0"/>
        <w:autoSpaceDN w:val="0"/>
        <w:adjustRightInd w:val="0"/>
        <w:ind w:firstLine="448"/>
        <w:rPr>
          <w:rFonts w:ascii="CG Times" w:hAnsi="CG Times"/>
          <w:sz w:val="22"/>
          <w:szCs w:val="22"/>
          <w:lang w:val="sq-AL"/>
        </w:rPr>
      </w:pPr>
      <w:r w:rsidRPr="003B5DFE">
        <w:rPr>
          <w:rFonts w:ascii="CG Times" w:hAnsi="CG Times"/>
          <w:sz w:val="22"/>
          <w:szCs w:val="22"/>
          <w:lang w:val="sq-AL"/>
        </w:rPr>
        <w:tab/>
        <w:t>- transferimet nga Buxheti i Shtetit</w:t>
      </w:r>
      <w:r w:rsidRPr="003B5DFE">
        <w:rPr>
          <w:rFonts w:ascii="CG Times" w:hAnsi="CG Times"/>
          <w:sz w:val="22"/>
          <w:szCs w:val="22"/>
          <w:lang w:val="sq-AL"/>
        </w:rPr>
        <w:tab/>
      </w:r>
      <w:r w:rsidRPr="003B5DFE">
        <w:rPr>
          <w:rFonts w:ascii="CG Times" w:hAnsi="CG Times"/>
          <w:sz w:val="22"/>
          <w:szCs w:val="22"/>
          <w:lang w:val="sq-AL"/>
        </w:rPr>
        <w:tab/>
        <w:t>42 104    milionë lekë;</w:t>
      </w:r>
    </w:p>
    <w:p w:rsidR="003574C2" w:rsidRPr="003B5DFE" w:rsidRDefault="003574C2" w:rsidP="003574C2">
      <w:pPr>
        <w:pStyle w:val="BodyTextIndent"/>
        <w:widowControl w:val="0"/>
        <w:spacing w:after="0"/>
        <w:ind w:left="0"/>
        <w:rPr>
          <w:rFonts w:ascii="CG Times" w:hAnsi="CG Times"/>
          <w:sz w:val="22"/>
          <w:szCs w:val="22"/>
          <w:lang w:val="sq-AL"/>
        </w:rPr>
      </w:pPr>
      <w:r w:rsidRPr="003B5DFE">
        <w:rPr>
          <w:rFonts w:ascii="CG Times" w:hAnsi="CG Times"/>
          <w:sz w:val="22"/>
          <w:szCs w:val="22"/>
          <w:lang w:val="sq-AL"/>
        </w:rPr>
        <w:tab/>
        <w:t>Shpenzimet</w:t>
      </w:r>
      <w:r w:rsidRPr="003B5DFE">
        <w:rPr>
          <w:rFonts w:ascii="CG Times" w:hAnsi="CG Times"/>
          <w:sz w:val="22"/>
          <w:szCs w:val="22"/>
          <w:lang w:val="sq-AL"/>
        </w:rPr>
        <w:tab/>
      </w:r>
      <w:r w:rsidRPr="003B5DFE">
        <w:rPr>
          <w:rFonts w:ascii="CG Times" w:hAnsi="CG Times"/>
          <w:sz w:val="22"/>
          <w:szCs w:val="22"/>
          <w:lang w:val="sq-AL"/>
        </w:rPr>
        <w:tab/>
      </w:r>
      <w:r w:rsidRPr="003B5DFE">
        <w:rPr>
          <w:rFonts w:ascii="CG Times" w:hAnsi="CG Times"/>
          <w:sz w:val="22"/>
          <w:szCs w:val="22"/>
          <w:lang w:val="sq-AL"/>
        </w:rPr>
        <w:tab/>
      </w:r>
      <w:r w:rsidRPr="003B5DFE">
        <w:rPr>
          <w:rFonts w:ascii="CG Times" w:hAnsi="CG Times"/>
          <w:sz w:val="22"/>
          <w:szCs w:val="22"/>
          <w:lang w:val="sq-AL"/>
        </w:rPr>
        <w:tab/>
      </w:r>
      <w:r w:rsidRPr="003B5DFE">
        <w:rPr>
          <w:rFonts w:ascii="CG Times" w:hAnsi="CG Times"/>
          <w:sz w:val="22"/>
          <w:szCs w:val="22"/>
          <w:lang w:val="sq-AL"/>
        </w:rPr>
        <w:tab/>
        <w:t>95 304    milionë lekë.</w:t>
      </w:r>
    </w:p>
    <w:p w:rsidR="003574C2" w:rsidRPr="003B5DFE" w:rsidRDefault="003574C2" w:rsidP="003574C2">
      <w:pPr>
        <w:pStyle w:val="BodyTextIndent"/>
        <w:widowControl w:val="0"/>
        <w:spacing w:after="0"/>
        <w:ind w:left="0"/>
        <w:jc w:val="both"/>
        <w:rPr>
          <w:rFonts w:ascii="CG Times" w:hAnsi="CG Times"/>
          <w:sz w:val="22"/>
          <w:szCs w:val="22"/>
          <w:lang w:val="sq-AL"/>
        </w:rPr>
      </w:pPr>
      <w:r w:rsidRPr="003B5DFE">
        <w:rPr>
          <w:rFonts w:ascii="CG Times" w:hAnsi="CG Times"/>
          <w:sz w:val="22"/>
          <w:szCs w:val="22"/>
          <w:lang w:val="sq-AL"/>
        </w:rPr>
        <w:tab/>
        <w:t>Paga minimale, për efekt të pagesës së kontributit të sigurimeve shoqërore dhe shëndetësore, përcaktohet nga Këshilli i Ministrave dhe ndryshon sa herë që rriten pagat dhe pensionet. Këshilli i Ministrave ka të drejtë të përcaktojë një kontribut të veçantë minimal për personat e vetëpunësuar në bujqësi dhe për kategoritë specifike të personave të vetëpunësuar. Diferenca ndërmjet kontributeve të veçanta me kontributin minimal mbulohet nga transferta e Buxhetit të Shtetit, por jo më shumë se kufijtë e transfertave të përcaktuara në këtë ligj. Për vitin 2014, teprica e të ardhurave, sipas programeve dhe degëve të sigurimit shoqëror, përdoret për mbulimin e deficitit të degës së pensioneve.</w:t>
      </w:r>
    </w:p>
    <w:p w:rsidR="003574C2" w:rsidRPr="003B5DFE" w:rsidRDefault="003574C2" w:rsidP="003574C2">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 xml:space="preserve">2. Skema e sigurimit suplementar </w:t>
      </w:r>
    </w:p>
    <w:p w:rsidR="003574C2" w:rsidRPr="003B5DFE" w:rsidRDefault="003574C2" w:rsidP="003574C2">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 xml:space="preserve">Të ardhurat, gjithsej </w:t>
      </w:r>
      <w:r w:rsidRPr="003B5DFE">
        <w:rPr>
          <w:rFonts w:ascii="CG Times" w:hAnsi="CG Times"/>
          <w:sz w:val="22"/>
          <w:szCs w:val="22"/>
          <w:lang w:val="sq-AL"/>
        </w:rPr>
        <w:tab/>
      </w:r>
      <w:r w:rsidRPr="003B5DFE">
        <w:rPr>
          <w:rFonts w:ascii="CG Times" w:hAnsi="CG Times"/>
          <w:sz w:val="22"/>
          <w:szCs w:val="22"/>
          <w:lang w:val="sq-AL"/>
        </w:rPr>
        <w:tab/>
        <w:t xml:space="preserve">                            5 496   milionë lekë;</w:t>
      </w:r>
    </w:p>
    <w:p w:rsidR="003574C2" w:rsidRPr="003B5DFE" w:rsidRDefault="003574C2" w:rsidP="003574C2">
      <w:pPr>
        <w:widowControl w:val="0"/>
        <w:autoSpaceDE w:val="0"/>
        <w:autoSpaceDN w:val="0"/>
        <w:adjustRightInd w:val="0"/>
        <w:ind w:firstLine="540"/>
        <w:rPr>
          <w:rFonts w:ascii="CG Times" w:hAnsi="CG Times"/>
          <w:sz w:val="22"/>
          <w:szCs w:val="22"/>
          <w:lang w:val="sq-AL"/>
        </w:rPr>
      </w:pPr>
      <w:r w:rsidRPr="003B5DFE">
        <w:rPr>
          <w:rFonts w:ascii="CG Times" w:hAnsi="CG Times"/>
          <w:sz w:val="22"/>
          <w:szCs w:val="22"/>
          <w:lang w:val="sq-AL"/>
        </w:rPr>
        <w:tab/>
        <w:t>Nga të cilat:</w:t>
      </w:r>
    </w:p>
    <w:p w:rsidR="003574C2" w:rsidRPr="003B5DFE" w:rsidRDefault="003574C2" w:rsidP="003574C2">
      <w:pPr>
        <w:widowControl w:val="0"/>
        <w:autoSpaceDE w:val="0"/>
        <w:autoSpaceDN w:val="0"/>
        <w:adjustRightInd w:val="0"/>
        <w:ind w:firstLine="540"/>
        <w:rPr>
          <w:rFonts w:ascii="CG Times" w:hAnsi="CG Times"/>
          <w:sz w:val="22"/>
          <w:szCs w:val="22"/>
          <w:lang w:val="sq-AL"/>
        </w:rPr>
      </w:pPr>
      <w:r w:rsidRPr="003B5DFE">
        <w:rPr>
          <w:rFonts w:ascii="CG Times" w:hAnsi="CG Times"/>
          <w:sz w:val="22"/>
          <w:szCs w:val="22"/>
          <w:lang w:val="sq-AL"/>
        </w:rPr>
        <w:tab/>
        <w:t>-  kontributet</w:t>
      </w:r>
      <w:r w:rsidRPr="003B5DFE">
        <w:rPr>
          <w:rFonts w:ascii="CG Times" w:hAnsi="CG Times"/>
          <w:sz w:val="22"/>
          <w:szCs w:val="22"/>
          <w:lang w:val="sq-AL"/>
        </w:rPr>
        <w:tab/>
      </w:r>
      <w:r w:rsidRPr="003B5DFE">
        <w:rPr>
          <w:rFonts w:ascii="CG Times" w:hAnsi="CG Times"/>
          <w:sz w:val="22"/>
          <w:szCs w:val="22"/>
          <w:lang w:val="sq-AL"/>
        </w:rPr>
        <w:tab/>
      </w:r>
      <w:r w:rsidRPr="003B5DFE">
        <w:rPr>
          <w:rFonts w:ascii="CG Times" w:hAnsi="CG Times"/>
          <w:sz w:val="22"/>
          <w:szCs w:val="22"/>
          <w:lang w:val="sq-AL"/>
        </w:rPr>
        <w:tab/>
        <w:t xml:space="preserve">                               730   milionë lekë;</w:t>
      </w:r>
    </w:p>
    <w:p w:rsidR="003574C2" w:rsidRPr="003B5DFE" w:rsidRDefault="003574C2" w:rsidP="003574C2">
      <w:pPr>
        <w:widowControl w:val="0"/>
        <w:autoSpaceDE w:val="0"/>
        <w:autoSpaceDN w:val="0"/>
        <w:adjustRightInd w:val="0"/>
        <w:ind w:firstLine="540"/>
        <w:rPr>
          <w:rFonts w:ascii="CG Times" w:hAnsi="CG Times"/>
          <w:sz w:val="22"/>
          <w:szCs w:val="22"/>
          <w:lang w:val="sq-AL"/>
        </w:rPr>
      </w:pPr>
      <w:r w:rsidRPr="003B5DFE">
        <w:rPr>
          <w:rFonts w:ascii="CG Times" w:hAnsi="CG Times"/>
          <w:sz w:val="22"/>
          <w:szCs w:val="22"/>
          <w:lang w:val="sq-AL"/>
        </w:rPr>
        <w:tab/>
        <w:t>-  transferimet</w:t>
      </w:r>
      <w:r w:rsidR="000D64DD">
        <w:rPr>
          <w:rFonts w:ascii="CG Times" w:hAnsi="CG Times"/>
          <w:sz w:val="22"/>
          <w:szCs w:val="22"/>
          <w:lang w:val="sq-AL"/>
        </w:rPr>
        <w:t xml:space="preserve"> nga Buxheti i Shtetit</w:t>
      </w:r>
      <w:r w:rsidR="000D64DD">
        <w:rPr>
          <w:rFonts w:ascii="CG Times" w:hAnsi="CG Times"/>
          <w:sz w:val="22"/>
          <w:szCs w:val="22"/>
          <w:lang w:val="sq-AL"/>
        </w:rPr>
        <w:tab/>
        <w:t xml:space="preserve">  </w:t>
      </w:r>
      <w:r w:rsidR="000D64DD">
        <w:rPr>
          <w:rFonts w:ascii="CG Times" w:hAnsi="CG Times"/>
          <w:sz w:val="22"/>
          <w:szCs w:val="22"/>
          <w:lang w:val="sq-AL"/>
        </w:rPr>
        <w:tab/>
        <w:t xml:space="preserve">  </w:t>
      </w:r>
      <w:r w:rsidRPr="003B5DFE">
        <w:rPr>
          <w:rFonts w:ascii="CG Times" w:hAnsi="CG Times"/>
          <w:sz w:val="22"/>
          <w:szCs w:val="22"/>
          <w:lang w:val="sq-AL"/>
        </w:rPr>
        <w:t>4 766   milionë lekë;</w:t>
      </w:r>
    </w:p>
    <w:p w:rsidR="003574C2" w:rsidRPr="003B5DFE" w:rsidRDefault="000D64DD" w:rsidP="003574C2">
      <w:pPr>
        <w:widowControl w:val="0"/>
        <w:autoSpaceDE w:val="0"/>
        <w:autoSpaceDN w:val="0"/>
        <w:adjustRightInd w:val="0"/>
        <w:rPr>
          <w:rFonts w:ascii="CG Times" w:hAnsi="CG Times"/>
          <w:sz w:val="22"/>
          <w:szCs w:val="22"/>
          <w:lang w:val="sq-AL"/>
        </w:rPr>
      </w:pPr>
      <w:r>
        <w:rPr>
          <w:rFonts w:ascii="CG Times" w:hAnsi="CG Times"/>
          <w:sz w:val="22"/>
          <w:szCs w:val="22"/>
          <w:lang w:val="sq-AL"/>
        </w:rPr>
        <w:tab/>
        <w:t>Shpenzimet</w:t>
      </w:r>
      <w:r>
        <w:rPr>
          <w:rFonts w:ascii="CG Times" w:hAnsi="CG Times"/>
          <w:sz w:val="22"/>
          <w:szCs w:val="22"/>
          <w:lang w:val="sq-AL"/>
        </w:rPr>
        <w:tab/>
      </w:r>
      <w:r>
        <w:rPr>
          <w:rFonts w:ascii="CG Times" w:hAnsi="CG Times"/>
          <w:sz w:val="22"/>
          <w:szCs w:val="22"/>
          <w:lang w:val="sq-AL"/>
        </w:rPr>
        <w:tab/>
      </w:r>
      <w:r>
        <w:rPr>
          <w:rFonts w:ascii="CG Times" w:hAnsi="CG Times"/>
          <w:sz w:val="22"/>
          <w:szCs w:val="22"/>
          <w:lang w:val="sq-AL"/>
        </w:rPr>
        <w:tab/>
      </w:r>
      <w:r>
        <w:rPr>
          <w:rFonts w:ascii="CG Times" w:hAnsi="CG Times"/>
          <w:sz w:val="22"/>
          <w:szCs w:val="22"/>
          <w:lang w:val="sq-AL"/>
        </w:rPr>
        <w:tab/>
        <w:t xml:space="preserve">               </w:t>
      </w:r>
      <w:r w:rsidR="003574C2" w:rsidRPr="003B5DFE">
        <w:rPr>
          <w:rFonts w:ascii="CG Times" w:hAnsi="CG Times"/>
          <w:sz w:val="22"/>
          <w:szCs w:val="22"/>
          <w:lang w:val="sq-AL"/>
        </w:rPr>
        <w:t>5 496   milionë lekë.</w:t>
      </w:r>
    </w:p>
    <w:p w:rsidR="003574C2" w:rsidRPr="003B5DFE" w:rsidRDefault="003574C2" w:rsidP="003574C2">
      <w:pPr>
        <w:widowControl w:val="0"/>
        <w:autoSpaceDE w:val="0"/>
        <w:autoSpaceDN w:val="0"/>
        <w:adjustRightInd w:val="0"/>
        <w:jc w:val="both"/>
        <w:rPr>
          <w:rFonts w:ascii="CG Times" w:hAnsi="CG Times"/>
          <w:sz w:val="22"/>
          <w:szCs w:val="22"/>
          <w:lang w:val="sq-AL"/>
        </w:rPr>
      </w:pPr>
      <w:r w:rsidRPr="003B5DFE">
        <w:rPr>
          <w:rFonts w:ascii="CG Times" w:hAnsi="CG Times"/>
          <w:sz w:val="22"/>
          <w:szCs w:val="22"/>
          <w:lang w:val="sq-AL"/>
        </w:rPr>
        <w:tab/>
        <w:t>Shpenzimet administrative, si pjesë e shpenzimeve totale për skemën e sigurimeve shoqërore, janë jo më shumë se 1 930 milionë lekë dhe ndahen sipas skemave në proporcion me shpenzimet e drejtpërdrejta.</w:t>
      </w:r>
    </w:p>
    <w:p w:rsidR="003574C2" w:rsidRPr="003B5DFE" w:rsidRDefault="003574C2" w:rsidP="003574C2">
      <w:pPr>
        <w:widowControl w:val="0"/>
        <w:autoSpaceDE w:val="0"/>
        <w:autoSpaceDN w:val="0"/>
        <w:adjustRightInd w:val="0"/>
        <w:jc w:val="both"/>
        <w:rPr>
          <w:rFonts w:ascii="CG Times" w:hAnsi="CG Times"/>
          <w:sz w:val="16"/>
          <w:szCs w:val="22"/>
          <w:lang w:val="sq-AL"/>
        </w:rPr>
      </w:pPr>
    </w:p>
    <w:p w:rsidR="003574C2" w:rsidRPr="003B5DFE" w:rsidRDefault="003574C2" w:rsidP="003574C2">
      <w:pPr>
        <w:widowControl w:val="0"/>
        <w:autoSpaceDE w:val="0"/>
        <w:autoSpaceDN w:val="0"/>
        <w:adjustRightInd w:val="0"/>
        <w:jc w:val="center"/>
        <w:rPr>
          <w:rFonts w:ascii="CG Times" w:hAnsi="CG Times"/>
          <w:sz w:val="22"/>
          <w:szCs w:val="22"/>
          <w:lang w:val="sq-AL"/>
        </w:rPr>
      </w:pPr>
      <w:r w:rsidRPr="003B5DFE">
        <w:rPr>
          <w:rFonts w:ascii="CG Times" w:hAnsi="CG Times"/>
          <w:sz w:val="22"/>
          <w:szCs w:val="22"/>
          <w:lang w:val="sq-AL"/>
        </w:rPr>
        <w:t>Neni 5</w:t>
      </w:r>
    </w:p>
    <w:p w:rsidR="003574C2" w:rsidRPr="003B5DFE" w:rsidRDefault="003574C2" w:rsidP="003574C2">
      <w:pPr>
        <w:widowControl w:val="0"/>
        <w:autoSpaceDE w:val="0"/>
        <w:autoSpaceDN w:val="0"/>
        <w:adjustRightInd w:val="0"/>
        <w:jc w:val="center"/>
        <w:rPr>
          <w:rFonts w:ascii="CG Times" w:hAnsi="CG Times"/>
          <w:sz w:val="16"/>
          <w:szCs w:val="22"/>
          <w:lang w:val="sq-AL"/>
        </w:rPr>
      </w:pPr>
    </w:p>
    <w:p w:rsidR="003574C2" w:rsidRPr="003B5DFE" w:rsidRDefault="003574C2" w:rsidP="003574C2">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Buxheti i sigurimeve shëndetësore për vitin 2014 është:</w:t>
      </w:r>
    </w:p>
    <w:p w:rsidR="003574C2" w:rsidRPr="003B5DFE" w:rsidRDefault="003574C2" w:rsidP="003574C2">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 xml:space="preserve">Të </w:t>
      </w:r>
      <w:r w:rsidR="00BA126D">
        <w:rPr>
          <w:rFonts w:ascii="CG Times" w:hAnsi="CG Times"/>
          <w:sz w:val="22"/>
          <w:szCs w:val="22"/>
          <w:lang w:val="sq-AL"/>
        </w:rPr>
        <w:t xml:space="preserve">ardhurat, gjithsej </w:t>
      </w:r>
      <w:r w:rsidR="00BA126D">
        <w:rPr>
          <w:rFonts w:ascii="CG Times" w:hAnsi="CG Times"/>
          <w:sz w:val="22"/>
          <w:szCs w:val="22"/>
          <w:lang w:val="sq-AL"/>
        </w:rPr>
        <w:tab/>
        <w:t xml:space="preserve">                              </w:t>
      </w:r>
      <w:r w:rsidRPr="003B5DFE">
        <w:rPr>
          <w:rFonts w:ascii="CG Times" w:hAnsi="CG Times"/>
          <w:sz w:val="22"/>
          <w:szCs w:val="22"/>
          <w:lang w:val="sq-AL"/>
        </w:rPr>
        <w:t>32 910  milionë lekë;</w:t>
      </w:r>
    </w:p>
    <w:p w:rsidR="003574C2" w:rsidRPr="003B5DFE" w:rsidRDefault="003574C2" w:rsidP="003574C2">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Nga të cilat:</w:t>
      </w:r>
    </w:p>
    <w:p w:rsidR="003574C2" w:rsidRPr="003B5DFE" w:rsidRDefault="003574C2" w:rsidP="003574C2">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 kontributet dhe të tjera</w:t>
      </w:r>
      <w:r w:rsidRPr="003B5DFE">
        <w:rPr>
          <w:rFonts w:ascii="CG Times" w:hAnsi="CG Times"/>
          <w:sz w:val="22"/>
          <w:szCs w:val="22"/>
          <w:lang w:val="sq-AL"/>
        </w:rPr>
        <w:tab/>
      </w:r>
      <w:r w:rsidRPr="003B5DFE">
        <w:rPr>
          <w:rFonts w:ascii="CG Times" w:hAnsi="CG Times"/>
          <w:sz w:val="22"/>
          <w:szCs w:val="22"/>
          <w:lang w:val="sq-AL"/>
        </w:rPr>
        <w:tab/>
        <w:t xml:space="preserve">      </w:t>
      </w:r>
      <w:r w:rsidRPr="003B5DFE">
        <w:rPr>
          <w:rFonts w:ascii="CG Times" w:hAnsi="CG Times"/>
          <w:sz w:val="22"/>
          <w:szCs w:val="22"/>
          <w:lang w:val="sq-AL"/>
        </w:rPr>
        <w:tab/>
        <w:t xml:space="preserve">      8 619   milionë lekë;</w:t>
      </w:r>
    </w:p>
    <w:p w:rsidR="003574C2" w:rsidRPr="003B5DFE" w:rsidRDefault="003574C2" w:rsidP="003574C2">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 transferimet nga B</w:t>
      </w:r>
      <w:r w:rsidR="00BA126D">
        <w:rPr>
          <w:rFonts w:ascii="CG Times" w:hAnsi="CG Times"/>
          <w:sz w:val="22"/>
          <w:szCs w:val="22"/>
          <w:lang w:val="sq-AL"/>
        </w:rPr>
        <w:t>uxheti i Shtetit</w:t>
      </w:r>
      <w:r w:rsidR="00BA126D">
        <w:rPr>
          <w:rFonts w:ascii="CG Times" w:hAnsi="CG Times"/>
          <w:sz w:val="22"/>
          <w:szCs w:val="22"/>
          <w:lang w:val="sq-AL"/>
        </w:rPr>
        <w:tab/>
        <w:t xml:space="preserve">   </w:t>
      </w:r>
      <w:r w:rsidRPr="003B5DFE">
        <w:rPr>
          <w:rFonts w:ascii="CG Times" w:hAnsi="CG Times"/>
          <w:sz w:val="22"/>
          <w:szCs w:val="22"/>
          <w:lang w:val="sq-AL"/>
        </w:rPr>
        <w:t xml:space="preserve"> 24 291   milionë lekë;</w:t>
      </w:r>
    </w:p>
    <w:p w:rsidR="003574C2" w:rsidRPr="003B5DFE" w:rsidRDefault="003574C2" w:rsidP="003574C2">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Shpenzimet</w:t>
      </w:r>
      <w:r w:rsidRPr="003B5DFE">
        <w:rPr>
          <w:rFonts w:ascii="CG Times" w:hAnsi="CG Times"/>
          <w:sz w:val="22"/>
          <w:szCs w:val="22"/>
          <w:lang w:val="sq-AL"/>
        </w:rPr>
        <w:tab/>
      </w:r>
      <w:r w:rsidRPr="003B5DFE">
        <w:rPr>
          <w:rFonts w:ascii="CG Times" w:hAnsi="CG Times"/>
          <w:sz w:val="22"/>
          <w:szCs w:val="22"/>
          <w:lang w:val="sq-AL"/>
        </w:rPr>
        <w:tab/>
      </w:r>
      <w:r w:rsidRPr="003B5DFE">
        <w:rPr>
          <w:rFonts w:ascii="CG Times" w:hAnsi="CG Times"/>
          <w:sz w:val="22"/>
          <w:szCs w:val="22"/>
          <w:lang w:val="sq-AL"/>
        </w:rPr>
        <w:tab/>
      </w:r>
      <w:r w:rsidRPr="003B5DFE">
        <w:rPr>
          <w:rFonts w:ascii="CG Times" w:hAnsi="CG Times"/>
          <w:sz w:val="22"/>
          <w:szCs w:val="22"/>
          <w:lang w:val="sq-AL"/>
        </w:rPr>
        <w:tab/>
        <w:t xml:space="preserve">   </w:t>
      </w:r>
      <w:r w:rsidR="00BA126D">
        <w:rPr>
          <w:rFonts w:ascii="CG Times" w:hAnsi="CG Times"/>
          <w:sz w:val="22"/>
          <w:szCs w:val="22"/>
          <w:lang w:val="sq-AL"/>
        </w:rPr>
        <w:t xml:space="preserve"> </w:t>
      </w:r>
      <w:r w:rsidRPr="003B5DFE">
        <w:rPr>
          <w:rFonts w:ascii="CG Times" w:hAnsi="CG Times"/>
          <w:sz w:val="22"/>
          <w:szCs w:val="22"/>
          <w:lang w:val="sq-AL"/>
        </w:rPr>
        <w:t>32 910   milionë lekë.</w:t>
      </w:r>
    </w:p>
    <w:p w:rsidR="003574C2" w:rsidRPr="003B5DFE" w:rsidRDefault="003574C2" w:rsidP="003574C2">
      <w:pPr>
        <w:widowControl w:val="0"/>
        <w:autoSpaceDE w:val="0"/>
        <w:autoSpaceDN w:val="0"/>
        <w:adjustRightInd w:val="0"/>
        <w:jc w:val="both"/>
        <w:rPr>
          <w:rFonts w:ascii="CG Times" w:hAnsi="CG Times"/>
          <w:sz w:val="22"/>
          <w:szCs w:val="22"/>
          <w:lang w:val="sq-AL"/>
        </w:rPr>
      </w:pPr>
      <w:r w:rsidRPr="003B5DFE">
        <w:rPr>
          <w:rFonts w:ascii="CG Times" w:hAnsi="CG Times"/>
          <w:sz w:val="22"/>
          <w:szCs w:val="22"/>
          <w:lang w:val="sq-AL"/>
        </w:rPr>
        <w:tab/>
        <w:t>Fondi për shërbimin spitalor detajohet dhe përdoret me vendim të Këshillit të Ministrave.</w:t>
      </w:r>
    </w:p>
    <w:p w:rsidR="003574C2" w:rsidRPr="003B5DFE" w:rsidRDefault="003574C2" w:rsidP="003574C2">
      <w:pPr>
        <w:widowControl w:val="0"/>
        <w:autoSpaceDE w:val="0"/>
        <w:autoSpaceDN w:val="0"/>
        <w:adjustRightInd w:val="0"/>
        <w:jc w:val="center"/>
        <w:rPr>
          <w:rFonts w:ascii="CG Times" w:hAnsi="CG Times"/>
          <w:sz w:val="16"/>
          <w:szCs w:val="22"/>
          <w:lang w:val="sq-AL"/>
        </w:rPr>
      </w:pPr>
    </w:p>
    <w:p w:rsidR="003574C2" w:rsidRPr="003B5DFE" w:rsidRDefault="003574C2" w:rsidP="003574C2">
      <w:pPr>
        <w:widowControl w:val="0"/>
        <w:autoSpaceDE w:val="0"/>
        <w:autoSpaceDN w:val="0"/>
        <w:adjustRightInd w:val="0"/>
        <w:jc w:val="center"/>
        <w:rPr>
          <w:rFonts w:ascii="CG Times" w:hAnsi="CG Times"/>
          <w:sz w:val="22"/>
          <w:szCs w:val="22"/>
          <w:lang w:val="sq-AL"/>
        </w:rPr>
      </w:pPr>
      <w:r w:rsidRPr="003B5DFE">
        <w:rPr>
          <w:rFonts w:ascii="CG Times" w:hAnsi="CG Times"/>
          <w:sz w:val="22"/>
          <w:szCs w:val="22"/>
          <w:lang w:val="sq-AL"/>
        </w:rPr>
        <w:t>Neni 6</w:t>
      </w:r>
    </w:p>
    <w:p w:rsidR="003574C2" w:rsidRPr="003B5DFE" w:rsidRDefault="003574C2" w:rsidP="003574C2">
      <w:pPr>
        <w:widowControl w:val="0"/>
        <w:autoSpaceDE w:val="0"/>
        <w:autoSpaceDN w:val="0"/>
        <w:adjustRightInd w:val="0"/>
        <w:jc w:val="both"/>
        <w:rPr>
          <w:rFonts w:ascii="CG Times" w:hAnsi="CG Times"/>
          <w:sz w:val="12"/>
          <w:szCs w:val="22"/>
          <w:lang w:val="sq-AL"/>
        </w:rPr>
      </w:pPr>
    </w:p>
    <w:p w:rsidR="003574C2" w:rsidRPr="003B5DFE" w:rsidRDefault="003574C2" w:rsidP="003574C2">
      <w:pPr>
        <w:widowControl w:val="0"/>
        <w:autoSpaceDE w:val="0"/>
        <w:autoSpaceDN w:val="0"/>
        <w:adjustRightInd w:val="0"/>
        <w:jc w:val="both"/>
        <w:rPr>
          <w:rFonts w:ascii="CG Times" w:hAnsi="CG Times"/>
          <w:sz w:val="22"/>
          <w:szCs w:val="22"/>
          <w:lang w:val="sq-AL"/>
        </w:rPr>
      </w:pPr>
      <w:r w:rsidRPr="003B5DFE">
        <w:rPr>
          <w:rFonts w:ascii="CG Times" w:hAnsi="CG Times"/>
          <w:sz w:val="22"/>
          <w:szCs w:val="22"/>
          <w:lang w:val="sq-AL"/>
        </w:rPr>
        <w:tab/>
        <w:t xml:space="preserve">Buxheti i fondit për kompensimin në vlerë të pronarëve për vitin 2014 është: </w:t>
      </w:r>
    </w:p>
    <w:p w:rsidR="003574C2" w:rsidRPr="003B5DFE" w:rsidRDefault="003574C2" w:rsidP="003574C2">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 xml:space="preserve">Të ardhurat, gjithsej </w:t>
      </w:r>
      <w:r w:rsidRPr="003B5DFE">
        <w:rPr>
          <w:rFonts w:ascii="CG Times" w:hAnsi="CG Times"/>
          <w:sz w:val="22"/>
          <w:szCs w:val="22"/>
          <w:lang w:val="sq-AL"/>
        </w:rPr>
        <w:tab/>
      </w:r>
      <w:r w:rsidRPr="003B5DFE">
        <w:rPr>
          <w:rFonts w:ascii="CG Times" w:hAnsi="CG Times"/>
          <w:sz w:val="22"/>
          <w:szCs w:val="22"/>
          <w:lang w:val="sq-AL"/>
        </w:rPr>
        <w:tab/>
      </w:r>
      <w:r w:rsidRPr="003B5DFE">
        <w:rPr>
          <w:rFonts w:ascii="CG Times" w:hAnsi="CG Times"/>
          <w:sz w:val="22"/>
          <w:szCs w:val="22"/>
          <w:lang w:val="sq-AL"/>
        </w:rPr>
        <w:tab/>
        <w:t xml:space="preserve">    </w:t>
      </w:r>
      <w:r w:rsidRPr="003B5DFE">
        <w:rPr>
          <w:rFonts w:ascii="CG Times" w:hAnsi="CG Times"/>
          <w:sz w:val="22"/>
          <w:szCs w:val="22"/>
          <w:lang w:val="sq-AL"/>
        </w:rPr>
        <w:tab/>
        <w:t xml:space="preserve">       1 600    milionë lekë;</w:t>
      </w:r>
    </w:p>
    <w:p w:rsidR="003574C2" w:rsidRPr="003B5DFE" w:rsidRDefault="003574C2" w:rsidP="003574C2">
      <w:pPr>
        <w:widowControl w:val="0"/>
        <w:autoSpaceDE w:val="0"/>
        <w:autoSpaceDN w:val="0"/>
        <w:adjustRightInd w:val="0"/>
        <w:ind w:firstLine="540"/>
        <w:rPr>
          <w:rFonts w:ascii="CG Times" w:hAnsi="CG Times"/>
          <w:sz w:val="22"/>
          <w:szCs w:val="22"/>
          <w:lang w:val="sq-AL"/>
        </w:rPr>
      </w:pPr>
      <w:r w:rsidRPr="003B5DFE">
        <w:rPr>
          <w:rFonts w:ascii="CG Times" w:hAnsi="CG Times"/>
          <w:sz w:val="22"/>
          <w:szCs w:val="22"/>
          <w:lang w:val="sq-AL"/>
        </w:rPr>
        <w:tab/>
        <w:t>Nga të cilat:</w:t>
      </w:r>
    </w:p>
    <w:p w:rsidR="003574C2" w:rsidRPr="003B5DFE" w:rsidRDefault="003574C2" w:rsidP="003574C2">
      <w:pPr>
        <w:widowControl w:val="0"/>
        <w:autoSpaceDE w:val="0"/>
        <w:autoSpaceDN w:val="0"/>
        <w:adjustRightInd w:val="0"/>
        <w:ind w:firstLine="540"/>
        <w:rPr>
          <w:rFonts w:ascii="CG Times" w:hAnsi="CG Times"/>
          <w:sz w:val="22"/>
          <w:szCs w:val="22"/>
          <w:lang w:val="sq-AL"/>
        </w:rPr>
      </w:pPr>
      <w:r w:rsidRPr="003B5DFE">
        <w:rPr>
          <w:rFonts w:ascii="CG Times" w:hAnsi="CG Times"/>
          <w:sz w:val="22"/>
          <w:szCs w:val="22"/>
          <w:lang w:val="sq-AL"/>
        </w:rPr>
        <w:tab/>
        <w:t>- të ardhura të tjera</w:t>
      </w:r>
      <w:r w:rsidRPr="003B5DFE">
        <w:rPr>
          <w:rFonts w:ascii="CG Times" w:hAnsi="CG Times"/>
          <w:sz w:val="22"/>
          <w:szCs w:val="22"/>
          <w:lang w:val="sq-AL"/>
        </w:rPr>
        <w:tab/>
      </w:r>
      <w:r w:rsidRPr="003B5DFE">
        <w:rPr>
          <w:rFonts w:ascii="CG Times" w:hAnsi="CG Times"/>
          <w:sz w:val="22"/>
          <w:szCs w:val="22"/>
          <w:lang w:val="sq-AL"/>
        </w:rPr>
        <w:tab/>
      </w:r>
      <w:r w:rsidRPr="003B5DFE">
        <w:rPr>
          <w:rFonts w:ascii="CG Times" w:hAnsi="CG Times"/>
          <w:sz w:val="22"/>
          <w:szCs w:val="22"/>
          <w:lang w:val="sq-AL"/>
        </w:rPr>
        <w:tab/>
        <w:t xml:space="preserve">    </w:t>
      </w:r>
      <w:r w:rsidRPr="003B5DFE">
        <w:rPr>
          <w:rFonts w:ascii="CG Times" w:hAnsi="CG Times"/>
          <w:sz w:val="22"/>
          <w:szCs w:val="22"/>
          <w:lang w:val="sq-AL"/>
        </w:rPr>
        <w:tab/>
        <w:t xml:space="preserve">       1 300   milionë lekë;</w:t>
      </w:r>
    </w:p>
    <w:p w:rsidR="003574C2" w:rsidRPr="003B5DFE" w:rsidRDefault="003574C2" w:rsidP="003574C2">
      <w:pPr>
        <w:widowControl w:val="0"/>
        <w:autoSpaceDE w:val="0"/>
        <w:autoSpaceDN w:val="0"/>
        <w:adjustRightInd w:val="0"/>
        <w:ind w:firstLine="540"/>
        <w:rPr>
          <w:rFonts w:ascii="CG Times" w:hAnsi="CG Times"/>
          <w:sz w:val="22"/>
          <w:szCs w:val="22"/>
          <w:lang w:val="sq-AL"/>
        </w:rPr>
      </w:pPr>
      <w:r w:rsidRPr="003B5DFE">
        <w:rPr>
          <w:rFonts w:ascii="CG Times" w:hAnsi="CG Times"/>
          <w:sz w:val="22"/>
          <w:szCs w:val="22"/>
          <w:lang w:val="sq-AL"/>
        </w:rPr>
        <w:tab/>
        <w:t>- transferimet nga Buxheti i Shtetit</w:t>
      </w:r>
      <w:r w:rsidRPr="003B5DFE">
        <w:rPr>
          <w:rFonts w:ascii="CG Times" w:hAnsi="CG Times"/>
          <w:sz w:val="22"/>
          <w:szCs w:val="22"/>
          <w:lang w:val="sq-AL"/>
        </w:rPr>
        <w:tab/>
        <w:t xml:space="preserve">       </w:t>
      </w:r>
      <w:r w:rsidRPr="003B5DFE">
        <w:rPr>
          <w:rFonts w:ascii="CG Times" w:hAnsi="CG Times"/>
          <w:sz w:val="22"/>
          <w:szCs w:val="22"/>
          <w:lang w:val="sq-AL"/>
        </w:rPr>
        <w:tab/>
        <w:t xml:space="preserve">          300   milionë lekë;</w:t>
      </w:r>
    </w:p>
    <w:p w:rsidR="003574C2" w:rsidRPr="003B5DFE" w:rsidRDefault="003574C2" w:rsidP="003574C2">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Shpenzimet</w:t>
      </w:r>
      <w:r w:rsidRPr="003B5DFE">
        <w:rPr>
          <w:rFonts w:ascii="CG Times" w:hAnsi="CG Times"/>
          <w:sz w:val="22"/>
          <w:szCs w:val="22"/>
          <w:lang w:val="sq-AL"/>
        </w:rPr>
        <w:tab/>
      </w:r>
      <w:r w:rsidRPr="003B5DFE">
        <w:rPr>
          <w:rFonts w:ascii="CG Times" w:hAnsi="CG Times"/>
          <w:sz w:val="22"/>
          <w:szCs w:val="22"/>
          <w:lang w:val="sq-AL"/>
        </w:rPr>
        <w:tab/>
      </w:r>
      <w:r w:rsidRPr="003B5DFE">
        <w:rPr>
          <w:rFonts w:ascii="CG Times" w:hAnsi="CG Times"/>
          <w:sz w:val="22"/>
          <w:szCs w:val="22"/>
          <w:lang w:val="sq-AL"/>
        </w:rPr>
        <w:tab/>
      </w:r>
      <w:r w:rsidRPr="003B5DFE">
        <w:rPr>
          <w:rFonts w:ascii="CG Times" w:hAnsi="CG Times"/>
          <w:sz w:val="22"/>
          <w:szCs w:val="22"/>
          <w:lang w:val="sq-AL"/>
        </w:rPr>
        <w:tab/>
        <w:t xml:space="preserve">                  </w:t>
      </w:r>
      <w:r w:rsidR="00BA126D">
        <w:rPr>
          <w:rFonts w:ascii="CG Times" w:hAnsi="CG Times"/>
          <w:sz w:val="22"/>
          <w:szCs w:val="22"/>
          <w:lang w:val="sq-AL"/>
        </w:rPr>
        <w:t xml:space="preserve">  </w:t>
      </w:r>
      <w:r w:rsidRPr="003B5DFE">
        <w:rPr>
          <w:rFonts w:ascii="CG Times" w:hAnsi="CG Times"/>
          <w:sz w:val="22"/>
          <w:szCs w:val="22"/>
          <w:lang w:val="sq-AL"/>
        </w:rPr>
        <w:t>1 600   milionë lekë.</w:t>
      </w:r>
    </w:p>
    <w:p w:rsidR="003574C2" w:rsidRPr="003B5DFE" w:rsidRDefault="003574C2" w:rsidP="003574C2">
      <w:pPr>
        <w:widowControl w:val="0"/>
        <w:autoSpaceDE w:val="0"/>
        <w:autoSpaceDN w:val="0"/>
        <w:adjustRightInd w:val="0"/>
        <w:rPr>
          <w:rFonts w:ascii="CG Times" w:hAnsi="CG Times"/>
          <w:b/>
          <w:sz w:val="16"/>
          <w:szCs w:val="22"/>
          <w:lang w:val="sq-AL"/>
        </w:rPr>
      </w:pPr>
    </w:p>
    <w:p w:rsidR="003574C2" w:rsidRPr="003B5DFE" w:rsidRDefault="003574C2" w:rsidP="003574C2">
      <w:pPr>
        <w:widowControl w:val="0"/>
        <w:autoSpaceDE w:val="0"/>
        <w:autoSpaceDN w:val="0"/>
        <w:adjustRightInd w:val="0"/>
        <w:jc w:val="center"/>
        <w:rPr>
          <w:rFonts w:ascii="CG Times" w:hAnsi="CG Times"/>
          <w:sz w:val="22"/>
          <w:szCs w:val="22"/>
          <w:lang w:val="sq-AL"/>
        </w:rPr>
      </w:pPr>
      <w:r w:rsidRPr="003B5DFE">
        <w:rPr>
          <w:rFonts w:ascii="CG Times" w:hAnsi="CG Times"/>
          <w:sz w:val="22"/>
          <w:szCs w:val="22"/>
          <w:lang w:val="sq-AL"/>
        </w:rPr>
        <w:t>Neni 7</w:t>
      </w:r>
    </w:p>
    <w:p w:rsidR="003574C2" w:rsidRPr="003B5DFE" w:rsidRDefault="003574C2" w:rsidP="003574C2">
      <w:pPr>
        <w:widowControl w:val="0"/>
        <w:autoSpaceDE w:val="0"/>
        <w:autoSpaceDN w:val="0"/>
        <w:adjustRightInd w:val="0"/>
        <w:jc w:val="center"/>
        <w:rPr>
          <w:rFonts w:ascii="CG Times" w:hAnsi="CG Times"/>
          <w:sz w:val="18"/>
          <w:szCs w:val="22"/>
          <w:lang w:val="sq-AL"/>
        </w:rPr>
      </w:pPr>
    </w:p>
    <w:p w:rsidR="003574C2" w:rsidRPr="003B5DFE" w:rsidRDefault="003574C2" w:rsidP="003574C2">
      <w:pPr>
        <w:widowControl w:val="0"/>
        <w:autoSpaceDE w:val="0"/>
        <w:autoSpaceDN w:val="0"/>
        <w:adjustRightInd w:val="0"/>
        <w:ind w:firstLine="720"/>
        <w:jc w:val="both"/>
        <w:rPr>
          <w:rFonts w:ascii="CG Times" w:hAnsi="CG Times"/>
          <w:sz w:val="22"/>
          <w:szCs w:val="22"/>
          <w:lang w:val="sq-AL"/>
        </w:rPr>
      </w:pPr>
      <w:r w:rsidRPr="003B5DFE">
        <w:rPr>
          <w:rFonts w:ascii="CG Times" w:hAnsi="CG Times"/>
          <w:sz w:val="22"/>
          <w:szCs w:val="22"/>
          <w:lang w:val="sq-AL"/>
        </w:rPr>
        <w:t xml:space="preserve">Përdorimi dhe investimi i fondit rezervë të sigurimeve shoqërore </w:t>
      </w:r>
      <w:r w:rsidRPr="003B5DFE">
        <w:rPr>
          <w:rFonts w:ascii="CG Times" w:hAnsi="CG Times"/>
          <w:bCs/>
          <w:sz w:val="22"/>
          <w:szCs w:val="22"/>
          <w:lang w:val="sq-AL"/>
        </w:rPr>
        <w:t xml:space="preserve">dhe </w:t>
      </w:r>
      <w:r w:rsidRPr="003B5DFE">
        <w:rPr>
          <w:rFonts w:ascii="CG Times" w:hAnsi="CG Times"/>
          <w:sz w:val="22"/>
          <w:szCs w:val="22"/>
          <w:lang w:val="sq-AL"/>
        </w:rPr>
        <w:t>shëndetësore bëhen sipas dispozitave ligjore në fuqi.</w:t>
      </w:r>
    </w:p>
    <w:p w:rsidR="003574C2" w:rsidRPr="003B5DFE" w:rsidRDefault="003574C2" w:rsidP="003574C2">
      <w:pPr>
        <w:widowControl w:val="0"/>
        <w:autoSpaceDE w:val="0"/>
        <w:autoSpaceDN w:val="0"/>
        <w:adjustRightInd w:val="0"/>
        <w:jc w:val="center"/>
        <w:rPr>
          <w:rFonts w:ascii="CG Times" w:hAnsi="CG Times"/>
          <w:b/>
          <w:sz w:val="16"/>
          <w:szCs w:val="22"/>
          <w:lang w:val="sq-AL"/>
        </w:rPr>
      </w:pPr>
    </w:p>
    <w:p w:rsidR="003574C2" w:rsidRPr="003B5DFE" w:rsidRDefault="003574C2" w:rsidP="003574C2">
      <w:pPr>
        <w:widowControl w:val="0"/>
        <w:autoSpaceDE w:val="0"/>
        <w:autoSpaceDN w:val="0"/>
        <w:adjustRightInd w:val="0"/>
        <w:jc w:val="center"/>
        <w:rPr>
          <w:rFonts w:ascii="CG Times" w:hAnsi="CG Times"/>
          <w:sz w:val="22"/>
          <w:szCs w:val="22"/>
          <w:lang w:val="sq-AL"/>
        </w:rPr>
      </w:pPr>
      <w:r w:rsidRPr="003B5DFE">
        <w:rPr>
          <w:rFonts w:ascii="CG Times" w:hAnsi="CG Times"/>
          <w:sz w:val="22"/>
          <w:szCs w:val="22"/>
          <w:lang w:val="sq-AL"/>
        </w:rPr>
        <w:t>KREU II</w:t>
      </w:r>
    </w:p>
    <w:p w:rsidR="003574C2" w:rsidRPr="003B5DFE" w:rsidRDefault="003574C2" w:rsidP="003574C2">
      <w:pPr>
        <w:widowControl w:val="0"/>
        <w:autoSpaceDE w:val="0"/>
        <w:autoSpaceDN w:val="0"/>
        <w:adjustRightInd w:val="0"/>
        <w:jc w:val="center"/>
        <w:rPr>
          <w:rFonts w:ascii="CG Times" w:hAnsi="CG Times"/>
          <w:sz w:val="22"/>
          <w:szCs w:val="22"/>
          <w:lang w:val="sq-AL"/>
        </w:rPr>
      </w:pPr>
      <w:r w:rsidRPr="003B5DFE">
        <w:rPr>
          <w:rFonts w:ascii="CG Times" w:hAnsi="CG Times"/>
          <w:sz w:val="22"/>
          <w:szCs w:val="22"/>
          <w:lang w:val="sq-AL"/>
        </w:rPr>
        <w:t xml:space="preserve">BURIMET PËR MBËSHTETJEN E SHPENZIMEVE TË BUXHETIT TË SHTETIT </w:t>
      </w:r>
    </w:p>
    <w:p w:rsidR="003574C2" w:rsidRPr="003B5DFE" w:rsidRDefault="003574C2" w:rsidP="003574C2">
      <w:pPr>
        <w:widowControl w:val="0"/>
        <w:autoSpaceDE w:val="0"/>
        <w:autoSpaceDN w:val="0"/>
        <w:adjustRightInd w:val="0"/>
        <w:jc w:val="center"/>
        <w:rPr>
          <w:rFonts w:ascii="CG Times" w:hAnsi="CG Times"/>
          <w:sz w:val="22"/>
          <w:szCs w:val="22"/>
          <w:lang w:val="sq-AL"/>
        </w:rPr>
      </w:pPr>
    </w:p>
    <w:p w:rsidR="003574C2" w:rsidRPr="003B5DFE" w:rsidRDefault="003574C2" w:rsidP="003574C2">
      <w:pPr>
        <w:widowControl w:val="0"/>
        <w:autoSpaceDE w:val="0"/>
        <w:autoSpaceDN w:val="0"/>
        <w:adjustRightInd w:val="0"/>
        <w:jc w:val="center"/>
        <w:rPr>
          <w:rFonts w:ascii="CG Times" w:hAnsi="CG Times"/>
          <w:sz w:val="22"/>
          <w:szCs w:val="22"/>
          <w:lang w:val="sq-AL"/>
        </w:rPr>
      </w:pPr>
      <w:r w:rsidRPr="003B5DFE">
        <w:rPr>
          <w:rFonts w:ascii="CG Times" w:hAnsi="CG Times"/>
          <w:sz w:val="22"/>
          <w:szCs w:val="22"/>
          <w:lang w:val="sq-AL"/>
        </w:rPr>
        <w:t>Neni 8</w:t>
      </w:r>
    </w:p>
    <w:p w:rsidR="003574C2" w:rsidRPr="003B5DFE" w:rsidRDefault="003574C2" w:rsidP="003574C2">
      <w:pPr>
        <w:widowControl w:val="0"/>
        <w:autoSpaceDE w:val="0"/>
        <w:autoSpaceDN w:val="0"/>
        <w:adjustRightInd w:val="0"/>
        <w:jc w:val="center"/>
        <w:rPr>
          <w:rFonts w:ascii="CG Times" w:hAnsi="CG Times"/>
          <w:sz w:val="16"/>
          <w:szCs w:val="22"/>
          <w:lang w:val="sq-AL"/>
        </w:rPr>
      </w:pPr>
    </w:p>
    <w:p w:rsidR="003574C2" w:rsidRPr="003B5DFE" w:rsidRDefault="003574C2" w:rsidP="003574C2">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Të ardhurat e Buxhetit të Shtetit, sipas grupeve kryesore, janë:</w:t>
      </w:r>
    </w:p>
    <w:p w:rsidR="003574C2" w:rsidRPr="003B5DFE" w:rsidRDefault="003574C2" w:rsidP="003574C2">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Grantet</w:t>
      </w:r>
      <w:r w:rsidRPr="003B5DFE">
        <w:rPr>
          <w:rFonts w:ascii="CG Times" w:hAnsi="CG Times"/>
          <w:sz w:val="22"/>
          <w:szCs w:val="22"/>
          <w:lang w:val="sq-AL"/>
        </w:rPr>
        <w:tab/>
      </w:r>
      <w:r w:rsidRPr="003B5DFE">
        <w:rPr>
          <w:rFonts w:ascii="CG Times" w:hAnsi="CG Times"/>
          <w:sz w:val="22"/>
          <w:szCs w:val="22"/>
          <w:lang w:val="sq-AL"/>
        </w:rPr>
        <w:tab/>
      </w:r>
      <w:r w:rsidRPr="003B5DFE">
        <w:rPr>
          <w:rFonts w:ascii="CG Times" w:hAnsi="CG Times"/>
          <w:sz w:val="22"/>
          <w:szCs w:val="22"/>
          <w:lang w:val="sq-AL"/>
        </w:rPr>
        <w:tab/>
        <w:t xml:space="preserve">                           </w:t>
      </w:r>
      <w:r w:rsidRPr="003B5DFE">
        <w:rPr>
          <w:rFonts w:ascii="CG Times" w:hAnsi="CG Times"/>
          <w:sz w:val="22"/>
          <w:szCs w:val="22"/>
          <w:lang w:val="sq-AL"/>
        </w:rPr>
        <w:tab/>
        <w:t xml:space="preserve">     8 500   milionë lekë;</w:t>
      </w:r>
    </w:p>
    <w:p w:rsidR="003574C2" w:rsidRPr="003B5DFE" w:rsidRDefault="003574C2" w:rsidP="003574C2">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Të ardhurat tatimore</w:t>
      </w:r>
      <w:r w:rsidRPr="003B5DFE">
        <w:rPr>
          <w:rFonts w:ascii="CG Times" w:hAnsi="CG Times"/>
          <w:sz w:val="22"/>
          <w:szCs w:val="22"/>
          <w:lang w:val="sq-AL"/>
        </w:rPr>
        <w:tab/>
      </w:r>
      <w:r w:rsidRPr="003B5DFE">
        <w:rPr>
          <w:rFonts w:ascii="CG Times" w:hAnsi="CG Times"/>
          <w:sz w:val="22"/>
          <w:szCs w:val="22"/>
          <w:lang w:val="sq-AL"/>
        </w:rPr>
        <w:tab/>
      </w:r>
      <w:r w:rsidRPr="003B5DFE">
        <w:rPr>
          <w:rFonts w:ascii="CG Times" w:hAnsi="CG Times"/>
          <w:sz w:val="22"/>
          <w:szCs w:val="22"/>
          <w:lang w:val="sq-AL"/>
        </w:rPr>
        <w:tab/>
        <w:t xml:space="preserve">        </w:t>
      </w:r>
      <w:r w:rsidRPr="003B5DFE">
        <w:rPr>
          <w:rFonts w:ascii="CG Times" w:hAnsi="CG Times"/>
          <w:sz w:val="22"/>
          <w:szCs w:val="22"/>
          <w:lang w:val="sq-AL"/>
        </w:rPr>
        <w:tab/>
        <w:t xml:space="preserve"> 260 517   milionë lekë;</w:t>
      </w:r>
    </w:p>
    <w:p w:rsidR="003574C2" w:rsidRPr="003B5DFE" w:rsidRDefault="003574C2" w:rsidP="003574C2">
      <w:pPr>
        <w:widowControl w:val="0"/>
        <w:autoSpaceDE w:val="0"/>
        <w:autoSpaceDN w:val="0"/>
        <w:adjustRightInd w:val="0"/>
        <w:rPr>
          <w:rFonts w:ascii="CG Times" w:hAnsi="CG Times"/>
          <w:sz w:val="22"/>
          <w:szCs w:val="22"/>
          <w:lang w:val="sq-AL"/>
        </w:rPr>
      </w:pPr>
      <w:r w:rsidRPr="003B5DFE">
        <w:rPr>
          <w:rFonts w:ascii="CG Times" w:hAnsi="CG Times"/>
          <w:sz w:val="22"/>
          <w:szCs w:val="22"/>
          <w:lang w:val="sq-AL"/>
        </w:rPr>
        <w:tab/>
        <w:t>Të ardhurat jotatimore</w:t>
      </w:r>
      <w:r w:rsidRPr="003B5DFE">
        <w:rPr>
          <w:rFonts w:ascii="CG Times" w:hAnsi="CG Times"/>
          <w:sz w:val="22"/>
          <w:szCs w:val="22"/>
          <w:lang w:val="sq-AL"/>
        </w:rPr>
        <w:tab/>
      </w:r>
      <w:r w:rsidRPr="003B5DFE">
        <w:rPr>
          <w:rFonts w:ascii="CG Times" w:hAnsi="CG Times"/>
          <w:sz w:val="22"/>
          <w:szCs w:val="22"/>
          <w:lang w:val="sq-AL"/>
        </w:rPr>
        <w:tab/>
      </w:r>
      <w:r w:rsidRPr="003B5DFE">
        <w:rPr>
          <w:rFonts w:ascii="CG Times" w:hAnsi="CG Times"/>
          <w:sz w:val="22"/>
          <w:szCs w:val="22"/>
          <w:lang w:val="sq-AL"/>
        </w:rPr>
        <w:tab/>
        <w:t xml:space="preserve"> </w:t>
      </w:r>
      <w:r w:rsidRPr="003B5DFE">
        <w:rPr>
          <w:rFonts w:ascii="CG Times" w:hAnsi="CG Times"/>
          <w:sz w:val="22"/>
          <w:szCs w:val="22"/>
          <w:lang w:val="sq-AL"/>
        </w:rPr>
        <w:tab/>
        <w:t xml:space="preserve">   21 166   milionë lekë.</w:t>
      </w:r>
    </w:p>
    <w:p w:rsidR="003574C2" w:rsidRPr="003B5DFE" w:rsidRDefault="003574C2" w:rsidP="003574C2">
      <w:pPr>
        <w:pStyle w:val="NeniNr"/>
        <w:keepNext w:val="0"/>
        <w:rPr>
          <w:lang w:val="sq-AL"/>
        </w:rPr>
      </w:pPr>
      <w:r w:rsidRPr="003B5DFE">
        <w:rPr>
          <w:lang w:val="sq-AL"/>
        </w:rPr>
        <w:tab/>
      </w:r>
    </w:p>
    <w:p w:rsidR="003574C2" w:rsidRPr="003B5DFE" w:rsidRDefault="003574C2" w:rsidP="003574C2">
      <w:pPr>
        <w:pStyle w:val="NeniNr"/>
        <w:rPr>
          <w:lang w:val="sq-AL"/>
        </w:rPr>
      </w:pPr>
      <w:r w:rsidRPr="003B5DFE">
        <w:rPr>
          <w:lang w:val="sq-AL"/>
        </w:rPr>
        <w:t>Neni 9</w:t>
      </w:r>
    </w:p>
    <w:p w:rsidR="003574C2" w:rsidRPr="003B5DFE" w:rsidRDefault="003574C2" w:rsidP="003574C2">
      <w:pPr>
        <w:pStyle w:val="BodyTextIndent"/>
        <w:widowControl w:val="0"/>
        <w:spacing w:after="0"/>
        <w:ind w:left="0"/>
        <w:rPr>
          <w:rFonts w:ascii="CG Times" w:hAnsi="CG Times"/>
          <w:sz w:val="16"/>
          <w:szCs w:val="22"/>
          <w:lang w:val="sq-AL"/>
        </w:rPr>
      </w:pPr>
    </w:p>
    <w:p w:rsidR="003574C2" w:rsidRPr="003B5DFE" w:rsidRDefault="003574C2" w:rsidP="003574C2">
      <w:pPr>
        <w:pStyle w:val="BodyTextIndent"/>
        <w:widowControl w:val="0"/>
        <w:spacing w:after="0"/>
        <w:ind w:left="0"/>
        <w:jc w:val="both"/>
        <w:rPr>
          <w:rFonts w:ascii="CG Times" w:hAnsi="CG Times"/>
          <w:sz w:val="22"/>
          <w:szCs w:val="22"/>
          <w:lang w:val="sq-AL"/>
        </w:rPr>
      </w:pPr>
      <w:r w:rsidRPr="003B5DFE">
        <w:rPr>
          <w:rFonts w:ascii="CG Times" w:hAnsi="CG Times"/>
          <w:sz w:val="22"/>
          <w:szCs w:val="22"/>
          <w:lang w:val="sq-AL"/>
        </w:rPr>
        <w:tab/>
        <w:t xml:space="preserve">Kufiri i financimit të deficitit të Buxhetit të Shtetit nga burime të brendshme dhe të huaja është 91 700 milionë lekë, nga i cili 400 milionë lekë financohen nga të ardhurat e privatizimit. Në rast mosrealizimi të të ardhurave të buxhetit dhe të të ardhurave nga privatizimi, huamarrja totale për financimin e deficitit prej 91 300 milionë lekësh nuk ndryshon. Këshilli i Ministrave merr masa për kompensimin e diferencave nga burime suplementare ose nga shkurtimi i shpenzimeve. </w:t>
      </w:r>
    </w:p>
    <w:p w:rsidR="003574C2" w:rsidRPr="003B5DFE" w:rsidRDefault="003574C2" w:rsidP="003574C2">
      <w:pPr>
        <w:pStyle w:val="BodyTextIndent"/>
        <w:widowControl w:val="0"/>
        <w:spacing w:after="0"/>
        <w:ind w:left="0"/>
        <w:jc w:val="both"/>
        <w:rPr>
          <w:rFonts w:ascii="CG Times" w:hAnsi="CG Times"/>
          <w:sz w:val="22"/>
          <w:szCs w:val="22"/>
          <w:lang w:val="sq-AL"/>
        </w:rPr>
      </w:pPr>
      <w:r w:rsidRPr="003B5DFE">
        <w:rPr>
          <w:rFonts w:ascii="CG Times" w:hAnsi="CG Times"/>
          <w:sz w:val="22"/>
          <w:szCs w:val="22"/>
          <w:lang w:val="sq-AL"/>
        </w:rPr>
        <w:tab/>
        <w:t>Të ardhurat nga privatizimi mbi shumën e parashikuar në këtë buxhet përdoren jo më pak se 50 për qind për uljen e borxhit publik dhe pjesa tjetër përdoret me vendim të Këshillit të Ministrave për rritjen e kufirit të shpenzimeve kapitale, e cila, automatikisht, rrit kufirin e deficitit të Buxhetit të Shtetit, të përcaktuar në nenet 1 dhe 2 të këtij ligji.</w:t>
      </w:r>
    </w:p>
    <w:p w:rsidR="003574C2" w:rsidRPr="003B5DFE" w:rsidRDefault="003574C2" w:rsidP="003574C2">
      <w:pPr>
        <w:widowControl w:val="0"/>
        <w:autoSpaceDE w:val="0"/>
        <w:autoSpaceDN w:val="0"/>
        <w:adjustRightInd w:val="0"/>
        <w:jc w:val="center"/>
        <w:rPr>
          <w:rFonts w:ascii="CG Times" w:hAnsi="CG Times"/>
          <w:b/>
          <w:sz w:val="16"/>
          <w:szCs w:val="22"/>
          <w:lang w:val="sq-AL"/>
        </w:rPr>
      </w:pPr>
    </w:p>
    <w:p w:rsidR="003574C2" w:rsidRPr="003B5DFE" w:rsidRDefault="003574C2" w:rsidP="003574C2">
      <w:pPr>
        <w:widowControl w:val="0"/>
        <w:autoSpaceDE w:val="0"/>
        <w:autoSpaceDN w:val="0"/>
        <w:adjustRightInd w:val="0"/>
        <w:jc w:val="center"/>
        <w:rPr>
          <w:rFonts w:ascii="CG Times" w:hAnsi="CG Times"/>
          <w:sz w:val="22"/>
          <w:szCs w:val="22"/>
          <w:lang w:val="sq-AL"/>
        </w:rPr>
      </w:pPr>
      <w:r w:rsidRPr="003B5DFE">
        <w:rPr>
          <w:rFonts w:ascii="CG Times" w:hAnsi="CG Times"/>
          <w:sz w:val="22"/>
          <w:szCs w:val="22"/>
          <w:lang w:val="sq-AL"/>
        </w:rPr>
        <w:t>KREU III</w:t>
      </w:r>
    </w:p>
    <w:p w:rsidR="003574C2" w:rsidRPr="003B5DFE" w:rsidRDefault="003574C2" w:rsidP="003574C2">
      <w:pPr>
        <w:widowControl w:val="0"/>
        <w:autoSpaceDE w:val="0"/>
        <w:autoSpaceDN w:val="0"/>
        <w:adjustRightInd w:val="0"/>
        <w:jc w:val="center"/>
        <w:rPr>
          <w:rFonts w:ascii="CG Times" w:hAnsi="CG Times"/>
          <w:sz w:val="22"/>
          <w:szCs w:val="22"/>
          <w:lang w:val="sq-AL"/>
        </w:rPr>
      </w:pPr>
      <w:r w:rsidRPr="003B5DFE">
        <w:rPr>
          <w:rFonts w:ascii="CG Times" w:hAnsi="CG Times"/>
          <w:sz w:val="22"/>
          <w:szCs w:val="22"/>
          <w:lang w:val="sq-AL"/>
        </w:rPr>
        <w:t xml:space="preserve">SHPENZIMET E BUXHETIT TË SHTETIT </w:t>
      </w:r>
    </w:p>
    <w:p w:rsidR="003574C2" w:rsidRPr="003B5DFE" w:rsidRDefault="003574C2" w:rsidP="003574C2">
      <w:pPr>
        <w:widowControl w:val="0"/>
        <w:autoSpaceDE w:val="0"/>
        <w:autoSpaceDN w:val="0"/>
        <w:adjustRightInd w:val="0"/>
        <w:jc w:val="center"/>
        <w:rPr>
          <w:rFonts w:ascii="CG Times" w:hAnsi="CG Times"/>
          <w:sz w:val="16"/>
          <w:szCs w:val="22"/>
          <w:lang w:val="sq-AL"/>
        </w:rPr>
      </w:pPr>
    </w:p>
    <w:p w:rsidR="003574C2" w:rsidRPr="003B5DFE" w:rsidRDefault="003574C2" w:rsidP="003574C2">
      <w:pPr>
        <w:widowControl w:val="0"/>
        <w:tabs>
          <w:tab w:val="left" w:pos="8931"/>
        </w:tabs>
        <w:jc w:val="center"/>
        <w:rPr>
          <w:rFonts w:ascii="CG Times" w:hAnsi="CG Times"/>
          <w:sz w:val="22"/>
          <w:szCs w:val="22"/>
          <w:lang w:val="sq-AL"/>
        </w:rPr>
      </w:pPr>
      <w:r w:rsidRPr="003B5DFE">
        <w:rPr>
          <w:rFonts w:ascii="CG Times" w:hAnsi="CG Times"/>
          <w:sz w:val="22"/>
          <w:szCs w:val="22"/>
          <w:lang w:val="sq-AL"/>
        </w:rPr>
        <w:t>Neni 10</w:t>
      </w:r>
    </w:p>
    <w:p w:rsidR="003574C2" w:rsidRPr="003B5DFE" w:rsidRDefault="003574C2" w:rsidP="003574C2">
      <w:pPr>
        <w:widowControl w:val="0"/>
        <w:tabs>
          <w:tab w:val="left" w:pos="8931"/>
        </w:tabs>
        <w:ind w:firstLine="142"/>
        <w:jc w:val="center"/>
        <w:rPr>
          <w:rFonts w:ascii="CG Times" w:hAnsi="CG Times"/>
          <w:sz w:val="16"/>
          <w:szCs w:val="22"/>
          <w:lang w:val="sq-AL"/>
        </w:rPr>
      </w:pPr>
    </w:p>
    <w:p w:rsidR="003574C2" w:rsidRPr="003B5DFE" w:rsidRDefault="003574C2" w:rsidP="003574C2">
      <w:pPr>
        <w:widowControl w:val="0"/>
        <w:jc w:val="both"/>
        <w:rPr>
          <w:rFonts w:ascii="CG Times" w:hAnsi="CG Times"/>
          <w:sz w:val="22"/>
          <w:szCs w:val="22"/>
          <w:lang w:val="sq-AL"/>
        </w:rPr>
      </w:pPr>
      <w:r w:rsidRPr="003B5DFE">
        <w:rPr>
          <w:rFonts w:ascii="CG Times" w:hAnsi="CG Times"/>
          <w:sz w:val="22"/>
          <w:szCs w:val="22"/>
          <w:lang w:val="sq-AL"/>
        </w:rPr>
        <w:tab/>
        <w:t>Shpenzimet e Buxhetit të Shtetit, sipas grupeve kryesore, janë:</w:t>
      </w:r>
    </w:p>
    <w:tbl>
      <w:tblPr>
        <w:tblW w:w="0" w:type="auto"/>
        <w:tblInd w:w="817" w:type="dxa"/>
        <w:tblLook w:val="04A0" w:firstRow="1" w:lastRow="0" w:firstColumn="1" w:lastColumn="0" w:noHBand="0" w:noVBand="1"/>
      </w:tblPr>
      <w:tblGrid>
        <w:gridCol w:w="3906"/>
        <w:gridCol w:w="931"/>
        <w:gridCol w:w="1371"/>
      </w:tblGrid>
      <w:tr w:rsidR="003574C2" w:rsidRPr="003B5DFE" w:rsidTr="008C6534">
        <w:tc>
          <w:tcPr>
            <w:tcW w:w="0" w:type="auto"/>
          </w:tcPr>
          <w:p w:rsidR="003574C2" w:rsidRPr="003B5DFE" w:rsidRDefault="003574C2" w:rsidP="008C6534">
            <w:pPr>
              <w:widowControl w:val="0"/>
              <w:jc w:val="both"/>
              <w:rPr>
                <w:rFonts w:ascii="CG Times" w:hAnsi="CG Times"/>
                <w:sz w:val="22"/>
                <w:szCs w:val="22"/>
                <w:lang w:val="sq-AL"/>
              </w:rPr>
            </w:pPr>
            <w:r>
              <w:rPr>
                <w:rFonts w:ascii="CG Times" w:hAnsi="CG Times"/>
                <w:sz w:val="22"/>
                <w:szCs w:val="22"/>
                <w:lang w:val="sq-AL"/>
              </w:rPr>
              <w:t>Shpenzimet kor</w:t>
            </w:r>
            <w:r w:rsidRPr="003B5DFE">
              <w:rPr>
                <w:rFonts w:ascii="CG Times" w:hAnsi="CG Times"/>
                <w:sz w:val="22"/>
                <w:szCs w:val="22"/>
                <w:lang w:val="sq-AL"/>
              </w:rPr>
              <w:t>rente</w:t>
            </w:r>
          </w:p>
        </w:tc>
        <w:tc>
          <w:tcPr>
            <w:tcW w:w="0" w:type="auto"/>
          </w:tcPr>
          <w:p w:rsidR="003574C2" w:rsidRPr="003B5DFE" w:rsidRDefault="003574C2" w:rsidP="008C6534">
            <w:pPr>
              <w:widowControl w:val="0"/>
              <w:jc w:val="right"/>
              <w:rPr>
                <w:rFonts w:ascii="CG Times" w:hAnsi="CG Times"/>
                <w:sz w:val="22"/>
                <w:szCs w:val="22"/>
                <w:lang w:val="sq-AL"/>
              </w:rPr>
            </w:pPr>
            <w:r w:rsidRPr="003B5DFE">
              <w:rPr>
                <w:rFonts w:ascii="CG Times" w:hAnsi="CG Times"/>
                <w:sz w:val="22"/>
                <w:szCs w:val="22"/>
                <w:lang w:val="sq-AL"/>
              </w:rPr>
              <w:t>273 123</w:t>
            </w:r>
          </w:p>
        </w:tc>
        <w:tc>
          <w:tcPr>
            <w:tcW w:w="0" w:type="auto"/>
          </w:tcPr>
          <w:p w:rsidR="003574C2" w:rsidRPr="003B5DFE" w:rsidRDefault="003574C2" w:rsidP="008C6534">
            <w:pPr>
              <w:widowControl w:val="0"/>
              <w:jc w:val="right"/>
              <w:rPr>
                <w:rFonts w:ascii="CG Times" w:hAnsi="CG Times"/>
                <w:sz w:val="22"/>
                <w:szCs w:val="22"/>
                <w:lang w:val="sq-AL"/>
              </w:rPr>
            </w:pPr>
            <w:r w:rsidRPr="003B5DFE">
              <w:rPr>
                <w:rFonts w:ascii="CG Times" w:hAnsi="CG Times"/>
                <w:sz w:val="22"/>
                <w:szCs w:val="22"/>
                <w:lang w:val="sq-AL"/>
              </w:rPr>
              <w:t>milionë lekë;</w:t>
            </w:r>
          </w:p>
        </w:tc>
      </w:tr>
      <w:tr w:rsidR="003574C2" w:rsidRPr="003B5DFE" w:rsidTr="008C6534">
        <w:tc>
          <w:tcPr>
            <w:tcW w:w="0" w:type="auto"/>
          </w:tcPr>
          <w:p w:rsidR="003574C2" w:rsidRPr="001E799A" w:rsidRDefault="003574C2" w:rsidP="008C6534">
            <w:pPr>
              <w:widowControl w:val="0"/>
              <w:rPr>
                <w:rFonts w:ascii="CG Times" w:hAnsi="CG Times"/>
                <w:sz w:val="22"/>
                <w:szCs w:val="22"/>
                <w:lang w:val="sq-AL"/>
              </w:rPr>
            </w:pPr>
            <w:r w:rsidRPr="001E799A">
              <w:rPr>
                <w:rFonts w:ascii="CG Times" w:hAnsi="CG Times"/>
                <w:sz w:val="22"/>
                <w:szCs w:val="22"/>
                <w:lang w:val="sq-AL"/>
              </w:rPr>
              <w:t>Shpenzimet kapitale</w:t>
            </w:r>
          </w:p>
        </w:tc>
        <w:tc>
          <w:tcPr>
            <w:tcW w:w="0" w:type="auto"/>
          </w:tcPr>
          <w:p w:rsidR="003574C2" w:rsidRPr="003B5DFE" w:rsidRDefault="003574C2" w:rsidP="008C6534">
            <w:pPr>
              <w:widowControl w:val="0"/>
              <w:jc w:val="right"/>
              <w:rPr>
                <w:rFonts w:ascii="CG Times" w:hAnsi="CG Times"/>
                <w:sz w:val="22"/>
                <w:szCs w:val="22"/>
                <w:lang w:val="sq-AL"/>
              </w:rPr>
            </w:pPr>
            <w:r w:rsidRPr="003B5DFE">
              <w:rPr>
                <w:rFonts w:ascii="CG Times" w:hAnsi="CG Times"/>
                <w:sz w:val="22"/>
                <w:szCs w:val="22"/>
                <w:lang w:val="sq-AL"/>
              </w:rPr>
              <w:t>67 260</w:t>
            </w:r>
          </w:p>
        </w:tc>
        <w:tc>
          <w:tcPr>
            <w:tcW w:w="0" w:type="auto"/>
          </w:tcPr>
          <w:p w:rsidR="003574C2" w:rsidRPr="003B5DFE" w:rsidRDefault="003574C2" w:rsidP="008C6534">
            <w:pPr>
              <w:widowControl w:val="0"/>
              <w:jc w:val="right"/>
              <w:rPr>
                <w:rFonts w:ascii="CG Times" w:hAnsi="CG Times"/>
                <w:sz w:val="22"/>
                <w:szCs w:val="22"/>
                <w:lang w:val="sq-AL"/>
              </w:rPr>
            </w:pPr>
            <w:r w:rsidRPr="003B5DFE">
              <w:rPr>
                <w:rFonts w:ascii="CG Times" w:hAnsi="CG Times"/>
                <w:sz w:val="22"/>
                <w:szCs w:val="22"/>
                <w:lang w:val="sq-AL"/>
              </w:rPr>
              <w:t>milionë lekë;</w:t>
            </w:r>
          </w:p>
        </w:tc>
      </w:tr>
      <w:tr w:rsidR="003574C2" w:rsidRPr="003B5DFE" w:rsidTr="008C6534">
        <w:tc>
          <w:tcPr>
            <w:tcW w:w="0" w:type="auto"/>
          </w:tcPr>
          <w:p w:rsidR="003574C2" w:rsidRPr="001E799A" w:rsidRDefault="003574C2" w:rsidP="008C6534">
            <w:pPr>
              <w:widowControl w:val="0"/>
              <w:jc w:val="both"/>
              <w:rPr>
                <w:rFonts w:ascii="CG Times" w:hAnsi="CG Times"/>
                <w:sz w:val="22"/>
                <w:szCs w:val="22"/>
                <w:lang w:val="sq-AL"/>
              </w:rPr>
            </w:pPr>
            <w:r w:rsidRPr="001E799A">
              <w:rPr>
                <w:rFonts w:ascii="CG Times" w:hAnsi="CG Times"/>
                <w:sz w:val="22"/>
                <w:szCs w:val="22"/>
                <w:lang w:val="sq-AL"/>
              </w:rPr>
              <w:t>Fondi rezervë</w:t>
            </w:r>
          </w:p>
        </w:tc>
        <w:tc>
          <w:tcPr>
            <w:tcW w:w="0" w:type="auto"/>
          </w:tcPr>
          <w:p w:rsidR="003574C2" w:rsidRPr="003B5DFE" w:rsidRDefault="003574C2" w:rsidP="008C6534">
            <w:pPr>
              <w:widowControl w:val="0"/>
              <w:jc w:val="right"/>
              <w:rPr>
                <w:rFonts w:ascii="CG Times" w:hAnsi="CG Times"/>
                <w:sz w:val="22"/>
                <w:szCs w:val="22"/>
                <w:lang w:val="sq-AL"/>
              </w:rPr>
            </w:pPr>
            <w:r w:rsidRPr="003B5DFE">
              <w:rPr>
                <w:rFonts w:ascii="CG Times" w:hAnsi="CG Times"/>
                <w:sz w:val="22"/>
                <w:szCs w:val="22"/>
                <w:lang w:val="sq-AL"/>
              </w:rPr>
              <w:t>1 500</w:t>
            </w:r>
          </w:p>
        </w:tc>
        <w:tc>
          <w:tcPr>
            <w:tcW w:w="0" w:type="auto"/>
          </w:tcPr>
          <w:p w:rsidR="003574C2" w:rsidRPr="003B5DFE" w:rsidRDefault="003574C2" w:rsidP="008C6534">
            <w:pPr>
              <w:widowControl w:val="0"/>
              <w:jc w:val="right"/>
              <w:rPr>
                <w:rFonts w:ascii="CG Times" w:hAnsi="CG Times"/>
                <w:sz w:val="22"/>
                <w:szCs w:val="22"/>
                <w:lang w:val="sq-AL"/>
              </w:rPr>
            </w:pPr>
            <w:r w:rsidRPr="003B5DFE">
              <w:rPr>
                <w:rFonts w:ascii="CG Times" w:hAnsi="CG Times"/>
                <w:sz w:val="22"/>
                <w:szCs w:val="22"/>
                <w:lang w:val="sq-AL"/>
              </w:rPr>
              <w:t>milionë lekë;</w:t>
            </w:r>
          </w:p>
        </w:tc>
      </w:tr>
      <w:tr w:rsidR="003574C2" w:rsidRPr="003B5DFE" w:rsidTr="008C6534">
        <w:tc>
          <w:tcPr>
            <w:tcW w:w="0" w:type="auto"/>
          </w:tcPr>
          <w:p w:rsidR="003574C2" w:rsidRPr="001E799A" w:rsidRDefault="003574C2" w:rsidP="008C6534">
            <w:pPr>
              <w:widowControl w:val="0"/>
              <w:ind w:left="-778" w:firstLine="778"/>
              <w:jc w:val="both"/>
              <w:rPr>
                <w:rFonts w:ascii="CG Times" w:hAnsi="CG Times"/>
                <w:sz w:val="22"/>
                <w:szCs w:val="22"/>
                <w:lang w:val="sq-AL"/>
              </w:rPr>
            </w:pPr>
            <w:r w:rsidRPr="001E799A">
              <w:rPr>
                <w:rFonts w:ascii="CG Times" w:hAnsi="CG Times"/>
                <w:sz w:val="22"/>
                <w:szCs w:val="22"/>
                <w:lang w:val="sq-AL"/>
              </w:rPr>
              <w:t>Kontingjenca</w:t>
            </w:r>
          </w:p>
        </w:tc>
        <w:tc>
          <w:tcPr>
            <w:tcW w:w="0" w:type="auto"/>
          </w:tcPr>
          <w:p w:rsidR="003574C2" w:rsidRPr="003B5DFE" w:rsidRDefault="003574C2" w:rsidP="008C6534">
            <w:pPr>
              <w:widowControl w:val="0"/>
              <w:jc w:val="right"/>
              <w:rPr>
                <w:rFonts w:ascii="CG Times" w:hAnsi="CG Times"/>
                <w:i/>
                <w:sz w:val="22"/>
                <w:szCs w:val="22"/>
                <w:lang w:val="sq-AL"/>
              </w:rPr>
            </w:pPr>
            <w:r w:rsidRPr="003B5DFE">
              <w:rPr>
                <w:rFonts w:ascii="CG Times" w:hAnsi="CG Times"/>
                <w:i/>
                <w:sz w:val="22"/>
                <w:szCs w:val="22"/>
                <w:lang w:val="sq-AL"/>
              </w:rPr>
              <w:t>3 000</w:t>
            </w:r>
          </w:p>
        </w:tc>
        <w:tc>
          <w:tcPr>
            <w:tcW w:w="0" w:type="auto"/>
          </w:tcPr>
          <w:p w:rsidR="003574C2" w:rsidRPr="003B5DFE" w:rsidRDefault="003574C2" w:rsidP="008C6534">
            <w:pPr>
              <w:widowControl w:val="0"/>
              <w:jc w:val="right"/>
              <w:rPr>
                <w:rFonts w:ascii="CG Times" w:hAnsi="CG Times"/>
                <w:i/>
                <w:sz w:val="22"/>
                <w:szCs w:val="22"/>
                <w:lang w:val="sq-AL"/>
              </w:rPr>
            </w:pPr>
            <w:r w:rsidRPr="003B5DFE">
              <w:rPr>
                <w:rFonts w:ascii="CG Times" w:hAnsi="CG Times"/>
                <w:i/>
                <w:sz w:val="22"/>
                <w:szCs w:val="22"/>
                <w:lang w:val="sq-AL"/>
              </w:rPr>
              <w:t>milionë lekë;</w:t>
            </w:r>
          </w:p>
        </w:tc>
      </w:tr>
      <w:tr w:rsidR="003574C2" w:rsidRPr="003B5DFE" w:rsidTr="008C6534">
        <w:tc>
          <w:tcPr>
            <w:tcW w:w="0" w:type="auto"/>
          </w:tcPr>
          <w:p w:rsidR="003574C2" w:rsidRPr="001E799A" w:rsidRDefault="003574C2" w:rsidP="008C6534">
            <w:pPr>
              <w:widowControl w:val="0"/>
              <w:jc w:val="both"/>
              <w:rPr>
                <w:rFonts w:ascii="CG Times" w:hAnsi="CG Times"/>
                <w:sz w:val="22"/>
                <w:szCs w:val="22"/>
                <w:lang w:val="sq-AL"/>
              </w:rPr>
            </w:pPr>
            <w:r w:rsidRPr="001E799A">
              <w:rPr>
                <w:rFonts w:ascii="CG Times" w:hAnsi="CG Times"/>
                <w:sz w:val="22"/>
                <w:szCs w:val="22"/>
                <w:lang w:val="sq-AL"/>
              </w:rPr>
              <w:t>Fondi për rritjen e pagave dhe pensioneve</w:t>
            </w:r>
          </w:p>
        </w:tc>
        <w:tc>
          <w:tcPr>
            <w:tcW w:w="0" w:type="auto"/>
          </w:tcPr>
          <w:p w:rsidR="003574C2" w:rsidRPr="003B5DFE" w:rsidRDefault="003574C2" w:rsidP="008C6534">
            <w:pPr>
              <w:widowControl w:val="0"/>
              <w:jc w:val="right"/>
              <w:rPr>
                <w:rFonts w:ascii="CG Times" w:hAnsi="CG Times"/>
                <w:i/>
                <w:sz w:val="22"/>
                <w:szCs w:val="22"/>
                <w:lang w:val="sq-AL"/>
              </w:rPr>
            </w:pPr>
            <w:r w:rsidRPr="003B5DFE">
              <w:rPr>
                <w:rFonts w:ascii="CG Times" w:hAnsi="CG Times"/>
                <w:i/>
                <w:sz w:val="22"/>
                <w:szCs w:val="22"/>
                <w:lang w:val="sq-AL"/>
              </w:rPr>
              <w:t>2 000</w:t>
            </w:r>
          </w:p>
        </w:tc>
        <w:tc>
          <w:tcPr>
            <w:tcW w:w="0" w:type="auto"/>
          </w:tcPr>
          <w:p w:rsidR="003574C2" w:rsidRPr="003B5DFE" w:rsidRDefault="003574C2" w:rsidP="008C6534">
            <w:pPr>
              <w:widowControl w:val="0"/>
              <w:jc w:val="right"/>
              <w:rPr>
                <w:rFonts w:ascii="CG Times" w:hAnsi="CG Times"/>
                <w:i/>
                <w:sz w:val="22"/>
                <w:szCs w:val="22"/>
                <w:lang w:val="sq-AL"/>
              </w:rPr>
            </w:pPr>
            <w:r w:rsidRPr="003B5DFE">
              <w:rPr>
                <w:rFonts w:ascii="CG Times" w:hAnsi="CG Times"/>
                <w:i/>
                <w:sz w:val="22"/>
                <w:szCs w:val="22"/>
                <w:lang w:val="sq-AL"/>
              </w:rPr>
              <w:t>milionë lekë;</w:t>
            </w:r>
          </w:p>
        </w:tc>
      </w:tr>
      <w:tr w:rsidR="003574C2" w:rsidRPr="003B5DFE" w:rsidTr="008C6534">
        <w:tc>
          <w:tcPr>
            <w:tcW w:w="0" w:type="auto"/>
          </w:tcPr>
          <w:p w:rsidR="003574C2" w:rsidRPr="001E799A" w:rsidRDefault="003574C2" w:rsidP="008C6534">
            <w:pPr>
              <w:widowControl w:val="0"/>
              <w:jc w:val="both"/>
              <w:rPr>
                <w:rFonts w:ascii="CG Times" w:hAnsi="CG Times"/>
                <w:sz w:val="22"/>
                <w:szCs w:val="22"/>
                <w:lang w:val="sq-AL"/>
              </w:rPr>
            </w:pPr>
            <w:r w:rsidRPr="001E799A">
              <w:rPr>
                <w:rFonts w:ascii="CG Times" w:hAnsi="CG Times"/>
                <w:sz w:val="22"/>
                <w:szCs w:val="22"/>
                <w:lang w:val="sq-AL"/>
              </w:rPr>
              <w:t>Detyrimet e prapambetura</w:t>
            </w:r>
          </w:p>
        </w:tc>
        <w:tc>
          <w:tcPr>
            <w:tcW w:w="0" w:type="auto"/>
          </w:tcPr>
          <w:p w:rsidR="003574C2" w:rsidRPr="003B5DFE" w:rsidRDefault="003574C2" w:rsidP="008C6534">
            <w:pPr>
              <w:widowControl w:val="0"/>
              <w:jc w:val="right"/>
              <w:rPr>
                <w:rFonts w:ascii="CG Times" w:hAnsi="CG Times"/>
                <w:sz w:val="22"/>
                <w:szCs w:val="22"/>
                <w:lang w:val="sq-AL"/>
              </w:rPr>
            </w:pPr>
            <w:r w:rsidRPr="003B5DFE">
              <w:rPr>
                <w:rFonts w:ascii="CG Times" w:hAnsi="CG Times"/>
                <w:sz w:val="22"/>
                <w:szCs w:val="22"/>
                <w:lang w:val="sq-AL"/>
              </w:rPr>
              <w:t>35 000</w:t>
            </w:r>
          </w:p>
        </w:tc>
        <w:tc>
          <w:tcPr>
            <w:tcW w:w="0" w:type="auto"/>
          </w:tcPr>
          <w:p w:rsidR="003574C2" w:rsidRPr="003B5DFE" w:rsidRDefault="003574C2" w:rsidP="008C6534">
            <w:pPr>
              <w:widowControl w:val="0"/>
              <w:jc w:val="right"/>
              <w:rPr>
                <w:rFonts w:ascii="CG Times" w:hAnsi="CG Times"/>
                <w:sz w:val="22"/>
                <w:szCs w:val="22"/>
                <w:lang w:val="sq-AL"/>
              </w:rPr>
            </w:pPr>
            <w:r w:rsidRPr="003B5DFE">
              <w:rPr>
                <w:rFonts w:ascii="CG Times" w:hAnsi="CG Times"/>
                <w:sz w:val="22"/>
                <w:szCs w:val="22"/>
                <w:lang w:val="sq-AL"/>
              </w:rPr>
              <w:t>milionë lekë.</w:t>
            </w:r>
          </w:p>
        </w:tc>
      </w:tr>
    </w:tbl>
    <w:p w:rsidR="003574C2" w:rsidRPr="003B5DFE" w:rsidRDefault="003574C2" w:rsidP="003574C2">
      <w:pPr>
        <w:widowControl w:val="0"/>
        <w:rPr>
          <w:rFonts w:ascii="CG Times" w:hAnsi="CG Times"/>
          <w:bCs/>
          <w:sz w:val="22"/>
          <w:szCs w:val="22"/>
          <w:lang w:val="sq-AL"/>
        </w:rPr>
      </w:pPr>
      <w:r w:rsidRPr="003B5DFE">
        <w:rPr>
          <w:rFonts w:ascii="CG Times" w:hAnsi="CG Times"/>
          <w:sz w:val="22"/>
          <w:szCs w:val="22"/>
          <w:lang w:val="sq-AL"/>
        </w:rPr>
        <w:tab/>
        <w:t xml:space="preserve">Kufiri i shpenzimeve për çdo ministri dhe institucion, në nivel programi, është sipas tabelës 1, që i bashkëlidhet këtij ligji. </w:t>
      </w:r>
    </w:p>
    <w:p w:rsidR="003574C2" w:rsidRPr="003B5DFE" w:rsidRDefault="003574C2" w:rsidP="003574C2">
      <w:pPr>
        <w:widowControl w:val="0"/>
        <w:jc w:val="both"/>
        <w:rPr>
          <w:rFonts w:ascii="CG Times" w:hAnsi="CG Times"/>
          <w:sz w:val="22"/>
          <w:szCs w:val="22"/>
          <w:lang w:val="sq-AL"/>
        </w:rPr>
      </w:pPr>
      <w:r w:rsidRPr="003B5DFE">
        <w:rPr>
          <w:rFonts w:ascii="CG Times" w:hAnsi="CG Times"/>
          <w:sz w:val="22"/>
          <w:szCs w:val="22"/>
          <w:lang w:val="sq-AL"/>
        </w:rPr>
        <w:tab/>
        <w:t>Detyrimet e prapambetura shpërndahen sipas rregullave, procedurave dhe kritereve të vendosura me vendim të Këshillit të Ministrave dhe regjistrohen, sipas ministrive përkatëse, mbi kufirin e miratuar në tabelën nr. 1, që i bashkëlidhet këtij ligji.</w:t>
      </w:r>
    </w:p>
    <w:p w:rsidR="003574C2" w:rsidRPr="003B5DFE" w:rsidRDefault="003574C2" w:rsidP="003574C2">
      <w:pPr>
        <w:widowControl w:val="0"/>
        <w:jc w:val="both"/>
        <w:rPr>
          <w:rFonts w:ascii="CG Times" w:hAnsi="CG Times"/>
          <w:sz w:val="22"/>
          <w:szCs w:val="22"/>
          <w:lang w:val="sq-AL"/>
        </w:rPr>
      </w:pPr>
      <w:r w:rsidRPr="003B5DFE">
        <w:rPr>
          <w:rFonts w:ascii="CG Times" w:hAnsi="CG Times"/>
          <w:sz w:val="22"/>
          <w:szCs w:val="22"/>
          <w:lang w:val="sq-AL"/>
        </w:rPr>
        <w:tab/>
        <w:t>Fondi i kompensimeve prej 1 100 milionë lekësh përdoret për kompensimin e shtresave në nevojë, sipas rregullave, procedurave dhe kritereve të vendosura me vendim të Këshillit të Ministrave dhe u shpërndahen ministrive përkatëse mbi kufirin e miratuar në tabelën nr. 1, që i bashkëlidhet këtij ligji.</w:t>
      </w:r>
    </w:p>
    <w:p w:rsidR="003574C2" w:rsidRPr="003B5DFE" w:rsidRDefault="003574C2" w:rsidP="003574C2">
      <w:pPr>
        <w:widowControl w:val="0"/>
        <w:jc w:val="both"/>
        <w:rPr>
          <w:rFonts w:ascii="CG Times" w:hAnsi="CG Times"/>
          <w:b/>
          <w:sz w:val="22"/>
          <w:szCs w:val="22"/>
          <w:lang w:val="sq-AL"/>
        </w:rPr>
      </w:pPr>
      <w:r w:rsidRPr="003B5DFE">
        <w:rPr>
          <w:rFonts w:ascii="CG Times" w:hAnsi="CG Times"/>
          <w:bCs/>
          <w:sz w:val="22"/>
          <w:szCs w:val="22"/>
          <w:lang w:val="sq-AL"/>
        </w:rPr>
        <w:tab/>
        <w:t>Këshi</w:t>
      </w:r>
      <w:r w:rsidRPr="003B5DFE">
        <w:rPr>
          <w:rFonts w:ascii="CG Times" w:hAnsi="CG Times"/>
          <w:sz w:val="22"/>
          <w:szCs w:val="22"/>
          <w:lang w:val="sq-AL"/>
        </w:rPr>
        <w:t>lli i Ministrave vendos norma dhe standarde financiare për shpenzimet publike, të cilat janë të detyrueshme për t’u zbatuar nga të gjitha njësitë e qeverisjes së përgjithshme.</w:t>
      </w:r>
    </w:p>
    <w:p w:rsidR="003574C2" w:rsidRPr="003B5DFE" w:rsidRDefault="003574C2" w:rsidP="003574C2">
      <w:pPr>
        <w:widowControl w:val="0"/>
        <w:autoSpaceDE w:val="0"/>
        <w:autoSpaceDN w:val="0"/>
        <w:adjustRightInd w:val="0"/>
        <w:rPr>
          <w:rFonts w:ascii="CG Times" w:hAnsi="CG Times"/>
          <w:sz w:val="16"/>
          <w:szCs w:val="22"/>
          <w:lang w:val="sq-AL"/>
        </w:rPr>
      </w:pPr>
    </w:p>
    <w:p w:rsidR="003574C2" w:rsidRPr="003B5DFE" w:rsidRDefault="003574C2" w:rsidP="003574C2">
      <w:pPr>
        <w:widowControl w:val="0"/>
        <w:autoSpaceDE w:val="0"/>
        <w:autoSpaceDN w:val="0"/>
        <w:adjustRightInd w:val="0"/>
        <w:jc w:val="center"/>
        <w:rPr>
          <w:rFonts w:ascii="CG Times" w:hAnsi="CG Times"/>
          <w:sz w:val="22"/>
          <w:szCs w:val="22"/>
          <w:lang w:val="sq-AL"/>
        </w:rPr>
      </w:pPr>
      <w:r w:rsidRPr="003B5DFE">
        <w:rPr>
          <w:rFonts w:ascii="CG Times" w:hAnsi="CG Times"/>
          <w:sz w:val="22"/>
          <w:szCs w:val="22"/>
          <w:lang w:val="sq-AL"/>
        </w:rPr>
        <w:t>Neni 11</w:t>
      </w:r>
    </w:p>
    <w:p w:rsidR="003574C2" w:rsidRPr="003B5DFE" w:rsidRDefault="003574C2" w:rsidP="003574C2">
      <w:pPr>
        <w:widowControl w:val="0"/>
        <w:autoSpaceDE w:val="0"/>
        <w:autoSpaceDN w:val="0"/>
        <w:adjustRightInd w:val="0"/>
        <w:jc w:val="center"/>
        <w:rPr>
          <w:rFonts w:ascii="CG Times" w:hAnsi="CG Times"/>
          <w:sz w:val="16"/>
          <w:szCs w:val="22"/>
          <w:lang w:val="sq-AL"/>
        </w:rPr>
      </w:pPr>
    </w:p>
    <w:p w:rsidR="003574C2" w:rsidRPr="003B5DFE" w:rsidRDefault="003574C2" w:rsidP="003574C2">
      <w:pPr>
        <w:pStyle w:val="BodyTextIndent"/>
        <w:widowControl w:val="0"/>
        <w:spacing w:after="0"/>
        <w:ind w:left="0"/>
        <w:jc w:val="both"/>
        <w:rPr>
          <w:rFonts w:ascii="CG Times" w:hAnsi="CG Times"/>
          <w:sz w:val="22"/>
          <w:szCs w:val="22"/>
          <w:lang w:val="sq-AL"/>
        </w:rPr>
      </w:pPr>
      <w:r w:rsidRPr="003B5DFE">
        <w:rPr>
          <w:rFonts w:ascii="CG Times" w:hAnsi="CG Times"/>
          <w:sz w:val="22"/>
          <w:szCs w:val="22"/>
          <w:lang w:val="sq-AL"/>
        </w:rPr>
        <w:tab/>
        <w:t>Numri i përgjithshëm i punonjësve në organikë është 86 500 punonjës</w:t>
      </w:r>
      <w:r w:rsidRPr="003B5DFE">
        <w:rPr>
          <w:rFonts w:ascii="CG Times" w:hAnsi="CG Times"/>
          <w:i/>
          <w:sz w:val="22"/>
          <w:szCs w:val="22"/>
          <w:lang w:val="sq-AL"/>
        </w:rPr>
        <w:t xml:space="preserve">. </w:t>
      </w:r>
      <w:r w:rsidRPr="003B5DFE">
        <w:rPr>
          <w:rFonts w:ascii="CG Times" w:hAnsi="CG Times"/>
          <w:sz w:val="22"/>
          <w:szCs w:val="22"/>
          <w:lang w:val="sq-AL"/>
        </w:rPr>
        <w:t>Numri maksimal i punonjësve për çdo ministri dhe institucion qendror, i dhënë  në tabelën 2, që i bashkëlidhet këtij ligji dhe është pjesë përbërëse e tij, detajohet nga ministritë dhe institucionet qendrore, në përputhje me strukturat e miratuara për çdo institucion varësie. Këshilli i Ministrave mund të rialokojë numrin e punonjësve ndërmjet institucioneve të përmendura në tabelën 2, në rastin e ristrukturimit të institucioneve ekzistuese apo krijimit të institucioneve të reja. Numri rezervë, i parashikuar në tabelën 2, përdoret me vendim të Këshillit të Ministrave për krijimin e institucioneve të reja. Këshilli i Ministrave përcakton numrin maksimal të punonjësve me kontratë të përkohshme për çdo ministri dhe institucion qendror. Fondi i veçantë i institucioneve buxhetore prej 1 200 milionë lekësh, shpërndahet dhe përdoret me miratimin e Ministrit të Financave dhe sipas procedurave që</w:t>
      </w:r>
      <w:r w:rsidR="00BA126D">
        <w:rPr>
          <w:rFonts w:ascii="CG Times" w:hAnsi="CG Times"/>
          <w:sz w:val="22"/>
          <w:szCs w:val="22"/>
          <w:lang w:val="sq-AL"/>
        </w:rPr>
        <w:t xml:space="preserve"> përcaktohen me udhëzim të tij.</w:t>
      </w:r>
    </w:p>
    <w:p w:rsidR="003574C2" w:rsidRPr="003B5DFE" w:rsidRDefault="003574C2" w:rsidP="003574C2">
      <w:pPr>
        <w:pStyle w:val="BodyTextIndent"/>
        <w:widowControl w:val="0"/>
        <w:spacing w:after="0"/>
        <w:ind w:left="0"/>
        <w:jc w:val="both"/>
        <w:rPr>
          <w:rFonts w:ascii="CG Times" w:hAnsi="CG Times"/>
          <w:sz w:val="22"/>
          <w:szCs w:val="22"/>
          <w:lang w:val="sq-AL"/>
        </w:rPr>
      </w:pPr>
      <w:r w:rsidRPr="003B5DFE">
        <w:rPr>
          <w:rFonts w:ascii="CG Times" w:hAnsi="CG Times"/>
          <w:sz w:val="22"/>
          <w:szCs w:val="22"/>
          <w:lang w:val="sq-AL"/>
        </w:rPr>
        <w:tab/>
        <w:t xml:space="preserve">Për vitin 2014 nuk miratohet asnjë ndryshim në strukturat organike të njësive të qeverisjes qendrore me efekte financiare shtesë në koston e personelit, të përllogaritur sipas strukturës së miratuar, me përjashtim të institucioneve të reja të krijuara. </w:t>
      </w:r>
    </w:p>
    <w:p w:rsidR="003574C2" w:rsidRPr="003B5DFE" w:rsidRDefault="003574C2" w:rsidP="003574C2">
      <w:pPr>
        <w:pStyle w:val="BodyTextIndent"/>
        <w:widowControl w:val="0"/>
        <w:spacing w:after="0"/>
        <w:ind w:left="0"/>
        <w:jc w:val="both"/>
        <w:rPr>
          <w:rFonts w:ascii="CG Times" w:hAnsi="CG Times"/>
          <w:sz w:val="22"/>
          <w:szCs w:val="22"/>
          <w:lang w:val="sq-AL"/>
        </w:rPr>
      </w:pPr>
      <w:r w:rsidRPr="003B5DFE">
        <w:rPr>
          <w:rFonts w:ascii="CG Times" w:hAnsi="CG Times"/>
          <w:sz w:val="22"/>
          <w:szCs w:val="22"/>
          <w:lang w:val="sq-AL"/>
        </w:rPr>
        <w:tab/>
        <w:t>Ky përcaktim përfshin edhe ato struktura, në të cilat paga për funksion jepet ose është sipas gradës përkatëse, ku çdo rritje në gradë do të bëhet efektive vetëm nëse nuk shoqërohet me efekte financiare shtesë në koston e përllogaritur sipas gradave të miratuara.</w:t>
      </w:r>
    </w:p>
    <w:p w:rsidR="003574C2" w:rsidRPr="003B5DFE" w:rsidRDefault="003574C2" w:rsidP="003574C2">
      <w:pPr>
        <w:widowControl w:val="0"/>
        <w:rPr>
          <w:rFonts w:ascii="CG Times" w:hAnsi="CG Times"/>
          <w:sz w:val="16"/>
          <w:szCs w:val="22"/>
          <w:lang w:val="sq-AL"/>
        </w:rPr>
      </w:pPr>
    </w:p>
    <w:p w:rsidR="003574C2" w:rsidRPr="003B5DFE" w:rsidRDefault="003574C2" w:rsidP="003574C2">
      <w:pPr>
        <w:pStyle w:val="Normal0"/>
        <w:widowControl w:val="0"/>
        <w:jc w:val="center"/>
        <w:rPr>
          <w:rFonts w:ascii="CG Times" w:hAnsi="CG Times" w:cs="Times New Roman"/>
          <w:sz w:val="22"/>
          <w:szCs w:val="22"/>
          <w:lang w:val="sq-AL"/>
        </w:rPr>
      </w:pPr>
      <w:r w:rsidRPr="003B5DFE">
        <w:rPr>
          <w:rFonts w:ascii="CG Times" w:hAnsi="CG Times" w:cs="Times New Roman"/>
          <w:sz w:val="22"/>
          <w:szCs w:val="22"/>
          <w:lang w:val="sq-AL"/>
        </w:rPr>
        <w:t>Neni 12</w:t>
      </w:r>
    </w:p>
    <w:p w:rsidR="003574C2" w:rsidRPr="003B5DFE" w:rsidRDefault="003574C2" w:rsidP="003574C2">
      <w:pPr>
        <w:pStyle w:val="Normal0"/>
        <w:widowControl w:val="0"/>
        <w:rPr>
          <w:rFonts w:ascii="CG Times" w:hAnsi="CG Times" w:cs="Times New Roman"/>
          <w:sz w:val="16"/>
          <w:szCs w:val="22"/>
          <w:lang w:val="sq-AL"/>
        </w:rPr>
      </w:pPr>
    </w:p>
    <w:p w:rsidR="003574C2" w:rsidRPr="003B5DFE" w:rsidRDefault="003574C2" w:rsidP="003574C2">
      <w:pPr>
        <w:pStyle w:val="Normal0"/>
        <w:widowControl w:val="0"/>
        <w:jc w:val="both"/>
        <w:rPr>
          <w:rFonts w:ascii="CG Times" w:hAnsi="CG Times" w:cs="Times New Roman"/>
          <w:sz w:val="22"/>
          <w:szCs w:val="22"/>
          <w:lang w:val="sq-AL"/>
        </w:rPr>
      </w:pPr>
      <w:r w:rsidRPr="003B5DFE">
        <w:rPr>
          <w:rFonts w:ascii="CG Times" w:hAnsi="CG Times" w:cs="Times New Roman"/>
          <w:sz w:val="22"/>
          <w:szCs w:val="22"/>
          <w:lang w:val="sq-AL"/>
        </w:rPr>
        <w:tab/>
        <w:t xml:space="preserve">Paga e Presidentit të Republikës është 257 000 lekë në muaj. </w:t>
      </w:r>
    </w:p>
    <w:p w:rsidR="003574C2" w:rsidRPr="003B5DFE" w:rsidRDefault="003574C2" w:rsidP="003574C2">
      <w:pPr>
        <w:widowControl w:val="0"/>
        <w:autoSpaceDE w:val="0"/>
        <w:autoSpaceDN w:val="0"/>
        <w:adjustRightInd w:val="0"/>
        <w:jc w:val="center"/>
        <w:rPr>
          <w:rFonts w:ascii="CG Times" w:hAnsi="CG Times"/>
          <w:b/>
          <w:sz w:val="16"/>
          <w:szCs w:val="22"/>
          <w:lang w:val="sq-AL"/>
        </w:rPr>
      </w:pPr>
    </w:p>
    <w:p w:rsidR="003574C2" w:rsidRPr="003B5DFE" w:rsidRDefault="003574C2" w:rsidP="003574C2">
      <w:pPr>
        <w:widowControl w:val="0"/>
        <w:autoSpaceDE w:val="0"/>
        <w:autoSpaceDN w:val="0"/>
        <w:adjustRightInd w:val="0"/>
        <w:jc w:val="center"/>
        <w:rPr>
          <w:rFonts w:ascii="CG Times" w:hAnsi="CG Times"/>
          <w:sz w:val="22"/>
          <w:szCs w:val="22"/>
          <w:lang w:val="sq-AL"/>
        </w:rPr>
      </w:pPr>
      <w:r w:rsidRPr="003B5DFE">
        <w:rPr>
          <w:rFonts w:ascii="CG Times" w:hAnsi="CG Times"/>
          <w:sz w:val="22"/>
          <w:szCs w:val="22"/>
          <w:lang w:val="sq-AL"/>
        </w:rPr>
        <w:t>Neni 13</w:t>
      </w:r>
    </w:p>
    <w:p w:rsidR="003574C2" w:rsidRPr="003B5DFE" w:rsidRDefault="003574C2" w:rsidP="003574C2">
      <w:pPr>
        <w:widowControl w:val="0"/>
        <w:autoSpaceDE w:val="0"/>
        <w:autoSpaceDN w:val="0"/>
        <w:adjustRightInd w:val="0"/>
        <w:jc w:val="center"/>
        <w:rPr>
          <w:rFonts w:ascii="CG Times" w:hAnsi="CG Times"/>
          <w:sz w:val="16"/>
          <w:szCs w:val="22"/>
          <w:lang w:val="sq-AL"/>
        </w:rPr>
      </w:pPr>
    </w:p>
    <w:p w:rsidR="003574C2" w:rsidRPr="003B5DFE" w:rsidRDefault="003574C2" w:rsidP="003574C2">
      <w:pPr>
        <w:widowControl w:val="0"/>
        <w:autoSpaceDE w:val="0"/>
        <w:autoSpaceDN w:val="0"/>
        <w:adjustRightInd w:val="0"/>
        <w:jc w:val="both"/>
        <w:rPr>
          <w:rFonts w:ascii="CG Times" w:hAnsi="CG Times"/>
          <w:sz w:val="22"/>
          <w:szCs w:val="22"/>
          <w:lang w:val="sq-AL"/>
        </w:rPr>
      </w:pPr>
      <w:r w:rsidRPr="003B5DFE">
        <w:rPr>
          <w:rFonts w:ascii="CG Times" w:hAnsi="CG Times"/>
          <w:sz w:val="22"/>
          <w:szCs w:val="22"/>
          <w:lang w:val="sq-AL"/>
        </w:rPr>
        <w:tab/>
        <w:t>Fondi rezervë i buxhetit prej 1 500 milionë lekësh përdoret nga Këshilli i Ministrave për raste të paparashikuara të institucioneve buxhetore. Fondi i kontingjencës prej 3 000 milionë lekësh përdoret me vendim të Këshillit të Ministrave. Fondi për rritjen e pagave e të pensioneve prej 2 000 milionë lekësh shpërndahet nga Ministri i Financave, sipas vendimeve të Këshillit të Ministrave.</w:t>
      </w:r>
    </w:p>
    <w:p w:rsidR="003574C2" w:rsidRPr="003B5DFE" w:rsidRDefault="003574C2" w:rsidP="003574C2">
      <w:pPr>
        <w:widowControl w:val="0"/>
        <w:autoSpaceDE w:val="0"/>
        <w:autoSpaceDN w:val="0"/>
        <w:adjustRightInd w:val="0"/>
        <w:rPr>
          <w:rFonts w:ascii="CG Times" w:hAnsi="CG Times"/>
          <w:sz w:val="16"/>
          <w:szCs w:val="22"/>
          <w:lang w:val="sq-AL"/>
        </w:rPr>
      </w:pPr>
    </w:p>
    <w:p w:rsidR="003574C2" w:rsidRPr="003B5DFE" w:rsidRDefault="003574C2" w:rsidP="003574C2">
      <w:pPr>
        <w:widowControl w:val="0"/>
        <w:autoSpaceDE w:val="0"/>
        <w:autoSpaceDN w:val="0"/>
        <w:adjustRightInd w:val="0"/>
        <w:jc w:val="center"/>
        <w:rPr>
          <w:rFonts w:ascii="CG Times" w:hAnsi="CG Times"/>
          <w:sz w:val="22"/>
          <w:szCs w:val="22"/>
          <w:lang w:val="sq-AL"/>
        </w:rPr>
      </w:pPr>
      <w:r w:rsidRPr="003B5DFE">
        <w:rPr>
          <w:rFonts w:ascii="CG Times" w:hAnsi="CG Times"/>
          <w:sz w:val="22"/>
          <w:szCs w:val="22"/>
          <w:lang w:val="sq-AL"/>
        </w:rPr>
        <w:t>Neni 14</w:t>
      </w:r>
    </w:p>
    <w:p w:rsidR="003574C2" w:rsidRPr="003B5DFE" w:rsidRDefault="003574C2" w:rsidP="003574C2">
      <w:pPr>
        <w:pStyle w:val="BodyTextIndent"/>
        <w:widowControl w:val="0"/>
        <w:spacing w:after="0"/>
        <w:ind w:left="0"/>
        <w:rPr>
          <w:rFonts w:ascii="CG Times" w:hAnsi="CG Times"/>
          <w:sz w:val="16"/>
          <w:szCs w:val="22"/>
          <w:lang w:val="sq-AL"/>
        </w:rPr>
      </w:pPr>
    </w:p>
    <w:p w:rsidR="003574C2" w:rsidRPr="003B5DFE" w:rsidRDefault="003574C2" w:rsidP="003574C2">
      <w:pPr>
        <w:pStyle w:val="BodyTextIndent"/>
        <w:widowControl w:val="0"/>
        <w:spacing w:after="0"/>
        <w:ind w:left="0"/>
        <w:jc w:val="both"/>
        <w:rPr>
          <w:rFonts w:ascii="CG Times" w:hAnsi="CG Times"/>
          <w:sz w:val="22"/>
          <w:szCs w:val="22"/>
          <w:lang w:val="sq-AL"/>
        </w:rPr>
      </w:pPr>
      <w:r w:rsidRPr="003B5DFE">
        <w:rPr>
          <w:rFonts w:ascii="CG Times" w:hAnsi="CG Times"/>
          <w:sz w:val="22"/>
          <w:szCs w:val="22"/>
          <w:lang w:val="sq-AL"/>
        </w:rPr>
        <w:tab/>
        <w:t>Buxheti i pushtetit gjyqësor administrohet nga Zyra e Administrimit të Buxhetit Gjyqësor, në mbështetje të ligjit nr. 8363, datë 1.7.1998, “Për krijimin e Zyrës së Administrimit të Buxhetit Gjyqësor”. Bordi i kësaj zyre bën shpërndarjen e fondeve buxhetore nga programi i buxhetit gjyqësor, sipas tri niveleve të këtij pushteti.</w:t>
      </w:r>
    </w:p>
    <w:p w:rsidR="003574C2" w:rsidRPr="003B5DFE" w:rsidRDefault="003574C2" w:rsidP="003574C2">
      <w:pPr>
        <w:widowControl w:val="0"/>
        <w:autoSpaceDE w:val="0"/>
        <w:autoSpaceDN w:val="0"/>
        <w:adjustRightInd w:val="0"/>
        <w:rPr>
          <w:rFonts w:ascii="CG Times" w:hAnsi="CG Times"/>
          <w:sz w:val="16"/>
          <w:szCs w:val="22"/>
          <w:lang w:val="sq-AL"/>
        </w:rPr>
      </w:pPr>
    </w:p>
    <w:p w:rsidR="003574C2" w:rsidRPr="003B5DFE" w:rsidRDefault="003574C2" w:rsidP="003574C2">
      <w:pPr>
        <w:widowControl w:val="0"/>
        <w:autoSpaceDE w:val="0"/>
        <w:autoSpaceDN w:val="0"/>
        <w:adjustRightInd w:val="0"/>
        <w:jc w:val="center"/>
        <w:rPr>
          <w:rFonts w:ascii="CG Times" w:hAnsi="CG Times"/>
          <w:sz w:val="22"/>
          <w:szCs w:val="22"/>
          <w:lang w:val="sq-AL"/>
        </w:rPr>
      </w:pPr>
      <w:r w:rsidRPr="003B5DFE">
        <w:rPr>
          <w:rFonts w:ascii="CG Times" w:hAnsi="CG Times"/>
          <w:sz w:val="22"/>
          <w:szCs w:val="22"/>
          <w:lang w:val="sq-AL"/>
        </w:rPr>
        <w:t>Neni 15</w:t>
      </w:r>
    </w:p>
    <w:p w:rsidR="003574C2" w:rsidRPr="003B5DFE" w:rsidRDefault="003574C2" w:rsidP="003574C2">
      <w:pPr>
        <w:widowControl w:val="0"/>
        <w:autoSpaceDE w:val="0"/>
        <w:autoSpaceDN w:val="0"/>
        <w:adjustRightInd w:val="0"/>
        <w:jc w:val="center"/>
        <w:rPr>
          <w:rFonts w:ascii="CG Times" w:hAnsi="CG Times"/>
          <w:sz w:val="16"/>
          <w:szCs w:val="22"/>
          <w:lang w:val="sq-AL"/>
        </w:rPr>
      </w:pPr>
    </w:p>
    <w:p w:rsidR="003574C2" w:rsidRPr="003B5DFE" w:rsidRDefault="003574C2" w:rsidP="003574C2">
      <w:pPr>
        <w:pStyle w:val="BodyTextIndent"/>
        <w:widowControl w:val="0"/>
        <w:spacing w:after="0"/>
        <w:ind w:left="0"/>
        <w:jc w:val="both"/>
        <w:rPr>
          <w:rFonts w:ascii="CG Times" w:hAnsi="CG Times"/>
          <w:sz w:val="22"/>
          <w:szCs w:val="22"/>
          <w:lang w:val="sq-AL"/>
        </w:rPr>
      </w:pPr>
      <w:r w:rsidRPr="003B5DFE">
        <w:rPr>
          <w:rFonts w:ascii="CG Times" w:hAnsi="CG Times"/>
          <w:sz w:val="22"/>
          <w:szCs w:val="22"/>
          <w:lang w:val="sq-AL"/>
        </w:rPr>
        <w:tab/>
        <w:t xml:space="preserve">Transfertat e pakushtëzuara, që buxheti qendror ia transferon pushtetit vendor, përfshijnë fondet për përballimin e veprimtarive dhe të funksioneve që përcaktohen në aktet ligjore dhe nënligjore në fuqi. Transfertat e pakushtëzuara shpërndahen ndërmjet njësive të pushtetit vendor, sipas formulës së paraqitur në aneksin 1, që i bashkëlidhet këtij ligji. Shuma e transfertës së pakushtëzuar për çdo njësi të pushtetit vendor paraqitet në tabelën 3, që i bashkëlidhet këtij ligji. </w:t>
      </w:r>
    </w:p>
    <w:p w:rsidR="003574C2" w:rsidRPr="003B5DFE" w:rsidRDefault="003574C2" w:rsidP="003574C2">
      <w:pPr>
        <w:widowControl w:val="0"/>
        <w:autoSpaceDE w:val="0"/>
        <w:autoSpaceDN w:val="0"/>
        <w:adjustRightInd w:val="0"/>
        <w:jc w:val="both"/>
        <w:rPr>
          <w:rFonts w:ascii="CG Times" w:hAnsi="CG Times"/>
          <w:sz w:val="22"/>
          <w:szCs w:val="22"/>
          <w:lang w:val="sq-AL"/>
        </w:rPr>
      </w:pPr>
      <w:r w:rsidRPr="003B5DFE">
        <w:rPr>
          <w:rFonts w:ascii="CG Times" w:hAnsi="CG Times"/>
          <w:sz w:val="22"/>
          <w:szCs w:val="22"/>
          <w:lang w:val="sq-AL"/>
        </w:rPr>
        <w:tab/>
        <w:t xml:space="preserve">Fondi i kompensimit nga totali i transfertës së pakushtëzuar përdoret nga Ministria e Financave, në përputhje me kriteret e përcaktuara në aneksin 2, që i bashkëlidhet këtij ligji. Fondet për zhvillimin e rajoneve shpërndahen sipas aneksit 3, që i bashkëlidhet këtij ligji. </w:t>
      </w:r>
    </w:p>
    <w:p w:rsidR="003574C2" w:rsidRPr="003B5DFE" w:rsidRDefault="003574C2" w:rsidP="003574C2">
      <w:pPr>
        <w:widowControl w:val="0"/>
        <w:autoSpaceDE w:val="0"/>
        <w:autoSpaceDN w:val="0"/>
        <w:adjustRightInd w:val="0"/>
        <w:jc w:val="both"/>
        <w:rPr>
          <w:rFonts w:ascii="CG Times" w:hAnsi="CG Times"/>
          <w:sz w:val="22"/>
          <w:szCs w:val="22"/>
          <w:lang w:val="sq-AL"/>
        </w:rPr>
      </w:pPr>
      <w:r w:rsidRPr="003B5DFE">
        <w:rPr>
          <w:rFonts w:ascii="CG Times" w:hAnsi="CG Times"/>
          <w:sz w:val="22"/>
          <w:szCs w:val="22"/>
          <w:lang w:val="sq-AL"/>
        </w:rPr>
        <w:tab/>
        <w:t>Fondet për konviktet e arsimit parauniversitar shpërndahen sipas aneksit 4, që i bashkëlidhet këtij ligji. Fondet për administrimin e qendrave të shërbimit social shpërndahen sipas aneksit 5, që i bashkëlidhet këtij ligji.</w:t>
      </w:r>
    </w:p>
    <w:p w:rsidR="003574C2" w:rsidRPr="003B5DFE" w:rsidRDefault="003574C2" w:rsidP="003574C2">
      <w:pPr>
        <w:widowControl w:val="0"/>
        <w:autoSpaceDE w:val="0"/>
        <w:autoSpaceDN w:val="0"/>
        <w:adjustRightInd w:val="0"/>
        <w:jc w:val="both"/>
        <w:rPr>
          <w:rFonts w:ascii="CG Times" w:hAnsi="CG Times"/>
          <w:sz w:val="22"/>
          <w:szCs w:val="22"/>
          <w:lang w:val="sq-AL"/>
        </w:rPr>
      </w:pPr>
      <w:r w:rsidRPr="003B5DFE">
        <w:rPr>
          <w:rFonts w:ascii="CG Times" w:hAnsi="CG Times"/>
          <w:sz w:val="22"/>
          <w:szCs w:val="22"/>
          <w:lang w:val="sq-AL"/>
        </w:rPr>
        <w:tab/>
        <w:t>Bashkitë, që kanë deri në 20 000 banorë, përdorin deri në 25 për qind të transfertës së pakushtëzuar për koston e personelit administrativ.</w:t>
      </w:r>
    </w:p>
    <w:p w:rsidR="003574C2" w:rsidRPr="003B5DFE" w:rsidRDefault="003574C2" w:rsidP="003574C2">
      <w:pPr>
        <w:widowControl w:val="0"/>
        <w:autoSpaceDE w:val="0"/>
        <w:autoSpaceDN w:val="0"/>
        <w:adjustRightInd w:val="0"/>
        <w:jc w:val="both"/>
        <w:rPr>
          <w:rFonts w:ascii="CG Times" w:hAnsi="CG Times"/>
          <w:sz w:val="22"/>
          <w:szCs w:val="22"/>
          <w:lang w:val="sq-AL"/>
        </w:rPr>
      </w:pPr>
      <w:r w:rsidRPr="003B5DFE">
        <w:rPr>
          <w:rFonts w:ascii="CG Times" w:hAnsi="CG Times"/>
          <w:sz w:val="22"/>
          <w:szCs w:val="22"/>
          <w:lang w:val="sq-AL"/>
        </w:rPr>
        <w:tab/>
        <w:t>Bashkitë, që kanë 20 001 - 50 000 banorë, përdorin deri në 20 për qind të transfertës së pakushtëzuar për koston e personelit administrativ.</w:t>
      </w:r>
    </w:p>
    <w:p w:rsidR="003574C2" w:rsidRPr="003B5DFE" w:rsidRDefault="003574C2" w:rsidP="003574C2">
      <w:pPr>
        <w:widowControl w:val="0"/>
        <w:autoSpaceDE w:val="0"/>
        <w:autoSpaceDN w:val="0"/>
        <w:adjustRightInd w:val="0"/>
        <w:jc w:val="both"/>
        <w:rPr>
          <w:rFonts w:ascii="CG Times" w:hAnsi="CG Times"/>
          <w:sz w:val="22"/>
          <w:szCs w:val="22"/>
          <w:lang w:val="sq-AL"/>
        </w:rPr>
      </w:pPr>
      <w:r w:rsidRPr="003B5DFE">
        <w:rPr>
          <w:rFonts w:ascii="CG Times" w:hAnsi="CG Times"/>
          <w:sz w:val="22"/>
          <w:szCs w:val="22"/>
          <w:lang w:val="sq-AL"/>
        </w:rPr>
        <w:tab/>
        <w:t>Bashkitë, që kanë mbi 50 001 banorë, përdorin deri në 15 për qind të transfertës së pakushtëzuar për koston e personelit administrativ.</w:t>
      </w:r>
    </w:p>
    <w:p w:rsidR="003574C2" w:rsidRPr="003B5DFE" w:rsidRDefault="003574C2" w:rsidP="003574C2">
      <w:pPr>
        <w:widowControl w:val="0"/>
        <w:autoSpaceDE w:val="0"/>
        <w:autoSpaceDN w:val="0"/>
        <w:adjustRightInd w:val="0"/>
        <w:jc w:val="both"/>
        <w:rPr>
          <w:rFonts w:ascii="CG Times" w:hAnsi="CG Times"/>
          <w:sz w:val="22"/>
          <w:szCs w:val="22"/>
          <w:lang w:val="sq-AL"/>
        </w:rPr>
      </w:pPr>
      <w:r w:rsidRPr="003B5DFE">
        <w:rPr>
          <w:rFonts w:ascii="CG Times" w:hAnsi="CG Times"/>
          <w:sz w:val="22"/>
          <w:szCs w:val="22"/>
          <w:lang w:val="sq-AL"/>
        </w:rPr>
        <w:tab/>
        <w:t xml:space="preserve">Komunat, që kanë deri në 3 000 banorë, përdorin deri në 45 për qind të transfertës së pakushtëzuar për koston e personelit administrativ. </w:t>
      </w:r>
    </w:p>
    <w:p w:rsidR="003574C2" w:rsidRPr="003B5DFE" w:rsidRDefault="003574C2" w:rsidP="003574C2">
      <w:pPr>
        <w:widowControl w:val="0"/>
        <w:autoSpaceDE w:val="0"/>
        <w:autoSpaceDN w:val="0"/>
        <w:adjustRightInd w:val="0"/>
        <w:jc w:val="both"/>
        <w:rPr>
          <w:rFonts w:ascii="CG Times" w:hAnsi="CG Times"/>
          <w:sz w:val="22"/>
          <w:szCs w:val="22"/>
          <w:lang w:val="sq-AL"/>
        </w:rPr>
      </w:pPr>
      <w:r w:rsidRPr="003B5DFE">
        <w:rPr>
          <w:rFonts w:ascii="CG Times" w:hAnsi="CG Times"/>
          <w:sz w:val="22"/>
          <w:szCs w:val="22"/>
          <w:lang w:val="sq-AL"/>
        </w:rPr>
        <w:tab/>
        <w:t>Komunat, që kanë 3 001 - 10 000 banorë, përdorin deri në 40 për qind të transfertës së pakushtëzuar për koston e personelit administrativ.</w:t>
      </w:r>
    </w:p>
    <w:p w:rsidR="003574C2" w:rsidRPr="003B5DFE" w:rsidRDefault="003574C2" w:rsidP="003574C2">
      <w:pPr>
        <w:widowControl w:val="0"/>
        <w:autoSpaceDE w:val="0"/>
        <w:autoSpaceDN w:val="0"/>
        <w:adjustRightInd w:val="0"/>
        <w:jc w:val="both"/>
        <w:rPr>
          <w:rFonts w:ascii="CG Times" w:hAnsi="CG Times"/>
          <w:sz w:val="22"/>
          <w:szCs w:val="22"/>
          <w:lang w:val="sq-AL"/>
        </w:rPr>
      </w:pPr>
      <w:r w:rsidRPr="003B5DFE">
        <w:rPr>
          <w:rFonts w:ascii="CG Times" w:hAnsi="CG Times"/>
          <w:sz w:val="22"/>
          <w:szCs w:val="22"/>
          <w:lang w:val="sq-AL"/>
        </w:rPr>
        <w:tab/>
        <w:t>Komunat, që kanë 10 001 - 15 000 banorë, përdorin deri në 35 për qind të transfertës së pakushtëzuar për koston e personelit administrativ.</w:t>
      </w:r>
    </w:p>
    <w:p w:rsidR="003574C2" w:rsidRPr="003B5DFE" w:rsidRDefault="003574C2" w:rsidP="003574C2">
      <w:pPr>
        <w:widowControl w:val="0"/>
        <w:autoSpaceDE w:val="0"/>
        <w:autoSpaceDN w:val="0"/>
        <w:adjustRightInd w:val="0"/>
        <w:jc w:val="both"/>
        <w:rPr>
          <w:rFonts w:ascii="CG Times" w:hAnsi="CG Times"/>
          <w:sz w:val="22"/>
          <w:szCs w:val="22"/>
          <w:lang w:val="sq-AL"/>
        </w:rPr>
      </w:pPr>
    </w:p>
    <w:p w:rsidR="003574C2" w:rsidRPr="003B5DFE" w:rsidRDefault="003574C2" w:rsidP="003574C2">
      <w:pPr>
        <w:widowControl w:val="0"/>
        <w:autoSpaceDE w:val="0"/>
        <w:autoSpaceDN w:val="0"/>
        <w:adjustRightInd w:val="0"/>
        <w:ind w:firstLine="720"/>
        <w:jc w:val="both"/>
        <w:rPr>
          <w:rFonts w:ascii="CG Times" w:hAnsi="CG Times"/>
          <w:sz w:val="22"/>
          <w:szCs w:val="22"/>
          <w:lang w:val="sq-AL"/>
        </w:rPr>
      </w:pPr>
      <w:r w:rsidRPr="003B5DFE">
        <w:rPr>
          <w:rFonts w:ascii="CG Times" w:hAnsi="CG Times"/>
          <w:sz w:val="22"/>
          <w:szCs w:val="22"/>
          <w:lang w:val="sq-AL"/>
        </w:rPr>
        <w:t xml:space="preserve">Komunat, që kanë mbi 15 001 banorë, përdorin deri në 30 për qind të transfertës së pakushtëzuar për koston e personelit administrativ. </w:t>
      </w:r>
    </w:p>
    <w:p w:rsidR="003574C2" w:rsidRPr="003B5DFE" w:rsidRDefault="003574C2" w:rsidP="003574C2">
      <w:pPr>
        <w:widowControl w:val="0"/>
        <w:autoSpaceDE w:val="0"/>
        <w:autoSpaceDN w:val="0"/>
        <w:adjustRightInd w:val="0"/>
        <w:jc w:val="both"/>
        <w:rPr>
          <w:rFonts w:ascii="CG Times" w:hAnsi="CG Times"/>
          <w:sz w:val="22"/>
          <w:szCs w:val="22"/>
          <w:lang w:val="sq-AL"/>
        </w:rPr>
      </w:pPr>
      <w:r w:rsidRPr="003B5DFE">
        <w:rPr>
          <w:rFonts w:ascii="CG Times" w:hAnsi="CG Times"/>
          <w:sz w:val="22"/>
          <w:szCs w:val="22"/>
          <w:lang w:val="sq-AL"/>
        </w:rPr>
        <w:tab/>
        <w:t>Këshillat e qarqeve përdorin deri në 50 për qind të transfertës së pakushtëzuar për koston e personelit administrativ.</w:t>
      </w:r>
    </w:p>
    <w:p w:rsidR="003574C2" w:rsidRPr="003B5DFE" w:rsidRDefault="003574C2" w:rsidP="003574C2">
      <w:pPr>
        <w:widowControl w:val="0"/>
        <w:autoSpaceDE w:val="0"/>
        <w:autoSpaceDN w:val="0"/>
        <w:adjustRightInd w:val="0"/>
        <w:jc w:val="both"/>
        <w:rPr>
          <w:rFonts w:ascii="CG Times" w:hAnsi="CG Times"/>
          <w:sz w:val="22"/>
          <w:szCs w:val="22"/>
          <w:lang w:val="sq-AL"/>
        </w:rPr>
      </w:pPr>
      <w:r w:rsidRPr="003B5DFE">
        <w:rPr>
          <w:rFonts w:ascii="CG Times" w:hAnsi="CG Times"/>
          <w:sz w:val="22"/>
          <w:szCs w:val="22"/>
          <w:lang w:val="sq-AL"/>
        </w:rPr>
        <w:tab/>
        <w:t>Pjesa e të ardhurave nga renta minerare, që u takon njësive të qeverisjes vendore, shpërndahet nga Ministria e Financave, sipas kërkesave të njësive të qeverisjes vendore, në përputhje me procedurat ligjore dhe formulën e dhënë në aneksin 1, që i bashkëlidhet këtij ligji.</w:t>
      </w:r>
    </w:p>
    <w:p w:rsidR="003574C2" w:rsidRPr="003B5DFE" w:rsidRDefault="003574C2" w:rsidP="003574C2">
      <w:pPr>
        <w:widowControl w:val="0"/>
        <w:autoSpaceDE w:val="0"/>
        <w:autoSpaceDN w:val="0"/>
        <w:adjustRightInd w:val="0"/>
        <w:jc w:val="both"/>
        <w:rPr>
          <w:rFonts w:ascii="CG Times" w:hAnsi="CG Times"/>
          <w:sz w:val="22"/>
          <w:szCs w:val="22"/>
          <w:lang w:val="sq-AL"/>
        </w:rPr>
      </w:pPr>
      <w:r w:rsidRPr="003B5DFE">
        <w:rPr>
          <w:rFonts w:ascii="CG Times" w:hAnsi="CG Times"/>
          <w:sz w:val="22"/>
          <w:szCs w:val="22"/>
          <w:lang w:val="sq-AL"/>
        </w:rPr>
        <w:tab/>
        <w:t xml:space="preserve">Kur shoqëritë aksionare të ujësjellës-kanalizimeve dhe njësitë e qeverisjes vendore për sistemin e pompimit rezultojnë debitore për furnizimin me energji elektrike ndaj kompanisë së shpërndarjes, deri në fund të tremujorit të tretë, transferta e pakushtëzuar e njësive të qeverisjes vendore e tremujorit të katërt bllokohet dhe përdoret për shlyerjen e këtyre detyrimeve.  </w:t>
      </w:r>
    </w:p>
    <w:p w:rsidR="003574C2" w:rsidRPr="003B5DFE" w:rsidRDefault="003574C2" w:rsidP="003574C2">
      <w:pPr>
        <w:widowControl w:val="0"/>
        <w:autoSpaceDE w:val="0"/>
        <w:autoSpaceDN w:val="0"/>
        <w:adjustRightInd w:val="0"/>
        <w:jc w:val="both"/>
        <w:rPr>
          <w:rFonts w:ascii="CG Times" w:hAnsi="CG Times"/>
          <w:sz w:val="22"/>
          <w:szCs w:val="22"/>
          <w:lang w:val="sq-AL"/>
        </w:rPr>
      </w:pPr>
      <w:r w:rsidRPr="003B5DFE">
        <w:rPr>
          <w:rFonts w:ascii="CG Times" w:hAnsi="CG Times"/>
          <w:sz w:val="22"/>
          <w:szCs w:val="22"/>
          <w:lang w:val="sq-AL"/>
        </w:rPr>
        <w:tab/>
        <w:t>Fondet që, sipas këtij neni, u vihen në dispozicion njësive të qeverisjes vendore, fondet e tjera që, me akte të tjera ligjore dhe nënligjore, u kalojnë njësive të qeverisjes vendore, si dhe me vendimet e këshillave komunalë, bashkiakë dhe të këshillave të qarqeve, që kanë lidhje me përdorimin e fondeve buxhetore, bëhen publike.</w:t>
      </w:r>
    </w:p>
    <w:p w:rsidR="003574C2" w:rsidRPr="003B5DFE" w:rsidRDefault="003574C2" w:rsidP="003574C2">
      <w:pPr>
        <w:widowControl w:val="0"/>
        <w:autoSpaceDE w:val="0"/>
        <w:autoSpaceDN w:val="0"/>
        <w:adjustRightInd w:val="0"/>
        <w:jc w:val="both"/>
        <w:rPr>
          <w:rFonts w:ascii="CG Times" w:hAnsi="CG Times"/>
          <w:sz w:val="16"/>
          <w:szCs w:val="22"/>
          <w:lang w:val="sq-AL"/>
        </w:rPr>
      </w:pPr>
    </w:p>
    <w:p w:rsidR="003574C2" w:rsidRPr="003B5DFE" w:rsidRDefault="003574C2" w:rsidP="003574C2">
      <w:pPr>
        <w:widowControl w:val="0"/>
        <w:autoSpaceDE w:val="0"/>
        <w:autoSpaceDN w:val="0"/>
        <w:adjustRightInd w:val="0"/>
        <w:jc w:val="center"/>
        <w:rPr>
          <w:rFonts w:ascii="CG Times" w:hAnsi="CG Times"/>
          <w:sz w:val="22"/>
          <w:szCs w:val="22"/>
          <w:lang w:val="sq-AL"/>
        </w:rPr>
      </w:pPr>
      <w:r w:rsidRPr="003B5DFE">
        <w:rPr>
          <w:rFonts w:ascii="CG Times" w:hAnsi="CG Times"/>
          <w:sz w:val="22"/>
          <w:szCs w:val="22"/>
          <w:lang w:val="sq-AL"/>
        </w:rPr>
        <w:t>Neni 16</w:t>
      </w:r>
    </w:p>
    <w:p w:rsidR="003574C2" w:rsidRPr="003B5DFE" w:rsidRDefault="003574C2" w:rsidP="003574C2">
      <w:pPr>
        <w:widowControl w:val="0"/>
        <w:autoSpaceDE w:val="0"/>
        <w:autoSpaceDN w:val="0"/>
        <w:adjustRightInd w:val="0"/>
        <w:jc w:val="both"/>
        <w:rPr>
          <w:rFonts w:ascii="CG Times" w:hAnsi="CG Times"/>
          <w:sz w:val="16"/>
          <w:szCs w:val="22"/>
          <w:lang w:val="sq-AL"/>
        </w:rPr>
      </w:pPr>
    </w:p>
    <w:p w:rsidR="003574C2" w:rsidRPr="003B5DFE" w:rsidRDefault="003574C2" w:rsidP="003574C2">
      <w:pPr>
        <w:widowControl w:val="0"/>
        <w:autoSpaceDE w:val="0"/>
        <w:autoSpaceDN w:val="0"/>
        <w:adjustRightInd w:val="0"/>
        <w:jc w:val="both"/>
        <w:rPr>
          <w:rFonts w:ascii="CG Times" w:hAnsi="CG Times"/>
          <w:sz w:val="22"/>
          <w:szCs w:val="22"/>
          <w:lang w:val="sq-AL"/>
        </w:rPr>
      </w:pPr>
      <w:r w:rsidRPr="003B5DFE">
        <w:rPr>
          <w:rFonts w:ascii="CG Times" w:hAnsi="CG Times"/>
          <w:sz w:val="22"/>
          <w:szCs w:val="22"/>
          <w:lang w:val="sq-AL"/>
        </w:rPr>
        <w:tab/>
        <w:t>Fondet e Buxhetit të Shtetit për arsimin e lartë shpërndahen në formën e grantit. Formula për ndarjen e grantit jepet në aneksin 6, që i bashkëlidhet këtij ligji. Kriteret për përdorimin e granteve konkurruese në arsimin e lartë janë të njëjta me ato të përcaktuara në aneksin 3, që i bashkëlidhet këtij ligji.</w:t>
      </w:r>
    </w:p>
    <w:p w:rsidR="003574C2" w:rsidRPr="003B5DFE" w:rsidRDefault="003574C2" w:rsidP="003574C2">
      <w:pPr>
        <w:widowControl w:val="0"/>
        <w:autoSpaceDE w:val="0"/>
        <w:autoSpaceDN w:val="0"/>
        <w:adjustRightInd w:val="0"/>
        <w:jc w:val="center"/>
        <w:rPr>
          <w:rFonts w:ascii="CG Times" w:hAnsi="CG Times"/>
          <w:sz w:val="14"/>
          <w:szCs w:val="22"/>
          <w:lang w:val="sq-AL"/>
        </w:rPr>
      </w:pPr>
    </w:p>
    <w:p w:rsidR="003574C2" w:rsidRPr="003B5DFE" w:rsidRDefault="003574C2" w:rsidP="003574C2">
      <w:pPr>
        <w:widowControl w:val="0"/>
        <w:autoSpaceDE w:val="0"/>
        <w:autoSpaceDN w:val="0"/>
        <w:adjustRightInd w:val="0"/>
        <w:jc w:val="center"/>
        <w:rPr>
          <w:rFonts w:ascii="CG Times" w:hAnsi="CG Times"/>
          <w:bCs/>
          <w:sz w:val="22"/>
          <w:szCs w:val="22"/>
          <w:lang w:val="sq-AL"/>
        </w:rPr>
      </w:pPr>
      <w:r w:rsidRPr="003B5DFE">
        <w:rPr>
          <w:rFonts w:ascii="CG Times" w:hAnsi="CG Times"/>
          <w:bCs/>
          <w:sz w:val="22"/>
          <w:szCs w:val="22"/>
          <w:lang w:val="sq-AL"/>
        </w:rPr>
        <w:t>Neni 17</w:t>
      </w:r>
    </w:p>
    <w:p w:rsidR="003574C2" w:rsidRPr="003B5DFE" w:rsidRDefault="003574C2" w:rsidP="003574C2">
      <w:pPr>
        <w:widowControl w:val="0"/>
        <w:autoSpaceDE w:val="0"/>
        <w:autoSpaceDN w:val="0"/>
        <w:adjustRightInd w:val="0"/>
        <w:jc w:val="center"/>
        <w:rPr>
          <w:rFonts w:ascii="CG Times" w:hAnsi="CG Times"/>
          <w:sz w:val="16"/>
          <w:szCs w:val="22"/>
          <w:lang w:val="sq-AL"/>
        </w:rPr>
      </w:pPr>
    </w:p>
    <w:p w:rsidR="003574C2" w:rsidRPr="003B5DFE" w:rsidRDefault="003574C2" w:rsidP="003574C2">
      <w:pPr>
        <w:widowControl w:val="0"/>
        <w:autoSpaceDE w:val="0"/>
        <w:autoSpaceDN w:val="0"/>
        <w:adjustRightInd w:val="0"/>
        <w:jc w:val="both"/>
        <w:rPr>
          <w:rFonts w:ascii="CG Times" w:hAnsi="CG Times"/>
          <w:sz w:val="22"/>
          <w:szCs w:val="22"/>
          <w:lang w:val="sq-AL"/>
        </w:rPr>
      </w:pPr>
      <w:r w:rsidRPr="003B5DFE">
        <w:rPr>
          <w:rFonts w:ascii="CG Times" w:hAnsi="CG Times"/>
          <w:sz w:val="22"/>
          <w:szCs w:val="22"/>
          <w:lang w:val="sq-AL"/>
        </w:rPr>
        <w:tab/>
        <w:t xml:space="preserve">Kufiri i shpenzimeve, sipas tabelës l, që i bashkëlidhet këtij ligji, mund të rishpërndahet gjatë vitit ndërmjet programeve brenda të njëjtit institucion buxhetor apo ndërmjet programeve të institucioneve të ndryshme nga Këshilli i Ministrave, deri në masën 10 për qind të shumës së përgjithshme të shpenzimeve korrente apo shpenzimeve të përgjithshme kapitale, duke ruajtur totalin e shpenzimeve korrente dhe kapitale. </w:t>
      </w:r>
    </w:p>
    <w:p w:rsidR="003574C2" w:rsidRPr="003B5DFE" w:rsidRDefault="003574C2" w:rsidP="003574C2">
      <w:pPr>
        <w:widowControl w:val="0"/>
        <w:autoSpaceDE w:val="0"/>
        <w:autoSpaceDN w:val="0"/>
        <w:adjustRightInd w:val="0"/>
        <w:ind w:firstLine="720"/>
        <w:jc w:val="both"/>
        <w:rPr>
          <w:rFonts w:ascii="CG Times" w:hAnsi="CG Times"/>
          <w:bCs/>
          <w:sz w:val="16"/>
          <w:szCs w:val="22"/>
          <w:lang w:val="sq-AL"/>
        </w:rPr>
      </w:pPr>
    </w:p>
    <w:p w:rsidR="003574C2" w:rsidRPr="003B5DFE" w:rsidRDefault="003574C2" w:rsidP="003574C2">
      <w:pPr>
        <w:widowControl w:val="0"/>
        <w:autoSpaceDE w:val="0"/>
        <w:autoSpaceDN w:val="0"/>
        <w:adjustRightInd w:val="0"/>
        <w:jc w:val="center"/>
        <w:rPr>
          <w:rFonts w:ascii="CG Times" w:hAnsi="CG Times"/>
          <w:bCs/>
          <w:sz w:val="22"/>
          <w:szCs w:val="22"/>
          <w:lang w:val="sq-AL"/>
        </w:rPr>
      </w:pPr>
      <w:r w:rsidRPr="003B5DFE">
        <w:rPr>
          <w:rFonts w:ascii="CG Times" w:hAnsi="CG Times"/>
          <w:bCs/>
          <w:sz w:val="22"/>
          <w:szCs w:val="22"/>
          <w:lang w:val="sq-AL"/>
        </w:rPr>
        <w:t>Neni 18</w:t>
      </w:r>
    </w:p>
    <w:p w:rsidR="003574C2" w:rsidRPr="003B5DFE" w:rsidRDefault="003574C2" w:rsidP="003574C2">
      <w:pPr>
        <w:widowControl w:val="0"/>
        <w:rPr>
          <w:rFonts w:ascii="CG Times" w:hAnsi="CG Times"/>
          <w:sz w:val="16"/>
          <w:szCs w:val="22"/>
          <w:lang w:val="sq-AL"/>
        </w:rPr>
      </w:pPr>
    </w:p>
    <w:p w:rsidR="003574C2" w:rsidRPr="003B5DFE" w:rsidRDefault="003574C2" w:rsidP="003574C2">
      <w:pPr>
        <w:widowControl w:val="0"/>
        <w:autoSpaceDE w:val="0"/>
        <w:autoSpaceDN w:val="0"/>
        <w:adjustRightInd w:val="0"/>
        <w:jc w:val="both"/>
        <w:rPr>
          <w:rFonts w:ascii="CG Times" w:hAnsi="CG Times"/>
          <w:sz w:val="22"/>
          <w:szCs w:val="22"/>
          <w:lang w:val="sq-AL"/>
        </w:rPr>
      </w:pPr>
      <w:r w:rsidRPr="003B5DFE">
        <w:rPr>
          <w:rFonts w:ascii="CG Times" w:hAnsi="CG Times"/>
          <w:sz w:val="22"/>
          <w:szCs w:val="22"/>
          <w:lang w:val="sq-AL"/>
        </w:rPr>
        <w:tab/>
        <w:t>Kufiri për rritjen vjetore të totalit ekzistues të borxhit të shtetit dhe atij të garantuar të shtetit, në dobi të palëve të treta përfituese, për vitin 2014, është 120 403 milionë lekë, i dhënë me hollësi, si më poshtë:</w:t>
      </w:r>
    </w:p>
    <w:p w:rsidR="003574C2" w:rsidRPr="003B5DFE" w:rsidRDefault="003574C2" w:rsidP="003574C2">
      <w:pPr>
        <w:widowControl w:val="0"/>
        <w:autoSpaceDE w:val="0"/>
        <w:autoSpaceDN w:val="0"/>
        <w:adjustRightInd w:val="0"/>
        <w:jc w:val="both"/>
        <w:rPr>
          <w:rFonts w:ascii="CG Times" w:hAnsi="CG Times"/>
          <w:sz w:val="22"/>
          <w:szCs w:val="22"/>
          <w:lang w:val="sq-AL"/>
        </w:rPr>
      </w:pPr>
      <w:r w:rsidRPr="003B5DFE">
        <w:rPr>
          <w:rFonts w:ascii="CG Times" w:hAnsi="CG Times"/>
          <w:sz w:val="22"/>
          <w:szCs w:val="22"/>
          <w:lang w:val="sq-AL"/>
        </w:rPr>
        <w:tab/>
        <w:t xml:space="preserve">1. Për huamarrjen vjetore neto për mbështetjen buxhetore deri në 45 800 milionë lekë. </w:t>
      </w:r>
    </w:p>
    <w:p w:rsidR="003574C2" w:rsidRPr="003B5DFE" w:rsidRDefault="003574C2" w:rsidP="003574C2">
      <w:pPr>
        <w:widowControl w:val="0"/>
        <w:autoSpaceDE w:val="0"/>
        <w:autoSpaceDN w:val="0"/>
        <w:adjustRightInd w:val="0"/>
        <w:jc w:val="both"/>
        <w:rPr>
          <w:rFonts w:ascii="CG Times" w:hAnsi="CG Times"/>
          <w:sz w:val="22"/>
          <w:szCs w:val="22"/>
          <w:lang w:val="sq-AL"/>
        </w:rPr>
      </w:pPr>
      <w:r w:rsidRPr="003B5DFE">
        <w:rPr>
          <w:rFonts w:ascii="CG Times" w:hAnsi="CG Times"/>
          <w:sz w:val="22"/>
          <w:szCs w:val="22"/>
          <w:lang w:val="sq-AL"/>
        </w:rPr>
        <w:tab/>
        <w:t>2. Për huamarrjen neto për financimin e projekteve të huaja  deri në 27 313   milionë lekë.</w:t>
      </w:r>
    </w:p>
    <w:p w:rsidR="003574C2" w:rsidRPr="003B5DFE" w:rsidRDefault="003574C2" w:rsidP="003574C2">
      <w:pPr>
        <w:widowControl w:val="0"/>
        <w:autoSpaceDE w:val="0"/>
        <w:autoSpaceDN w:val="0"/>
        <w:adjustRightInd w:val="0"/>
        <w:jc w:val="both"/>
        <w:rPr>
          <w:rFonts w:ascii="CG Times" w:hAnsi="CG Times"/>
          <w:sz w:val="22"/>
          <w:szCs w:val="22"/>
          <w:lang w:val="sq-AL"/>
        </w:rPr>
      </w:pPr>
      <w:r w:rsidRPr="003B5DFE">
        <w:rPr>
          <w:rFonts w:ascii="CG Times" w:hAnsi="CG Times"/>
          <w:sz w:val="22"/>
          <w:szCs w:val="22"/>
          <w:lang w:val="sq-AL"/>
        </w:rPr>
        <w:tab/>
        <w:t xml:space="preserve">3. Për rritjen vjetore  të garancive të shtetit, në dobi të palëve të treta përfituese, deri në </w:t>
      </w:r>
      <w:r>
        <w:rPr>
          <w:rFonts w:ascii="CG Times" w:hAnsi="CG Times"/>
          <w:sz w:val="22"/>
          <w:szCs w:val="22"/>
          <w:lang w:val="sq-AL"/>
        </w:rPr>
        <w:t xml:space="preserve">    </w:t>
      </w:r>
      <w:r w:rsidRPr="003B5DFE">
        <w:rPr>
          <w:rFonts w:ascii="CG Times" w:hAnsi="CG Times"/>
          <w:sz w:val="22"/>
          <w:szCs w:val="22"/>
          <w:lang w:val="sq-AL"/>
        </w:rPr>
        <w:t>8 290 milionë lekë.</w:t>
      </w:r>
    </w:p>
    <w:p w:rsidR="003574C2" w:rsidRPr="003B5DFE" w:rsidRDefault="003574C2" w:rsidP="003574C2">
      <w:pPr>
        <w:widowControl w:val="0"/>
        <w:autoSpaceDE w:val="0"/>
        <w:autoSpaceDN w:val="0"/>
        <w:adjustRightInd w:val="0"/>
        <w:jc w:val="both"/>
        <w:rPr>
          <w:rFonts w:ascii="CG Times" w:hAnsi="CG Times"/>
          <w:sz w:val="22"/>
          <w:szCs w:val="22"/>
          <w:lang w:val="sq-AL"/>
        </w:rPr>
      </w:pPr>
      <w:r w:rsidRPr="003B5DFE">
        <w:rPr>
          <w:rFonts w:ascii="CG Times" w:hAnsi="CG Times"/>
          <w:sz w:val="22"/>
          <w:szCs w:val="22"/>
          <w:lang w:val="sq-AL"/>
        </w:rPr>
        <w:tab/>
        <w:t>4. Kufiri për rritjen vjetore të stokut të borxhit, si rezultat i mbështetjes buxhetore për  pagesën e detyrimeve të prapambetura deri në 35 000 milionë lekë.</w:t>
      </w:r>
    </w:p>
    <w:p w:rsidR="003574C2" w:rsidRPr="003B5DFE" w:rsidRDefault="003574C2" w:rsidP="003574C2">
      <w:pPr>
        <w:widowControl w:val="0"/>
        <w:autoSpaceDE w:val="0"/>
        <w:autoSpaceDN w:val="0"/>
        <w:adjustRightInd w:val="0"/>
        <w:jc w:val="both"/>
        <w:rPr>
          <w:rFonts w:ascii="CG Times" w:hAnsi="CG Times"/>
          <w:sz w:val="22"/>
          <w:szCs w:val="22"/>
          <w:lang w:val="sq-AL"/>
        </w:rPr>
      </w:pPr>
      <w:r w:rsidRPr="003B5DFE">
        <w:rPr>
          <w:rFonts w:ascii="CG Times" w:hAnsi="CG Times"/>
          <w:sz w:val="22"/>
          <w:szCs w:val="22"/>
          <w:lang w:val="sq-AL"/>
        </w:rPr>
        <w:tab/>
        <w:t>Stoku i borxhit shtetëror, përfshirë kursin e këmbimit, vlerësohet të arrijë 961</w:t>
      </w:r>
      <w:r>
        <w:rPr>
          <w:rFonts w:ascii="CG Times" w:hAnsi="CG Times"/>
          <w:sz w:val="22"/>
          <w:szCs w:val="22"/>
          <w:lang w:val="sq-AL"/>
        </w:rPr>
        <w:t xml:space="preserve"> </w:t>
      </w:r>
      <w:r w:rsidRPr="003B5DFE">
        <w:rPr>
          <w:rFonts w:ascii="CG Times" w:hAnsi="CG Times"/>
          <w:sz w:val="22"/>
          <w:szCs w:val="22"/>
          <w:lang w:val="sq-AL"/>
        </w:rPr>
        <w:t>863 milionë lekë.</w:t>
      </w:r>
    </w:p>
    <w:p w:rsidR="003574C2" w:rsidRPr="003B5DFE" w:rsidRDefault="003574C2" w:rsidP="003574C2">
      <w:pPr>
        <w:widowControl w:val="0"/>
        <w:autoSpaceDE w:val="0"/>
        <w:autoSpaceDN w:val="0"/>
        <w:adjustRightInd w:val="0"/>
        <w:jc w:val="both"/>
        <w:rPr>
          <w:rFonts w:ascii="CG Times" w:hAnsi="CG Times"/>
          <w:sz w:val="22"/>
          <w:szCs w:val="22"/>
          <w:lang w:val="sq-AL"/>
        </w:rPr>
      </w:pPr>
      <w:r w:rsidRPr="003B5DFE">
        <w:rPr>
          <w:rFonts w:ascii="CG Times" w:hAnsi="CG Times"/>
          <w:sz w:val="22"/>
          <w:szCs w:val="22"/>
          <w:lang w:val="sq-AL"/>
        </w:rPr>
        <w:tab/>
        <w:t>Stoku i borxhit të garantuar, përfshirë kursin e këmbimit, vlerësohet të arrijë 66</w:t>
      </w:r>
      <w:r>
        <w:rPr>
          <w:rFonts w:ascii="CG Times" w:hAnsi="CG Times"/>
          <w:sz w:val="22"/>
          <w:szCs w:val="22"/>
          <w:lang w:val="sq-AL"/>
        </w:rPr>
        <w:t xml:space="preserve"> </w:t>
      </w:r>
      <w:r w:rsidRPr="003B5DFE">
        <w:rPr>
          <w:rFonts w:ascii="CG Times" w:hAnsi="CG Times"/>
          <w:sz w:val="22"/>
          <w:szCs w:val="22"/>
          <w:lang w:val="sq-AL"/>
        </w:rPr>
        <w:t>180 milionë lekë.</w:t>
      </w:r>
    </w:p>
    <w:p w:rsidR="003574C2" w:rsidRPr="003B5DFE" w:rsidRDefault="003574C2" w:rsidP="003574C2">
      <w:pPr>
        <w:widowControl w:val="0"/>
        <w:autoSpaceDE w:val="0"/>
        <w:autoSpaceDN w:val="0"/>
        <w:adjustRightInd w:val="0"/>
        <w:rPr>
          <w:rFonts w:ascii="CG Times" w:hAnsi="CG Times"/>
          <w:sz w:val="14"/>
          <w:szCs w:val="22"/>
          <w:lang w:val="sq-AL"/>
        </w:rPr>
      </w:pPr>
    </w:p>
    <w:p w:rsidR="003574C2" w:rsidRPr="003B5DFE" w:rsidRDefault="003574C2" w:rsidP="003574C2">
      <w:pPr>
        <w:widowControl w:val="0"/>
        <w:autoSpaceDE w:val="0"/>
        <w:autoSpaceDN w:val="0"/>
        <w:adjustRightInd w:val="0"/>
        <w:jc w:val="center"/>
        <w:rPr>
          <w:rFonts w:ascii="CG Times" w:hAnsi="CG Times"/>
          <w:sz w:val="22"/>
          <w:szCs w:val="22"/>
          <w:lang w:val="sq-AL"/>
        </w:rPr>
      </w:pPr>
      <w:r w:rsidRPr="003B5DFE">
        <w:rPr>
          <w:rFonts w:ascii="CG Times" w:hAnsi="CG Times"/>
          <w:sz w:val="22"/>
          <w:szCs w:val="22"/>
          <w:lang w:val="sq-AL"/>
        </w:rPr>
        <w:t>Neni 19</w:t>
      </w:r>
    </w:p>
    <w:p w:rsidR="003574C2" w:rsidRPr="003B5DFE" w:rsidRDefault="003574C2" w:rsidP="003574C2">
      <w:pPr>
        <w:widowControl w:val="0"/>
        <w:autoSpaceDE w:val="0"/>
        <w:autoSpaceDN w:val="0"/>
        <w:adjustRightInd w:val="0"/>
        <w:jc w:val="center"/>
        <w:rPr>
          <w:rFonts w:ascii="CG Times" w:hAnsi="CG Times"/>
          <w:sz w:val="16"/>
          <w:szCs w:val="22"/>
          <w:lang w:val="sq-AL"/>
        </w:rPr>
      </w:pPr>
    </w:p>
    <w:p w:rsidR="003574C2" w:rsidRPr="003B5DFE" w:rsidRDefault="003574C2" w:rsidP="003574C2">
      <w:pPr>
        <w:pStyle w:val="BodyTextIndent"/>
        <w:widowControl w:val="0"/>
        <w:spacing w:after="0"/>
        <w:ind w:left="0"/>
        <w:rPr>
          <w:rFonts w:ascii="CG Times" w:hAnsi="CG Times"/>
          <w:sz w:val="22"/>
          <w:szCs w:val="22"/>
          <w:lang w:val="sq-AL"/>
        </w:rPr>
      </w:pPr>
      <w:r w:rsidRPr="003B5DFE">
        <w:rPr>
          <w:rFonts w:ascii="CG Times" w:hAnsi="CG Times"/>
          <w:sz w:val="22"/>
          <w:szCs w:val="22"/>
          <w:lang w:val="sq-AL"/>
        </w:rPr>
        <w:tab/>
        <w:t>Ngarkohet Ministria e Financave të nxjerrë udhëzime për zbatimin e këtij ligji.</w:t>
      </w:r>
    </w:p>
    <w:p w:rsidR="003574C2" w:rsidRPr="003B5DFE" w:rsidRDefault="003574C2" w:rsidP="003574C2">
      <w:pPr>
        <w:widowControl w:val="0"/>
        <w:autoSpaceDE w:val="0"/>
        <w:autoSpaceDN w:val="0"/>
        <w:adjustRightInd w:val="0"/>
        <w:rPr>
          <w:rFonts w:ascii="CG Times" w:hAnsi="CG Times"/>
          <w:sz w:val="22"/>
          <w:szCs w:val="22"/>
          <w:lang w:val="sq-AL"/>
        </w:rPr>
      </w:pPr>
    </w:p>
    <w:p w:rsidR="003574C2" w:rsidRPr="003B5DFE" w:rsidRDefault="003574C2" w:rsidP="003574C2">
      <w:pPr>
        <w:widowControl w:val="0"/>
        <w:autoSpaceDE w:val="0"/>
        <w:autoSpaceDN w:val="0"/>
        <w:adjustRightInd w:val="0"/>
        <w:jc w:val="center"/>
        <w:rPr>
          <w:rFonts w:ascii="CG Times" w:hAnsi="CG Times"/>
          <w:sz w:val="22"/>
          <w:szCs w:val="22"/>
          <w:lang w:val="sq-AL"/>
        </w:rPr>
      </w:pPr>
      <w:r w:rsidRPr="003B5DFE">
        <w:rPr>
          <w:rFonts w:ascii="CG Times" w:hAnsi="CG Times"/>
          <w:sz w:val="22"/>
          <w:szCs w:val="22"/>
          <w:lang w:val="sq-AL"/>
        </w:rPr>
        <w:t>Neni 20</w:t>
      </w:r>
    </w:p>
    <w:p w:rsidR="003574C2" w:rsidRPr="003B5DFE" w:rsidRDefault="003574C2" w:rsidP="003574C2">
      <w:pPr>
        <w:widowControl w:val="0"/>
        <w:autoSpaceDE w:val="0"/>
        <w:autoSpaceDN w:val="0"/>
        <w:adjustRightInd w:val="0"/>
        <w:jc w:val="center"/>
        <w:rPr>
          <w:rFonts w:ascii="CG Times" w:hAnsi="CG Times"/>
          <w:sz w:val="22"/>
          <w:szCs w:val="22"/>
          <w:lang w:val="sq-AL"/>
        </w:rPr>
      </w:pPr>
    </w:p>
    <w:p w:rsidR="003574C2" w:rsidRPr="003B5DFE" w:rsidRDefault="003574C2" w:rsidP="003574C2">
      <w:pPr>
        <w:pStyle w:val="BodyTextIndent"/>
        <w:widowControl w:val="0"/>
        <w:spacing w:after="0"/>
        <w:ind w:left="0"/>
        <w:rPr>
          <w:rFonts w:ascii="CG Times" w:hAnsi="CG Times"/>
          <w:sz w:val="22"/>
          <w:szCs w:val="22"/>
          <w:lang w:val="sq-AL"/>
        </w:rPr>
      </w:pPr>
      <w:r w:rsidRPr="003B5DFE">
        <w:rPr>
          <w:rFonts w:ascii="CG Times" w:hAnsi="CG Times"/>
          <w:sz w:val="22"/>
          <w:szCs w:val="22"/>
          <w:lang w:val="sq-AL"/>
        </w:rPr>
        <w:tab/>
        <w:t>Ky ligj hyn në fuqi menjëherë, botohet në Fletoren Zyrtare dhe i shtrin efektet financiare nga data 1 janar 2014.</w:t>
      </w:r>
    </w:p>
    <w:p w:rsidR="003574C2" w:rsidRPr="003B5DFE" w:rsidRDefault="003574C2" w:rsidP="003574C2">
      <w:pPr>
        <w:pStyle w:val="Paragrafi"/>
        <w:tabs>
          <w:tab w:val="left" w:pos="5040"/>
        </w:tabs>
        <w:ind w:firstLine="0"/>
        <w:rPr>
          <w:b/>
          <w:lang w:val="sq-AL"/>
        </w:rPr>
      </w:pPr>
      <w:r w:rsidRPr="003B5DFE">
        <w:rPr>
          <w:bCs/>
          <w:lang w:val="sq-AL"/>
        </w:rPr>
        <w:t xml:space="preserve">                                                                                                 </w:t>
      </w:r>
    </w:p>
    <w:p w:rsidR="003574C2" w:rsidRPr="003B5DFE" w:rsidRDefault="003574C2" w:rsidP="003574C2">
      <w:pPr>
        <w:widowControl w:val="0"/>
        <w:ind w:firstLine="720"/>
        <w:rPr>
          <w:rFonts w:ascii="CG Times" w:hAnsi="CG Times"/>
          <w:sz w:val="22"/>
          <w:szCs w:val="22"/>
          <w:lang w:val="sq-AL"/>
        </w:rPr>
      </w:pPr>
      <w:r w:rsidRPr="003B5DFE">
        <w:rPr>
          <w:rFonts w:ascii="CG Times" w:hAnsi="CG Times"/>
          <w:sz w:val="22"/>
          <w:szCs w:val="22"/>
          <w:lang w:val="sq-AL"/>
        </w:rPr>
        <w:t>Miratuar në datën 28.12.2013</w:t>
      </w:r>
    </w:p>
    <w:p w:rsidR="003574C2" w:rsidRPr="003B5DFE" w:rsidRDefault="003574C2" w:rsidP="003574C2">
      <w:pPr>
        <w:widowControl w:val="0"/>
        <w:rPr>
          <w:rFonts w:ascii="CG Times" w:hAnsi="CG Times"/>
          <w:sz w:val="22"/>
          <w:szCs w:val="22"/>
          <w:lang w:val="sq-AL"/>
        </w:rPr>
      </w:pPr>
    </w:p>
    <w:p w:rsidR="003574C2" w:rsidRPr="008B2FF7" w:rsidRDefault="003574C2" w:rsidP="003574C2">
      <w:pPr>
        <w:pStyle w:val="Paragrafi"/>
        <w:ind w:firstLine="0"/>
        <w:rPr>
          <w:b/>
          <w:sz w:val="23"/>
          <w:szCs w:val="23"/>
          <w:lang w:val="sq-AL"/>
        </w:rPr>
      </w:pPr>
      <w:r>
        <w:rPr>
          <w:b/>
          <w:sz w:val="23"/>
          <w:szCs w:val="23"/>
          <w:lang w:val="sq-AL"/>
        </w:rPr>
        <w:t>Shpallur me dekretin nr.8452, datë 30.12.2013</w:t>
      </w:r>
      <w:r w:rsidRPr="008B2FF7">
        <w:rPr>
          <w:b/>
          <w:sz w:val="23"/>
          <w:szCs w:val="23"/>
          <w:lang w:val="sq-AL"/>
        </w:rPr>
        <w:t xml:space="preserve"> të Presidentit të Republikës së Shqipërisë, Bujar Nishani</w:t>
      </w:r>
    </w:p>
    <w:p w:rsidR="003574C2" w:rsidRPr="00462E0C" w:rsidRDefault="003574C2" w:rsidP="003574C2">
      <w:pPr>
        <w:widowControl w:val="0"/>
        <w:ind w:firstLine="720"/>
        <w:rPr>
          <w:rFonts w:ascii="CG Times" w:hAnsi="CG Times"/>
          <w:b/>
          <w:sz w:val="22"/>
          <w:szCs w:val="22"/>
        </w:rPr>
      </w:pPr>
    </w:p>
    <w:p w:rsidR="003574C2" w:rsidRPr="003B5DFE" w:rsidRDefault="003574C2" w:rsidP="003574C2">
      <w:pPr>
        <w:widowControl w:val="0"/>
        <w:ind w:firstLine="720"/>
        <w:rPr>
          <w:rFonts w:ascii="CG Times" w:hAnsi="CG Times"/>
          <w:sz w:val="22"/>
          <w:szCs w:val="22"/>
          <w:lang w:val="sq-AL"/>
        </w:rPr>
      </w:pPr>
    </w:p>
    <w:p w:rsidR="003574C2" w:rsidRPr="003B5DFE" w:rsidRDefault="003574C2" w:rsidP="003574C2">
      <w:pPr>
        <w:pStyle w:val="TitulliTitull"/>
        <w:rPr>
          <w:lang w:val="sq-AL"/>
        </w:rPr>
      </w:pPr>
      <w:r w:rsidRPr="003B5DFE">
        <w:rPr>
          <w:lang w:val="sq-AL"/>
        </w:rPr>
        <w:t>ANEKS 1</w:t>
      </w:r>
    </w:p>
    <w:p w:rsidR="003574C2" w:rsidRPr="003B5DFE" w:rsidRDefault="003574C2" w:rsidP="003574C2">
      <w:pPr>
        <w:pStyle w:val="TitulliTitull"/>
        <w:rPr>
          <w:sz w:val="2"/>
          <w:lang w:val="sq-AL"/>
        </w:rPr>
      </w:pPr>
    </w:p>
    <w:p w:rsidR="003574C2" w:rsidRPr="003B5DFE" w:rsidRDefault="003574C2" w:rsidP="003574C2">
      <w:pPr>
        <w:pStyle w:val="TitulliTitull"/>
        <w:rPr>
          <w:lang w:val="sq-AL"/>
        </w:rPr>
      </w:pPr>
      <w:r w:rsidRPr="003B5DFE">
        <w:rPr>
          <w:lang w:val="sq-AL"/>
        </w:rPr>
        <w:t>FORMULA E TRANSFERTËS SË PAKUSHTËZUAR -  KRITERET DHE KOEFICENTËT</w:t>
      </w:r>
    </w:p>
    <w:p w:rsidR="003574C2" w:rsidRPr="003B5DFE" w:rsidRDefault="003574C2" w:rsidP="003574C2">
      <w:pPr>
        <w:jc w:val="both"/>
        <w:rPr>
          <w:rFonts w:ascii="CG Times" w:hAnsi="CG Times"/>
          <w:sz w:val="28"/>
          <w:szCs w:val="20"/>
          <w:lang w:val="sq-AL"/>
        </w:rPr>
      </w:pPr>
    </w:p>
    <w:tbl>
      <w:tblPr>
        <w:tblW w:w="9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1338"/>
        <w:gridCol w:w="1267"/>
        <w:gridCol w:w="4140"/>
      </w:tblGrid>
      <w:tr w:rsidR="003574C2" w:rsidRPr="003B5DFE" w:rsidTr="008C6534">
        <w:trPr>
          <w:tblHeader/>
        </w:trPr>
        <w:tc>
          <w:tcPr>
            <w:tcW w:w="2538" w:type="dxa"/>
            <w:tcBorders>
              <w:top w:val="single" w:sz="4" w:space="0" w:color="auto"/>
              <w:left w:val="single" w:sz="4" w:space="0" w:color="auto"/>
              <w:bottom w:val="single" w:sz="4" w:space="0" w:color="auto"/>
              <w:right w:val="single" w:sz="4" w:space="0" w:color="auto"/>
            </w:tcBorders>
            <w:shd w:val="pct20" w:color="auto" w:fill="FFFFFF"/>
          </w:tcPr>
          <w:p w:rsidR="003574C2" w:rsidRPr="003B5DFE" w:rsidRDefault="003574C2" w:rsidP="008C6534">
            <w:pPr>
              <w:jc w:val="center"/>
              <w:rPr>
                <w:rFonts w:ascii="CG Times" w:hAnsi="CG Times"/>
                <w:b/>
                <w:sz w:val="20"/>
                <w:szCs w:val="20"/>
                <w:lang w:val="sq-AL"/>
              </w:rPr>
            </w:pPr>
          </w:p>
          <w:p w:rsidR="003574C2" w:rsidRPr="003B5DFE" w:rsidRDefault="003574C2" w:rsidP="008C6534">
            <w:pPr>
              <w:jc w:val="center"/>
              <w:rPr>
                <w:rFonts w:ascii="CG Times" w:hAnsi="CG Times"/>
                <w:b/>
                <w:sz w:val="20"/>
                <w:szCs w:val="20"/>
                <w:lang w:val="sq-AL"/>
              </w:rPr>
            </w:pPr>
            <w:r w:rsidRPr="003B5DFE">
              <w:rPr>
                <w:rFonts w:ascii="CG Times" w:hAnsi="CG Times"/>
                <w:b/>
                <w:sz w:val="20"/>
                <w:szCs w:val="20"/>
                <w:lang w:val="sq-AL"/>
              </w:rPr>
              <w:t>Kriteri</w:t>
            </w:r>
          </w:p>
        </w:tc>
        <w:tc>
          <w:tcPr>
            <w:tcW w:w="1338" w:type="dxa"/>
            <w:tcBorders>
              <w:top w:val="single" w:sz="4" w:space="0" w:color="auto"/>
              <w:left w:val="single" w:sz="4" w:space="0" w:color="auto"/>
              <w:bottom w:val="single" w:sz="4" w:space="0" w:color="auto"/>
              <w:right w:val="single" w:sz="4" w:space="0" w:color="auto"/>
            </w:tcBorders>
            <w:shd w:val="pct20" w:color="auto" w:fill="FFFFFF"/>
          </w:tcPr>
          <w:p w:rsidR="003574C2" w:rsidRPr="003B5DFE" w:rsidRDefault="003574C2" w:rsidP="008C6534">
            <w:pPr>
              <w:jc w:val="center"/>
              <w:rPr>
                <w:rFonts w:ascii="CG Times" w:hAnsi="CG Times"/>
                <w:b/>
                <w:sz w:val="20"/>
                <w:szCs w:val="20"/>
                <w:lang w:val="sq-AL"/>
              </w:rPr>
            </w:pPr>
          </w:p>
          <w:p w:rsidR="003574C2" w:rsidRPr="003B5DFE" w:rsidRDefault="003574C2" w:rsidP="008C6534">
            <w:pPr>
              <w:jc w:val="center"/>
              <w:rPr>
                <w:rFonts w:ascii="CG Times" w:hAnsi="CG Times"/>
                <w:b/>
                <w:sz w:val="20"/>
                <w:szCs w:val="20"/>
                <w:lang w:val="sq-AL"/>
              </w:rPr>
            </w:pPr>
            <w:r w:rsidRPr="003B5DFE">
              <w:rPr>
                <w:rFonts w:ascii="CG Times" w:hAnsi="CG Times"/>
                <w:b/>
                <w:sz w:val="20"/>
                <w:szCs w:val="20"/>
                <w:lang w:val="sq-AL"/>
              </w:rPr>
              <w:t>Koeficienti</w:t>
            </w:r>
          </w:p>
        </w:tc>
        <w:tc>
          <w:tcPr>
            <w:tcW w:w="1267" w:type="dxa"/>
            <w:tcBorders>
              <w:top w:val="single" w:sz="4" w:space="0" w:color="auto"/>
              <w:left w:val="single" w:sz="4" w:space="0" w:color="auto"/>
              <w:bottom w:val="single" w:sz="4" w:space="0" w:color="auto"/>
              <w:right w:val="single" w:sz="4" w:space="0" w:color="auto"/>
            </w:tcBorders>
            <w:shd w:val="pct20" w:color="auto" w:fill="FFFFFF"/>
          </w:tcPr>
          <w:p w:rsidR="003574C2" w:rsidRPr="003B5DFE" w:rsidRDefault="003574C2" w:rsidP="008C6534">
            <w:pPr>
              <w:jc w:val="center"/>
              <w:rPr>
                <w:rFonts w:ascii="CG Times" w:hAnsi="CG Times"/>
                <w:b/>
                <w:sz w:val="20"/>
                <w:szCs w:val="20"/>
                <w:lang w:val="sq-AL"/>
              </w:rPr>
            </w:pPr>
            <w:r w:rsidRPr="003B5DFE">
              <w:rPr>
                <w:rFonts w:ascii="CG Times" w:hAnsi="CG Times"/>
                <w:b/>
                <w:sz w:val="20"/>
                <w:szCs w:val="20"/>
                <w:lang w:val="sq-AL"/>
              </w:rPr>
              <w:t>Vlera</w:t>
            </w:r>
          </w:p>
          <w:p w:rsidR="003574C2" w:rsidRPr="003B5DFE" w:rsidRDefault="003574C2" w:rsidP="008C6534">
            <w:pPr>
              <w:jc w:val="center"/>
              <w:rPr>
                <w:rFonts w:ascii="CG Times" w:hAnsi="CG Times"/>
                <w:b/>
                <w:sz w:val="20"/>
                <w:szCs w:val="20"/>
                <w:lang w:val="sq-AL"/>
              </w:rPr>
            </w:pPr>
            <w:r w:rsidRPr="003B5DFE">
              <w:rPr>
                <w:rFonts w:ascii="CG Times" w:hAnsi="CG Times"/>
                <w:b/>
                <w:sz w:val="20"/>
                <w:szCs w:val="20"/>
                <w:lang w:val="sq-AL"/>
              </w:rPr>
              <w:t>(në mijë lekë)</w:t>
            </w:r>
          </w:p>
        </w:tc>
        <w:tc>
          <w:tcPr>
            <w:tcW w:w="4140" w:type="dxa"/>
            <w:tcBorders>
              <w:top w:val="single" w:sz="4" w:space="0" w:color="auto"/>
              <w:left w:val="single" w:sz="4" w:space="0" w:color="auto"/>
              <w:bottom w:val="single" w:sz="4" w:space="0" w:color="auto"/>
              <w:right w:val="single" w:sz="4" w:space="0" w:color="auto"/>
            </w:tcBorders>
            <w:shd w:val="pct20" w:color="auto" w:fill="FFFFFF"/>
          </w:tcPr>
          <w:p w:rsidR="003574C2" w:rsidRPr="003B5DFE" w:rsidRDefault="003574C2" w:rsidP="008C6534">
            <w:pPr>
              <w:jc w:val="center"/>
              <w:rPr>
                <w:rFonts w:ascii="CG Times" w:hAnsi="CG Times"/>
                <w:b/>
                <w:sz w:val="20"/>
                <w:szCs w:val="20"/>
                <w:lang w:val="sq-AL"/>
              </w:rPr>
            </w:pPr>
          </w:p>
          <w:p w:rsidR="003574C2" w:rsidRPr="003B5DFE" w:rsidRDefault="003574C2" w:rsidP="008C6534">
            <w:pPr>
              <w:jc w:val="center"/>
              <w:rPr>
                <w:rFonts w:ascii="CG Times" w:hAnsi="CG Times"/>
                <w:b/>
                <w:sz w:val="20"/>
                <w:szCs w:val="20"/>
                <w:lang w:val="sq-AL"/>
              </w:rPr>
            </w:pPr>
            <w:r w:rsidRPr="003B5DFE">
              <w:rPr>
                <w:rFonts w:ascii="CG Times" w:hAnsi="CG Times"/>
                <w:b/>
                <w:sz w:val="20"/>
                <w:szCs w:val="20"/>
                <w:lang w:val="sq-AL"/>
              </w:rPr>
              <w:t>Arsyeja themelore</w:t>
            </w:r>
          </w:p>
        </w:tc>
      </w:tr>
      <w:tr w:rsidR="003574C2" w:rsidRPr="003B5DFE" w:rsidTr="008C6534">
        <w:trPr>
          <w:cantSplit/>
          <w:trHeight w:val="353"/>
        </w:trPr>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3574C2" w:rsidRPr="00C31EA7" w:rsidRDefault="003574C2" w:rsidP="008C6534">
            <w:pPr>
              <w:pStyle w:val="Heading4"/>
              <w:rPr>
                <w:rFonts w:ascii="CG Times" w:hAnsi="CG Times"/>
                <w:i w:val="0"/>
                <w:sz w:val="20"/>
                <w:szCs w:val="20"/>
                <w:lang w:val="sq-AL"/>
              </w:rPr>
            </w:pPr>
            <w:r w:rsidRPr="00C31EA7">
              <w:rPr>
                <w:rFonts w:ascii="CG Times" w:hAnsi="CG Times"/>
                <w:i w:val="0"/>
                <w:sz w:val="20"/>
                <w:szCs w:val="20"/>
                <w:lang w:val="sq-AL"/>
              </w:rPr>
              <w:t>Transferta e pakushtëzuar gjithsej  (</w:t>
            </w:r>
            <w:bookmarkStart w:id="1" w:name="OLE_LINK1"/>
            <w:bookmarkStart w:id="2" w:name="OLE_LINK2"/>
            <w:r w:rsidRPr="00C31EA7">
              <w:rPr>
                <w:rFonts w:ascii="CG Times" w:hAnsi="CG Times"/>
                <w:i w:val="0"/>
                <w:sz w:val="20"/>
                <w:szCs w:val="20"/>
                <w:lang w:val="sq-AL"/>
              </w:rPr>
              <w:t>13,306,000 mijë lekë</w:t>
            </w:r>
            <w:bookmarkEnd w:id="1"/>
            <w:bookmarkEnd w:id="2"/>
            <w:r w:rsidRPr="00C31EA7">
              <w:rPr>
                <w:rFonts w:ascii="CG Times" w:hAnsi="CG Times"/>
                <w:i w:val="0"/>
                <w:sz w:val="20"/>
                <w:szCs w:val="20"/>
                <w:lang w:val="sq-AL"/>
              </w:rPr>
              <w:t>)  [TP]</w:t>
            </w:r>
          </w:p>
          <w:p w:rsidR="003574C2" w:rsidRPr="003B5DFE" w:rsidRDefault="003574C2" w:rsidP="008C6534">
            <w:pPr>
              <w:jc w:val="both"/>
              <w:rPr>
                <w:rFonts w:ascii="CG Times" w:hAnsi="CG Times"/>
                <w:sz w:val="20"/>
                <w:szCs w:val="20"/>
                <w:lang w:val="sq-AL"/>
              </w:rPr>
            </w:pPr>
            <w:r w:rsidRPr="003B5DFE">
              <w:rPr>
                <w:rFonts w:ascii="CG Times" w:hAnsi="CG Times"/>
                <w:sz w:val="20"/>
                <w:szCs w:val="20"/>
                <w:lang w:val="sq-AL"/>
              </w:rPr>
              <w:t xml:space="preserve">Transferta e pakushtëzuar për një  bashki/komunë ose qark është e barabartë me shumën përkatëse që rezulton nga aplikimi i formulës për shpërndarjen e transfertës së pakushtëzuar dhe transferua konviktet dhe shërbimet sociale. </w:t>
            </w:r>
          </w:p>
        </w:tc>
      </w:tr>
      <w:tr w:rsidR="003574C2" w:rsidRPr="003B5DFE" w:rsidTr="008C6534">
        <w:trPr>
          <w:cantSplit/>
          <w:trHeight w:val="353"/>
        </w:trPr>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3574C2" w:rsidRPr="00C31EA7" w:rsidRDefault="003574C2" w:rsidP="008C6534">
            <w:pPr>
              <w:pStyle w:val="Heading4"/>
              <w:rPr>
                <w:rFonts w:ascii="CG Times" w:hAnsi="CG Times"/>
                <w:i w:val="0"/>
                <w:sz w:val="20"/>
                <w:szCs w:val="20"/>
                <w:lang w:val="sq-AL"/>
              </w:rPr>
            </w:pPr>
            <w:r w:rsidRPr="00C31EA7">
              <w:rPr>
                <w:rFonts w:ascii="CG Times" w:hAnsi="CG Times"/>
                <w:i w:val="0"/>
                <w:sz w:val="20"/>
                <w:szCs w:val="20"/>
                <w:lang w:val="sq-AL"/>
              </w:rPr>
              <w:t>Alokimi i transfertës së pakushtëzuar – (shuma  12,582,915 mijë lekë) [TP]</w:t>
            </w:r>
          </w:p>
        </w:tc>
      </w:tr>
      <w:tr w:rsidR="003574C2" w:rsidRPr="003B5DFE" w:rsidTr="008C6534">
        <w:tc>
          <w:tcPr>
            <w:tcW w:w="2538"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sz w:val="20"/>
                <w:szCs w:val="20"/>
                <w:lang w:val="sq-AL"/>
              </w:rPr>
            </w:pPr>
            <w:r w:rsidRPr="003B5DFE">
              <w:rPr>
                <w:rFonts w:ascii="CG Times" w:hAnsi="CG Times"/>
                <w:sz w:val="20"/>
                <w:szCs w:val="20"/>
                <w:lang w:val="sq-AL"/>
              </w:rPr>
              <w:t xml:space="preserve">Pjesa e </w:t>
            </w:r>
            <w:r>
              <w:rPr>
                <w:rFonts w:ascii="CG Times" w:hAnsi="CG Times"/>
                <w:sz w:val="20"/>
                <w:szCs w:val="20"/>
                <w:lang w:val="sq-AL"/>
              </w:rPr>
              <w:t>q</w:t>
            </w:r>
            <w:r w:rsidRPr="003B5DFE">
              <w:rPr>
                <w:rFonts w:ascii="CG Times" w:hAnsi="CG Times"/>
                <w:sz w:val="20"/>
                <w:szCs w:val="20"/>
                <w:lang w:val="sq-AL"/>
              </w:rPr>
              <w:t>arqeve [Q]</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sz w:val="20"/>
                <w:szCs w:val="20"/>
                <w:lang w:val="sq-AL"/>
              </w:rPr>
            </w:pPr>
            <w:r w:rsidRPr="003B5DFE">
              <w:rPr>
                <w:rFonts w:ascii="CG Times" w:hAnsi="CG Times"/>
                <w:sz w:val="20"/>
                <w:szCs w:val="20"/>
                <w:lang w:val="sq-AL"/>
              </w:rPr>
              <w:t xml:space="preserve">  9%</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jc w:val="right"/>
              <w:rPr>
                <w:rFonts w:ascii="CG Times" w:hAnsi="CG Times" w:cs="Arial"/>
                <w:sz w:val="20"/>
                <w:szCs w:val="20"/>
                <w:lang w:val="sq-AL"/>
              </w:rPr>
            </w:pPr>
            <w:r w:rsidRPr="003B5DFE">
              <w:rPr>
                <w:rFonts w:ascii="CG Times" w:hAnsi="CG Times" w:cs="Arial"/>
                <w:sz w:val="20"/>
                <w:szCs w:val="20"/>
                <w:lang w:val="sq-AL"/>
              </w:rPr>
              <w:t>1,132,462</w:t>
            </w:r>
          </w:p>
          <w:p w:rsidR="003574C2" w:rsidRPr="003B5DFE" w:rsidRDefault="003574C2" w:rsidP="008C6534">
            <w:pPr>
              <w:jc w:val="right"/>
              <w:rPr>
                <w:rFonts w:ascii="CG Times" w:hAnsi="CG Times" w:cs="Arial"/>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sz w:val="20"/>
                <w:szCs w:val="20"/>
                <w:lang w:val="sq-AL"/>
              </w:rPr>
            </w:pPr>
            <w:r w:rsidRPr="003B5DFE">
              <w:rPr>
                <w:rFonts w:ascii="CG Times" w:hAnsi="CG Times"/>
                <w:sz w:val="20"/>
                <w:szCs w:val="20"/>
                <w:lang w:val="sq-AL"/>
              </w:rPr>
              <w:t xml:space="preserve">Ky raport u jep </w:t>
            </w:r>
            <w:r>
              <w:rPr>
                <w:rFonts w:ascii="CG Times" w:hAnsi="CG Times"/>
                <w:sz w:val="20"/>
                <w:szCs w:val="20"/>
                <w:lang w:val="sq-AL"/>
              </w:rPr>
              <w:t>q</w:t>
            </w:r>
            <w:r w:rsidRPr="003B5DFE">
              <w:rPr>
                <w:rFonts w:ascii="CG Times" w:hAnsi="CG Times"/>
                <w:sz w:val="20"/>
                <w:szCs w:val="20"/>
                <w:lang w:val="sq-AL"/>
              </w:rPr>
              <w:t>arqeve fonde  për shpenzimet e tyre administrative, për mirëmbajtje dhe investime  të rrugëve rurale dhe për shpenzime të tjera operative.</w:t>
            </w:r>
          </w:p>
        </w:tc>
      </w:tr>
      <w:tr w:rsidR="003574C2" w:rsidRPr="003B5DFE" w:rsidTr="008C6534">
        <w:tc>
          <w:tcPr>
            <w:tcW w:w="2538"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sz w:val="20"/>
                <w:szCs w:val="20"/>
                <w:lang w:val="sq-AL"/>
              </w:rPr>
            </w:pPr>
            <w:r w:rsidRPr="003B5DFE">
              <w:rPr>
                <w:rFonts w:ascii="CG Times" w:hAnsi="CG Times"/>
                <w:sz w:val="20"/>
                <w:szCs w:val="20"/>
                <w:lang w:val="sq-AL"/>
              </w:rPr>
              <w:t>Pjesa për bashkitë/komunat</w:t>
            </w:r>
          </w:p>
          <w:p w:rsidR="003574C2" w:rsidRPr="003B5DFE" w:rsidRDefault="003574C2" w:rsidP="008C6534">
            <w:pPr>
              <w:rPr>
                <w:rFonts w:ascii="CG Times" w:hAnsi="CG Times"/>
                <w:sz w:val="20"/>
                <w:szCs w:val="20"/>
                <w:lang w:val="sq-AL"/>
              </w:rPr>
            </w:pPr>
            <w:r w:rsidRPr="003B5DFE">
              <w:rPr>
                <w:rFonts w:ascii="CG Times" w:hAnsi="CG Times"/>
                <w:sz w:val="20"/>
                <w:szCs w:val="20"/>
                <w:lang w:val="sq-AL"/>
              </w:rPr>
              <w:t>[B/K]</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sz w:val="20"/>
                <w:szCs w:val="20"/>
                <w:lang w:val="sq-AL"/>
              </w:rPr>
            </w:pPr>
            <w:r w:rsidRPr="003B5DFE">
              <w:rPr>
                <w:rFonts w:ascii="CG Times" w:hAnsi="CG Times"/>
                <w:sz w:val="20"/>
                <w:szCs w:val="20"/>
                <w:lang w:val="sq-AL"/>
              </w:rPr>
              <w:t>91%</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jc w:val="right"/>
              <w:rPr>
                <w:rFonts w:ascii="CG Times" w:hAnsi="CG Times" w:cs="Arial"/>
                <w:sz w:val="20"/>
                <w:szCs w:val="20"/>
                <w:lang w:val="sq-AL"/>
              </w:rPr>
            </w:pPr>
            <w:r w:rsidRPr="003B5DFE">
              <w:rPr>
                <w:rFonts w:ascii="CG Times" w:hAnsi="CG Times" w:cs="Arial"/>
                <w:sz w:val="20"/>
                <w:szCs w:val="20"/>
                <w:lang w:val="sq-AL"/>
              </w:rPr>
              <w:t xml:space="preserve">11,450,453 </w:t>
            </w:r>
          </w:p>
          <w:p w:rsidR="003574C2" w:rsidRPr="003B5DFE" w:rsidRDefault="003574C2" w:rsidP="008C6534">
            <w:pPr>
              <w:jc w:val="right"/>
              <w:rPr>
                <w:rFonts w:ascii="CG Times" w:hAnsi="CG Times" w:cs="Arial"/>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sz w:val="20"/>
                <w:szCs w:val="20"/>
                <w:lang w:val="sq-AL"/>
              </w:rPr>
            </w:pPr>
            <w:r w:rsidRPr="003B5DFE">
              <w:rPr>
                <w:rFonts w:ascii="CG Times" w:hAnsi="CG Times"/>
                <w:sz w:val="20"/>
                <w:szCs w:val="20"/>
                <w:lang w:val="sq-AL"/>
              </w:rPr>
              <w:t xml:space="preserve">Për të siguruar financimin e funksioneve kryesore të ushtruara nga niveli i parë i qeverisjes vendore  (bashki/komune). </w:t>
            </w:r>
          </w:p>
        </w:tc>
      </w:tr>
      <w:tr w:rsidR="003574C2" w:rsidRPr="003B5DFE" w:rsidTr="008C6534">
        <w:trPr>
          <w:cantSplit/>
        </w:trPr>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3574C2" w:rsidRPr="00C31EA7" w:rsidRDefault="003574C2" w:rsidP="008C6534">
            <w:pPr>
              <w:pStyle w:val="Heading5"/>
              <w:rPr>
                <w:rFonts w:ascii="CG Times" w:hAnsi="CG Times"/>
                <w:color w:val="auto"/>
                <w:sz w:val="20"/>
                <w:szCs w:val="20"/>
                <w:lang w:val="sq-AL"/>
              </w:rPr>
            </w:pPr>
            <w:r w:rsidRPr="00C31EA7">
              <w:rPr>
                <w:rFonts w:ascii="CG Times" w:hAnsi="CG Times"/>
                <w:color w:val="auto"/>
                <w:sz w:val="20"/>
                <w:szCs w:val="20"/>
                <w:lang w:val="sq-AL"/>
              </w:rPr>
              <w:t>1. Shpërndarja e pjesës së bashkisë/komunës [B/K]</w:t>
            </w:r>
          </w:p>
        </w:tc>
      </w:tr>
      <w:tr w:rsidR="003574C2" w:rsidRPr="003B5DFE" w:rsidTr="008C6534">
        <w:tc>
          <w:tcPr>
            <w:tcW w:w="2538"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sz w:val="20"/>
                <w:szCs w:val="20"/>
                <w:lang w:val="sq-AL"/>
              </w:rPr>
            </w:pPr>
            <w:r w:rsidRPr="003B5DFE">
              <w:rPr>
                <w:rFonts w:ascii="CG Times" w:hAnsi="CG Times"/>
                <w:sz w:val="20"/>
                <w:szCs w:val="20"/>
                <w:lang w:val="sq-AL"/>
              </w:rPr>
              <w:t xml:space="preserve">Grand i </w:t>
            </w:r>
            <w:r>
              <w:rPr>
                <w:rFonts w:ascii="CG Times" w:hAnsi="CG Times"/>
                <w:sz w:val="20"/>
                <w:szCs w:val="20"/>
                <w:lang w:val="sq-AL"/>
              </w:rPr>
              <w:t>p</w:t>
            </w:r>
            <w:r w:rsidRPr="003B5DFE">
              <w:rPr>
                <w:rFonts w:ascii="CG Times" w:hAnsi="CG Times"/>
                <w:sz w:val="20"/>
                <w:szCs w:val="20"/>
                <w:lang w:val="sq-AL"/>
              </w:rPr>
              <w:t>ërgjithshëm</w:t>
            </w:r>
          </w:p>
          <w:p w:rsidR="003574C2" w:rsidRPr="003B5DFE" w:rsidRDefault="003574C2" w:rsidP="008C6534">
            <w:pPr>
              <w:rPr>
                <w:rFonts w:ascii="CG Times" w:hAnsi="CG Times"/>
                <w:sz w:val="20"/>
                <w:szCs w:val="20"/>
                <w:lang w:val="sq-AL"/>
              </w:rPr>
            </w:pPr>
            <w:r w:rsidRPr="003B5DFE">
              <w:rPr>
                <w:rFonts w:ascii="CG Times" w:hAnsi="CG Times"/>
                <w:sz w:val="20"/>
                <w:szCs w:val="20"/>
                <w:lang w:val="sq-AL"/>
              </w:rPr>
              <w:t>[GP]</w:t>
            </w:r>
          </w:p>
          <w:p w:rsidR="003574C2" w:rsidRPr="003B5DFE" w:rsidRDefault="003574C2" w:rsidP="008C6534">
            <w:pPr>
              <w:rPr>
                <w:rFonts w:ascii="CG Times" w:hAnsi="CG Times"/>
                <w:sz w:val="20"/>
                <w:szCs w:val="20"/>
                <w:lang w:val="sq-AL"/>
              </w:rPr>
            </w:pPr>
          </w:p>
          <w:p w:rsidR="003574C2" w:rsidRPr="003B5DFE" w:rsidRDefault="003574C2" w:rsidP="008C6534">
            <w:pPr>
              <w:rPr>
                <w:rFonts w:ascii="CG Times" w:hAnsi="CG Times"/>
                <w:sz w:val="20"/>
                <w:szCs w:val="20"/>
                <w:lang w:val="sq-AL"/>
              </w:rPr>
            </w:pPr>
            <w:r w:rsidRPr="003B5DFE">
              <w:rPr>
                <w:rFonts w:ascii="CG Times" w:hAnsi="CG Times"/>
                <w:sz w:val="20"/>
                <w:szCs w:val="20"/>
                <w:lang w:val="sq-AL"/>
              </w:rPr>
              <w:t>= [GP] * 1.00</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sz w:val="20"/>
                <w:szCs w:val="20"/>
                <w:lang w:val="sq-AL"/>
              </w:rPr>
            </w:pPr>
            <w:r w:rsidRPr="003B5DFE">
              <w:rPr>
                <w:rFonts w:ascii="CG Times" w:hAnsi="CG Times"/>
                <w:sz w:val="20"/>
                <w:szCs w:val="20"/>
                <w:lang w:val="sq-AL"/>
              </w:rPr>
              <w:t>100%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jc w:val="right"/>
              <w:rPr>
                <w:rFonts w:ascii="CG Times" w:hAnsi="CG Times" w:cs="Arial"/>
                <w:sz w:val="20"/>
                <w:szCs w:val="20"/>
                <w:lang w:val="sq-AL"/>
              </w:rPr>
            </w:pPr>
            <w:r w:rsidRPr="003B5DFE">
              <w:rPr>
                <w:rFonts w:ascii="CG Times" w:hAnsi="CG Times" w:cs="Arial"/>
                <w:sz w:val="20"/>
                <w:szCs w:val="20"/>
                <w:lang w:val="sq-AL"/>
              </w:rPr>
              <w:t xml:space="preserve">11,450,453 </w:t>
            </w:r>
          </w:p>
          <w:p w:rsidR="003574C2" w:rsidRPr="003B5DFE" w:rsidRDefault="003574C2" w:rsidP="008C6534">
            <w:pPr>
              <w:jc w:val="right"/>
              <w:rPr>
                <w:rFonts w:ascii="CG Times" w:hAnsi="CG Times"/>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sz w:val="20"/>
                <w:szCs w:val="20"/>
                <w:lang w:val="sq-AL"/>
              </w:rPr>
            </w:pPr>
            <w:r w:rsidRPr="003B5DFE">
              <w:rPr>
                <w:rFonts w:ascii="CG Times" w:hAnsi="CG Times"/>
                <w:sz w:val="20"/>
                <w:szCs w:val="20"/>
                <w:lang w:val="sq-AL"/>
              </w:rPr>
              <w:t>Pjesa  e plot</w:t>
            </w:r>
            <w:r>
              <w:rPr>
                <w:rFonts w:ascii="CG Times" w:hAnsi="CG Times"/>
                <w:sz w:val="20"/>
                <w:szCs w:val="20"/>
                <w:lang w:val="sq-AL"/>
              </w:rPr>
              <w:t>ë</w:t>
            </w:r>
            <w:r w:rsidRPr="003B5DFE">
              <w:rPr>
                <w:rFonts w:ascii="CG Times" w:hAnsi="CG Times"/>
                <w:sz w:val="20"/>
                <w:szCs w:val="20"/>
                <w:lang w:val="sq-AL"/>
              </w:rPr>
              <w:t xml:space="preserve"> për B/K alokohet në hapin e parë në grandin e përgjithshëm. </w:t>
            </w:r>
          </w:p>
        </w:tc>
      </w:tr>
      <w:tr w:rsidR="003574C2" w:rsidRPr="003B5DFE" w:rsidTr="008C6534">
        <w:trPr>
          <w:cantSplit/>
        </w:trPr>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b/>
                <w:sz w:val="20"/>
                <w:szCs w:val="20"/>
                <w:lang w:val="sq-AL"/>
              </w:rPr>
            </w:pPr>
            <w:r w:rsidRPr="003B5DFE">
              <w:rPr>
                <w:rFonts w:ascii="CG Times" w:hAnsi="CG Times"/>
                <w:b/>
                <w:sz w:val="20"/>
                <w:szCs w:val="20"/>
                <w:lang w:val="sq-AL"/>
              </w:rPr>
              <w:t xml:space="preserve">2. Shpërndarja e grantit të përgjithshëm për bashkitë/komunat </w:t>
            </w:r>
          </w:p>
        </w:tc>
      </w:tr>
      <w:tr w:rsidR="003574C2" w:rsidRPr="003B5DFE" w:rsidTr="008C6534">
        <w:tc>
          <w:tcPr>
            <w:tcW w:w="2538"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sz w:val="20"/>
                <w:szCs w:val="20"/>
                <w:lang w:val="sq-AL"/>
              </w:rPr>
            </w:pPr>
            <w:r w:rsidRPr="003B5DFE">
              <w:rPr>
                <w:rFonts w:ascii="CG Times" w:hAnsi="CG Times"/>
                <w:sz w:val="20"/>
                <w:szCs w:val="20"/>
                <w:lang w:val="sq-AL"/>
              </w:rPr>
              <w:t>Popullsia [P-B/K]</w:t>
            </w:r>
          </w:p>
          <w:p w:rsidR="003574C2" w:rsidRPr="003B5DFE" w:rsidRDefault="003574C2" w:rsidP="008C6534">
            <w:pPr>
              <w:rPr>
                <w:rFonts w:ascii="CG Times" w:hAnsi="CG Times"/>
                <w:sz w:val="20"/>
                <w:szCs w:val="20"/>
                <w:lang w:val="sq-AL"/>
              </w:rPr>
            </w:pPr>
          </w:p>
          <w:p w:rsidR="003574C2" w:rsidRPr="003B5DFE" w:rsidRDefault="003574C2" w:rsidP="008C6534">
            <w:pPr>
              <w:rPr>
                <w:rFonts w:ascii="CG Times" w:hAnsi="CG Times"/>
                <w:sz w:val="20"/>
                <w:szCs w:val="20"/>
                <w:lang w:val="sq-AL"/>
              </w:rPr>
            </w:pPr>
            <w:r w:rsidRPr="003B5DFE">
              <w:rPr>
                <w:rFonts w:ascii="CG Times" w:hAnsi="CG Times"/>
                <w:sz w:val="20"/>
                <w:szCs w:val="20"/>
                <w:lang w:val="sq-AL"/>
              </w:rPr>
              <w:t>= [GP-B/K] * 0.70</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sz w:val="20"/>
                <w:szCs w:val="20"/>
                <w:lang w:val="sq-AL"/>
              </w:rPr>
            </w:pPr>
            <w:r w:rsidRPr="003B5DFE">
              <w:rPr>
                <w:rFonts w:ascii="CG Times" w:hAnsi="CG Times"/>
                <w:sz w:val="20"/>
                <w:szCs w:val="20"/>
                <w:lang w:val="sq-AL"/>
              </w:rPr>
              <w:t>70.0%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jc w:val="right"/>
              <w:rPr>
                <w:rFonts w:ascii="CG Times" w:hAnsi="CG Times" w:cs="Arial"/>
                <w:sz w:val="20"/>
                <w:szCs w:val="20"/>
                <w:lang w:val="sq-AL"/>
              </w:rPr>
            </w:pPr>
            <w:r w:rsidRPr="003B5DFE">
              <w:rPr>
                <w:rFonts w:ascii="CG Times" w:hAnsi="CG Times" w:cs="Arial"/>
                <w:sz w:val="20"/>
                <w:szCs w:val="20"/>
                <w:lang w:val="sq-AL"/>
              </w:rPr>
              <w:t xml:space="preserve">8,015,317 </w:t>
            </w:r>
          </w:p>
          <w:p w:rsidR="003574C2" w:rsidRPr="003B5DFE" w:rsidRDefault="003574C2" w:rsidP="008C6534">
            <w:pPr>
              <w:jc w:val="right"/>
              <w:rPr>
                <w:rFonts w:ascii="CG Times" w:hAnsi="CG Times" w:cs="Arial"/>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sz w:val="20"/>
                <w:szCs w:val="20"/>
                <w:lang w:val="sq-AL"/>
              </w:rPr>
            </w:pPr>
            <w:r w:rsidRPr="003B5DFE">
              <w:rPr>
                <w:rFonts w:ascii="CG Times" w:hAnsi="CG Times"/>
                <w:sz w:val="20"/>
                <w:szCs w:val="20"/>
                <w:lang w:val="sq-AL"/>
              </w:rPr>
              <w:t xml:space="preserve">Ky është kriteri kryesor pasi popullsia është një tregues i lidhur ngushtë me shpenzimet dhe nevojat për shërbime. Alokimi i [P-B/K] ndahet proporcionalisht me popullsinë relative të çdo </w:t>
            </w:r>
            <w:r>
              <w:rPr>
                <w:rFonts w:ascii="CG Times" w:hAnsi="CG Times"/>
                <w:sz w:val="20"/>
                <w:szCs w:val="20"/>
                <w:lang w:val="sq-AL"/>
              </w:rPr>
              <w:t>bashki</w:t>
            </w:r>
            <w:r w:rsidRPr="003B5DFE">
              <w:rPr>
                <w:rFonts w:ascii="CG Times" w:hAnsi="CG Times"/>
                <w:sz w:val="20"/>
                <w:szCs w:val="20"/>
                <w:lang w:val="sq-AL"/>
              </w:rPr>
              <w:t>/komun</w:t>
            </w:r>
            <w:r>
              <w:rPr>
                <w:rFonts w:ascii="CG Times" w:hAnsi="CG Times"/>
                <w:sz w:val="20"/>
                <w:szCs w:val="20"/>
                <w:lang w:val="sq-AL"/>
              </w:rPr>
              <w:t>ë</w:t>
            </w:r>
            <w:r w:rsidRPr="003B5DFE">
              <w:rPr>
                <w:rFonts w:ascii="CG Times" w:hAnsi="CG Times"/>
                <w:sz w:val="20"/>
                <w:szCs w:val="20"/>
                <w:lang w:val="sq-AL"/>
              </w:rPr>
              <w:t xml:space="preserve"> kundrejt popullsisë totale.  Popullsia për vitin 2014 është marrë nga të dhënat e Gjendjes Civile  të muajit </w:t>
            </w:r>
            <w:r>
              <w:rPr>
                <w:rFonts w:ascii="CG Times" w:hAnsi="CG Times"/>
                <w:sz w:val="20"/>
                <w:szCs w:val="20"/>
                <w:lang w:val="sq-AL"/>
              </w:rPr>
              <w:t>s</w:t>
            </w:r>
            <w:r w:rsidRPr="003B5DFE">
              <w:rPr>
                <w:rFonts w:ascii="CG Times" w:hAnsi="CG Times"/>
                <w:sz w:val="20"/>
                <w:szCs w:val="20"/>
                <w:lang w:val="sq-AL"/>
              </w:rPr>
              <w:t>htator 2013.</w:t>
            </w:r>
          </w:p>
        </w:tc>
      </w:tr>
      <w:tr w:rsidR="003574C2" w:rsidRPr="003B5DFE" w:rsidTr="008C6534">
        <w:tc>
          <w:tcPr>
            <w:tcW w:w="2538"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sz w:val="20"/>
                <w:szCs w:val="20"/>
                <w:lang w:val="sq-AL"/>
              </w:rPr>
            </w:pPr>
            <w:r w:rsidRPr="003B5DFE">
              <w:rPr>
                <w:rFonts w:ascii="CG Times" w:hAnsi="CG Times"/>
                <w:sz w:val="20"/>
                <w:szCs w:val="20"/>
                <w:lang w:val="sq-AL"/>
              </w:rPr>
              <w:t>Sipërfaqja e komunave [S-K]</w:t>
            </w:r>
          </w:p>
          <w:p w:rsidR="003574C2" w:rsidRPr="003B5DFE" w:rsidRDefault="003574C2" w:rsidP="008C6534">
            <w:pPr>
              <w:rPr>
                <w:rFonts w:ascii="CG Times" w:hAnsi="CG Times"/>
                <w:sz w:val="20"/>
                <w:szCs w:val="20"/>
                <w:lang w:val="sq-AL"/>
              </w:rPr>
            </w:pPr>
          </w:p>
          <w:p w:rsidR="003574C2" w:rsidRPr="003B5DFE" w:rsidRDefault="003574C2" w:rsidP="008C6534">
            <w:pPr>
              <w:rPr>
                <w:rFonts w:ascii="CG Times" w:hAnsi="CG Times"/>
                <w:sz w:val="20"/>
                <w:szCs w:val="20"/>
                <w:lang w:val="sq-AL"/>
              </w:rPr>
            </w:pPr>
            <w:r w:rsidRPr="003B5DFE">
              <w:rPr>
                <w:rFonts w:ascii="CG Times" w:hAnsi="CG Times"/>
                <w:sz w:val="20"/>
                <w:szCs w:val="20"/>
                <w:lang w:val="sq-AL"/>
              </w:rPr>
              <w:t>= [GP-B/K] * 0.15</w:t>
            </w:r>
          </w:p>
          <w:p w:rsidR="003574C2" w:rsidRPr="003B5DFE" w:rsidRDefault="003574C2" w:rsidP="008C6534">
            <w:pPr>
              <w:rPr>
                <w:rFonts w:ascii="CG Times" w:hAnsi="CG Times"/>
                <w:sz w:val="20"/>
                <w:szCs w:val="20"/>
                <w:lang w:val="sq-AL"/>
              </w:rPr>
            </w:pP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sz w:val="20"/>
                <w:szCs w:val="20"/>
                <w:lang w:val="sq-AL"/>
              </w:rPr>
            </w:pPr>
            <w:r w:rsidRPr="003B5DFE">
              <w:rPr>
                <w:rFonts w:ascii="CG Times" w:hAnsi="CG Times"/>
                <w:sz w:val="20"/>
                <w:szCs w:val="20"/>
                <w:lang w:val="sq-AL"/>
              </w:rPr>
              <w:t>15%</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jc w:val="right"/>
              <w:rPr>
                <w:rFonts w:ascii="CG Times" w:hAnsi="CG Times" w:cs="Arial"/>
                <w:sz w:val="20"/>
                <w:szCs w:val="20"/>
                <w:lang w:val="sq-AL"/>
              </w:rPr>
            </w:pPr>
            <w:r w:rsidRPr="003B5DFE">
              <w:rPr>
                <w:rFonts w:ascii="CG Times" w:hAnsi="CG Times" w:cs="Arial"/>
                <w:sz w:val="20"/>
                <w:szCs w:val="20"/>
                <w:lang w:val="sq-AL"/>
              </w:rPr>
              <w:t xml:space="preserve">1,717,568 </w:t>
            </w:r>
          </w:p>
          <w:p w:rsidR="003574C2" w:rsidRPr="003B5DFE" w:rsidRDefault="003574C2" w:rsidP="008C6534">
            <w:pPr>
              <w:jc w:val="right"/>
              <w:rPr>
                <w:rFonts w:ascii="CG Times" w:hAnsi="CG Times" w:cs="Arial"/>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color w:val="FF0000"/>
                <w:sz w:val="20"/>
                <w:szCs w:val="20"/>
                <w:lang w:val="sq-AL"/>
              </w:rPr>
            </w:pPr>
            <w:r w:rsidRPr="003B5DFE">
              <w:rPr>
                <w:rFonts w:ascii="CG Times" w:hAnsi="CG Times"/>
                <w:sz w:val="20"/>
                <w:szCs w:val="20"/>
                <w:lang w:val="sq-AL"/>
              </w:rPr>
              <w:t xml:space="preserve">Ky element është i aplikueshëm vetëm për komunat. Komunë me sipërfaqe më të madhe nënkupton (për të gjitha kushtet e tjera të barabarta) ka rrugë më të gjata dhe shpenzime të tjera infrastrukturore që kushtojnë. </w:t>
            </w:r>
            <w:r w:rsidRPr="003B5DFE">
              <w:rPr>
                <w:rFonts w:ascii="CG Times" w:hAnsi="CG Times"/>
                <w:color w:val="FF0000"/>
                <w:sz w:val="20"/>
                <w:szCs w:val="20"/>
                <w:lang w:val="sq-AL"/>
              </w:rPr>
              <w:t xml:space="preserve"> </w:t>
            </w:r>
          </w:p>
          <w:p w:rsidR="003574C2" w:rsidRPr="003B5DFE" w:rsidRDefault="003574C2" w:rsidP="008C6534">
            <w:pPr>
              <w:rPr>
                <w:rFonts w:ascii="CG Times" w:hAnsi="CG Times"/>
                <w:sz w:val="20"/>
                <w:szCs w:val="20"/>
                <w:lang w:val="sq-AL"/>
              </w:rPr>
            </w:pPr>
            <w:r w:rsidRPr="003B5DFE">
              <w:rPr>
                <w:rFonts w:ascii="CG Times" w:hAnsi="CG Times"/>
                <w:sz w:val="20"/>
                <w:szCs w:val="20"/>
                <w:lang w:val="sq-AL"/>
              </w:rPr>
              <w:t xml:space="preserve">Alokimi i [S-K] ndahet proporcionalisht me sipërfaqen relative të çdo komune kundrejt sipërfaqes totale. Për  komuna malore sipërfaqja është llogaritur si totali i sipërfaqes bazë  shtuar me katër herë.  </w:t>
            </w:r>
          </w:p>
        </w:tc>
      </w:tr>
      <w:tr w:rsidR="003574C2" w:rsidRPr="003B5DFE" w:rsidTr="008C6534">
        <w:tc>
          <w:tcPr>
            <w:tcW w:w="2538"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sz w:val="20"/>
                <w:szCs w:val="20"/>
                <w:lang w:val="sq-AL"/>
              </w:rPr>
            </w:pPr>
            <w:r w:rsidRPr="003B5DFE">
              <w:rPr>
                <w:rFonts w:ascii="CG Times" w:hAnsi="CG Times"/>
                <w:sz w:val="20"/>
                <w:szCs w:val="20"/>
                <w:lang w:val="sq-AL"/>
              </w:rPr>
              <w:t xml:space="preserve">Shërbimet </w:t>
            </w:r>
            <w:r>
              <w:rPr>
                <w:rFonts w:ascii="CG Times" w:hAnsi="CG Times"/>
                <w:sz w:val="20"/>
                <w:szCs w:val="20"/>
                <w:lang w:val="sq-AL"/>
              </w:rPr>
              <w:t>u</w:t>
            </w:r>
            <w:r w:rsidRPr="003B5DFE">
              <w:rPr>
                <w:rFonts w:ascii="CG Times" w:hAnsi="CG Times"/>
                <w:sz w:val="20"/>
                <w:szCs w:val="20"/>
                <w:lang w:val="sq-AL"/>
              </w:rPr>
              <w:t xml:space="preserve">rbane </w:t>
            </w:r>
          </w:p>
          <w:p w:rsidR="003574C2" w:rsidRPr="003B5DFE" w:rsidRDefault="003574C2" w:rsidP="008C6534">
            <w:pPr>
              <w:rPr>
                <w:rFonts w:ascii="CG Times" w:hAnsi="CG Times"/>
                <w:sz w:val="20"/>
                <w:szCs w:val="20"/>
                <w:lang w:val="sq-AL"/>
              </w:rPr>
            </w:pPr>
            <w:r w:rsidRPr="003B5DFE">
              <w:rPr>
                <w:rFonts w:ascii="CG Times" w:hAnsi="CG Times"/>
                <w:sz w:val="20"/>
                <w:szCs w:val="20"/>
                <w:lang w:val="sq-AL"/>
              </w:rPr>
              <w:t xml:space="preserve"> [SHU-B]</w:t>
            </w:r>
          </w:p>
          <w:p w:rsidR="003574C2" w:rsidRPr="003B5DFE" w:rsidRDefault="003574C2" w:rsidP="008C6534">
            <w:pPr>
              <w:rPr>
                <w:rFonts w:ascii="CG Times" w:hAnsi="CG Times"/>
                <w:sz w:val="20"/>
                <w:szCs w:val="20"/>
                <w:lang w:val="sq-AL"/>
              </w:rPr>
            </w:pPr>
          </w:p>
          <w:p w:rsidR="003574C2" w:rsidRPr="003B5DFE" w:rsidRDefault="003574C2" w:rsidP="008C6534">
            <w:pPr>
              <w:rPr>
                <w:rFonts w:ascii="CG Times" w:hAnsi="CG Times"/>
                <w:sz w:val="20"/>
                <w:szCs w:val="20"/>
                <w:lang w:val="sq-AL"/>
              </w:rPr>
            </w:pPr>
          </w:p>
          <w:p w:rsidR="003574C2" w:rsidRPr="003B5DFE" w:rsidRDefault="003574C2" w:rsidP="008C6534">
            <w:pPr>
              <w:rPr>
                <w:rFonts w:ascii="CG Times" w:hAnsi="CG Times"/>
                <w:sz w:val="20"/>
                <w:szCs w:val="20"/>
                <w:lang w:val="sq-AL"/>
              </w:rPr>
            </w:pPr>
            <w:r w:rsidRPr="003B5DFE">
              <w:rPr>
                <w:rFonts w:ascii="CG Times" w:hAnsi="CG Times"/>
                <w:sz w:val="20"/>
                <w:szCs w:val="20"/>
                <w:lang w:val="sq-AL"/>
              </w:rPr>
              <w:t>= [GP-B/K] * 0.15</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sz w:val="20"/>
                <w:szCs w:val="20"/>
                <w:lang w:val="sq-AL"/>
              </w:rPr>
            </w:pPr>
            <w:r w:rsidRPr="003B5DFE">
              <w:rPr>
                <w:rFonts w:ascii="CG Times" w:hAnsi="CG Times"/>
                <w:sz w:val="20"/>
                <w:szCs w:val="20"/>
                <w:lang w:val="sq-AL"/>
              </w:rPr>
              <w:t>15%</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jc w:val="right"/>
              <w:rPr>
                <w:rFonts w:ascii="CG Times" w:hAnsi="CG Times" w:cs="Arial"/>
                <w:sz w:val="20"/>
                <w:szCs w:val="20"/>
                <w:lang w:val="sq-AL"/>
              </w:rPr>
            </w:pPr>
            <w:r w:rsidRPr="003B5DFE">
              <w:rPr>
                <w:rFonts w:ascii="CG Times" w:hAnsi="CG Times" w:cs="Arial"/>
                <w:sz w:val="20"/>
                <w:szCs w:val="20"/>
                <w:lang w:val="sq-AL"/>
              </w:rPr>
              <w:t xml:space="preserve">1,717,568 </w:t>
            </w:r>
          </w:p>
          <w:p w:rsidR="003574C2" w:rsidRPr="003B5DFE" w:rsidRDefault="003574C2" w:rsidP="008C6534">
            <w:pPr>
              <w:jc w:val="right"/>
              <w:rPr>
                <w:rFonts w:ascii="CG Times" w:hAnsi="CG Times" w:cs="Arial"/>
                <w:sz w:val="20"/>
                <w:szCs w:val="20"/>
                <w:lang w:val="sq-AL"/>
              </w:rPr>
            </w:pPr>
          </w:p>
          <w:p w:rsidR="003574C2" w:rsidRPr="003B5DFE" w:rsidRDefault="003574C2" w:rsidP="008C6534">
            <w:pPr>
              <w:jc w:val="right"/>
              <w:rPr>
                <w:rFonts w:ascii="CG Times" w:hAnsi="CG Times" w:cs="Arial"/>
                <w:sz w:val="20"/>
                <w:szCs w:val="20"/>
                <w:lang w:val="sq-AL"/>
              </w:rPr>
            </w:pPr>
            <w:r w:rsidRPr="003B5DFE">
              <w:rPr>
                <w:rFonts w:ascii="CG Times" w:hAnsi="CG Times" w:cs="Arial"/>
                <w:sz w:val="20"/>
                <w:szCs w:val="20"/>
                <w:lang w:val="sq-AL"/>
              </w:rPr>
              <w:t xml:space="preserve"> </w:t>
            </w:r>
          </w:p>
          <w:p w:rsidR="003574C2" w:rsidRPr="003B5DFE" w:rsidRDefault="003574C2" w:rsidP="008C6534">
            <w:pPr>
              <w:jc w:val="right"/>
              <w:rPr>
                <w:rFonts w:ascii="CG Times" w:hAnsi="CG Times" w:cs="Arial"/>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sz w:val="20"/>
                <w:szCs w:val="20"/>
                <w:lang w:val="sq-AL"/>
              </w:rPr>
            </w:pPr>
            <w:r w:rsidRPr="003B5DFE">
              <w:rPr>
                <w:rFonts w:ascii="CG Times" w:hAnsi="CG Times"/>
                <w:sz w:val="20"/>
                <w:szCs w:val="20"/>
                <w:lang w:val="sq-AL"/>
              </w:rPr>
              <w:t>Ky koeficient  për simetri me komunat është 15% e totalit të fondit  dhe  ndahet proporcionalisht me popullsinë relative të çdo bashkie kundrejt popullsisë totale të bashkive.</w:t>
            </w:r>
          </w:p>
          <w:p w:rsidR="003574C2" w:rsidRPr="003B5DFE" w:rsidRDefault="003574C2" w:rsidP="008C6534">
            <w:pPr>
              <w:rPr>
                <w:rFonts w:ascii="CG Times" w:hAnsi="CG Times"/>
                <w:sz w:val="20"/>
                <w:szCs w:val="20"/>
                <w:lang w:val="sq-AL"/>
              </w:rPr>
            </w:pPr>
            <w:r w:rsidRPr="003B5DFE">
              <w:rPr>
                <w:rFonts w:ascii="CG Times" w:hAnsi="CG Times"/>
                <w:sz w:val="20"/>
                <w:szCs w:val="20"/>
                <w:lang w:val="sq-AL"/>
              </w:rPr>
              <w:t>Për  bashkitë e vlerësuara si bashki në nevojë</w:t>
            </w:r>
            <w:r>
              <w:rPr>
                <w:rFonts w:ascii="CG Times" w:hAnsi="CG Times"/>
                <w:sz w:val="20"/>
                <w:szCs w:val="20"/>
                <w:lang w:val="sq-AL"/>
              </w:rPr>
              <w:t>,</w:t>
            </w:r>
            <w:r w:rsidRPr="003B5DFE">
              <w:rPr>
                <w:rFonts w:ascii="CG Times" w:hAnsi="CG Times"/>
                <w:sz w:val="20"/>
                <w:szCs w:val="20"/>
                <w:lang w:val="sq-AL"/>
              </w:rPr>
              <w:t xml:space="preserve"> koeficienti i shërbimeve urbane është llogaritur duke  shtuar me 2</w:t>
            </w:r>
            <w:r w:rsidRPr="003B5DFE">
              <w:rPr>
                <w:rFonts w:ascii="CG Times" w:hAnsi="CG Times"/>
                <w:color w:val="FF0000"/>
                <w:sz w:val="20"/>
                <w:szCs w:val="20"/>
                <w:lang w:val="sq-AL"/>
              </w:rPr>
              <w:t xml:space="preserve"> </w:t>
            </w:r>
            <w:r w:rsidRPr="003B5DFE">
              <w:rPr>
                <w:rFonts w:ascii="CG Times" w:hAnsi="CG Times"/>
                <w:sz w:val="20"/>
                <w:szCs w:val="20"/>
                <w:lang w:val="sq-AL"/>
              </w:rPr>
              <w:t xml:space="preserve">herë numrin faktik të popullsisë. Për bashki malore, koeficienti i shërbimeve urbane është llogaritur duke shtuar me 2 herë numrin faktik të popullsisë.   </w:t>
            </w:r>
          </w:p>
          <w:p w:rsidR="003574C2" w:rsidRPr="003B5DFE" w:rsidRDefault="003574C2" w:rsidP="008C6534">
            <w:pPr>
              <w:rPr>
                <w:rFonts w:ascii="CG Times" w:hAnsi="CG Times"/>
                <w:sz w:val="20"/>
                <w:szCs w:val="20"/>
                <w:lang w:val="sq-AL"/>
              </w:rPr>
            </w:pPr>
            <w:r w:rsidRPr="003B5DFE">
              <w:rPr>
                <w:rFonts w:ascii="CG Times" w:hAnsi="CG Times"/>
                <w:sz w:val="20"/>
                <w:szCs w:val="20"/>
                <w:lang w:val="sq-AL"/>
              </w:rPr>
              <w:t>Për bashkitë malore e njëkohësisht në nevojë</w:t>
            </w:r>
            <w:r>
              <w:rPr>
                <w:rFonts w:ascii="CG Times" w:hAnsi="CG Times"/>
                <w:sz w:val="20"/>
                <w:szCs w:val="20"/>
                <w:lang w:val="sq-AL"/>
              </w:rPr>
              <w:t>,</w:t>
            </w:r>
            <w:r w:rsidRPr="003B5DFE">
              <w:rPr>
                <w:rFonts w:ascii="CG Times" w:hAnsi="CG Times"/>
                <w:sz w:val="20"/>
                <w:szCs w:val="20"/>
                <w:lang w:val="sq-AL"/>
              </w:rPr>
              <w:t xml:space="preserve">  koeficienti i shërbimeve  urbane është llogaritur duke  shtuar  4 herë  numrin faktik të popullsisë për këto bashki. </w:t>
            </w:r>
          </w:p>
        </w:tc>
      </w:tr>
      <w:tr w:rsidR="003574C2" w:rsidRPr="003B5DFE" w:rsidTr="008C6534">
        <w:trPr>
          <w:cantSplit/>
        </w:trPr>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b/>
                <w:sz w:val="20"/>
                <w:szCs w:val="20"/>
                <w:lang w:val="sq-AL"/>
              </w:rPr>
            </w:pPr>
            <w:r w:rsidRPr="003B5DFE">
              <w:rPr>
                <w:rFonts w:ascii="CG Times" w:hAnsi="CG Times"/>
                <w:b/>
                <w:sz w:val="20"/>
                <w:szCs w:val="20"/>
                <w:lang w:val="sq-AL"/>
              </w:rPr>
              <w:t>3. Rregullimi i ekualizimit fiskal për  bashkitë dhe komunat</w:t>
            </w:r>
          </w:p>
        </w:tc>
      </w:tr>
      <w:tr w:rsidR="003574C2" w:rsidRPr="003B5DFE" w:rsidTr="008C6534">
        <w:tc>
          <w:tcPr>
            <w:tcW w:w="2538"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color w:val="000000"/>
                <w:sz w:val="20"/>
                <w:szCs w:val="20"/>
                <w:lang w:val="sq-AL"/>
              </w:rPr>
            </w:pPr>
            <w:r w:rsidRPr="003B5DFE">
              <w:rPr>
                <w:rFonts w:ascii="CG Times" w:hAnsi="CG Times"/>
                <w:color w:val="000000"/>
                <w:sz w:val="20"/>
                <w:szCs w:val="20"/>
                <w:lang w:val="sq-AL"/>
              </w:rPr>
              <w:t xml:space="preserve">Ekualizimi </w:t>
            </w:r>
            <w:r>
              <w:rPr>
                <w:rFonts w:ascii="CG Times" w:hAnsi="CG Times"/>
                <w:color w:val="000000"/>
                <w:sz w:val="20"/>
                <w:szCs w:val="20"/>
                <w:lang w:val="sq-AL"/>
              </w:rPr>
              <w:t>f</w:t>
            </w:r>
            <w:r w:rsidRPr="003B5DFE">
              <w:rPr>
                <w:rFonts w:ascii="CG Times" w:hAnsi="CG Times"/>
                <w:color w:val="000000"/>
                <w:sz w:val="20"/>
                <w:szCs w:val="20"/>
                <w:lang w:val="sq-AL"/>
              </w:rPr>
              <w:t>iskal</w:t>
            </w:r>
          </w:p>
          <w:p w:rsidR="003574C2" w:rsidRPr="003B5DFE" w:rsidRDefault="003574C2" w:rsidP="008C6534">
            <w:pPr>
              <w:rPr>
                <w:rFonts w:ascii="CG Times" w:hAnsi="CG Times"/>
                <w:color w:val="000000"/>
                <w:sz w:val="20"/>
                <w:szCs w:val="20"/>
                <w:lang w:val="sq-AL"/>
              </w:rPr>
            </w:pPr>
            <w:r w:rsidRPr="003B5DFE">
              <w:rPr>
                <w:rFonts w:ascii="CG Times" w:hAnsi="CG Times"/>
                <w:color w:val="000000"/>
                <w:sz w:val="20"/>
                <w:szCs w:val="20"/>
                <w:lang w:val="sq-AL"/>
              </w:rPr>
              <w:t>(B/K</w:t>
            </w:r>
            <w:r w:rsidRPr="003B5DFE">
              <w:rPr>
                <w:rFonts w:ascii="CG Times" w:hAnsi="CG Times"/>
                <w:color w:val="000000"/>
                <w:sz w:val="20"/>
                <w:szCs w:val="20"/>
                <w:vertAlign w:val="subscript"/>
                <w:lang w:val="sq-AL"/>
              </w:rPr>
              <w:t>PCR</w:t>
            </w:r>
            <w:r w:rsidRPr="003B5DFE">
              <w:rPr>
                <w:rFonts w:ascii="CG Times" w:hAnsi="CG Times"/>
                <w:color w:val="000000"/>
                <w:sz w:val="20"/>
                <w:szCs w:val="20"/>
                <w:lang w:val="sq-AL"/>
              </w:rPr>
              <w:t>-N</w:t>
            </w:r>
            <w:r w:rsidRPr="003B5DFE">
              <w:rPr>
                <w:rFonts w:ascii="CG Times" w:hAnsi="CG Times"/>
                <w:color w:val="000000"/>
                <w:sz w:val="20"/>
                <w:szCs w:val="20"/>
                <w:vertAlign w:val="subscript"/>
                <w:lang w:val="sq-AL"/>
              </w:rPr>
              <w:t>PCR</w:t>
            </w:r>
            <w:r w:rsidRPr="003B5DFE">
              <w:rPr>
                <w:rFonts w:ascii="CG Times" w:hAnsi="CG Times"/>
                <w:color w:val="000000"/>
                <w:sz w:val="20"/>
                <w:szCs w:val="20"/>
                <w:lang w:val="sq-AL"/>
              </w:rPr>
              <w:t>)*(+/-25%)*Popullsia</w:t>
            </w:r>
          </w:p>
          <w:p w:rsidR="003574C2" w:rsidRPr="003B5DFE" w:rsidRDefault="003574C2" w:rsidP="008C6534">
            <w:pPr>
              <w:rPr>
                <w:rFonts w:ascii="CG Times" w:hAnsi="CG Times"/>
                <w:color w:val="000000"/>
                <w:sz w:val="20"/>
                <w:szCs w:val="20"/>
                <w:lang w:val="sq-AL"/>
              </w:rPr>
            </w:pPr>
          </w:p>
          <w:p w:rsidR="003574C2" w:rsidRPr="003B5DFE" w:rsidRDefault="003574C2" w:rsidP="008C6534">
            <w:pPr>
              <w:rPr>
                <w:rFonts w:ascii="CG Times" w:hAnsi="CG Times"/>
                <w:color w:val="000000"/>
                <w:sz w:val="20"/>
                <w:szCs w:val="20"/>
                <w:lang w:val="sq-AL"/>
              </w:rPr>
            </w:pPr>
            <w:r w:rsidRPr="003B5DFE">
              <w:rPr>
                <w:rFonts w:ascii="CG Times" w:hAnsi="CG Times"/>
                <w:color w:val="000000"/>
                <w:sz w:val="20"/>
                <w:szCs w:val="20"/>
                <w:lang w:val="sq-AL"/>
              </w:rPr>
              <w:t>[PCR] -TAPF = T</w:t>
            </w:r>
            <w:r w:rsidRPr="003B5DFE">
              <w:rPr>
                <w:rFonts w:ascii="CG Times" w:hAnsi="CG Times"/>
                <w:sz w:val="20"/>
                <w:szCs w:val="20"/>
                <w:lang w:val="sq-AL"/>
              </w:rPr>
              <w:t>ë</w:t>
            </w:r>
            <w:r w:rsidRPr="003B5DFE">
              <w:rPr>
                <w:rFonts w:ascii="CG Times" w:hAnsi="CG Times"/>
                <w:color w:val="000000"/>
                <w:sz w:val="20"/>
                <w:szCs w:val="20"/>
                <w:lang w:val="sq-AL"/>
              </w:rPr>
              <w:t xml:space="preserve"> ardhura </w:t>
            </w:r>
          </w:p>
          <w:p w:rsidR="003574C2" w:rsidRPr="003B5DFE" w:rsidRDefault="003574C2" w:rsidP="008C6534">
            <w:pPr>
              <w:rPr>
                <w:rFonts w:ascii="CG Times" w:hAnsi="CG Times"/>
                <w:color w:val="000000"/>
                <w:sz w:val="20"/>
                <w:szCs w:val="20"/>
                <w:lang w:val="sq-AL"/>
              </w:rPr>
            </w:pPr>
            <w:r w:rsidRPr="003B5DFE">
              <w:rPr>
                <w:rFonts w:ascii="CG Times" w:hAnsi="CG Times"/>
                <w:color w:val="000000"/>
                <w:sz w:val="20"/>
                <w:szCs w:val="20"/>
                <w:lang w:val="sq-AL"/>
              </w:rPr>
              <w:t xml:space="preserve">                         për frym</w:t>
            </w:r>
            <w:r w:rsidRPr="003B5DFE">
              <w:rPr>
                <w:rFonts w:ascii="CG Times" w:hAnsi="CG Times"/>
                <w:sz w:val="20"/>
                <w:szCs w:val="20"/>
                <w:lang w:val="sq-AL"/>
              </w:rPr>
              <w:t>ë</w:t>
            </w:r>
            <w:r w:rsidRPr="003B5DFE">
              <w:rPr>
                <w:rFonts w:ascii="CG Times" w:hAnsi="CG Times"/>
                <w:color w:val="000000"/>
                <w:sz w:val="20"/>
                <w:szCs w:val="20"/>
                <w:lang w:val="sq-AL"/>
              </w:rPr>
              <w:t xml:space="preserve"> </w:t>
            </w:r>
          </w:p>
          <w:p w:rsidR="003574C2" w:rsidRPr="003B5DFE" w:rsidRDefault="003574C2" w:rsidP="008C6534">
            <w:pPr>
              <w:rPr>
                <w:rFonts w:ascii="CG Times" w:hAnsi="CG Times"/>
                <w:sz w:val="20"/>
                <w:szCs w:val="20"/>
                <w:lang w:val="sq-AL"/>
              </w:rPr>
            </w:pPr>
            <w:r w:rsidRPr="003B5DFE">
              <w:rPr>
                <w:rFonts w:ascii="CG Times" w:hAnsi="CG Times"/>
                <w:color w:val="000000"/>
                <w:sz w:val="20"/>
                <w:szCs w:val="20"/>
                <w:lang w:val="sq-AL"/>
              </w:rPr>
              <w:t>N = nacionale</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sz w:val="20"/>
                <w:szCs w:val="20"/>
                <w:lang w:val="sq-AL"/>
              </w:rPr>
            </w:pPr>
            <w:r w:rsidRPr="003B5DFE">
              <w:rPr>
                <w:rFonts w:ascii="CG Times" w:hAnsi="CG Times"/>
                <w:sz w:val="20"/>
                <w:szCs w:val="20"/>
                <w:lang w:val="sq-AL"/>
              </w:rPr>
              <w:t>25%</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jc w:val="right"/>
              <w:rPr>
                <w:rFonts w:ascii="CG Times" w:hAnsi="CG Times" w:cs="Arial"/>
                <w:sz w:val="20"/>
                <w:szCs w:val="20"/>
                <w:lang w:val="sq-AL"/>
              </w:rPr>
            </w:pPr>
            <w:r w:rsidRPr="003B5DFE">
              <w:rPr>
                <w:rFonts w:ascii="CG Times" w:hAnsi="CG Times" w:cs="Arial"/>
                <w:sz w:val="20"/>
                <w:szCs w:val="20"/>
                <w:lang w:val="sq-AL"/>
              </w:rPr>
              <w:t xml:space="preserve">1,087,397 </w:t>
            </w:r>
          </w:p>
          <w:p w:rsidR="003574C2" w:rsidRPr="003B5DFE" w:rsidRDefault="003574C2" w:rsidP="008C6534">
            <w:pPr>
              <w:jc w:val="right"/>
              <w:rPr>
                <w:rFonts w:ascii="CG Times" w:hAnsi="CG Times"/>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color w:val="FF0000"/>
                <w:sz w:val="20"/>
                <w:szCs w:val="20"/>
                <w:lang w:val="sq-AL"/>
              </w:rPr>
            </w:pPr>
            <w:r w:rsidRPr="003B5DFE">
              <w:rPr>
                <w:rFonts w:ascii="CG Times" w:hAnsi="CG Times"/>
                <w:color w:val="000000"/>
                <w:sz w:val="20"/>
                <w:szCs w:val="20"/>
                <w:lang w:val="sq-AL"/>
              </w:rPr>
              <w:t>Ekualizimi fiskal bazohet në të ardhurat faktike të vitit 2012, të taksës vendore të biznesit të vogël dhe taksës së automjeteve të përdorura.</w:t>
            </w:r>
          </w:p>
          <w:p w:rsidR="003574C2" w:rsidRPr="003B5DFE" w:rsidRDefault="003574C2" w:rsidP="008C6534">
            <w:pPr>
              <w:rPr>
                <w:rFonts w:ascii="CG Times" w:hAnsi="CG Times"/>
                <w:sz w:val="20"/>
                <w:szCs w:val="20"/>
                <w:lang w:val="sq-AL"/>
              </w:rPr>
            </w:pPr>
            <w:r w:rsidRPr="003B5DFE">
              <w:rPr>
                <w:rFonts w:ascii="CG Times" w:hAnsi="CG Times"/>
                <w:color w:val="000000"/>
                <w:sz w:val="20"/>
                <w:szCs w:val="20"/>
                <w:lang w:val="sq-AL"/>
              </w:rPr>
              <w:t xml:space="preserve">B/K që kanë të ardhura për frymë më të larta se sa të ardhurat nacionale për frymë kontribuojnë </w:t>
            </w:r>
            <w:r w:rsidRPr="003B5DFE">
              <w:rPr>
                <w:rFonts w:ascii="CG Times" w:hAnsi="CG Times"/>
                <w:sz w:val="20"/>
                <w:szCs w:val="20"/>
                <w:lang w:val="sq-AL"/>
              </w:rPr>
              <w:t>25</w:t>
            </w:r>
            <w:r w:rsidRPr="003B5DFE">
              <w:rPr>
                <w:rFonts w:ascii="CG Times" w:hAnsi="CG Times"/>
                <w:color w:val="000000"/>
                <w:sz w:val="20"/>
                <w:szCs w:val="20"/>
                <w:lang w:val="sq-AL"/>
              </w:rPr>
              <w:t xml:space="preserve">% të diferencës ndërmjet të dyjave shumëzuar me popullsinë e tyre. B/K që kanë të ardhura për frymë me të ulëta se të ardhurat nacionale për frymë marrin </w:t>
            </w:r>
            <w:r w:rsidRPr="003B5DFE">
              <w:rPr>
                <w:rFonts w:ascii="CG Times" w:hAnsi="CG Times"/>
                <w:sz w:val="20"/>
                <w:szCs w:val="20"/>
                <w:lang w:val="sq-AL"/>
              </w:rPr>
              <w:t>25</w:t>
            </w:r>
            <w:r w:rsidRPr="003B5DFE">
              <w:rPr>
                <w:rFonts w:ascii="CG Times" w:hAnsi="CG Times"/>
                <w:color w:val="000000"/>
                <w:sz w:val="20"/>
                <w:szCs w:val="20"/>
                <w:lang w:val="sq-AL"/>
              </w:rPr>
              <w:t xml:space="preserve">% të së njëjtës diferencë të llogaritur në të njëjtën mënyrë. </w:t>
            </w:r>
          </w:p>
        </w:tc>
      </w:tr>
      <w:tr w:rsidR="003574C2" w:rsidRPr="003B5DFE" w:rsidTr="008C6534">
        <w:tc>
          <w:tcPr>
            <w:tcW w:w="2538"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color w:val="000000"/>
                <w:sz w:val="20"/>
                <w:szCs w:val="20"/>
                <w:lang w:val="sq-AL"/>
              </w:rPr>
            </w:pPr>
            <w:r w:rsidRPr="003B5DFE">
              <w:rPr>
                <w:rFonts w:ascii="CG Times" w:hAnsi="CG Times"/>
                <w:color w:val="000000"/>
                <w:sz w:val="20"/>
                <w:szCs w:val="20"/>
                <w:lang w:val="sq-AL"/>
              </w:rPr>
              <w:t>Rregullimi transitor  (rezultati +1 %  kundrejt vitit 2013)</w:t>
            </w:r>
          </w:p>
          <w:p w:rsidR="003574C2" w:rsidRPr="003B5DFE" w:rsidRDefault="003574C2" w:rsidP="008C6534">
            <w:pPr>
              <w:rPr>
                <w:rFonts w:ascii="CG Times" w:hAnsi="CG Times"/>
                <w:color w:val="000000"/>
                <w:sz w:val="20"/>
                <w:szCs w:val="20"/>
                <w:lang w:val="sq-AL"/>
              </w:rPr>
            </w:pPr>
            <w:r w:rsidRPr="003B5DFE">
              <w:rPr>
                <w:rFonts w:ascii="CG Times" w:hAnsi="CG Times"/>
                <w:color w:val="000000"/>
                <w:sz w:val="20"/>
                <w:szCs w:val="20"/>
                <w:lang w:val="sq-AL"/>
              </w:rPr>
              <w:t>(B/K</w:t>
            </w:r>
            <w:r w:rsidRPr="003B5DFE">
              <w:rPr>
                <w:rFonts w:ascii="CG Times" w:hAnsi="CG Times"/>
                <w:color w:val="000000"/>
                <w:sz w:val="20"/>
                <w:szCs w:val="20"/>
                <w:vertAlign w:val="subscript"/>
                <w:lang w:val="sq-AL"/>
              </w:rPr>
              <w:t>R2013</w:t>
            </w:r>
            <w:r w:rsidRPr="003B5DFE">
              <w:rPr>
                <w:rFonts w:ascii="CG Times" w:hAnsi="CG Times"/>
                <w:color w:val="000000"/>
                <w:sz w:val="20"/>
                <w:szCs w:val="20"/>
                <w:lang w:val="sq-AL"/>
              </w:rPr>
              <w:t>)*(101)</w:t>
            </w:r>
          </w:p>
          <w:p w:rsidR="003574C2" w:rsidRPr="003B5DFE" w:rsidRDefault="003574C2" w:rsidP="008C6534">
            <w:pPr>
              <w:rPr>
                <w:rFonts w:ascii="CG Times" w:hAnsi="CG Times"/>
                <w:color w:val="000000"/>
                <w:sz w:val="20"/>
                <w:szCs w:val="20"/>
                <w:lang w:val="sq-AL"/>
              </w:rPr>
            </w:pPr>
          </w:p>
          <w:p w:rsidR="003574C2" w:rsidRPr="003B5DFE" w:rsidRDefault="003574C2" w:rsidP="008C6534">
            <w:pPr>
              <w:rPr>
                <w:rFonts w:ascii="CG Times" w:hAnsi="CG Times"/>
                <w:color w:val="000000"/>
                <w:sz w:val="20"/>
                <w:szCs w:val="20"/>
                <w:lang w:val="sq-AL"/>
              </w:rPr>
            </w:pPr>
            <w:r w:rsidRPr="003B5DFE">
              <w:rPr>
                <w:rFonts w:ascii="CG Times" w:hAnsi="CG Times"/>
                <w:color w:val="000000"/>
                <w:sz w:val="20"/>
                <w:szCs w:val="20"/>
                <w:lang w:val="sq-AL"/>
              </w:rPr>
              <w:t xml:space="preserve">R = të ardhura për një vit të   </w:t>
            </w:r>
          </w:p>
          <w:p w:rsidR="003574C2" w:rsidRPr="003B5DFE" w:rsidRDefault="003574C2" w:rsidP="008C6534">
            <w:pPr>
              <w:rPr>
                <w:rFonts w:ascii="CG Times" w:hAnsi="CG Times"/>
                <w:color w:val="000000"/>
                <w:sz w:val="20"/>
                <w:szCs w:val="20"/>
                <w:lang w:val="sq-AL"/>
              </w:rPr>
            </w:pPr>
            <w:r w:rsidRPr="003B5DFE">
              <w:rPr>
                <w:rFonts w:ascii="CG Times" w:hAnsi="CG Times"/>
                <w:color w:val="000000"/>
                <w:sz w:val="20"/>
                <w:szCs w:val="20"/>
                <w:lang w:val="sq-AL"/>
              </w:rPr>
              <w:t xml:space="preserve">       dhënë</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color w:val="000000"/>
                <w:sz w:val="20"/>
                <w:szCs w:val="20"/>
                <w:lang w:val="sq-AL"/>
              </w:rPr>
            </w:pPr>
            <w:r w:rsidRPr="003B5DFE">
              <w:rPr>
                <w:rFonts w:ascii="CG Times" w:hAnsi="CG Times"/>
                <w:color w:val="000000"/>
                <w:sz w:val="20"/>
                <w:szCs w:val="20"/>
                <w:lang w:val="sq-AL"/>
              </w:rPr>
              <w:t>Kufiri</w:t>
            </w:r>
          </w:p>
          <w:p w:rsidR="003574C2" w:rsidRPr="003B5DFE" w:rsidRDefault="003574C2" w:rsidP="008C6534">
            <w:pPr>
              <w:rPr>
                <w:rFonts w:ascii="CG Times" w:hAnsi="CG Times"/>
                <w:color w:val="000000"/>
                <w:sz w:val="20"/>
                <w:szCs w:val="20"/>
                <w:lang w:val="sq-AL"/>
              </w:rPr>
            </w:pPr>
            <w:r w:rsidRPr="003B5DFE">
              <w:rPr>
                <w:rFonts w:ascii="CG Times" w:hAnsi="CG Times"/>
                <w:color w:val="000000"/>
                <w:sz w:val="20"/>
                <w:szCs w:val="20"/>
                <w:lang w:val="sq-AL"/>
              </w:rPr>
              <w:t>+1.%</w:t>
            </w:r>
          </w:p>
          <w:p w:rsidR="003574C2" w:rsidRPr="003B5DFE" w:rsidRDefault="003574C2" w:rsidP="008C6534">
            <w:pPr>
              <w:rPr>
                <w:rFonts w:ascii="CG Times" w:hAnsi="CG Times"/>
                <w:color w:val="000000"/>
                <w:sz w:val="20"/>
                <w:szCs w:val="20"/>
                <w:lang w:val="sq-AL"/>
              </w:rPr>
            </w:pPr>
            <w:r w:rsidRPr="003B5DFE">
              <w:rPr>
                <w:rFonts w:ascii="CG Times" w:hAnsi="CG Times"/>
                <w:color w:val="000000"/>
                <w:sz w:val="20"/>
                <w:szCs w:val="20"/>
                <w:lang w:val="sq-AL"/>
              </w:rPr>
              <w:t>koeficienti</w:t>
            </w:r>
          </w:p>
          <w:p w:rsidR="003574C2" w:rsidRPr="003B5DFE" w:rsidRDefault="003574C2" w:rsidP="008C6534">
            <w:pPr>
              <w:rPr>
                <w:rFonts w:ascii="CG Times" w:hAnsi="CG Times"/>
                <w:color w:val="000000"/>
                <w:sz w:val="20"/>
                <w:szCs w:val="20"/>
                <w:lang w:val="sq-AL"/>
              </w:rPr>
            </w:pPr>
            <w:r w:rsidRPr="003B5DFE">
              <w:rPr>
                <w:rFonts w:ascii="CG Times" w:hAnsi="CG Times"/>
                <w:color w:val="000000"/>
                <w:sz w:val="20"/>
                <w:szCs w:val="20"/>
                <w:lang w:val="sq-AL"/>
              </w:rPr>
              <w:t>101 %</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jc w:val="right"/>
              <w:rPr>
                <w:rFonts w:ascii="CG Times" w:hAnsi="CG Times" w:cs="Arial"/>
                <w:sz w:val="20"/>
                <w:szCs w:val="20"/>
                <w:lang w:val="sq-AL"/>
              </w:rPr>
            </w:pPr>
            <w:r w:rsidRPr="003B5DFE">
              <w:rPr>
                <w:rFonts w:ascii="CG Times" w:hAnsi="CG Times" w:cs="Arial"/>
                <w:sz w:val="20"/>
                <w:szCs w:val="20"/>
                <w:lang w:val="sq-AL"/>
              </w:rPr>
              <w:t>292,566</w:t>
            </w:r>
          </w:p>
          <w:p w:rsidR="003574C2" w:rsidRPr="003B5DFE" w:rsidRDefault="003574C2" w:rsidP="008C6534">
            <w:pPr>
              <w:jc w:val="right"/>
              <w:rPr>
                <w:rFonts w:ascii="CG Times" w:hAnsi="CG Times" w:cs="Arial"/>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sz w:val="20"/>
                <w:szCs w:val="20"/>
                <w:lang w:val="sq-AL"/>
              </w:rPr>
            </w:pPr>
            <w:r w:rsidRPr="003B5DFE">
              <w:rPr>
                <w:rFonts w:ascii="CG Times" w:hAnsi="CG Times"/>
                <w:color w:val="000000"/>
                <w:sz w:val="20"/>
                <w:szCs w:val="20"/>
                <w:lang w:val="sq-AL"/>
              </w:rPr>
              <w:t>B/K  të cilat, pas rezultateve të ekualizimit fiskal kanë një grand që është më i ulët se  101 % i vitit 2013 kompensohen për diferencën</w:t>
            </w:r>
            <w:r w:rsidRPr="003B5DFE">
              <w:rPr>
                <w:rFonts w:ascii="CG Times" w:hAnsi="CG Times"/>
                <w:sz w:val="20"/>
                <w:szCs w:val="20"/>
                <w:lang w:val="sq-AL"/>
              </w:rPr>
              <w:t>.</w:t>
            </w:r>
            <w:r w:rsidRPr="003B5DFE">
              <w:rPr>
                <w:rFonts w:ascii="CG Times" w:hAnsi="CG Times"/>
                <w:color w:val="000000"/>
                <w:sz w:val="20"/>
                <w:szCs w:val="20"/>
                <w:lang w:val="sq-AL"/>
              </w:rPr>
              <w:t xml:space="preserve">  </w:t>
            </w:r>
          </w:p>
        </w:tc>
      </w:tr>
      <w:tr w:rsidR="003574C2" w:rsidRPr="003B5DFE" w:rsidTr="008C6534">
        <w:tc>
          <w:tcPr>
            <w:tcW w:w="2538"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color w:val="000000"/>
                <w:sz w:val="20"/>
                <w:szCs w:val="20"/>
                <w:lang w:val="sq-AL"/>
              </w:rPr>
            </w:pPr>
            <w:r w:rsidRPr="003B5DFE">
              <w:rPr>
                <w:rFonts w:ascii="CG Times" w:hAnsi="CG Times"/>
                <w:color w:val="000000"/>
                <w:sz w:val="20"/>
                <w:szCs w:val="20"/>
                <w:lang w:val="sq-AL"/>
              </w:rPr>
              <w:t>Rregullimi transitor</w:t>
            </w:r>
          </w:p>
          <w:p w:rsidR="003574C2" w:rsidRPr="003B5DFE" w:rsidRDefault="003574C2" w:rsidP="008C6534">
            <w:pPr>
              <w:rPr>
                <w:rFonts w:ascii="CG Times" w:hAnsi="CG Times"/>
                <w:color w:val="000000"/>
                <w:sz w:val="20"/>
                <w:szCs w:val="20"/>
                <w:lang w:val="sq-AL"/>
              </w:rPr>
            </w:pPr>
            <w:r w:rsidRPr="003B5DFE">
              <w:rPr>
                <w:rFonts w:ascii="CG Times" w:hAnsi="CG Times"/>
                <w:color w:val="000000"/>
                <w:sz w:val="20"/>
                <w:szCs w:val="20"/>
                <w:lang w:val="sq-AL"/>
              </w:rPr>
              <w:t>(rezultatet kundrejt vitit 2013)</w:t>
            </w:r>
          </w:p>
          <w:p w:rsidR="003574C2" w:rsidRPr="003B5DFE" w:rsidRDefault="003574C2" w:rsidP="008C6534">
            <w:pPr>
              <w:rPr>
                <w:rFonts w:ascii="CG Times" w:hAnsi="CG Times"/>
                <w:color w:val="000000"/>
                <w:sz w:val="20"/>
                <w:szCs w:val="20"/>
                <w:lang w:val="sq-AL"/>
              </w:rPr>
            </w:pPr>
          </w:p>
          <w:p w:rsidR="003574C2" w:rsidRPr="003B5DFE" w:rsidRDefault="003574C2" w:rsidP="008C6534">
            <w:pPr>
              <w:rPr>
                <w:rFonts w:ascii="CG Times" w:hAnsi="CG Times"/>
                <w:color w:val="000000"/>
                <w:sz w:val="20"/>
                <w:szCs w:val="20"/>
                <w:lang w:val="sq-AL"/>
              </w:rPr>
            </w:pP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color w:val="000000"/>
                <w:sz w:val="20"/>
                <w:szCs w:val="20"/>
                <w:lang w:val="sq-AL"/>
              </w:rPr>
            </w:pPr>
            <w:r w:rsidRPr="003B5DFE">
              <w:rPr>
                <w:rFonts w:ascii="CG Times" w:hAnsi="CG Times"/>
                <w:color w:val="000000"/>
                <w:sz w:val="20"/>
                <w:szCs w:val="20"/>
                <w:lang w:val="sq-AL"/>
              </w:rPr>
              <w:t>Kufiri</w:t>
            </w:r>
          </w:p>
          <w:p w:rsidR="003574C2" w:rsidRPr="003B5DFE" w:rsidRDefault="003574C2" w:rsidP="008C6534">
            <w:pPr>
              <w:rPr>
                <w:rFonts w:ascii="CG Times" w:hAnsi="CG Times"/>
                <w:sz w:val="20"/>
                <w:szCs w:val="20"/>
                <w:lang w:val="sq-AL"/>
              </w:rPr>
            </w:pPr>
            <w:r w:rsidRPr="003B5DFE">
              <w:rPr>
                <w:rFonts w:ascii="CG Times" w:hAnsi="CG Times"/>
                <w:color w:val="000000"/>
                <w:sz w:val="20"/>
                <w:szCs w:val="20"/>
                <w:lang w:val="sq-AL"/>
              </w:rPr>
              <w:t xml:space="preserve">&gt;8 </w:t>
            </w:r>
            <w:r w:rsidRPr="003B5DFE">
              <w:rPr>
                <w:rFonts w:ascii="CG Times" w:hAnsi="CG Times"/>
                <w:sz w:val="20"/>
                <w:szCs w:val="20"/>
                <w:lang w:val="sq-AL"/>
              </w:rPr>
              <w:t>%</w:t>
            </w:r>
          </w:p>
          <w:p w:rsidR="003574C2" w:rsidRPr="003B5DFE" w:rsidRDefault="003574C2" w:rsidP="008C6534">
            <w:pPr>
              <w:rPr>
                <w:rFonts w:ascii="CG Times" w:hAnsi="CG Times"/>
                <w:sz w:val="20"/>
                <w:szCs w:val="20"/>
                <w:lang w:val="sq-AL"/>
              </w:rPr>
            </w:pPr>
            <w:r w:rsidRPr="003B5DFE">
              <w:rPr>
                <w:rFonts w:ascii="CG Times" w:hAnsi="CG Times"/>
                <w:sz w:val="20"/>
                <w:szCs w:val="20"/>
                <w:lang w:val="sq-AL"/>
              </w:rPr>
              <w:t>Koeficienti</w:t>
            </w:r>
          </w:p>
          <w:p w:rsidR="003574C2" w:rsidRPr="003B5DFE" w:rsidRDefault="003574C2" w:rsidP="008C6534">
            <w:pPr>
              <w:rPr>
                <w:rFonts w:ascii="CG Times" w:hAnsi="CG Times"/>
                <w:sz w:val="20"/>
                <w:szCs w:val="20"/>
                <w:lang w:val="sq-AL"/>
              </w:rPr>
            </w:pPr>
            <w:r w:rsidRPr="003B5DFE">
              <w:rPr>
                <w:rFonts w:ascii="CG Times" w:hAnsi="CG Times"/>
                <w:color w:val="000000"/>
                <w:sz w:val="20"/>
                <w:szCs w:val="20"/>
                <w:lang w:val="sq-AL"/>
              </w:rPr>
              <w:t>8 %</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jc w:val="right"/>
              <w:rPr>
                <w:rFonts w:ascii="CG Times" w:hAnsi="CG Times" w:cs="Arial"/>
                <w:color w:val="000000"/>
                <w:sz w:val="20"/>
                <w:szCs w:val="20"/>
                <w:lang w:val="sq-AL"/>
              </w:rPr>
            </w:pPr>
            <w:r w:rsidRPr="003B5DFE">
              <w:rPr>
                <w:rFonts w:ascii="CG Times" w:hAnsi="CG Times" w:cs="Arial"/>
                <w:color w:val="000000"/>
                <w:sz w:val="20"/>
                <w:szCs w:val="20"/>
                <w:lang w:val="sq-AL"/>
              </w:rPr>
              <w:t>(752,326)</w:t>
            </w:r>
          </w:p>
          <w:p w:rsidR="003574C2" w:rsidRPr="003B5DFE" w:rsidRDefault="003574C2" w:rsidP="008C6534">
            <w:pPr>
              <w:jc w:val="right"/>
              <w:rPr>
                <w:rFonts w:ascii="CG Times" w:hAnsi="CG Times" w:cs="Arial"/>
                <w:color w:val="FF0000"/>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color w:val="000000"/>
                <w:sz w:val="20"/>
                <w:szCs w:val="20"/>
                <w:highlight w:val="yellow"/>
                <w:lang w:val="sq-AL"/>
              </w:rPr>
            </w:pPr>
            <w:r w:rsidRPr="003B5DFE">
              <w:rPr>
                <w:rFonts w:ascii="CG Times" w:hAnsi="CG Times"/>
                <w:sz w:val="20"/>
                <w:szCs w:val="20"/>
                <w:lang w:val="sq-AL"/>
              </w:rPr>
              <w:t>Pas rezultateve të ekualizimit fiskal, ato B/K të cilat përfitojnë një rritje mbi 8 % krahasuar me vitin 2013, kontribuojnë  për rritjen e garancisë minimale për fryme dhe fondin e kompensimit në masën e tejkalimit mbi 8 % krahasuar me rezultatin e transfertës të vitit 2013.</w:t>
            </w:r>
          </w:p>
        </w:tc>
      </w:tr>
      <w:tr w:rsidR="003574C2" w:rsidRPr="003B5DFE" w:rsidTr="008C6534">
        <w:tc>
          <w:tcPr>
            <w:tcW w:w="2538"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color w:val="000000"/>
                <w:sz w:val="20"/>
                <w:szCs w:val="20"/>
                <w:lang w:val="sq-AL"/>
              </w:rPr>
            </w:pPr>
            <w:r w:rsidRPr="003B5DFE">
              <w:rPr>
                <w:rFonts w:ascii="CG Times" w:hAnsi="CG Times"/>
                <w:color w:val="000000"/>
                <w:sz w:val="20"/>
                <w:szCs w:val="20"/>
                <w:lang w:val="sq-AL"/>
              </w:rPr>
              <w:t>Kompensimi</w:t>
            </w:r>
            <w:r>
              <w:rPr>
                <w:rFonts w:ascii="CG Times" w:hAnsi="CG Times"/>
                <w:color w:val="000000"/>
                <w:sz w:val="20"/>
                <w:szCs w:val="20"/>
                <w:lang w:val="sq-AL"/>
              </w:rPr>
              <w:t xml:space="preserve"> i garancisë minimale për frymë</w:t>
            </w:r>
          </w:p>
          <w:p w:rsidR="003574C2" w:rsidRPr="003B5DFE" w:rsidRDefault="003574C2" w:rsidP="008C6534">
            <w:pPr>
              <w:rPr>
                <w:rFonts w:ascii="CG Times" w:hAnsi="CG Times"/>
                <w:color w:val="000000"/>
                <w:sz w:val="20"/>
                <w:szCs w:val="20"/>
                <w:lang w:val="sq-AL"/>
              </w:rPr>
            </w:pP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sz w:val="20"/>
                <w:szCs w:val="20"/>
                <w:lang w:val="sq-AL"/>
              </w:rPr>
            </w:pPr>
            <w:r w:rsidRPr="003B5DFE">
              <w:rPr>
                <w:rFonts w:ascii="CG Times" w:hAnsi="CG Times"/>
                <w:sz w:val="20"/>
                <w:szCs w:val="20"/>
                <w:lang w:val="sq-AL"/>
              </w:rPr>
              <w:t>B – 3,220 minimumi për frymë</w:t>
            </w:r>
          </w:p>
          <w:p w:rsidR="003574C2" w:rsidRPr="003B5DFE" w:rsidRDefault="003574C2" w:rsidP="008C6534">
            <w:pPr>
              <w:rPr>
                <w:rFonts w:ascii="CG Times" w:hAnsi="CG Times"/>
                <w:sz w:val="20"/>
                <w:szCs w:val="20"/>
                <w:lang w:val="sq-AL"/>
              </w:rPr>
            </w:pPr>
          </w:p>
          <w:p w:rsidR="003574C2" w:rsidRPr="003B5DFE" w:rsidRDefault="003574C2" w:rsidP="008C6534">
            <w:pPr>
              <w:rPr>
                <w:rFonts w:ascii="CG Times" w:hAnsi="CG Times"/>
                <w:sz w:val="20"/>
                <w:szCs w:val="20"/>
                <w:lang w:val="sq-AL"/>
              </w:rPr>
            </w:pPr>
            <w:r w:rsidRPr="003B5DFE">
              <w:rPr>
                <w:rFonts w:ascii="CG Times" w:hAnsi="CG Times"/>
                <w:sz w:val="20"/>
                <w:szCs w:val="20"/>
                <w:lang w:val="sq-AL"/>
              </w:rPr>
              <w:t xml:space="preserve">K – 2,000 minimum për frymë </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jc w:val="right"/>
              <w:rPr>
                <w:rFonts w:ascii="CG Times" w:hAnsi="CG Times" w:cs="Arial"/>
                <w:sz w:val="20"/>
                <w:szCs w:val="20"/>
                <w:lang w:val="sq-AL"/>
              </w:rPr>
            </w:pPr>
            <w:r w:rsidRPr="003B5DFE">
              <w:rPr>
                <w:rFonts w:ascii="CG Times" w:hAnsi="CG Times" w:cs="Arial"/>
                <w:sz w:val="20"/>
                <w:szCs w:val="20"/>
                <w:lang w:val="sq-AL"/>
              </w:rPr>
              <w:t>299.864</w:t>
            </w:r>
          </w:p>
          <w:p w:rsidR="003574C2" w:rsidRPr="003B5DFE" w:rsidRDefault="003574C2" w:rsidP="008C6534">
            <w:pPr>
              <w:jc w:val="right"/>
              <w:rPr>
                <w:rFonts w:ascii="CG Times" w:hAnsi="CG Times" w:cs="Arial"/>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sz w:val="20"/>
                <w:szCs w:val="20"/>
                <w:lang w:val="sq-AL"/>
              </w:rPr>
            </w:pPr>
            <w:r w:rsidRPr="003B5DFE">
              <w:rPr>
                <w:rFonts w:ascii="CG Times" w:hAnsi="CG Times"/>
                <w:sz w:val="20"/>
                <w:szCs w:val="20"/>
                <w:lang w:val="sq-AL"/>
              </w:rPr>
              <w:t xml:space="preserve">Për të siguruar një të ardhur të garantuar minimale për frymë, ky kompensim krahason të ardhurat përfundimtare për frymë (grandit të përshtatur për tranzicion, plus të ardhurat  fiskale të listuar më përpara) me garancinë minimale prej (2,000 lekë/për frymë për komunat dhe 3,220 lekë/për frymë për bashkitë). Bashkitë ose </w:t>
            </w:r>
            <w:r>
              <w:rPr>
                <w:rFonts w:ascii="CG Times" w:hAnsi="CG Times"/>
                <w:sz w:val="20"/>
                <w:szCs w:val="20"/>
                <w:lang w:val="sq-AL"/>
              </w:rPr>
              <w:t>k</w:t>
            </w:r>
            <w:r w:rsidRPr="003B5DFE">
              <w:rPr>
                <w:rFonts w:ascii="CG Times" w:hAnsi="CG Times"/>
                <w:sz w:val="20"/>
                <w:szCs w:val="20"/>
                <w:lang w:val="sq-AL"/>
              </w:rPr>
              <w:t>omunat marrin diferencën ndërmjet të dyjave, shumëzuar me popullsinë e tyre.</w:t>
            </w:r>
          </w:p>
        </w:tc>
      </w:tr>
      <w:tr w:rsidR="003574C2" w:rsidRPr="003B5DFE" w:rsidTr="008C6534">
        <w:tc>
          <w:tcPr>
            <w:tcW w:w="2538"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color w:val="000000"/>
                <w:sz w:val="20"/>
                <w:szCs w:val="20"/>
                <w:lang w:val="sq-AL"/>
              </w:rPr>
            </w:pPr>
            <w:r w:rsidRPr="003B5DFE">
              <w:rPr>
                <w:rFonts w:ascii="CG Times" w:hAnsi="CG Times"/>
                <w:color w:val="000000"/>
                <w:sz w:val="20"/>
                <w:szCs w:val="20"/>
                <w:lang w:val="sq-AL"/>
              </w:rPr>
              <w:t>Fondi neto i kompensimit për bashkitë dhe komunat</w:t>
            </w:r>
          </w:p>
          <w:p w:rsidR="003574C2" w:rsidRPr="003B5DFE" w:rsidRDefault="003574C2" w:rsidP="008C6534">
            <w:pPr>
              <w:rPr>
                <w:rFonts w:ascii="CG Times" w:hAnsi="CG Times"/>
                <w:color w:val="000000"/>
                <w:sz w:val="20"/>
                <w:szCs w:val="20"/>
                <w:lang w:val="sq-AL"/>
              </w:rPr>
            </w:pPr>
            <w:r w:rsidRPr="003B5DFE">
              <w:rPr>
                <w:rFonts w:ascii="CG Times" w:hAnsi="CG Times"/>
                <w:color w:val="000000"/>
                <w:sz w:val="20"/>
                <w:szCs w:val="20"/>
                <w:lang w:val="sq-AL"/>
              </w:rPr>
              <w:t>[FNK-B/K]</w:t>
            </w:r>
          </w:p>
          <w:p w:rsidR="003574C2" w:rsidRPr="003B5DFE" w:rsidRDefault="003574C2" w:rsidP="008C6534">
            <w:pPr>
              <w:rPr>
                <w:rFonts w:ascii="CG Times" w:hAnsi="CG Times"/>
                <w:sz w:val="20"/>
                <w:szCs w:val="20"/>
                <w:lang w:val="sq-AL"/>
              </w:rPr>
            </w:pP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sz w:val="20"/>
                <w:szCs w:val="20"/>
                <w:lang w:val="sq-AL"/>
              </w:rPr>
            </w:pP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jc w:val="right"/>
              <w:rPr>
                <w:rFonts w:ascii="CG Times" w:hAnsi="CG Times" w:cs="Arial"/>
                <w:sz w:val="20"/>
                <w:szCs w:val="20"/>
                <w:lang w:val="sq-AL"/>
              </w:rPr>
            </w:pPr>
            <w:r w:rsidRPr="003B5DFE">
              <w:rPr>
                <w:rFonts w:ascii="CG Times" w:hAnsi="CG Times" w:cs="Arial"/>
                <w:sz w:val="20"/>
                <w:szCs w:val="20"/>
                <w:lang w:val="sq-AL"/>
              </w:rPr>
              <w:t>159,895</w:t>
            </w:r>
          </w:p>
          <w:p w:rsidR="003574C2" w:rsidRPr="003B5DFE" w:rsidRDefault="003574C2" w:rsidP="008C6534">
            <w:pPr>
              <w:jc w:val="right"/>
              <w:rPr>
                <w:rFonts w:ascii="CG Times" w:hAnsi="CG Times" w:cs="Arial"/>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color w:val="000000"/>
                <w:sz w:val="20"/>
                <w:szCs w:val="20"/>
                <w:lang w:val="sq-AL"/>
              </w:rPr>
            </w:pPr>
            <w:r w:rsidRPr="003B5DFE">
              <w:rPr>
                <w:rFonts w:ascii="CG Times" w:hAnsi="CG Times"/>
                <w:color w:val="000000"/>
                <w:sz w:val="20"/>
                <w:szCs w:val="20"/>
                <w:lang w:val="sq-AL"/>
              </w:rPr>
              <w:t>Ky fond është produkt  i elementeve të mëposhtme:</w:t>
            </w:r>
          </w:p>
          <w:p w:rsidR="003574C2" w:rsidRPr="003B5DFE" w:rsidRDefault="003574C2" w:rsidP="008C6534">
            <w:pPr>
              <w:rPr>
                <w:rFonts w:ascii="CG Times" w:hAnsi="CG Times"/>
                <w:sz w:val="20"/>
                <w:szCs w:val="20"/>
                <w:lang w:val="sq-AL"/>
              </w:rPr>
            </w:pPr>
            <w:r w:rsidRPr="003B5DFE">
              <w:rPr>
                <w:rFonts w:ascii="CG Times" w:hAnsi="CG Times"/>
                <w:color w:val="000000"/>
                <w:sz w:val="20"/>
                <w:szCs w:val="20"/>
                <w:lang w:val="sq-AL"/>
              </w:rPr>
              <w:t xml:space="preserve">- </w:t>
            </w:r>
            <w:r w:rsidRPr="003B5DFE">
              <w:rPr>
                <w:rFonts w:ascii="CG Times" w:hAnsi="CG Times"/>
                <w:sz w:val="20"/>
                <w:szCs w:val="20"/>
                <w:lang w:val="sq-AL"/>
              </w:rPr>
              <w:t>Kompensimi tranzitor për kufi t</w:t>
            </w:r>
            <w:r>
              <w:rPr>
                <w:rFonts w:ascii="CG Times" w:hAnsi="CG Times"/>
                <w:sz w:val="20"/>
                <w:szCs w:val="20"/>
                <w:lang w:val="sq-AL"/>
              </w:rPr>
              <w:t>ë</w:t>
            </w:r>
            <w:r w:rsidRPr="003B5DFE">
              <w:rPr>
                <w:rFonts w:ascii="CG Times" w:hAnsi="CG Times"/>
                <w:sz w:val="20"/>
                <w:szCs w:val="20"/>
                <w:lang w:val="sq-AL"/>
              </w:rPr>
              <w:t xml:space="preserve"> poshtëm   </w:t>
            </w:r>
          </w:p>
          <w:p w:rsidR="003574C2" w:rsidRPr="003B5DFE" w:rsidRDefault="003574C2" w:rsidP="008C6534">
            <w:pPr>
              <w:rPr>
                <w:rFonts w:ascii="CG Times" w:hAnsi="CG Times"/>
                <w:sz w:val="20"/>
                <w:szCs w:val="20"/>
                <w:lang w:val="sq-AL"/>
              </w:rPr>
            </w:pPr>
            <w:r w:rsidRPr="003B5DFE">
              <w:rPr>
                <w:rFonts w:ascii="CG Times" w:hAnsi="CG Times"/>
                <w:sz w:val="20"/>
                <w:szCs w:val="20"/>
                <w:lang w:val="sq-AL"/>
              </w:rPr>
              <w:t xml:space="preserve">  (dysheme)</w:t>
            </w:r>
          </w:p>
          <w:p w:rsidR="003574C2" w:rsidRPr="003B5DFE" w:rsidRDefault="003574C2" w:rsidP="008C6534">
            <w:pPr>
              <w:rPr>
                <w:rFonts w:ascii="CG Times" w:hAnsi="CG Times"/>
                <w:sz w:val="20"/>
                <w:szCs w:val="20"/>
                <w:lang w:val="sq-AL"/>
              </w:rPr>
            </w:pPr>
            <w:r w:rsidRPr="003B5DFE">
              <w:rPr>
                <w:rFonts w:ascii="CG Times" w:hAnsi="CG Times"/>
                <w:sz w:val="20"/>
                <w:szCs w:val="20"/>
                <w:lang w:val="sq-AL"/>
              </w:rPr>
              <w:t>+ Kompensimi transitor për kufi t</w:t>
            </w:r>
            <w:r>
              <w:rPr>
                <w:rFonts w:ascii="CG Times" w:hAnsi="CG Times"/>
                <w:sz w:val="20"/>
                <w:szCs w:val="20"/>
                <w:lang w:val="sq-AL"/>
              </w:rPr>
              <w:t>ë</w:t>
            </w:r>
            <w:r w:rsidRPr="003B5DFE">
              <w:rPr>
                <w:rFonts w:ascii="CG Times" w:hAnsi="CG Times"/>
                <w:sz w:val="20"/>
                <w:szCs w:val="20"/>
                <w:lang w:val="sq-AL"/>
              </w:rPr>
              <w:t xml:space="preserve"> sipërm (tavan)</w:t>
            </w:r>
          </w:p>
          <w:p w:rsidR="003574C2" w:rsidRPr="003B5DFE" w:rsidRDefault="003574C2" w:rsidP="008C6534">
            <w:pPr>
              <w:rPr>
                <w:rFonts w:ascii="CG Times" w:hAnsi="CG Times"/>
                <w:sz w:val="20"/>
                <w:szCs w:val="20"/>
                <w:lang w:val="sq-AL"/>
              </w:rPr>
            </w:pPr>
            <w:r w:rsidRPr="003B5DFE">
              <w:rPr>
                <w:rFonts w:ascii="CG Times" w:hAnsi="CG Times"/>
                <w:sz w:val="20"/>
                <w:szCs w:val="20"/>
                <w:lang w:val="sq-AL"/>
              </w:rPr>
              <w:t xml:space="preserve"> - Kompensimi i garancisë minimale për frymë</w:t>
            </w:r>
          </w:p>
          <w:p w:rsidR="003574C2" w:rsidRPr="003B5DFE" w:rsidRDefault="003574C2" w:rsidP="008C6534">
            <w:pPr>
              <w:rPr>
                <w:rFonts w:ascii="CG Times" w:hAnsi="CG Times"/>
                <w:sz w:val="20"/>
                <w:szCs w:val="20"/>
                <w:lang w:val="sq-AL"/>
              </w:rPr>
            </w:pPr>
          </w:p>
          <w:p w:rsidR="003574C2" w:rsidRPr="003B5DFE" w:rsidRDefault="003574C2" w:rsidP="008C6534">
            <w:pPr>
              <w:rPr>
                <w:rFonts w:ascii="CG Times" w:hAnsi="CG Times"/>
                <w:color w:val="000000"/>
                <w:sz w:val="20"/>
                <w:szCs w:val="20"/>
                <w:lang w:val="sq-AL"/>
              </w:rPr>
            </w:pPr>
            <w:r w:rsidRPr="003B5DFE">
              <w:rPr>
                <w:rFonts w:ascii="CG Times" w:hAnsi="CG Times"/>
                <w:sz w:val="20"/>
                <w:szCs w:val="20"/>
                <w:lang w:val="sq-AL"/>
              </w:rPr>
              <w:t xml:space="preserve">Përdorimi i fondit kompensues për B/K bëhet sipas kritereve të përshkruara në </w:t>
            </w:r>
            <w:r>
              <w:rPr>
                <w:rFonts w:ascii="CG Times" w:hAnsi="CG Times"/>
                <w:sz w:val="20"/>
                <w:szCs w:val="20"/>
                <w:lang w:val="sq-AL"/>
              </w:rPr>
              <w:t>a</w:t>
            </w:r>
            <w:r w:rsidRPr="003B5DFE">
              <w:rPr>
                <w:rFonts w:ascii="CG Times" w:hAnsi="CG Times"/>
                <w:sz w:val="20"/>
                <w:szCs w:val="20"/>
                <w:lang w:val="sq-AL"/>
              </w:rPr>
              <w:t xml:space="preserve">neksin </w:t>
            </w:r>
            <w:r>
              <w:rPr>
                <w:rFonts w:ascii="CG Times" w:hAnsi="CG Times"/>
                <w:sz w:val="20"/>
                <w:szCs w:val="20"/>
                <w:lang w:val="sq-AL"/>
              </w:rPr>
              <w:t>n</w:t>
            </w:r>
            <w:r w:rsidRPr="003B5DFE">
              <w:rPr>
                <w:rFonts w:ascii="CG Times" w:hAnsi="CG Times"/>
                <w:sz w:val="20"/>
                <w:szCs w:val="20"/>
                <w:lang w:val="sq-AL"/>
              </w:rPr>
              <w:t>r.2.</w:t>
            </w:r>
          </w:p>
        </w:tc>
      </w:tr>
      <w:tr w:rsidR="003574C2" w:rsidRPr="003B5DFE" w:rsidTr="008C6534">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color w:val="000000"/>
                <w:sz w:val="20"/>
                <w:szCs w:val="20"/>
                <w:lang w:val="sq-AL"/>
              </w:rPr>
            </w:pPr>
            <w:r w:rsidRPr="003B5DFE">
              <w:rPr>
                <w:rFonts w:ascii="CG Times" w:hAnsi="CG Times"/>
                <w:b/>
                <w:color w:val="000000"/>
                <w:sz w:val="20"/>
                <w:szCs w:val="20"/>
                <w:lang w:val="sq-AL"/>
              </w:rPr>
              <w:t>4. Renta minerare</w:t>
            </w:r>
          </w:p>
        </w:tc>
      </w:tr>
      <w:tr w:rsidR="003574C2" w:rsidRPr="003B5DFE" w:rsidTr="008C6534">
        <w:tc>
          <w:tcPr>
            <w:tcW w:w="2538"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color w:val="000000"/>
                <w:sz w:val="20"/>
                <w:szCs w:val="20"/>
                <w:lang w:val="sq-AL"/>
              </w:rPr>
            </w:pPr>
            <w:r w:rsidRPr="003B5DFE">
              <w:rPr>
                <w:rFonts w:ascii="CG Times" w:hAnsi="CG Times"/>
                <w:color w:val="000000"/>
                <w:sz w:val="20"/>
                <w:szCs w:val="20"/>
                <w:lang w:val="sq-AL"/>
              </w:rPr>
              <w:t>Renta minerare</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sz w:val="20"/>
                <w:szCs w:val="20"/>
                <w:lang w:val="sq-AL"/>
              </w:rPr>
            </w:pPr>
            <w:r w:rsidRPr="003B5DFE">
              <w:rPr>
                <w:rFonts w:ascii="CG Times" w:hAnsi="CG Times"/>
                <w:sz w:val="20"/>
                <w:szCs w:val="20"/>
                <w:lang w:val="sq-AL"/>
              </w:rPr>
              <w:t xml:space="preserve">+50% te </w:t>
            </w:r>
            <w:r>
              <w:rPr>
                <w:rFonts w:ascii="CG Times" w:hAnsi="CG Times"/>
                <w:sz w:val="20"/>
                <w:szCs w:val="20"/>
                <w:lang w:val="sq-AL"/>
              </w:rPr>
              <w:t>transfertë</w:t>
            </w:r>
            <w:r w:rsidRPr="003B5DFE">
              <w:rPr>
                <w:rFonts w:ascii="CG Times" w:hAnsi="CG Times"/>
                <w:sz w:val="20"/>
                <w:szCs w:val="20"/>
                <w:lang w:val="sq-AL"/>
              </w:rPr>
              <w:t>s s</w:t>
            </w:r>
            <w:r>
              <w:rPr>
                <w:rFonts w:ascii="CG Times" w:hAnsi="CG Times"/>
                <w:sz w:val="20"/>
                <w:szCs w:val="20"/>
                <w:lang w:val="sq-AL"/>
              </w:rPr>
              <w:t>ë</w:t>
            </w:r>
            <w:r w:rsidRPr="003B5DFE">
              <w:rPr>
                <w:rFonts w:ascii="CG Times" w:hAnsi="CG Times"/>
                <w:sz w:val="20"/>
                <w:szCs w:val="20"/>
                <w:lang w:val="sq-AL"/>
              </w:rPr>
              <w:t xml:space="preserve"> pakushtëzuar për naftën dhe gazin dhe +80%  të </w:t>
            </w:r>
            <w:r>
              <w:rPr>
                <w:rFonts w:ascii="CG Times" w:hAnsi="CG Times"/>
                <w:sz w:val="20"/>
                <w:szCs w:val="20"/>
                <w:lang w:val="sq-AL"/>
              </w:rPr>
              <w:t>transfertë</w:t>
            </w:r>
            <w:r w:rsidRPr="003B5DFE">
              <w:rPr>
                <w:rFonts w:ascii="CG Times" w:hAnsi="CG Times"/>
                <w:sz w:val="20"/>
                <w:szCs w:val="20"/>
                <w:lang w:val="sq-AL"/>
              </w:rPr>
              <w:t xml:space="preserve">s së pakushtëzuar për mineralet </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jc w:val="right"/>
              <w:rPr>
                <w:rFonts w:ascii="CG Times" w:hAnsi="CG Times" w:cs="Arial"/>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color w:val="000000"/>
                <w:sz w:val="20"/>
                <w:szCs w:val="20"/>
                <w:lang w:val="sq-AL"/>
              </w:rPr>
            </w:pPr>
            <w:r w:rsidRPr="003B5DFE">
              <w:rPr>
                <w:rFonts w:ascii="CG Times" w:hAnsi="CG Times"/>
                <w:color w:val="000000"/>
                <w:sz w:val="20"/>
                <w:szCs w:val="20"/>
                <w:lang w:val="sq-AL"/>
              </w:rPr>
              <w:t>Renta minerare u alokohet njësive të qeverisjes vendore sipas kërkesës se tyre. Njësit</w:t>
            </w:r>
            <w:r>
              <w:rPr>
                <w:rFonts w:ascii="CG Times" w:hAnsi="CG Times"/>
                <w:color w:val="000000"/>
                <w:sz w:val="20"/>
                <w:szCs w:val="20"/>
                <w:lang w:val="sq-AL"/>
              </w:rPr>
              <w:t>ë</w:t>
            </w:r>
            <w:r w:rsidRPr="003B5DFE">
              <w:rPr>
                <w:rFonts w:ascii="CG Times" w:hAnsi="CG Times"/>
                <w:color w:val="000000"/>
                <w:sz w:val="20"/>
                <w:szCs w:val="20"/>
                <w:lang w:val="sq-AL"/>
              </w:rPr>
              <w:t xml:space="preserve"> e qeverisjes vendore përfitojnë +50% për naftën dhe gazin dhe +80 % për mineraret  si rentë minerare mbi </w:t>
            </w:r>
            <w:r>
              <w:rPr>
                <w:rFonts w:ascii="CG Times" w:hAnsi="CG Times"/>
                <w:color w:val="000000"/>
                <w:sz w:val="20"/>
                <w:szCs w:val="20"/>
                <w:lang w:val="sq-AL"/>
              </w:rPr>
              <w:t>transfertë</w:t>
            </w:r>
            <w:r w:rsidRPr="003B5DFE">
              <w:rPr>
                <w:rFonts w:ascii="CG Times" w:hAnsi="CG Times"/>
                <w:color w:val="000000"/>
                <w:sz w:val="20"/>
                <w:szCs w:val="20"/>
                <w:lang w:val="sq-AL"/>
              </w:rPr>
              <w:t>n e pakushtëzuar pasi transferta dhe renta t</w:t>
            </w:r>
            <w:r>
              <w:rPr>
                <w:rFonts w:ascii="CG Times" w:hAnsi="CG Times"/>
                <w:color w:val="000000"/>
                <w:sz w:val="20"/>
                <w:szCs w:val="20"/>
                <w:lang w:val="sq-AL"/>
              </w:rPr>
              <w:t>ë</w:t>
            </w:r>
            <w:r w:rsidRPr="003B5DFE">
              <w:rPr>
                <w:rFonts w:ascii="CG Times" w:hAnsi="CG Times"/>
                <w:color w:val="000000"/>
                <w:sz w:val="20"/>
                <w:szCs w:val="20"/>
                <w:lang w:val="sq-AL"/>
              </w:rPr>
              <w:t xml:space="preserve"> jen</w:t>
            </w:r>
            <w:r>
              <w:rPr>
                <w:rFonts w:ascii="CG Times" w:hAnsi="CG Times"/>
                <w:color w:val="000000"/>
                <w:sz w:val="20"/>
                <w:szCs w:val="20"/>
                <w:lang w:val="sq-AL"/>
              </w:rPr>
              <w:t>ë</w:t>
            </w:r>
            <w:r w:rsidRPr="003B5DFE">
              <w:rPr>
                <w:rFonts w:ascii="CG Times" w:hAnsi="CG Times"/>
                <w:color w:val="000000"/>
                <w:sz w:val="20"/>
                <w:szCs w:val="20"/>
                <w:lang w:val="sq-AL"/>
              </w:rPr>
              <w:t xml:space="preserve"> barazuar.</w:t>
            </w:r>
          </w:p>
        </w:tc>
      </w:tr>
      <w:tr w:rsidR="003574C2" w:rsidRPr="003B5DFE" w:rsidTr="008C6534">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b/>
                <w:color w:val="000000"/>
                <w:sz w:val="20"/>
                <w:szCs w:val="20"/>
                <w:lang w:val="sq-AL"/>
              </w:rPr>
            </w:pPr>
            <w:r w:rsidRPr="003B5DFE">
              <w:rPr>
                <w:rFonts w:ascii="CG Times" w:hAnsi="CG Times"/>
                <w:b/>
                <w:color w:val="000000"/>
                <w:sz w:val="20"/>
                <w:szCs w:val="20"/>
                <w:lang w:val="sq-AL"/>
              </w:rPr>
              <w:t>5. Fonde për konviktet e arsimit parauniversitar</w:t>
            </w:r>
          </w:p>
        </w:tc>
      </w:tr>
      <w:tr w:rsidR="003574C2" w:rsidRPr="003B5DFE" w:rsidTr="008C6534">
        <w:tc>
          <w:tcPr>
            <w:tcW w:w="2538"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sz w:val="20"/>
                <w:szCs w:val="20"/>
                <w:lang w:val="sq-AL"/>
              </w:rPr>
            </w:pPr>
            <w:r w:rsidRPr="003B5DFE">
              <w:rPr>
                <w:rFonts w:ascii="CG Times" w:hAnsi="CG Times"/>
                <w:sz w:val="20"/>
                <w:szCs w:val="20"/>
                <w:lang w:val="sq-AL"/>
              </w:rPr>
              <w:t xml:space="preserve">Grand i </w:t>
            </w:r>
            <w:r>
              <w:rPr>
                <w:rFonts w:ascii="CG Times" w:hAnsi="CG Times"/>
                <w:sz w:val="20"/>
                <w:szCs w:val="20"/>
                <w:lang w:val="sq-AL"/>
              </w:rPr>
              <w:t>p</w:t>
            </w:r>
            <w:r w:rsidRPr="003B5DFE">
              <w:rPr>
                <w:rFonts w:ascii="CG Times" w:hAnsi="CG Times"/>
                <w:sz w:val="20"/>
                <w:szCs w:val="20"/>
                <w:lang w:val="sq-AL"/>
              </w:rPr>
              <w:t>ërgjithshëm</w:t>
            </w:r>
          </w:p>
          <w:p w:rsidR="003574C2" w:rsidRPr="003B5DFE" w:rsidRDefault="003574C2" w:rsidP="008C6534">
            <w:pPr>
              <w:rPr>
                <w:rFonts w:ascii="CG Times" w:hAnsi="CG Times"/>
                <w:sz w:val="20"/>
                <w:szCs w:val="20"/>
                <w:lang w:val="sq-AL"/>
              </w:rPr>
            </w:pP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sz w:val="20"/>
                <w:szCs w:val="20"/>
                <w:lang w:val="sq-AL"/>
              </w:rPr>
            </w:pPr>
            <w:r w:rsidRPr="003B5DFE">
              <w:rPr>
                <w:rFonts w:ascii="CG Times" w:hAnsi="CG Times"/>
                <w:sz w:val="20"/>
                <w:szCs w:val="20"/>
                <w:lang w:val="sq-AL"/>
              </w:rPr>
              <w:t>100%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jc w:val="right"/>
              <w:rPr>
                <w:rFonts w:ascii="CG Times" w:hAnsi="CG Times"/>
                <w:sz w:val="20"/>
                <w:szCs w:val="20"/>
                <w:lang w:val="sq-AL"/>
              </w:rPr>
            </w:pPr>
            <w:r w:rsidRPr="003B5DFE">
              <w:rPr>
                <w:rFonts w:ascii="CG Times" w:hAnsi="CG Times"/>
                <w:sz w:val="20"/>
                <w:szCs w:val="20"/>
                <w:lang w:val="sq-AL"/>
              </w:rPr>
              <w:t>476,541</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cs="Arial"/>
                <w:color w:val="000000"/>
                <w:sz w:val="20"/>
                <w:szCs w:val="20"/>
                <w:lang w:val="sq-AL"/>
              </w:rPr>
            </w:pPr>
            <w:r w:rsidRPr="003B5DFE">
              <w:rPr>
                <w:rFonts w:ascii="CG Times" w:hAnsi="CG Times" w:cs="Arial"/>
                <w:color w:val="000000"/>
                <w:sz w:val="20"/>
                <w:szCs w:val="20"/>
                <w:lang w:val="sq-AL"/>
              </w:rPr>
              <w:t xml:space="preserve">Alokimi i fondeve për paga dhe sigurime shoqërore bëhet  proporcionalisht  me numrin  e punonjësve (punonjës dhe edukator) sipas konvikteve në </w:t>
            </w:r>
            <w:r>
              <w:rPr>
                <w:rFonts w:ascii="CG Times" w:hAnsi="CG Times" w:cs="Arial"/>
                <w:color w:val="000000"/>
                <w:sz w:val="20"/>
                <w:szCs w:val="20"/>
                <w:lang w:val="sq-AL"/>
              </w:rPr>
              <w:t>baskitë:</w:t>
            </w:r>
            <w:r w:rsidRPr="003B5DFE">
              <w:rPr>
                <w:rFonts w:ascii="CG Times" w:hAnsi="CG Times" w:cs="Arial"/>
                <w:color w:val="000000"/>
                <w:sz w:val="20"/>
                <w:szCs w:val="20"/>
                <w:lang w:val="sq-AL"/>
              </w:rPr>
              <w:t xml:space="preserve"> </w:t>
            </w:r>
            <w:r w:rsidRPr="003B5DFE">
              <w:rPr>
                <w:rFonts w:ascii="CG Times" w:hAnsi="CG Times" w:cs="Arial"/>
                <w:sz w:val="20"/>
                <w:szCs w:val="20"/>
                <w:lang w:val="sq-AL"/>
              </w:rPr>
              <w:t>Berat, Çorovodë, Peshkopi, Burrel, Durrës, Gjirokastër, Tepelenë, Përmet, Fier, Lushnjë, Elbasan, Cërrik, Gramsh, Korçë, Ersekë, Leskovik, Lezhë, Rrëshen, Rubik, Kukës, Krumë, Shkodër, Pukë, Tiranë, Vlorë, Sarande dhe komunave, Qendër Fier, Golem Kavajë, Kelmend Malësi e Madhe dhe Bushat Shkodër.</w:t>
            </w:r>
          </w:p>
        </w:tc>
      </w:tr>
      <w:tr w:rsidR="003574C2" w:rsidRPr="003B5DFE" w:rsidTr="008C6534">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cs="Arial"/>
                <w:color w:val="000000"/>
                <w:sz w:val="20"/>
                <w:szCs w:val="20"/>
                <w:lang w:val="sq-AL"/>
              </w:rPr>
            </w:pPr>
            <w:r w:rsidRPr="003B5DFE">
              <w:rPr>
                <w:rFonts w:ascii="CG Times" w:hAnsi="CG Times" w:cs="Arial"/>
                <w:b/>
                <w:color w:val="000000"/>
                <w:sz w:val="20"/>
                <w:szCs w:val="20"/>
                <w:lang w:val="sq-AL"/>
              </w:rPr>
              <w:t xml:space="preserve">6. Fonde për </w:t>
            </w:r>
            <w:r w:rsidRPr="003B5DFE">
              <w:rPr>
                <w:rFonts w:ascii="CG Times" w:hAnsi="CG Times" w:cs="Arial"/>
                <w:b/>
                <w:sz w:val="20"/>
                <w:szCs w:val="20"/>
                <w:lang w:val="sq-AL"/>
              </w:rPr>
              <w:t xml:space="preserve">qendrat e shërbimeve sociale </w:t>
            </w:r>
          </w:p>
        </w:tc>
      </w:tr>
      <w:tr w:rsidR="003574C2" w:rsidRPr="003B5DFE" w:rsidTr="008C6534">
        <w:tc>
          <w:tcPr>
            <w:tcW w:w="2538"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sz w:val="20"/>
                <w:szCs w:val="20"/>
                <w:lang w:val="sq-AL"/>
              </w:rPr>
            </w:pPr>
            <w:r w:rsidRPr="003B5DFE">
              <w:rPr>
                <w:rFonts w:ascii="CG Times" w:hAnsi="CG Times"/>
                <w:sz w:val="20"/>
                <w:szCs w:val="20"/>
                <w:lang w:val="sq-AL"/>
              </w:rPr>
              <w:t xml:space="preserve">Grand i </w:t>
            </w:r>
            <w:r>
              <w:rPr>
                <w:rFonts w:ascii="CG Times" w:hAnsi="CG Times"/>
                <w:sz w:val="20"/>
                <w:szCs w:val="20"/>
                <w:lang w:val="sq-AL"/>
              </w:rPr>
              <w:t>p</w:t>
            </w:r>
            <w:r w:rsidRPr="003B5DFE">
              <w:rPr>
                <w:rFonts w:ascii="CG Times" w:hAnsi="CG Times"/>
                <w:sz w:val="20"/>
                <w:szCs w:val="20"/>
                <w:lang w:val="sq-AL"/>
              </w:rPr>
              <w:t>ërgjithshëm</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sz w:val="20"/>
                <w:szCs w:val="20"/>
                <w:lang w:val="sq-AL"/>
              </w:rPr>
            </w:pPr>
            <w:r w:rsidRPr="003B5DFE">
              <w:rPr>
                <w:rFonts w:ascii="CG Times" w:hAnsi="CG Times"/>
                <w:sz w:val="20"/>
                <w:szCs w:val="20"/>
                <w:lang w:val="sq-AL"/>
              </w:rPr>
              <w:t>100%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jc w:val="right"/>
              <w:rPr>
                <w:rFonts w:ascii="CG Times" w:hAnsi="CG Times"/>
                <w:sz w:val="20"/>
                <w:szCs w:val="20"/>
                <w:lang w:val="sq-AL"/>
              </w:rPr>
            </w:pPr>
            <w:r w:rsidRPr="003B5DFE">
              <w:rPr>
                <w:rFonts w:ascii="CG Times" w:hAnsi="CG Times"/>
                <w:sz w:val="20"/>
                <w:szCs w:val="20"/>
                <w:lang w:val="sq-AL"/>
              </w:rPr>
              <w:t>62,544</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cs="Arial"/>
                <w:color w:val="000000"/>
                <w:sz w:val="20"/>
                <w:szCs w:val="20"/>
                <w:lang w:val="sq-AL"/>
              </w:rPr>
            </w:pPr>
            <w:r w:rsidRPr="003B5DFE">
              <w:rPr>
                <w:rFonts w:ascii="CG Times" w:hAnsi="CG Times" w:cs="Arial"/>
                <w:color w:val="000000"/>
                <w:sz w:val="20"/>
                <w:szCs w:val="20"/>
                <w:lang w:val="sq-AL"/>
              </w:rPr>
              <w:t>Alokimi i fondeve për qendrat e shërbimeve sociale “Lira”, Berat,  “Balash” Elbasan, “Shpresa” Shkodër dhe qendrat ditore për fëmije me aftësi t</w:t>
            </w:r>
            <w:r>
              <w:rPr>
                <w:rFonts w:ascii="CG Times" w:hAnsi="CG Times" w:cs="Arial"/>
                <w:color w:val="000000"/>
                <w:sz w:val="20"/>
                <w:szCs w:val="20"/>
                <w:lang w:val="sq-AL"/>
              </w:rPr>
              <w:t>ë</w:t>
            </w:r>
            <w:r w:rsidRPr="003B5DFE">
              <w:rPr>
                <w:rFonts w:ascii="CG Times" w:hAnsi="CG Times" w:cs="Arial"/>
                <w:color w:val="000000"/>
                <w:sz w:val="20"/>
                <w:szCs w:val="20"/>
                <w:lang w:val="sq-AL"/>
              </w:rPr>
              <w:t xml:space="preserve"> kufizuara n</w:t>
            </w:r>
            <w:r>
              <w:rPr>
                <w:rFonts w:ascii="CG Times" w:hAnsi="CG Times" w:cs="Arial"/>
                <w:color w:val="000000"/>
                <w:sz w:val="20"/>
                <w:szCs w:val="20"/>
                <w:lang w:val="sq-AL"/>
              </w:rPr>
              <w:t>ë</w:t>
            </w:r>
            <w:r w:rsidRPr="003B5DFE">
              <w:rPr>
                <w:rFonts w:ascii="CG Times" w:hAnsi="CG Times" w:cs="Arial"/>
                <w:color w:val="000000"/>
                <w:sz w:val="20"/>
                <w:szCs w:val="20"/>
                <w:lang w:val="sq-AL"/>
              </w:rPr>
              <w:t xml:space="preserve"> qytetet Kuçovë dhe Kukës, është b</w:t>
            </w:r>
            <w:r>
              <w:rPr>
                <w:rFonts w:ascii="CG Times" w:hAnsi="CG Times" w:cs="Arial"/>
                <w:color w:val="000000"/>
                <w:sz w:val="20"/>
                <w:szCs w:val="20"/>
                <w:lang w:val="sq-AL"/>
              </w:rPr>
              <w:t>ë</w:t>
            </w:r>
            <w:r w:rsidRPr="003B5DFE">
              <w:rPr>
                <w:rFonts w:ascii="CG Times" w:hAnsi="CG Times" w:cs="Arial"/>
                <w:color w:val="000000"/>
                <w:sz w:val="20"/>
                <w:szCs w:val="20"/>
                <w:lang w:val="sq-AL"/>
              </w:rPr>
              <w:t>r</w:t>
            </w:r>
            <w:r>
              <w:rPr>
                <w:rFonts w:ascii="CG Times" w:hAnsi="CG Times" w:cs="Arial"/>
                <w:color w:val="000000"/>
                <w:sz w:val="20"/>
                <w:szCs w:val="20"/>
                <w:lang w:val="sq-AL"/>
              </w:rPr>
              <w:t>ë</w:t>
            </w:r>
            <w:r w:rsidRPr="003B5DFE">
              <w:rPr>
                <w:rFonts w:ascii="CG Times" w:hAnsi="CG Times" w:cs="Arial"/>
                <w:color w:val="000000"/>
                <w:sz w:val="20"/>
                <w:szCs w:val="20"/>
                <w:lang w:val="sq-AL"/>
              </w:rPr>
              <w:t xml:space="preserve"> respektivisht për bashkitë Berat, Elbasan, Shkodër, Kuçovë dhe Kukës.</w:t>
            </w:r>
          </w:p>
        </w:tc>
      </w:tr>
      <w:tr w:rsidR="003574C2" w:rsidRPr="00247236" w:rsidTr="008C6534">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3574C2" w:rsidRPr="00247236" w:rsidRDefault="003574C2" w:rsidP="008C6534">
            <w:pPr>
              <w:rPr>
                <w:rFonts w:ascii="CG Times" w:hAnsi="CG Times" w:cs="Arial"/>
                <w:b/>
                <w:color w:val="000000"/>
                <w:sz w:val="20"/>
                <w:szCs w:val="20"/>
                <w:lang w:val="sq-AL"/>
              </w:rPr>
            </w:pPr>
            <w:r w:rsidRPr="00247236">
              <w:rPr>
                <w:rFonts w:ascii="CG Times" w:hAnsi="CG Times"/>
                <w:b/>
                <w:sz w:val="20"/>
                <w:szCs w:val="20"/>
                <w:lang w:val="sq-AL"/>
              </w:rPr>
              <w:t>7. Fonde për bashkitë në UNESCO</w:t>
            </w:r>
          </w:p>
        </w:tc>
      </w:tr>
      <w:tr w:rsidR="003574C2" w:rsidRPr="003B5DFE" w:rsidTr="008C6534">
        <w:tc>
          <w:tcPr>
            <w:tcW w:w="2538"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sz w:val="20"/>
                <w:szCs w:val="20"/>
                <w:lang w:val="sq-AL"/>
              </w:rPr>
            </w:pPr>
            <w:r w:rsidRPr="003B5DFE">
              <w:rPr>
                <w:rFonts w:ascii="CG Times" w:hAnsi="CG Times"/>
                <w:sz w:val="20"/>
                <w:szCs w:val="20"/>
                <w:lang w:val="sq-AL"/>
              </w:rPr>
              <w:t xml:space="preserve">Grand i </w:t>
            </w:r>
            <w:r>
              <w:rPr>
                <w:rFonts w:ascii="CG Times" w:hAnsi="CG Times"/>
                <w:sz w:val="20"/>
                <w:szCs w:val="20"/>
                <w:lang w:val="sq-AL"/>
              </w:rPr>
              <w:t>p</w:t>
            </w:r>
            <w:r w:rsidRPr="003B5DFE">
              <w:rPr>
                <w:rFonts w:ascii="CG Times" w:hAnsi="CG Times"/>
                <w:sz w:val="20"/>
                <w:szCs w:val="20"/>
                <w:lang w:val="sq-AL"/>
              </w:rPr>
              <w:t>ërgjithshëm</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sz w:val="20"/>
                <w:szCs w:val="20"/>
                <w:lang w:val="sq-AL"/>
              </w:rPr>
            </w:pPr>
            <w:r w:rsidRPr="003B5DFE">
              <w:rPr>
                <w:rFonts w:ascii="CG Times" w:hAnsi="CG Times"/>
                <w:sz w:val="20"/>
                <w:szCs w:val="20"/>
                <w:lang w:val="sq-AL"/>
              </w:rPr>
              <w:t>100%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jc w:val="right"/>
              <w:rPr>
                <w:rFonts w:ascii="CG Times" w:hAnsi="CG Times"/>
                <w:sz w:val="20"/>
                <w:szCs w:val="20"/>
                <w:lang w:val="sq-AL"/>
              </w:rPr>
            </w:pPr>
            <w:r w:rsidRPr="003B5DFE">
              <w:rPr>
                <w:rFonts w:ascii="CG Times" w:hAnsi="CG Times"/>
                <w:sz w:val="20"/>
                <w:szCs w:val="20"/>
                <w:lang w:val="sq-AL"/>
              </w:rPr>
              <w:t>10,000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cs="Arial"/>
                <w:color w:val="000000"/>
                <w:sz w:val="20"/>
                <w:szCs w:val="20"/>
                <w:lang w:val="sq-AL"/>
              </w:rPr>
            </w:pPr>
            <w:r w:rsidRPr="003B5DFE">
              <w:rPr>
                <w:rFonts w:ascii="CG Times" w:hAnsi="CG Times" w:cs="Arial"/>
                <w:color w:val="000000"/>
                <w:sz w:val="20"/>
                <w:szCs w:val="20"/>
                <w:lang w:val="sq-AL"/>
              </w:rPr>
              <w:t>Bashkitë Berat dhe Gjirokastër q</w:t>
            </w:r>
            <w:r>
              <w:rPr>
                <w:rFonts w:ascii="CG Times" w:hAnsi="CG Times" w:cs="Arial"/>
                <w:color w:val="000000"/>
                <w:sz w:val="20"/>
                <w:szCs w:val="20"/>
                <w:lang w:val="sq-AL"/>
              </w:rPr>
              <w:t>ë</w:t>
            </w:r>
            <w:r w:rsidRPr="003B5DFE">
              <w:rPr>
                <w:rFonts w:ascii="CG Times" w:hAnsi="CG Times" w:cs="Arial"/>
                <w:color w:val="000000"/>
                <w:sz w:val="20"/>
                <w:szCs w:val="20"/>
                <w:lang w:val="sq-AL"/>
              </w:rPr>
              <w:t xml:space="preserve"> janë t</w:t>
            </w:r>
            <w:r>
              <w:rPr>
                <w:rFonts w:ascii="CG Times" w:hAnsi="CG Times" w:cs="Arial"/>
                <w:color w:val="000000"/>
                <w:sz w:val="20"/>
                <w:szCs w:val="20"/>
                <w:lang w:val="sq-AL"/>
              </w:rPr>
              <w:t>ë</w:t>
            </w:r>
            <w:r w:rsidRPr="003B5DFE">
              <w:rPr>
                <w:rFonts w:ascii="CG Times" w:hAnsi="CG Times" w:cs="Arial"/>
                <w:color w:val="000000"/>
                <w:sz w:val="20"/>
                <w:szCs w:val="20"/>
                <w:lang w:val="sq-AL"/>
              </w:rPr>
              <w:t xml:space="preserve"> pranuar n</w:t>
            </w:r>
            <w:r>
              <w:rPr>
                <w:rFonts w:ascii="CG Times" w:hAnsi="CG Times" w:cs="Arial"/>
                <w:color w:val="000000"/>
                <w:sz w:val="20"/>
                <w:szCs w:val="20"/>
                <w:lang w:val="sq-AL"/>
              </w:rPr>
              <w:t>ë</w:t>
            </w:r>
            <w:r w:rsidRPr="003B5DFE">
              <w:rPr>
                <w:rFonts w:ascii="CG Times" w:hAnsi="CG Times" w:cs="Arial"/>
                <w:color w:val="000000"/>
                <w:sz w:val="20"/>
                <w:szCs w:val="20"/>
                <w:lang w:val="sq-AL"/>
              </w:rPr>
              <w:t xml:space="preserve"> UNESCO (</w:t>
            </w:r>
            <w:r w:rsidRPr="003B5DFE">
              <w:rPr>
                <w:rFonts w:ascii="CG Times" w:hAnsi="CG Times" w:cs="Arial"/>
                <w:sz w:val="20"/>
                <w:szCs w:val="20"/>
                <w:lang w:val="sq-AL"/>
              </w:rPr>
              <w:t>Konventa për Mbrojtjen e Kulturës Botërore dhe Trashëgimisë Natyrore) u akordohen nga 5,000 lek</w:t>
            </w:r>
            <w:r>
              <w:rPr>
                <w:rFonts w:ascii="CG Times" w:hAnsi="CG Times" w:cs="Arial"/>
                <w:sz w:val="20"/>
                <w:szCs w:val="20"/>
                <w:lang w:val="sq-AL"/>
              </w:rPr>
              <w:t>ë</w:t>
            </w:r>
            <w:r w:rsidRPr="003B5DFE">
              <w:rPr>
                <w:rFonts w:ascii="CG Times" w:hAnsi="CG Times" w:cs="Arial"/>
                <w:sz w:val="20"/>
                <w:szCs w:val="20"/>
                <w:lang w:val="sq-AL"/>
              </w:rPr>
              <w:t xml:space="preserve"> secilës.</w:t>
            </w:r>
          </w:p>
        </w:tc>
      </w:tr>
      <w:tr w:rsidR="003574C2" w:rsidRPr="00247236" w:rsidTr="008C6534">
        <w:tc>
          <w:tcPr>
            <w:tcW w:w="2538" w:type="dxa"/>
            <w:tcBorders>
              <w:top w:val="single" w:sz="4" w:space="0" w:color="auto"/>
              <w:left w:val="single" w:sz="4" w:space="0" w:color="auto"/>
              <w:bottom w:val="single" w:sz="4" w:space="0" w:color="auto"/>
              <w:right w:val="single" w:sz="4" w:space="0" w:color="auto"/>
            </w:tcBorders>
            <w:shd w:val="clear" w:color="auto" w:fill="auto"/>
          </w:tcPr>
          <w:p w:rsidR="003574C2" w:rsidRPr="00247236" w:rsidRDefault="003574C2" w:rsidP="008C6534">
            <w:pPr>
              <w:rPr>
                <w:rFonts w:ascii="CG Times" w:hAnsi="CG Times"/>
                <w:b/>
                <w:sz w:val="20"/>
                <w:szCs w:val="20"/>
                <w:lang w:val="sq-AL"/>
              </w:rPr>
            </w:pPr>
            <w:r w:rsidRPr="00247236">
              <w:rPr>
                <w:rFonts w:ascii="CG Times" w:hAnsi="CG Times"/>
                <w:b/>
                <w:sz w:val="20"/>
                <w:szCs w:val="20"/>
                <w:lang w:val="sq-AL"/>
              </w:rPr>
              <w:t>8. Rregullime të ndryshme</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3574C2" w:rsidRPr="00247236" w:rsidRDefault="003574C2" w:rsidP="008C6534">
            <w:pPr>
              <w:rPr>
                <w:rFonts w:ascii="CG Times" w:hAnsi="CG Times"/>
                <w:b/>
                <w:sz w:val="20"/>
                <w:szCs w:val="20"/>
                <w:lang w:val="sq-AL"/>
              </w:rPr>
            </w:pP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3574C2" w:rsidRPr="00247236" w:rsidRDefault="003574C2" w:rsidP="008C6534">
            <w:pPr>
              <w:jc w:val="right"/>
              <w:rPr>
                <w:rFonts w:ascii="CG Times" w:hAnsi="CG Times"/>
                <w:b/>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3574C2" w:rsidRPr="00247236" w:rsidRDefault="003574C2" w:rsidP="008C6534">
            <w:pPr>
              <w:rPr>
                <w:rFonts w:ascii="CG Times" w:hAnsi="CG Times" w:cs="Arial"/>
                <w:b/>
                <w:sz w:val="20"/>
                <w:szCs w:val="20"/>
                <w:lang w:val="sq-AL"/>
              </w:rPr>
            </w:pPr>
          </w:p>
        </w:tc>
      </w:tr>
      <w:tr w:rsidR="003574C2" w:rsidRPr="003B5DFE" w:rsidTr="008C6534">
        <w:tc>
          <w:tcPr>
            <w:tcW w:w="2538"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sz w:val="20"/>
                <w:szCs w:val="20"/>
                <w:lang w:val="sq-AL"/>
              </w:rPr>
            </w:pPr>
            <w:r w:rsidRPr="003B5DFE">
              <w:rPr>
                <w:rFonts w:ascii="CG Times" w:hAnsi="CG Times"/>
                <w:sz w:val="20"/>
                <w:szCs w:val="20"/>
                <w:lang w:val="sq-AL"/>
              </w:rPr>
              <w:t xml:space="preserve">Grand i </w:t>
            </w:r>
            <w:r>
              <w:rPr>
                <w:rFonts w:ascii="CG Times" w:hAnsi="CG Times"/>
                <w:sz w:val="20"/>
                <w:szCs w:val="20"/>
                <w:lang w:val="sq-AL"/>
              </w:rPr>
              <w:t>p</w:t>
            </w:r>
            <w:r w:rsidRPr="003B5DFE">
              <w:rPr>
                <w:rFonts w:ascii="CG Times" w:hAnsi="CG Times"/>
                <w:sz w:val="20"/>
                <w:szCs w:val="20"/>
                <w:lang w:val="sq-AL"/>
              </w:rPr>
              <w:t>ërgjithshëm</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sz w:val="20"/>
                <w:szCs w:val="20"/>
                <w:lang w:val="sq-AL"/>
              </w:rPr>
            </w:pPr>
            <w:r w:rsidRPr="003B5DFE">
              <w:rPr>
                <w:rFonts w:ascii="CG Times" w:hAnsi="CG Times"/>
                <w:sz w:val="20"/>
                <w:szCs w:val="20"/>
                <w:lang w:val="sq-AL"/>
              </w:rPr>
              <w:t>100%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jc w:val="right"/>
              <w:rPr>
                <w:rFonts w:ascii="CG Times" w:hAnsi="CG Times"/>
                <w:sz w:val="20"/>
                <w:szCs w:val="20"/>
                <w:lang w:val="sq-AL"/>
              </w:rPr>
            </w:pPr>
            <w:r w:rsidRPr="003B5DFE">
              <w:rPr>
                <w:rFonts w:ascii="CG Times" w:hAnsi="CG Times"/>
                <w:sz w:val="20"/>
                <w:szCs w:val="20"/>
                <w:lang w:val="sq-AL"/>
              </w:rPr>
              <w:t>174,000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cs="Arial"/>
                <w:sz w:val="20"/>
                <w:szCs w:val="20"/>
                <w:lang w:val="sq-AL"/>
              </w:rPr>
            </w:pPr>
            <w:r w:rsidRPr="003B5DFE">
              <w:rPr>
                <w:rFonts w:ascii="CG Times" w:hAnsi="CG Times" w:cs="Arial"/>
                <w:sz w:val="20"/>
                <w:szCs w:val="20"/>
                <w:lang w:val="sq-AL"/>
              </w:rPr>
              <w:t>Përmirësime të disa treguesve t</w:t>
            </w:r>
            <w:r>
              <w:rPr>
                <w:rFonts w:ascii="CG Times" w:hAnsi="CG Times" w:cs="Arial"/>
                <w:sz w:val="20"/>
                <w:szCs w:val="20"/>
                <w:lang w:val="sq-AL"/>
              </w:rPr>
              <w:t>ë</w:t>
            </w:r>
            <w:r w:rsidRPr="003B5DFE">
              <w:rPr>
                <w:rFonts w:ascii="CG Times" w:hAnsi="CG Times" w:cs="Arial"/>
                <w:sz w:val="20"/>
                <w:szCs w:val="20"/>
                <w:lang w:val="sq-AL"/>
              </w:rPr>
              <w:t xml:space="preserve"> formulës q</w:t>
            </w:r>
            <w:r>
              <w:rPr>
                <w:rFonts w:ascii="CG Times" w:hAnsi="CG Times" w:cs="Arial"/>
                <w:sz w:val="20"/>
                <w:szCs w:val="20"/>
                <w:lang w:val="sq-AL"/>
              </w:rPr>
              <w:t>ë</w:t>
            </w:r>
            <w:r w:rsidRPr="003B5DFE">
              <w:rPr>
                <w:rFonts w:ascii="CG Times" w:hAnsi="CG Times" w:cs="Arial"/>
                <w:sz w:val="20"/>
                <w:szCs w:val="20"/>
                <w:lang w:val="sq-AL"/>
              </w:rPr>
              <w:t xml:space="preserve"> nd</w:t>
            </w:r>
            <w:r>
              <w:rPr>
                <w:rFonts w:ascii="CG Times" w:hAnsi="CG Times" w:cs="Arial"/>
                <w:sz w:val="20"/>
                <w:szCs w:val="20"/>
                <w:lang w:val="sq-AL"/>
              </w:rPr>
              <w:t>ë</w:t>
            </w:r>
            <w:r w:rsidRPr="003B5DFE">
              <w:rPr>
                <w:rFonts w:ascii="CG Times" w:hAnsi="CG Times" w:cs="Arial"/>
                <w:sz w:val="20"/>
                <w:szCs w:val="20"/>
                <w:lang w:val="sq-AL"/>
              </w:rPr>
              <w:t>r vite ishte dobësuar efekti i tyre.  Përmirësimet janë b</w:t>
            </w:r>
            <w:r>
              <w:rPr>
                <w:rFonts w:ascii="CG Times" w:hAnsi="CG Times" w:cs="Arial"/>
                <w:sz w:val="20"/>
                <w:szCs w:val="20"/>
                <w:lang w:val="sq-AL"/>
              </w:rPr>
              <w:t>ë</w:t>
            </w:r>
            <w:r w:rsidRPr="003B5DFE">
              <w:rPr>
                <w:rFonts w:ascii="CG Times" w:hAnsi="CG Times" w:cs="Arial"/>
                <w:sz w:val="20"/>
                <w:szCs w:val="20"/>
                <w:lang w:val="sq-AL"/>
              </w:rPr>
              <w:t>r</w:t>
            </w:r>
            <w:r>
              <w:rPr>
                <w:rFonts w:ascii="CG Times" w:hAnsi="CG Times" w:cs="Arial"/>
                <w:sz w:val="20"/>
                <w:szCs w:val="20"/>
                <w:lang w:val="sq-AL"/>
              </w:rPr>
              <w:t>ë</w:t>
            </w:r>
            <w:r w:rsidRPr="003B5DFE">
              <w:rPr>
                <w:rFonts w:ascii="CG Times" w:hAnsi="CG Times" w:cs="Arial"/>
                <w:sz w:val="20"/>
                <w:szCs w:val="20"/>
                <w:lang w:val="sq-AL"/>
              </w:rPr>
              <w:t xml:space="preserve"> nga Kuvendi.</w:t>
            </w:r>
          </w:p>
        </w:tc>
      </w:tr>
      <w:tr w:rsidR="003574C2" w:rsidRPr="003B5DFE" w:rsidTr="008C6534">
        <w:trPr>
          <w:cantSplit/>
        </w:trPr>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color w:val="000000"/>
                <w:sz w:val="20"/>
                <w:szCs w:val="20"/>
                <w:lang w:val="sq-AL"/>
              </w:rPr>
            </w:pPr>
            <w:r w:rsidRPr="003B5DFE">
              <w:rPr>
                <w:rFonts w:ascii="CG Times" w:hAnsi="CG Times"/>
                <w:b/>
                <w:color w:val="000000"/>
                <w:sz w:val="20"/>
                <w:szCs w:val="20"/>
                <w:lang w:val="sq-AL"/>
              </w:rPr>
              <w:t xml:space="preserve">9. Shuma finale e grandit për bashkitë dhe komunat </w:t>
            </w:r>
          </w:p>
        </w:tc>
      </w:tr>
      <w:tr w:rsidR="003574C2" w:rsidRPr="003B5DFE" w:rsidTr="008C6534">
        <w:tc>
          <w:tcPr>
            <w:tcW w:w="2538"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color w:val="000000"/>
                <w:sz w:val="20"/>
                <w:szCs w:val="20"/>
                <w:lang w:val="sq-AL"/>
              </w:rPr>
            </w:pPr>
            <w:r w:rsidRPr="003B5DFE">
              <w:rPr>
                <w:rFonts w:ascii="CG Times" w:hAnsi="CG Times"/>
                <w:color w:val="000000"/>
                <w:sz w:val="20"/>
                <w:szCs w:val="20"/>
                <w:lang w:val="sq-AL"/>
              </w:rPr>
              <w:t xml:space="preserve">Shuma në total e shpërndarjes së grandit për bashkitë dhe komunat  </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color w:val="000000"/>
                <w:sz w:val="20"/>
                <w:szCs w:val="20"/>
                <w:lang w:val="sq-AL"/>
              </w:rPr>
            </w:pP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jc w:val="right"/>
              <w:rPr>
                <w:rFonts w:ascii="CG Times" w:hAnsi="CG Times"/>
                <w:sz w:val="20"/>
                <w:szCs w:val="20"/>
                <w:lang w:val="sq-AL"/>
              </w:rPr>
            </w:pPr>
            <w:r w:rsidRPr="003B5DFE">
              <w:rPr>
                <w:rFonts w:ascii="CG Times" w:hAnsi="CG Times"/>
                <w:sz w:val="20"/>
                <w:szCs w:val="20"/>
                <w:lang w:val="sq-AL"/>
              </w:rPr>
              <w:t>12,013,642</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color w:val="000000"/>
                <w:sz w:val="20"/>
                <w:szCs w:val="20"/>
                <w:lang w:val="sq-AL"/>
              </w:rPr>
            </w:pPr>
            <w:r>
              <w:rPr>
                <w:rFonts w:ascii="CG Times" w:hAnsi="CG Times"/>
                <w:color w:val="000000"/>
                <w:sz w:val="20"/>
                <w:szCs w:val="20"/>
                <w:lang w:val="sq-AL"/>
              </w:rPr>
              <w:t>Në këtë shumë përfshihen</w:t>
            </w:r>
            <w:r w:rsidRPr="003B5DFE">
              <w:rPr>
                <w:rFonts w:ascii="CG Times" w:hAnsi="CG Times"/>
                <w:color w:val="000000"/>
                <w:sz w:val="20"/>
                <w:szCs w:val="20"/>
                <w:lang w:val="sq-AL"/>
              </w:rPr>
              <w:t xml:space="preserve"> fondet a ndara nga formula pë</w:t>
            </w:r>
            <w:r w:rsidRPr="003B5DFE">
              <w:rPr>
                <w:rFonts w:ascii="CG Times" w:hAnsi="CG Times"/>
                <w:sz w:val="20"/>
                <w:szCs w:val="20"/>
                <w:lang w:val="sq-AL"/>
              </w:rPr>
              <w:t>r të financuar  funksionet kryesore të ushtruara nga niveli i parë i qeverisjes vendore,</w:t>
            </w:r>
            <w:r w:rsidRPr="003B5DFE">
              <w:rPr>
                <w:rFonts w:ascii="CG Times" w:hAnsi="CG Times"/>
                <w:color w:val="000000"/>
                <w:sz w:val="20"/>
                <w:szCs w:val="20"/>
                <w:lang w:val="sq-AL"/>
              </w:rPr>
              <w:t xml:space="preserve"> fondet që jepen për konviktet e arsimit parauniversitar, fondet për qendrat e shërbimeve sociale dhe  fondet për bashkitë në UNESCO.</w:t>
            </w:r>
          </w:p>
        </w:tc>
      </w:tr>
      <w:tr w:rsidR="003574C2" w:rsidRPr="003B5DFE" w:rsidTr="008C6534">
        <w:trPr>
          <w:cantSplit/>
        </w:trPr>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color w:val="000000"/>
                <w:sz w:val="20"/>
                <w:szCs w:val="20"/>
                <w:lang w:val="sq-AL"/>
              </w:rPr>
            </w:pPr>
            <w:r w:rsidRPr="003B5DFE">
              <w:rPr>
                <w:rFonts w:ascii="CG Times" w:hAnsi="CG Times"/>
                <w:b/>
                <w:color w:val="000000"/>
                <w:sz w:val="20"/>
                <w:szCs w:val="20"/>
                <w:lang w:val="sq-AL"/>
              </w:rPr>
              <w:t>10. Shpërndarja e pjesës së grandit për qarqet</w:t>
            </w:r>
          </w:p>
        </w:tc>
      </w:tr>
      <w:tr w:rsidR="003574C2" w:rsidRPr="003B5DFE" w:rsidTr="008C6534">
        <w:tc>
          <w:tcPr>
            <w:tcW w:w="2538"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color w:val="000000"/>
                <w:sz w:val="20"/>
                <w:szCs w:val="20"/>
                <w:lang w:val="sq-AL"/>
              </w:rPr>
            </w:pPr>
            <w:r w:rsidRPr="003B5DFE">
              <w:rPr>
                <w:rFonts w:ascii="CG Times" w:hAnsi="CG Times"/>
                <w:color w:val="000000"/>
                <w:sz w:val="20"/>
                <w:szCs w:val="20"/>
                <w:lang w:val="sq-AL"/>
              </w:rPr>
              <w:t>Grandi i përgjithshëm për qarqet</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sz w:val="20"/>
                <w:szCs w:val="20"/>
                <w:lang w:val="sq-AL"/>
              </w:rPr>
            </w:pPr>
            <w:r w:rsidRPr="003B5DFE">
              <w:rPr>
                <w:rFonts w:ascii="CG Times" w:hAnsi="CG Times"/>
                <w:sz w:val="20"/>
                <w:szCs w:val="20"/>
                <w:lang w:val="sq-AL"/>
              </w:rPr>
              <w:t>99%</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jc w:val="right"/>
              <w:rPr>
                <w:rFonts w:ascii="CG Times" w:hAnsi="CG Times" w:cs="Arial"/>
                <w:sz w:val="20"/>
                <w:szCs w:val="20"/>
                <w:lang w:val="sq-AL"/>
              </w:rPr>
            </w:pPr>
            <w:r w:rsidRPr="003B5DFE">
              <w:rPr>
                <w:rFonts w:ascii="CG Times" w:hAnsi="CG Times" w:cs="Arial"/>
                <w:sz w:val="20"/>
                <w:szCs w:val="20"/>
                <w:lang w:val="sq-AL"/>
              </w:rPr>
              <w:t>1,121,138</w:t>
            </w:r>
          </w:p>
          <w:p w:rsidR="003574C2" w:rsidRPr="003B5DFE" w:rsidRDefault="003574C2" w:rsidP="008C6534">
            <w:pPr>
              <w:jc w:val="right"/>
              <w:rPr>
                <w:rFonts w:ascii="CG Times" w:hAnsi="CG Times" w:cs="Arial"/>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color w:val="000000"/>
                <w:sz w:val="20"/>
                <w:szCs w:val="20"/>
                <w:lang w:val="sq-AL"/>
              </w:rPr>
            </w:pPr>
            <w:r w:rsidRPr="003B5DFE">
              <w:rPr>
                <w:rFonts w:ascii="CG Times" w:hAnsi="CG Times"/>
                <w:color w:val="000000"/>
                <w:sz w:val="20"/>
                <w:szCs w:val="20"/>
                <w:lang w:val="sq-AL"/>
              </w:rPr>
              <w:t>Për financimin e funksioneve bazë të qarqeve.</w:t>
            </w:r>
          </w:p>
        </w:tc>
      </w:tr>
      <w:tr w:rsidR="003574C2" w:rsidRPr="003B5DFE" w:rsidTr="008C6534">
        <w:tc>
          <w:tcPr>
            <w:tcW w:w="2538"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color w:val="000000"/>
                <w:sz w:val="20"/>
                <w:szCs w:val="20"/>
                <w:lang w:val="sq-AL"/>
              </w:rPr>
            </w:pPr>
            <w:r w:rsidRPr="003B5DFE">
              <w:rPr>
                <w:rFonts w:ascii="CG Times" w:hAnsi="CG Times"/>
                <w:color w:val="000000"/>
                <w:sz w:val="20"/>
                <w:szCs w:val="20"/>
                <w:lang w:val="sq-AL"/>
              </w:rPr>
              <w:t>Fondi i kompensimit për qarqet</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sz w:val="20"/>
                <w:szCs w:val="20"/>
                <w:lang w:val="sq-AL"/>
              </w:rPr>
            </w:pPr>
            <w:r w:rsidRPr="003B5DFE">
              <w:rPr>
                <w:rFonts w:ascii="CG Times" w:hAnsi="CG Times"/>
                <w:sz w:val="20"/>
                <w:szCs w:val="20"/>
                <w:lang w:val="sq-AL"/>
              </w:rPr>
              <w:t>1%</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jc w:val="right"/>
              <w:rPr>
                <w:rFonts w:ascii="CG Times" w:hAnsi="CG Times" w:cs="Arial"/>
                <w:sz w:val="20"/>
                <w:szCs w:val="20"/>
                <w:lang w:val="sq-AL"/>
              </w:rPr>
            </w:pPr>
            <w:bookmarkStart w:id="3" w:name="OLE_LINK3"/>
            <w:bookmarkStart w:id="4" w:name="OLE_LINK4"/>
            <w:r w:rsidRPr="003B5DFE">
              <w:rPr>
                <w:rFonts w:ascii="CG Times" w:hAnsi="CG Times" w:cs="Arial"/>
                <w:sz w:val="20"/>
                <w:szCs w:val="20"/>
                <w:lang w:val="sq-AL"/>
              </w:rPr>
              <w:t>11,325</w:t>
            </w:r>
          </w:p>
          <w:bookmarkEnd w:id="3"/>
          <w:bookmarkEnd w:id="4"/>
          <w:p w:rsidR="003574C2" w:rsidRPr="003B5DFE" w:rsidRDefault="003574C2" w:rsidP="008C6534">
            <w:pPr>
              <w:jc w:val="right"/>
              <w:rPr>
                <w:rFonts w:ascii="CG Times" w:hAnsi="CG Times" w:cs="Arial"/>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color w:val="000000"/>
                <w:sz w:val="20"/>
                <w:szCs w:val="20"/>
                <w:lang w:val="sq-AL"/>
              </w:rPr>
            </w:pPr>
            <w:r w:rsidRPr="003B5DFE">
              <w:rPr>
                <w:rFonts w:ascii="CG Times" w:hAnsi="CG Times"/>
                <w:color w:val="000000"/>
                <w:sz w:val="20"/>
                <w:szCs w:val="20"/>
                <w:lang w:val="sq-AL"/>
              </w:rPr>
              <w:t>Për financimin e rasteve të veçanta të shpenzimeve të qarqeve</w:t>
            </w:r>
          </w:p>
        </w:tc>
      </w:tr>
      <w:tr w:rsidR="003574C2" w:rsidRPr="003B5DFE" w:rsidTr="008C6534">
        <w:trPr>
          <w:cantSplit/>
        </w:trPr>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sz w:val="20"/>
                <w:szCs w:val="20"/>
                <w:lang w:val="sq-AL"/>
              </w:rPr>
            </w:pPr>
            <w:r w:rsidRPr="003B5DFE">
              <w:rPr>
                <w:rFonts w:ascii="CG Times" w:hAnsi="CG Times"/>
                <w:b/>
                <w:sz w:val="20"/>
                <w:szCs w:val="20"/>
                <w:lang w:val="sq-AL"/>
              </w:rPr>
              <w:t>11. Shpërndarja e grandit të përgjithshëm  për qarqet</w:t>
            </w:r>
          </w:p>
        </w:tc>
      </w:tr>
      <w:tr w:rsidR="003574C2" w:rsidRPr="003B5DFE" w:rsidTr="008C6534">
        <w:tc>
          <w:tcPr>
            <w:tcW w:w="2538"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sz w:val="20"/>
                <w:szCs w:val="20"/>
                <w:lang w:val="sq-AL"/>
              </w:rPr>
            </w:pPr>
            <w:r w:rsidRPr="003B5DFE">
              <w:rPr>
                <w:rFonts w:ascii="CG Times" w:hAnsi="CG Times"/>
                <w:sz w:val="20"/>
                <w:szCs w:val="20"/>
                <w:lang w:val="sq-AL"/>
              </w:rPr>
              <w:t>Shuma fikse [SF-Q]</w:t>
            </w:r>
          </w:p>
          <w:p w:rsidR="003574C2" w:rsidRPr="003B5DFE" w:rsidRDefault="003574C2" w:rsidP="008C6534">
            <w:pPr>
              <w:rPr>
                <w:rFonts w:ascii="CG Times" w:hAnsi="CG Times"/>
                <w:sz w:val="20"/>
                <w:szCs w:val="20"/>
                <w:lang w:val="sq-AL"/>
              </w:rPr>
            </w:pPr>
          </w:p>
          <w:p w:rsidR="003574C2" w:rsidRPr="003B5DFE" w:rsidRDefault="003574C2" w:rsidP="008C6534">
            <w:pPr>
              <w:rPr>
                <w:rFonts w:ascii="CG Times" w:hAnsi="CG Times"/>
                <w:sz w:val="20"/>
                <w:szCs w:val="20"/>
                <w:lang w:val="sq-AL"/>
              </w:rPr>
            </w:pPr>
            <w:r w:rsidRPr="003B5DFE">
              <w:rPr>
                <w:rFonts w:ascii="CG Times" w:hAnsi="CG Times"/>
                <w:sz w:val="20"/>
                <w:szCs w:val="20"/>
                <w:lang w:val="sq-AL"/>
              </w:rPr>
              <w:t>= [Q] * 0.10</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sz w:val="20"/>
                <w:szCs w:val="20"/>
                <w:lang w:val="sq-AL"/>
              </w:rPr>
            </w:pPr>
            <w:r w:rsidRPr="003B5DFE">
              <w:rPr>
                <w:rFonts w:ascii="CG Times" w:hAnsi="CG Times"/>
                <w:sz w:val="20"/>
                <w:szCs w:val="20"/>
                <w:lang w:val="sq-AL"/>
              </w:rPr>
              <w:t>10%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jc w:val="right"/>
              <w:rPr>
                <w:rFonts w:ascii="CG Times" w:hAnsi="CG Times" w:cs="Arial"/>
                <w:sz w:val="20"/>
                <w:szCs w:val="20"/>
                <w:lang w:val="sq-AL"/>
              </w:rPr>
            </w:pPr>
            <w:r w:rsidRPr="003B5DFE">
              <w:rPr>
                <w:rFonts w:ascii="CG Times" w:hAnsi="CG Times" w:cs="Arial"/>
                <w:sz w:val="20"/>
                <w:szCs w:val="20"/>
                <w:lang w:val="sq-AL"/>
              </w:rPr>
              <w:t xml:space="preserve">112,114 </w:t>
            </w:r>
          </w:p>
          <w:p w:rsidR="003574C2" w:rsidRPr="003B5DFE" w:rsidRDefault="003574C2" w:rsidP="008C6534">
            <w:pPr>
              <w:jc w:val="right"/>
              <w:rPr>
                <w:rFonts w:ascii="CG Times" w:hAnsi="CG Times" w:cs="Arial"/>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sz w:val="20"/>
                <w:szCs w:val="20"/>
                <w:lang w:val="sq-AL"/>
              </w:rPr>
            </w:pPr>
            <w:r w:rsidRPr="003B5DFE">
              <w:rPr>
                <w:rFonts w:ascii="CG Times" w:hAnsi="CG Times"/>
                <w:sz w:val="20"/>
                <w:szCs w:val="20"/>
                <w:lang w:val="sq-AL"/>
              </w:rPr>
              <w:t xml:space="preserve">Shuma fikse alokon një shumë të barabartë për çdo qark. </w:t>
            </w:r>
          </w:p>
          <w:p w:rsidR="003574C2" w:rsidRPr="003B5DFE" w:rsidRDefault="003574C2" w:rsidP="008C6534">
            <w:pPr>
              <w:rPr>
                <w:rFonts w:ascii="CG Times" w:hAnsi="CG Times"/>
                <w:sz w:val="20"/>
                <w:szCs w:val="20"/>
                <w:lang w:val="sq-AL"/>
              </w:rPr>
            </w:pPr>
            <w:r w:rsidRPr="003B5DFE">
              <w:rPr>
                <w:rFonts w:ascii="CG Times" w:hAnsi="CG Times"/>
                <w:sz w:val="20"/>
                <w:szCs w:val="20"/>
                <w:lang w:val="sq-AL"/>
              </w:rPr>
              <w:t>Shuma në total  [SF-Q] ndahet barabar mes qarqeve (pjesëtohet me numrin e qarqeve 12).</w:t>
            </w:r>
          </w:p>
        </w:tc>
      </w:tr>
      <w:tr w:rsidR="003574C2" w:rsidRPr="003B5DFE" w:rsidTr="008C6534">
        <w:tc>
          <w:tcPr>
            <w:tcW w:w="2538"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sz w:val="20"/>
                <w:szCs w:val="20"/>
                <w:lang w:val="sq-AL"/>
              </w:rPr>
            </w:pPr>
            <w:r w:rsidRPr="003B5DFE">
              <w:rPr>
                <w:rFonts w:ascii="CG Times" w:hAnsi="CG Times"/>
                <w:sz w:val="20"/>
                <w:szCs w:val="20"/>
                <w:lang w:val="sq-AL"/>
              </w:rPr>
              <w:t>Popullsia [P-Q]</w:t>
            </w:r>
          </w:p>
          <w:p w:rsidR="003574C2" w:rsidRPr="003B5DFE" w:rsidRDefault="003574C2" w:rsidP="008C6534">
            <w:pPr>
              <w:rPr>
                <w:rFonts w:ascii="CG Times" w:hAnsi="CG Times"/>
                <w:sz w:val="20"/>
                <w:szCs w:val="20"/>
                <w:lang w:val="sq-AL"/>
              </w:rPr>
            </w:pPr>
          </w:p>
          <w:p w:rsidR="003574C2" w:rsidRPr="003B5DFE" w:rsidRDefault="003574C2" w:rsidP="008C6534">
            <w:pPr>
              <w:rPr>
                <w:rFonts w:ascii="CG Times" w:hAnsi="CG Times"/>
                <w:sz w:val="20"/>
                <w:szCs w:val="20"/>
                <w:lang w:val="sq-AL"/>
              </w:rPr>
            </w:pPr>
            <w:r w:rsidRPr="003B5DFE">
              <w:rPr>
                <w:rFonts w:ascii="CG Times" w:hAnsi="CG Times"/>
                <w:sz w:val="20"/>
                <w:szCs w:val="20"/>
                <w:lang w:val="sq-AL"/>
              </w:rPr>
              <w:t>= [Q] * 0.28</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sz w:val="20"/>
                <w:szCs w:val="20"/>
                <w:lang w:val="sq-AL"/>
              </w:rPr>
            </w:pPr>
            <w:r w:rsidRPr="003B5DFE">
              <w:rPr>
                <w:rFonts w:ascii="CG Times" w:hAnsi="CG Times"/>
                <w:sz w:val="20"/>
                <w:szCs w:val="20"/>
                <w:lang w:val="sq-AL"/>
              </w:rPr>
              <w:t>28%</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jc w:val="right"/>
              <w:rPr>
                <w:rFonts w:ascii="CG Times" w:hAnsi="CG Times" w:cs="Arial"/>
                <w:sz w:val="20"/>
                <w:szCs w:val="20"/>
                <w:lang w:val="sq-AL"/>
              </w:rPr>
            </w:pPr>
            <w:r w:rsidRPr="003B5DFE">
              <w:rPr>
                <w:rFonts w:ascii="CG Times" w:hAnsi="CG Times" w:cs="Arial"/>
                <w:sz w:val="20"/>
                <w:szCs w:val="20"/>
                <w:lang w:val="sq-AL"/>
              </w:rPr>
              <w:t xml:space="preserve">313,919 </w:t>
            </w:r>
          </w:p>
          <w:p w:rsidR="003574C2" w:rsidRPr="003B5DFE" w:rsidRDefault="003574C2" w:rsidP="008C6534">
            <w:pPr>
              <w:jc w:val="right"/>
              <w:rPr>
                <w:rFonts w:ascii="CG Times" w:hAnsi="CG Times" w:cs="Arial"/>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sz w:val="20"/>
                <w:szCs w:val="20"/>
                <w:lang w:val="sq-AL"/>
              </w:rPr>
            </w:pPr>
            <w:r w:rsidRPr="003B5DFE">
              <w:rPr>
                <w:rFonts w:ascii="CG Times" w:hAnsi="CG Times"/>
                <w:sz w:val="20"/>
                <w:szCs w:val="20"/>
                <w:lang w:val="sq-AL"/>
              </w:rPr>
              <w:t xml:space="preserve">Alokimi i [P-Q] bëhet proporcionalisht me popullsinë relative të çdo qarku kundrejt totalit të popullsisë. Për vitin 2014 popullsia për qarqet janë marrë nga të dhënat e Gjendjes Civile  të muajit </w:t>
            </w:r>
            <w:r>
              <w:rPr>
                <w:rFonts w:ascii="CG Times" w:hAnsi="CG Times"/>
                <w:sz w:val="20"/>
                <w:szCs w:val="20"/>
                <w:lang w:val="sq-AL"/>
              </w:rPr>
              <w:t>s</w:t>
            </w:r>
            <w:r w:rsidRPr="003B5DFE">
              <w:rPr>
                <w:rFonts w:ascii="CG Times" w:hAnsi="CG Times"/>
                <w:sz w:val="20"/>
                <w:szCs w:val="20"/>
                <w:lang w:val="sq-AL"/>
              </w:rPr>
              <w:t>htator 2013</w:t>
            </w:r>
            <w:r>
              <w:rPr>
                <w:rFonts w:ascii="CG Times" w:hAnsi="CG Times"/>
                <w:sz w:val="20"/>
                <w:szCs w:val="20"/>
                <w:lang w:val="sq-AL"/>
              </w:rPr>
              <w:t>.</w:t>
            </w:r>
          </w:p>
        </w:tc>
      </w:tr>
      <w:tr w:rsidR="003574C2" w:rsidRPr="003B5DFE" w:rsidTr="008C6534">
        <w:tc>
          <w:tcPr>
            <w:tcW w:w="2538"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sz w:val="20"/>
                <w:szCs w:val="20"/>
                <w:lang w:val="sq-AL"/>
              </w:rPr>
            </w:pPr>
            <w:r w:rsidRPr="003B5DFE">
              <w:rPr>
                <w:rFonts w:ascii="CG Times" w:hAnsi="CG Times"/>
                <w:sz w:val="20"/>
                <w:szCs w:val="20"/>
                <w:lang w:val="sq-AL"/>
              </w:rPr>
              <w:t>Treguesi gjeografik  [KG-Q]</w:t>
            </w:r>
          </w:p>
          <w:p w:rsidR="003574C2" w:rsidRPr="003B5DFE" w:rsidRDefault="003574C2" w:rsidP="008C6534">
            <w:pPr>
              <w:rPr>
                <w:rFonts w:ascii="CG Times" w:hAnsi="CG Times"/>
                <w:sz w:val="20"/>
                <w:szCs w:val="20"/>
                <w:lang w:val="sq-AL"/>
              </w:rPr>
            </w:pPr>
          </w:p>
          <w:p w:rsidR="003574C2" w:rsidRPr="003B5DFE" w:rsidRDefault="003574C2" w:rsidP="008C6534">
            <w:pPr>
              <w:rPr>
                <w:rFonts w:ascii="CG Times" w:hAnsi="CG Times"/>
                <w:sz w:val="20"/>
                <w:szCs w:val="20"/>
                <w:lang w:val="sq-AL"/>
              </w:rPr>
            </w:pPr>
            <w:r w:rsidRPr="003B5DFE">
              <w:rPr>
                <w:rFonts w:ascii="CG Times" w:hAnsi="CG Times"/>
                <w:sz w:val="20"/>
                <w:szCs w:val="20"/>
                <w:lang w:val="sq-AL"/>
              </w:rPr>
              <w:t>= [Q] * 0.30</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sz w:val="20"/>
                <w:szCs w:val="20"/>
                <w:lang w:val="sq-AL"/>
              </w:rPr>
            </w:pPr>
            <w:r w:rsidRPr="003B5DFE">
              <w:rPr>
                <w:rFonts w:ascii="CG Times" w:hAnsi="CG Times"/>
                <w:sz w:val="20"/>
                <w:szCs w:val="20"/>
                <w:lang w:val="sq-AL"/>
              </w:rPr>
              <w:t>30%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jc w:val="right"/>
              <w:rPr>
                <w:rFonts w:ascii="CG Times" w:hAnsi="CG Times" w:cs="Arial"/>
                <w:sz w:val="20"/>
                <w:szCs w:val="20"/>
                <w:lang w:val="sq-AL"/>
              </w:rPr>
            </w:pPr>
            <w:r w:rsidRPr="003B5DFE">
              <w:rPr>
                <w:rFonts w:ascii="CG Times" w:hAnsi="CG Times" w:cs="Arial"/>
                <w:sz w:val="20"/>
                <w:szCs w:val="20"/>
                <w:lang w:val="sq-AL"/>
              </w:rPr>
              <w:t xml:space="preserve">336,341 </w:t>
            </w:r>
          </w:p>
          <w:p w:rsidR="003574C2" w:rsidRPr="003B5DFE" w:rsidRDefault="003574C2" w:rsidP="008C6534">
            <w:pPr>
              <w:rPr>
                <w:rFonts w:ascii="CG Times" w:hAnsi="CG Times" w:cs="Arial"/>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sz w:val="20"/>
                <w:szCs w:val="20"/>
                <w:lang w:val="sq-AL"/>
              </w:rPr>
            </w:pPr>
            <w:r w:rsidRPr="003B5DFE">
              <w:rPr>
                <w:rFonts w:ascii="CG Times" w:hAnsi="CG Times"/>
                <w:sz w:val="20"/>
                <w:szCs w:val="20"/>
                <w:lang w:val="sq-AL"/>
              </w:rPr>
              <w:t>Ky është një tregues i rëndësishëm që merr parasysh avantazhet dhe disavantazhet natyrore të vendndodhjes së qarkut. Për të karakterizuar tr</w:t>
            </w:r>
            <w:r>
              <w:rPr>
                <w:rFonts w:ascii="CG Times" w:hAnsi="CG Times"/>
                <w:sz w:val="20"/>
                <w:szCs w:val="20"/>
                <w:lang w:val="sq-AL"/>
              </w:rPr>
              <w:t>i</w:t>
            </w:r>
            <w:r w:rsidRPr="003B5DFE">
              <w:rPr>
                <w:rFonts w:ascii="CG Times" w:hAnsi="CG Times"/>
                <w:sz w:val="20"/>
                <w:szCs w:val="20"/>
                <w:lang w:val="sq-AL"/>
              </w:rPr>
              <w:t xml:space="preserve"> zo</w:t>
            </w:r>
            <w:r>
              <w:rPr>
                <w:rFonts w:ascii="CG Times" w:hAnsi="CG Times"/>
                <w:sz w:val="20"/>
                <w:szCs w:val="20"/>
                <w:lang w:val="sq-AL"/>
              </w:rPr>
              <w:t>nat tipike të vendit: fushore-kodrinore-</w:t>
            </w:r>
            <w:r w:rsidRPr="003B5DFE">
              <w:rPr>
                <w:rFonts w:ascii="CG Times" w:hAnsi="CG Times"/>
                <w:sz w:val="20"/>
                <w:szCs w:val="20"/>
                <w:lang w:val="sq-AL"/>
              </w:rPr>
              <w:t>malore u përdor një shkallë p</w:t>
            </w:r>
            <w:r w:rsidRPr="003B5DFE">
              <w:rPr>
                <w:rFonts w:ascii="CG Times" w:hAnsi="CG Times"/>
                <w:color w:val="000000"/>
                <w:sz w:val="20"/>
                <w:szCs w:val="20"/>
                <w:lang w:val="sq-AL"/>
              </w:rPr>
              <w:t>ë</w:t>
            </w:r>
            <w:r w:rsidRPr="003B5DFE">
              <w:rPr>
                <w:rFonts w:ascii="CG Times" w:hAnsi="CG Times"/>
                <w:sz w:val="20"/>
                <w:szCs w:val="20"/>
                <w:lang w:val="sq-AL"/>
              </w:rPr>
              <w:t>rkatëse 1-3-5. Sa më e lartë shkalla</w:t>
            </w:r>
            <w:r>
              <w:rPr>
                <w:rFonts w:ascii="CG Times" w:hAnsi="CG Times"/>
                <w:sz w:val="20"/>
                <w:szCs w:val="20"/>
                <w:lang w:val="sq-AL"/>
              </w:rPr>
              <w:t>,</w:t>
            </w:r>
            <w:r w:rsidRPr="003B5DFE">
              <w:rPr>
                <w:rFonts w:ascii="CG Times" w:hAnsi="CG Times"/>
                <w:sz w:val="20"/>
                <w:szCs w:val="20"/>
                <w:lang w:val="sq-AL"/>
              </w:rPr>
              <w:t xml:space="preserve"> aq më të mëdha fondet që do të alokohen për këtë koeficient.</w:t>
            </w:r>
          </w:p>
          <w:p w:rsidR="003574C2" w:rsidRPr="003B5DFE" w:rsidRDefault="003574C2" w:rsidP="008C6534">
            <w:pPr>
              <w:rPr>
                <w:rFonts w:ascii="CG Times" w:hAnsi="CG Times"/>
                <w:sz w:val="20"/>
                <w:szCs w:val="20"/>
                <w:lang w:val="sq-AL"/>
              </w:rPr>
            </w:pPr>
            <w:r w:rsidRPr="003B5DFE">
              <w:rPr>
                <w:rFonts w:ascii="CG Times" w:hAnsi="CG Times"/>
                <w:sz w:val="20"/>
                <w:szCs w:val="20"/>
                <w:lang w:val="sq-AL"/>
              </w:rPr>
              <w:t xml:space="preserve">Alokimi i [KG-Q] bëhet proporcionalisht me raportin e shkallës së qarkut kundrejt shumës së shkallëve për të gjithë qarqet (32). </w:t>
            </w:r>
          </w:p>
        </w:tc>
      </w:tr>
      <w:tr w:rsidR="003574C2" w:rsidRPr="003B5DFE" w:rsidTr="008C6534">
        <w:tc>
          <w:tcPr>
            <w:tcW w:w="2538"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sz w:val="20"/>
                <w:szCs w:val="20"/>
                <w:lang w:val="sq-AL"/>
              </w:rPr>
            </w:pPr>
            <w:r w:rsidRPr="003B5DFE">
              <w:rPr>
                <w:rFonts w:ascii="CG Times" w:hAnsi="CG Times"/>
                <w:sz w:val="20"/>
                <w:szCs w:val="20"/>
                <w:lang w:val="sq-AL"/>
              </w:rPr>
              <w:t xml:space="preserve">Koeficienti i </w:t>
            </w:r>
            <w:r>
              <w:rPr>
                <w:rFonts w:ascii="CG Times" w:hAnsi="CG Times"/>
                <w:sz w:val="20"/>
                <w:szCs w:val="20"/>
                <w:lang w:val="sq-AL"/>
              </w:rPr>
              <w:t>r</w:t>
            </w:r>
            <w:r w:rsidRPr="003B5DFE">
              <w:rPr>
                <w:rFonts w:ascii="CG Times" w:hAnsi="CG Times"/>
                <w:sz w:val="20"/>
                <w:szCs w:val="20"/>
                <w:lang w:val="sq-AL"/>
              </w:rPr>
              <w:t>rugës [R-k]</w:t>
            </w:r>
          </w:p>
          <w:p w:rsidR="003574C2" w:rsidRPr="003B5DFE" w:rsidRDefault="003574C2" w:rsidP="008C6534">
            <w:pPr>
              <w:rPr>
                <w:rFonts w:ascii="CG Times" w:hAnsi="CG Times"/>
                <w:sz w:val="20"/>
                <w:szCs w:val="20"/>
                <w:lang w:val="sq-AL"/>
              </w:rPr>
            </w:pPr>
          </w:p>
          <w:p w:rsidR="003574C2" w:rsidRPr="003B5DFE" w:rsidRDefault="003574C2" w:rsidP="008C6534">
            <w:pPr>
              <w:rPr>
                <w:rFonts w:ascii="CG Times" w:hAnsi="CG Times"/>
                <w:sz w:val="20"/>
                <w:szCs w:val="20"/>
                <w:lang w:val="sq-AL"/>
              </w:rPr>
            </w:pPr>
            <w:r w:rsidRPr="003B5DFE">
              <w:rPr>
                <w:rFonts w:ascii="CG Times" w:hAnsi="CG Times"/>
                <w:sz w:val="20"/>
                <w:szCs w:val="20"/>
                <w:lang w:val="sq-AL"/>
              </w:rPr>
              <w:t>= [Q] * 0.32</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sz w:val="20"/>
                <w:szCs w:val="20"/>
                <w:lang w:val="sq-AL"/>
              </w:rPr>
            </w:pPr>
            <w:r w:rsidRPr="003B5DFE">
              <w:rPr>
                <w:rFonts w:ascii="CG Times" w:hAnsi="CG Times"/>
                <w:sz w:val="20"/>
                <w:szCs w:val="20"/>
                <w:lang w:val="sq-AL"/>
              </w:rPr>
              <w:t>32%</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jc w:val="right"/>
              <w:rPr>
                <w:rFonts w:ascii="CG Times" w:hAnsi="CG Times" w:cs="Arial"/>
                <w:sz w:val="20"/>
                <w:szCs w:val="20"/>
                <w:lang w:val="sq-AL"/>
              </w:rPr>
            </w:pPr>
            <w:r w:rsidRPr="003B5DFE">
              <w:rPr>
                <w:rFonts w:ascii="CG Times" w:hAnsi="CG Times" w:cs="Arial"/>
                <w:sz w:val="20"/>
                <w:szCs w:val="20"/>
                <w:lang w:val="sq-AL"/>
              </w:rPr>
              <w:t xml:space="preserve">358,764 </w:t>
            </w:r>
          </w:p>
          <w:p w:rsidR="003574C2" w:rsidRPr="003B5DFE" w:rsidRDefault="003574C2" w:rsidP="008C6534">
            <w:pPr>
              <w:jc w:val="right"/>
              <w:rPr>
                <w:rFonts w:ascii="CG Times" w:hAnsi="CG Times" w:cs="Arial"/>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sz w:val="20"/>
                <w:szCs w:val="20"/>
                <w:lang w:val="sq-AL"/>
              </w:rPr>
            </w:pPr>
            <w:r w:rsidRPr="003B5DFE">
              <w:rPr>
                <w:rFonts w:ascii="CG Times" w:hAnsi="CG Times"/>
                <w:color w:val="000000"/>
                <w:sz w:val="20"/>
                <w:szCs w:val="20"/>
                <w:lang w:val="sq-AL"/>
              </w:rPr>
              <w:t xml:space="preserve">Alokimi [KR] ndahet proporcionalisht me gjatësinë relative të rrugëve për secilin qark, kundrejt gjatësisë totale. </w:t>
            </w:r>
          </w:p>
        </w:tc>
      </w:tr>
      <w:tr w:rsidR="003574C2" w:rsidRPr="003B5DFE" w:rsidTr="008C6534">
        <w:trPr>
          <w:cantSplit/>
        </w:trPr>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b/>
                <w:sz w:val="20"/>
                <w:szCs w:val="20"/>
                <w:lang w:val="sq-AL"/>
              </w:rPr>
            </w:pPr>
            <w:r w:rsidRPr="003B5DFE">
              <w:rPr>
                <w:rFonts w:ascii="CG Times" w:hAnsi="CG Times"/>
                <w:b/>
                <w:sz w:val="20"/>
                <w:szCs w:val="20"/>
                <w:lang w:val="sq-AL"/>
              </w:rPr>
              <w:t>12. Fonde të disponueshme për kompensim</w:t>
            </w:r>
          </w:p>
        </w:tc>
      </w:tr>
      <w:tr w:rsidR="003574C2" w:rsidRPr="003B5DFE" w:rsidTr="008C6534">
        <w:tc>
          <w:tcPr>
            <w:tcW w:w="2538"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color w:val="000000"/>
                <w:sz w:val="20"/>
                <w:szCs w:val="20"/>
                <w:lang w:val="sq-AL"/>
              </w:rPr>
            </w:pPr>
            <w:r w:rsidRPr="003B5DFE">
              <w:rPr>
                <w:rFonts w:ascii="CG Times" w:hAnsi="CG Times"/>
                <w:color w:val="000000"/>
                <w:sz w:val="20"/>
                <w:szCs w:val="20"/>
                <w:lang w:val="sq-AL"/>
              </w:rPr>
              <w:t xml:space="preserve">a. Kompensimi për B/K </w:t>
            </w:r>
          </w:p>
          <w:p w:rsidR="003574C2" w:rsidRPr="003B5DFE" w:rsidRDefault="003574C2" w:rsidP="008C6534">
            <w:pPr>
              <w:rPr>
                <w:rFonts w:ascii="CG Times" w:hAnsi="CG Times"/>
                <w:color w:val="000000"/>
                <w:sz w:val="20"/>
                <w:szCs w:val="20"/>
                <w:lang w:val="sq-AL"/>
              </w:rPr>
            </w:pPr>
            <w:r w:rsidRPr="003B5DFE">
              <w:rPr>
                <w:rFonts w:ascii="CG Times" w:hAnsi="CG Times"/>
                <w:color w:val="000000"/>
                <w:sz w:val="20"/>
                <w:szCs w:val="20"/>
                <w:lang w:val="sq-AL"/>
              </w:rPr>
              <w:t xml:space="preserve">b. Kompensimi për Q </w:t>
            </w:r>
          </w:p>
          <w:p w:rsidR="003574C2" w:rsidRPr="003B5DFE" w:rsidRDefault="003574C2" w:rsidP="008C6534">
            <w:pPr>
              <w:rPr>
                <w:rFonts w:ascii="CG Times" w:hAnsi="CG Times"/>
                <w:b/>
                <w:color w:val="000000"/>
                <w:sz w:val="20"/>
                <w:szCs w:val="20"/>
                <w:lang w:val="sq-AL"/>
              </w:rPr>
            </w:pPr>
            <w:r w:rsidRPr="003B5DFE">
              <w:rPr>
                <w:rFonts w:ascii="CG Times" w:hAnsi="CG Times"/>
                <w:b/>
                <w:color w:val="000000"/>
                <w:sz w:val="20"/>
                <w:szCs w:val="20"/>
                <w:lang w:val="sq-AL"/>
              </w:rPr>
              <w:t>TOTALI</w:t>
            </w:r>
          </w:p>
          <w:p w:rsidR="003574C2" w:rsidRPr="003B5DFE" w:rsidRDefault="003574C2" w:rsidP="008C6534">
            <w:pPr>
              <w:rPr>
                <w:rFonts w:ascii="CG Times" w:hAnsi="CG Times"/>
                <w:color w:val="000000"/>
                <w:sz w:val="20"/>
                <w:szCs w:val="20"/>
                <w:lang w:val="sq-AL"/>
              </w:rPr>
            </w:pP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sz w:val="20"/>
                <w:szCs w:val="20"/>
                <w:lang w:val="sq-AL"/>
              </w:rPr>
            </w:pP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jc w:val="right"/>
              <w:rPr>
                <w:rFonts w:ascii="CG Times" w:hAnsi="CG Times" w:cs="Arial"/>
                <w:sz w:val="20"/>
                <w:szCs w:val="20"/>
                <w:lang w:val="sq-AL"/>
              </w:rPr>
            </w:pPr>
            <w:r w:rsidRPr="003B5DFE">
              <w:rPr>
                <w:rFonts w:ascii="CG Times" w:hAnsi="CG Times" w:cs="Arial"/>
                <w:sz w:val="20"/>
                <w:szCs w:val="20"/>
                <w:lang w:val="sq-AL"/>
              </w:rPr>
              <w:t>159,895</w:t>
            </w:r>
          </w:p>
          <w:p w:rsidR="003574C2" w:rsidRPr="003B5DFE" w:rsidRDefault="003574C2" w:rsidP="008C6534">
            <w:pPr>
              <w:jc w:val="right"/>
              <w:rPr>
                <w:rFonts w:ascii="CG Times" w:hAnsi="CG Times" w:cs="Arial"/>
                <w:sz w:val="20"/>
                <w:szCs w:val="20"/>
                <w:lang w:val="sq-AL"/>
              </w:rPr>
            </w:pPr>
            <w:r w:rsidRPr="003B5DFE">
              <w:rPr>
                <w:rFonts w:ascii="CG Times" w:hAnsi="CG Times" w:cs="Arial"/>
                <w:sz w:val="20"/>
                <w:szCs w:val="20"/>
                <w:lang w:val="sq-AL"/>
              </w:rPr>
              <w:t>11,325</w:t>
            </w:r>
          </w:p>
          <w:p w:rsidR="003574C2" w:rsidRPr="003B5DFE" w:rsidRDefault="003574C2" w:rsidP="008C6534">
            <w:pPr>
              <w:jc w:val="right"/>
              <w:rPr>
                <w:rFonts w:ascii="CG Times" w:hAnsi="CG Times" w:cs="Arial"/>
                <w:sz w:val="20"/>
                <w:szCs w:val="20"/>
                <w:lang w:val="sq-AL"/>
              </w:rPr>
            </w:pPr>
            <w:r w:rsidRPr="003B5DFE">
              <w:rPr>
                <w:rFonts w:ascii="CG Times" w:hAnsi="CG Times" w:cs="Arial"/>
                <w:sz w:val="20"/>
                <w:szCs w:val="20"/>
                <w:lang w:val="sq-AL"/>
              </w:rPr>
              <w:t>171,220</w:t>
            </w:r>
          </w:p>
          <w:p w:rsidR="003574C2" w:rsidRPr="003B5DFE" w:rsidRDefault="003574C2" w:rsidP="008C6534">
            <w:pPr>
              <w:jc w:val="right"/>
              <w:rPr>
                <w:rFonts w:ascii="CG Times" w:hAnsi="CG Times"/>
                <w:color w:val="000000"/>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3574C2" w:rsidRPr="003B5DFE" w:rsidRDefault="003574C2" w:rsidP="008C6534">
            <w:pPr>
              <w:rPr>
                <w:rFonts w:ascii="CG Times" w:hAnsi="CG Times"/>
                <w:sz w:val="20"/>
                <w:szCs w:val="20"/>
                <w:lang w:val="sq-AL"/>
              </w:rPr>
            </w:pPr>
            <w:r w:rsidRPr="003B5DFE">
              <w:rPr>
                <w:rFonts w:ascii="CG Times" w:hAnsi="CG Times"/>
                <w:sz w:val="20"/>
                <w:szCs w:val="20"/>
                <w:lang w:val="sq-AL"/>
              </w:rPr>
              <w:t xml:space="preserve">Përdorimi i fondit të kompensimit do </w:t>
            </w:r>
            <w:r>
              <w:rPr>
                <w:rFonts w:ascii="CG Times" w:hAnsi="CG Times"/>
                <w:sz w:val="20"/>
                <w:szCs w:val="20"/>
                <w:lang w:val="sq-AL"/>
              </w:rPr>
              <w:t xml:space="preserve">të </w:t>
            </w:r>
            <w:r w:rsidRPr="003B5DFE">
              <w:rPr>
                <w:rFonts w:ascii="CG Times" w:hAnsi="CG Times"/>
                <w:sz w:val="20"/>
                <w:szCs w:val="20"/>
                <w:lang w:val="sq-AL"/>
              </w:rPr>
              <w:t xml:space="preserve">bazohet në kriteret e caktuara në aneksin </w:t>
            </w:r>
            <w:r>
              <w:rPr>
                <w:rFonts w:ascii="CG Times" w:hAnsi="CG Times"/>
                <w:sz w:val="20"/>
                <w:szCs w:val="20"/>
                <w:lang w:val="sq-AL"/>
              </w:rPr>
              <w:t>n</w:t>
            </w:r>
            <w:r w:rsidRPr="003B5DFE">
              <w:rPr>
                <w:rFonts w:ascii="CG Times" w:hAnsi="CG Times"/>
                <w:sz w:val="20"/>
                <w:szCs w:val="20"/>
                <w:lang w:val="sq-AL"/>
              </w:rPr>
              <w:t>r.2 t</w:t>
            </w:r>
            <w:r>
              <w:rPr>
                <w:rFonts w:ascii="CG Times" w:hAnsi="CG Times"/>
                <w:sz w:val="20"/>
                <w:szCs w:val="20"/>
                <w:lang w:val="sq-AL"/>
              </w:rPr>
              <w:t>ë</w:t>
            </w:r>
            <w:r w:rsidRPr="003B5DFE">
              <w:rPr>
                <w:rFonts w:ascii="CG Times" w:hAnsi="CG Times"/>
                <w:sz w:val="20"/>
                <w:szCs w:val="20"/>
                <w:lang w:val="sq-AL"/>
              </w:rPr>
              <w:t xml:space="preserve"> ligjit t</w:t>
            </w:r>
            <w:r>
              <w:rPr>
                <w:rFonts w:ascii="CG Times" w:hAnsi="CG Times"/>
                <w:sz w:val="20"/>
                <w:szCs w:val="20"/>
                <w:lang w:val="sq-AL"/>
              </w:rPr>
              <w:t>ë</w:t>
            </w:r>
            <w:r w:rsidRPr="003B5DFE">
              <w:rPr>
                <w:rFonts w:ascii="CG Times" w:hAnsi="CG Times"/>
                <w:sz w:val="20"/>
                <w:szCs w:val="20"/>
                <w:lang w:val="sq-AL"/>
              </w:rPr>
              <w:t xml:space="preserve"> buxhetit t</w:t>
            </w:r>
            <w:r>
              <w:rPr>
                <w:rFonts w:ascii="CG Times" w:hAnsi="CG Times"/>
                <w:sz w:val="20"/>
                <w:szCs w:val="20"/>
                <w:lang w:val="sq-AL"/>
              </w:rPr>
              <w:t>ë</w:t>
            </w:r>
            <w:r w:rsidRPr="003B5DFE">
              <w:rPr>
                <w:rFonts w:ascii="CG Times" w:hAnsi="CG Times"/>
                <w:sz w:val="20"/>
                <w:szCs w:val="20"/>
                <w:lang w:val="sq-AL"/>
              </w:rPr>
              <w:t xml:space="preserve"> vitit 2014, ndërsa procedurat për alokimin e këtij fondi përcaktohen n</w:t>
            </w:r>
            <w:r>
              <w:rPr>
                <w:rFonts w:ascii="CG Times" w:hAnsi="CG Times"/>
                <w:sz w:val="20"/>
                <w:szCs w:val="20"/>
                <w:lang w:val="sq-AL"/>
              </w:rPr>
              <w:t>ë</w:t>
            </w:r>
            <w:r w:rsidRPr="003B5DFE">
              <w:rPr>
                <w:rFonts w:ascii="CG Times" w:hAnsi="CG Times"/>
                <w:sz w:val="20"/>
                <w:szCs w:val="20"/>
                <w:lang w:val="sq-AL"/>
              </w:rPr>
              <w:t xml:space="preserve"> udhëzimin nr. 2, dat</w:t>
            </w:r>
            <w:r>
              <w:rPr>
                <w:rFonts w:ascii="CG Times" w:hAnsi="CG Times"/>
                <w:sz w:val="20"/>
                <w:szCs w:val="20"/>
                <w:lang w:val="sq-AL"/>
              </w:rPr>
              <w:t>ë</w:t>
            </w:r>
            <w:r w:rsidRPr="003B5DFE">
              <w:rPr>
                <w:rFonts w:ascii="CG Times" w:hAnsi="CG Times"/>
                <w:sz w:val="20"/>
                <w:szCs w:val="20"/>
                <w:lang w:val="sq-AL"/>
              </w:rPr>
              <w:t xml:space="preserve"> 6.02.2012, “Për procedurat standarde t</w:t>
            </w:r>
            <w:r>
              <w:rPr>
                <w:rFonts w:ascii="CG Times" w:hAnsi="CG Times"/>
                <w:sz w:val="20"/>
                <w:szCs w:val="20"/>
                <w:lang w:val="sq-AL"/>
              </w:rPr>
              <w:t>ë</w:t>
            </w:r>
            <w:r w:rsidRPr="003B5DFE">
              <w:rPr>
                <w:rFonts w:ascii="CG Times" w:hAnsi="CG Times"/>
                <w:sz w:val="20"/>
                <w:szCs w:val="20"/>
                <w:lang w:val="sq-AL"/>
              </w:rPr>
              <w:t xml:space="preserve"> zbatimit t</w:t>
            </w:r>
            <w:r>
              <w:rPr>
                <w:rFonts w:ascii="CG Times" w:hAnsi="CG Times"/>
                <w:sz w:val="20"/>
                <w:szCs w:val="20"/>
                <w:lang w:val="sq-AL"/>
              </w:rPr>
              <w:t>ë</w:t>
            </w:r>
            <w:r w:rsidRPr="003B5DFE">
              <w:rPr>
                <w:rFonts w:ascii="CG Times" w:hAnsi="CG Times"/>
                <w:sz w:val="20"/>
                <w:szCs w:val="20"/>
                <w:lang w:val="sq-AL"/>
              </w:rPr>
              <w:t xml:space="preserve"> buxhetit”</w:t>
            </w:r>
            <w:r>
              <w:rPr>
                <w:rFonts w:ascii="CG Times" w:hAnsi="CG Times"/>
                <w:sz w:val="20"/>
                <w:szCs w:val="20"/>
                <w:lang w:val="sq-AL"/>
              </w:rPr>
              <w:t>,</w:t>
            </w:r>
            <w:r w:rsidRPr="003B5DFE">
              <w:rPr>
                <w:rFonts w:ascii="CG Times" w:hAnsi="CG Times"/>
                <w:sz w:val="20"/>
                <w:szCs w:val="20"/>
                <w:lang w:val="sq-AL"/>
              </w:rPr>
              <w:t xml:space="preserve"> si dhe në </w:t>
            </w:r>
            <w:r>
              <w:rPr>
                <w:rFonts w:ascii="CG Times" w:hAnsi="CG Times"/>
                <w:sz w:val="20"/>
                <w:szCs w:val="20"/>
                <w:lang w:val="sq-AL"/>
              </w:rPr>
              <w:t>u</w:t>
            </w:r>
            <w:r w:rsidRPr="003B5DFE">
              <w:rPr>
                <w:rFonts w:ascii="CG Times" w:hAnsi="CG Times"/>
                <w:sz w:val="20"/>
                <w:szCs w:val="20"/>
                <w:lang w:val="sq-AL"/>
              </w:rPr>
              <w:t>dhëzimin e zbatimit të buxhetit të vitit 2014.</w:t>
            </w:r>
          </w:p>
        </w:tc>
      </w:tr>
    </w:tbl>
    <w:p w:rsidR="003574C2" w:rsidRPr="003B5DFE" w:rsidRDefault="003574C2" w:rsidP="003574C2">
      <w:pPr>
        <w:pStyle w:val="Paragrafi"/>
        <w:rPr>
          <w:lang w:val="sq-AL"/>
        </w:rPr>
      </w:pPr>
    </w:p>
    <w:p w:rsidR="003574C2" w:rsidRPr="003B5DFE" w:rsidRDefault="003574C2" w:rsidP="003574C2">
      <w:pPr>
        <w:pStyle w:val="TitulliTitull"/>
        <w:rPr>
          <w:lang w:val="sq-AL"/>
        </w:rPr>
      </w:pPr>
      <w:r w:rsidRPr="003B5DFE">
        <w:rPr>
          <w:lang w:val="sq-AL"/>
        </w:rPr>
        <w:t>ANEKS 2</w:t>
      </w:r>
    </w:p>
    <w:p w:rsidR="003574C2" w:rsidRPr="003B5DFE" w:rsidRDefault="003574C2" w:rsidP="003574C2">
      <w:pPr>
        <w:pStyle w:val="TitulliTitull"/>
        <w:rPr>
          <w:lang w:val="sq-AL"/>
        </w:rPr>
      </w:pPr>
      <w:r w:rsidRPr="003B5DFE">
        <w:rPr>
          <w:lang w:val="sq-AL"/>
        </w:rPr>
        <w:t>Kriteret e Shpërndarjes së Fondit të Kompensimit</w:t>
      </w:r>
    </w:p>
    <w:p w:rsidR="003574C2" w:rsidRPr="003B5DFE" w:rsidRDefault="003574C2" w:rsidP="003574C2">
      <w:pPr>
        <w:rPr>
          <w:rFonts w:ascii="CG Times" w:hAnsi="CG Times"/>
          <w:sz w:val="20"/>
          <w:szCs w:val="20"/>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2"/>
        <w:gridCol w:w="4623"/>
      </w:tblGrid>
      <w:tr w:rsidR="003574C2" w:rsidRPr="003B5DFE" w:rsidTr="008C6534">
        <w:tc>
          <w:tcPr>
            <w:tcW w:w="4622" w:type="dxa"/>
            <w:tcBorders>
              <w:top w:val="single" w:sz="4" w:space="0" w:color="auto"/>
              <w:left w:val="single" w:sz="4" w:space="0" w:color="auto"/>
              <w:bottom w:val="single" w:sz="4" w:space="0" w:color="auto"/>
              <w:right w:val="single" w:sz="4" w:space="0" w:color="auto"/>
            </w:tcBorders>
          </w:tcPr>
          <w:p w:rsidR="003574C2" w:rsidRPr="003B5DFE" w:rsidRDefault="003574C2" w:rsidP="008C6534">
            <w:pPr>
              <w:pStyle w:val="Heading3"/>
              <w:rPr>
                <w:rFonts w:ascii="CG Times" w:hAnsi="CG Times"/>
                <w:sz w:val="20"/>
                <w:szCs w:val="20"/>
                <w:lang w:val="sq-AL"/>
              </w:rPr>
            </w:pPr>
            <w:r w:rsidRPr="003B5DFE">
              <w:rPr>
                <w:rFonts w:ascii="CG Times" w:hAnsi="CG Times"/>
                <w:sz w:val="20"/>
                <w:szCs w:val="20"/>
                <w:lang w:val="sq-AL"/>
              </w:rPr>
              <w:t>Nivelet e pushtetit vendor</w:t>
            </w:r>
          </w:p>
        </w:tc>
        <w:tc>
          <w:tcPr>
            <w:tcW w:w="4623" w:type="dxa"/>
            <w:tcBorders>
              <w:top w:val="single" w:sz="4" w:space="0" w:color="auto"/>
              <w:left w:val="single" w:sz="4" w:space="0" w:color="auto"/>
              <w:bottom w:val="single" w:sz="4" w:space="0" w:color="auto"/>
              <w:right w:val="single" w:sz="4" w:space="0" w:color="auto"/>
            </w:tcBorders>
          </w:tcPr>
          <w:p w:rsidR="003574C2" w:rsidRPr="003B5DFE" w:rsidRDefault="003574C2" w:rsidP="008C6534">
            <w:pPr>
              <w:pStyle w:val="Heading3"/>
              <w:rPr>
                <w:rFonts w:ascii="CG Times" w:hAnsi="CG Times"/>
                <w:sz w:val="20"/>
                <w:szCs w:val="20"/>
                <w:lang w:val="sq-AL"/>
              </w:rPr>
            </w:pPr>
            <w:r w:rsidRPr="003B5DFE">
              <w:rPr>
                <w:rFonts w:ascii="CG Times" w:hAnsi="CG Times"/>
                <w:sz w:val="20"/>
                <w:szCs w:val="20"/>
                <w:lang w:val="sq-AL"/>
              </w:rPr>
              <w:t>Kriteret</w:t>
            </w:r>
          </w:p>
        </w:tc>
      </w:tr>
      <w:tr w:rsidR="003574C2" w:rsidRPr="003B5DFE" w:rsidTr="008C6534">
        <w:tc>
          <w:tcPr>
            <w:tcW w:w="4622" w:type="dxa"/>
            <w:tcBorders>
              <w:top w:val="single" w:sz="4" w:space="0" w:color="auto"/>
              <w:left w:val="single" w:sz="4" w:space="0" w:color="auto"/>
              <w:bottom w:val="single" w:sz="4" w:space="0" w:color="auto"/>
              <w:right w:val="single" w:sz="4" w:space="0" w:color="auto"/>
            </w:tcBorders>
          </w:tcPr>
          <w:p w:rsidR="003574C2" w:rsidRPr="003B5DFE" w:rsidRDefault="003574C2" w:rsidP="008C6534">
            <w:pPr>
              <w:rPr>
                <w:rFonts w:ascii="CG Times" w:hAnsi="CG Times"/>
                <w:sz w:val="20"/>
                <w:szCs w:val="20"/>
                <w:lang w:val="sq-AL"/>
              </w:rPr>
            </w:pPr>
            <w:r w:rsidRPr="003B5DFE">
              <w:rPr>
                <w:rFonts w:ascii="CG Times" w:hAnsi="CG Times"/>
                <w:sz w:val="20"/>
                <w:szCs w:val="20"/>
                <w:lang w:val="sq-AL"/>
              </w:rPr>
              <w:t>A. Fonde vetëm për bashkitë dhe komunat</w:t>
            </w:r>
          </w:p>
        </w:tc>
        <w:tc>
          <w:tcPr>
            <w:tcW w:w="4623" w:type="dxa"/>
            <w:tcBorders>
              <w:top w:val="single" w:sz="4" w:space="0" w:color="auto"/>
              <w:left w:val="single" w:sz="4" w:space="0" w:color="auto"/>
              <w:bottom w:val="single" w:sz="4" w:space="0" w:color="auto"/>
              <w:right w:val="single" w:sz="4" w:space="0" w:color="auto"/>
            </w:tcBorders>
          </w:tcPr>
          <w:p w:rsidR="003574C2" w:rsidRPr="003B5DFE" w:rsidRDefault="003574C2" w:rsidP="008C6534">
            <w:pPr>
              <w:numPr>
                <w:ilvl w:val="0"/>
                <w:numId w:val="36"/>
              </w:numPr>
              <w:rPr>
                <w:rFonts w:ascii="CG Times" w:hAnsi="CG Times"/>
                <w:sz w:val="20"/>
                <w:szCs w:val="20"/>
                <w:lang w:val="sq-AL"/>
              </w:rPr>
            </w:pPr>
            <w:r w:rsidRPr="003B5DFE">
              <w:rPr>
                <w:rFonts w:ascii="CG Times" w:hAnsi="CG Times"/>
                <w:sz w:val="20"/>
                <w:szCs w:val="20"/>
                <w:lang w:val="sq-AL"/>
              </w:rPr>
              <w:t>Kompensimi për ripërshtatjen e kapacitetit fiskal, t</w:t>
            </w:r>
            <w:r>
              <w:rPr>
                <w:rFonts w:ascii="CG Times" w:hAnsi="CG Times"/>
                <w:sz w:val="20"/>
                <w:szCs w:val="20"/>
                <w:lang w:val="sq-AL"/>
              </w:rPr>
              <w:t>ë</w:t>
            </w:r>
            <w:r w:rsidRPr="003B5DFE">
              <w:rPr>
                <w:rFonts w:ascii="CG Times" w:hAnsi="CG Times"/>
                <w:sz w:val="20"/>
                <w:szCs w:val="20"/>
                <w:lang w:val="sq-AL"/>
              </w:rPr>
              <w:t xml:space="preserve"> biznesit t</w:t>
            </w:r>
            <w:r>
              <w:rPr>
                <w:rFonts w:ascii="CG Times" w:hAnsi="CG Times"/>
                <w:sz w:val="20"/>
                <w:szCs w:val="20"/>
                <w:lang w:val="sq-AL"/>
              </w:rPr>
              <w:t>ë</w:t>
            </w:r>
            <w:r w:rsidRPr="003B5DFE">
              <w:rPr>
                <w:rFonts w:ascii="CG Times" w:hAnsi="CG Times"/>
                <w:sz w:val="20"/>
                <w:szCs w:val="20"/>
                <w:lang w:val="sq-AL"/>
              </w:rPr>
              <w:t xml:space="preserve"> vogël t</w:t>
            </w:r>
            <w:r>
              <w:rPr>
                <w:rFonts w:ascii="CG Times" w:hAnsi="CG Times"/>
                <w:sz w:val="20"/>
                <w:szCs w:val="20"/>
                <w:lang w:val="sq-AL"/>
              </w:rPr>
              <w:t>ë pa</w:t>
            </w:r>
            <w:r w:rsidRPr="003B5DFE">
              <w:rPr>
                <w:rFonts w:ascii="CG Times" w:hAnsi="CG Times"/>
                <w:sz w:val="20"/>
                <w:szCs w:val="20"/>
                <w:lang w:val="sq-AL"/>
              </w:rPr>
              <w:t>kompensuar, apo tregues t</w:t>
            </w:r>
            <w:r>
              <w:rPr>
                <w:rFonts w:ascii="CG Times" w:hAnsi="CG Times"/>
                <w:sz w:val="20"/>
                <w:szCs w:val="20"/>
                <w:lang w:val="sq-AL"/>
              </w:rPr>
              <w:t>ë</w:t>
            </w:r>
            <w:r w:rsidRPr="003B5DFE">
              <w:rPr>
                <w:rFonts w:ascii="CG Times" w:hAnsi="CG Times"/>
                <w:sz w:val="20"/>
                <w:szCs w:val="20"/>
                <w:lang w:val="sq-AL"/>
              </w:rPr>
              <w:t xml:space="preserve"> tjerë jo të saktë në përllogaritjet e formulës.</w:t>
            </w:r>
          </w:p>
          <w:p w:rsidR="003574C2" w:rsidRPr="003B5DFE" w:rsidRDefault="003574C2" w:rsidP="008C6534">
            <w:pPr>
              <w:numPr>
                <w:ilvl w:val="0"/>
                <w:numId w:val="36"/>
              </w:numPr>
              <w:rPr>
                <w:rFonts w:ascii="CG Times" w:hAnsi="CG Times"/>
                <w:sz w:val="20"/>
                <w:szCs w:val="20"/>
                <w:lang w:val="sq-AL"/>
              </w:rPr>
            </w:pPr>
            <w:r w:rsidRPr="003B5DFE">
              <w:rPr>
                <w:rFonts w:ascii="CG Times" w:hAnsi="CG Times"/>
                <w:sz w:val="20"/>
                <w:szCs w:val="20"/>
                <w:lang w:val="sq-AL"/>
              </w:rPr>
              <w:t>Për nevoja t</w:t>
            </w:r>
            <w:r>
              <w:rPr>
                <w:rFonts w:ascii="CG Times" w:hAnsi="CG Times"/>
                <w:sz w:val="20"/>
                <w:szCs w:val="20"/>
                <w:lang w:val="sq-AL"/>
              </w:rPr>
              <w:t>ë</w:t>
            </w:r>
            <w:r w:rsidRPr="003B5DFE">
              <w:rPr>
                <w:rFonts w:ascii="CG Times" w:hAnsi="CG Times"/>
                <w:sz w:val="20"/>
                <w:szCs w:val="20"/>
                <w:lang w:val="sq-AL"/>
              </w:rPr>
              <w:t xml:space="preserve"> ndryshme financiare t</w:t>
            </w:r>
            <w:r>
              <w:rPr>
                <w:rFonts w:ascii="CG Times" w:hAnsi="CG Times"/>
                <w:sz w:val="20"/>
                <w:szCs w:val="20"/>
                <w:lang w:val="sq-AL"/>
              </w:rPr>
              <w:t>ë</w:t>
            </w:r>
            <w:r w:rsidRPr="003B5DFE">
              <w:rPr>
                <w:rFonts w:ascii="CG Times" w:hAnsi="CG Times"/>
                <w:sz w:val="20"/>
                <w:szCs w:val="20"/>
                <w:lang w:val="sq-AL"/>
              </w:rPr>
              <w:t xml:space="preserve"> bashkive dhe komunave. </w:t>
            </w:r>
          </w:p>
          <w:p w:rsidR="003574C2" w:rsidRPr="003B5DFE" w:rsidRDefault="003574C2" w:rsidP="008C6534">
            <w:pPr>
              <w:numPr>
                <w:ilvl w:val="0"/>
                <w:numId w:val="36"/>
              </w:numPr>
              <w:rPr>
                <w:rFonts w:ascii="CG Times" w:hAnsi="CG Times"/>
                <w:sz w:val="20"/>
                <w:szCs w:val="20"/>
                <w:lang w:val="sq-AL"/>
              </w:rPr>
            </w:pPr>
            <w:r w:rsidRPr="003B5DFE">
              <w:rPr>
                <w:rFonts w:ascii="CG Times" w:hAnsi="CG Times"/>
                <w:sz w:val="20"/>
                <w:szCs w:val="20"/>
                <w:lang w:val="sq-AL"/>
              </w:rPr>
              <w:t>Për konviktet e transferuar në nivel vendor.</w:t>
            </w:r>
          </w:p>
        </w:tc>
      </w:tr>
      <w:tr w:rsidR="003574C2" w:rsidRPr="003B5DFE" w:rsidTr="008C6534">
        <w:tc>
          <w:tcPr>
            <w:tcW w:w="4622" w:type="dxa"/>
            <w:tcBorders>
              <w:top w:val="single" w:sz="4" w:space="0" w:color="auto"/>
              <w:left w:val="single" w:sz="4" w:space="0" w:color="auto"/>
              <w:bottom w:val="single" w:sz="4" w:space="0" w:color="auto"/>
              <w:right w:val="single" w:sz="4" w:space="0" w:color="auto"/>
            </w:tcBorders>
          </w:tcPr>
          <w:p w:rsidR="003574C2" w:rsidRPr="003B5DFE" w:rsidRDefault="003574C2" w:rsidP="008C6534">
            <w:pPr>
              <w:rPr>
                <w:rFonts w:ascii="CG Times" w:hAnsi="CG Times"/>
                <w:sz w:val="20"/>
                <w:szCs w:val="20"/>
                <w:lang w:val="sq-AL"/>
              </w:rPr>
            </w:pPr>
            <w:r w:rsidRPr="003B5DFE">
              <w:rPr>
                <w:rFonts w:ascii="CG Times" w:hAnsi="CG Times"/>
                <w:sz w:val="20"/>
                <w:szCs w:val="20"/>
                <w:lang w:val="sq-AL"/>
              </w:rPr>
              <w:t>B. Fonde vetëm për qarqet</w:t>
            </w:r>
          </w:p>
        </w:tc>
        <w:tc>
          <w:tcPr>
            <w:tcW w:w="4623" w:type="dxa"/>
            <w:tcBorders>
              <w:top w:val="single" w:sz="4" w:space="0" w:color="auto"/>
              <w:left w:val="single" w:sz="4" w:space="0" w:color="auto"/>
              <w:bottom w:val="single" w:sz="4" w:space="0" w:color="auto"/>
              <w:right w:val="single" w:sz="4" w:space="0" w:color="auto"/>
            </w:tcBorders>
          </w:tcPr>
          <w:p w:rsidR="003574C2" w:rsidRPr="003B5DFE" w:rsidRDefault="003574C2" w:rsidP="008C6534">
            <w:pPr>
              <w:numPr>
                <w:ilvl w:val="0"/>
                <w:numId w:val="37"/>
              </w:numPr>
              <w:rPr>
                <w:rFonts w:ascii="CG Times" w:hAnsi="CG Times"/>
                <w:sz w:val="20"/>
                <w:szCs w:val="20"/>
                <w:lang w:val="sq-AL"/>
              </w:rPr>
            </w:pPr>
            <w:r w:rsidRPr="003B5DFE">
              <w:rPr>
                <w:rFonts w:ascii="CG Times" w:hAnsi="CG Times"/>
                <w:sz w:val="20"/>
                <w:szCs w:val="20"/>
                <w:lang w:val="sq-AL"/>
              </w:rPr>
              <w:t>Për shpenzime t</w:t>
            </w:r>
            <w:r>
              <w:rPr>
                <w:rFonts w:ascii="CG Times" w:hAnsi="CG Times"/>
                <w:sz w:val="20"/>
                <w:szCs w:val="20"/>
                <w:lang w:val="sq-AL"/>
              </w:rPr>
              <w:t>ë</w:t>
            </w:r>
            <w:r w:rsidRPr="003B5DFE">
              <w:rPr>
                <w:rFonts w:ascii="CG Times" w:hAnsi="CG Times"/>
                <w:sz w:val="20"/>
                <w:szCs w:val="20"/>
                <w:lang w:val="sq-AL"/>
              </w:rPr>
              <w:t xml:space="preserve"> ndryshme që mund të nevojiten gjatë vitit.</w:t>
            </w:r>
          </w:p>
        </w:tc>
      </w:tr>
    </w:tbl>
    <w:p w:rsidR="003574C2" w:rsidRPr="003B5DFE" w:rsidRDefault="003574C2" w:rsidP="003574C2">
      <w:pPr>
        <w:rPr>
          <w:rFonts w:ascii="CG Times" w:hAnsi="CG Times"/>
          <w:sz w:val="8"/>
          <w:szCs w:val="20"/>
          <w:lang w:val="sq-AL"/>
        </w:rPr>
      </w:pPr>
    </w:p>
    <w:p w:rsidR="003574C2" w:rsidRPr="003B5DFE" w:rsidRDefault="003574C2" w:rsidP="003574C2">
      <w:pPr>
        <w:rPr>
          <w:rFonts w:ascii="CG Times" w:hAnsi="CG Times"/>
          <w:sz w:val="20"/>
          <w:szCs w:val="20"/>
          <w:lang w:val="sq-AL"/>
        </w:rPr>
      </w:pPr>
    </w:p>
    <w:p w:rsidR="003574C2" w:rsidRPr="003B5DFE" w:rsidRDefault="003574C2" w:rsidP="003574C2">
      <w:pPr>
        <w:ind w:firstLine="720"/>
        <w:jc w:val="both"/>
        <w:rPr>
          <w:rFonts w:ascii="CG Times" w:hAnsi="CG Times"/>
          <w:sz w:val="22"/>
          <w:szCs w:val="22"/>
          <w:lang w:val="sq-AL"/>
        </w:rPr>
      </w:pPr>
      <w:r w:rsidRPr="00B62203">
        <w:rPr>
          <w:sz w:val="20"/>
          <w:szCs w:val="20"/>
          <w:lang w:val="sq-AL"/>
        </w:rPr>
        <w:t>Procedurat për alokimin e këtij fondi përcaktohen në udhëzimin  n</w:t>
      </w:r>
      <w:r>
        <w:rPr>
          <w:sz w:val="20"/>
          <w:szCs w:val="20"/>
          <w:lang w:val="sq-AL"/>
        </w:rPr>
        <w:t>r. 2, datë</w:t>
      </w:r>
      <w:r w:rsidRPr="00B62203">
        <w:rPr>
          <w:sz w:val="20"/>
          <w:szCs w:val="20"/>
          <w:lang w:val="sq-AL"/>
        </w:rPr>
        <w:t xml:space="preserve"> 6.02.2012, “Për procedurat standarde t</w:t>
      </w:r>
      <w:r>
        <w:rPr>
          <w:sz w:val="20"/>
          <w:szCs w:val="20"/>
          <w:lang w:val="sq-AL"/>
        </w:rPr>
        <w:t>ë</w:t>
      </w:r>
      <w:r w:rsidRPr="00B62203">
        <w:rPr>
          <w:sz w:val="20"/>
          <w:szCs w:val="20"/>
          <w:lang w:val="sq-AL"/>
        </w:rPr>
        <w:t xml:space="preserve"> zbatimit t</w:t>
      </w:r>
      <w:r>
        <w:rPr>
          <w:sz w:val="20"/>
          <w:szCs w:val="20"/>
          <w:lang w:val="sq-AL"/>
        </w:rPr>
        <w:t>ë</w:t>
      </w:r>
      <w:r w:rsidRPr="00B62203">
        <w:rPr>
          <w:sz w:val="20"/>
          <w:szCs w:val="20"/>
          <w:lang w:val="sq-AL"/>
        </w:rPr>
        <w:t xml:space="preserve"> buxhetit”</w:t>
      </w:r>
      <w:r>
        <w:rPr>
          <w:sz w:val="20"/>
          <w:szCs w:val="20"/>
          <w:lang w:val="sq-AL"/>
        </w:rPr>
        <w:t>,</w:t>
      </w:r>
      <w:r w:rsidRPr="00B62203">
        <w:rPr>
          <w:sz w:val="20"/>
          <w:szCs w:val="20"/>
          <w:lang w:val="sq-AL"/>
        </w:rPr>
        <w:t xml:space="preserve"> si dhe n</w:t>
      </w:r>
      <w:r>
        <w:rPr>
          <w:sz w:val="20"/>
          <w:szCs w:val="20"/>
          <w:lang w:val="sq-AL"/>
        </w:rPr>
        <w:t>ë</w:t>
      </w:r>
      <w:r w:rsidRPr="00B62203">
        <w:rPr>
          <w:sz w:val="20"/>
          <w:szCs w:val="20"/>
          <w:lang w:val="sq-AL"/>
        </w:rPr>
        <w:t xml:space="preserve"> udhëzimin e zbatimit të buxhetit të vitit 2014</w:t>
      </w:r>
      <w:r w:rsidRPr="003B5DFE">
        <w:rPr>
          <w:rFonts w:ascii="CG Times" w:hAnsi="CG Times"/>
          <w:sz w:val="22"/>
          <w:szCs w:val="22"/>
          <w:lang w:val="sq-AL"/>
        </w:rPr>
        <w:t>.</w:t>
      </w:r>
    </w:p>
    <w:p w:rsidR="003574C2" w:rsidRPr="003B5DFE" w:rsidRDefault="003574C2" w:rsidP="003574C2">
      <w:pPr>
        <w:widowControl w:val="0"/>
        <w:ind w:firstLine="720"/>
        <w:jc w:val="both"/>
        <w:outlineLvl w:val="0"/>
        <w:rPr>
          <w:rFonts w:ascii="CG Times" w:hAnsi="CG Times"/>
          <w:sz w:val="22"/>
          <w:szCs w:val="22"/>
          <w:lang w:val="sq-AL"/>
        </w:rPr>
      </w:pPr>
    </w:p>
    <w:p w:rsidR="003574C2" w:rsidRPr="003B5DFE" w:rsidRDefault="003574C2" w:rsidP="003574C2">
      <w:pPr>
        <w:pStyle w:val="TitulliTitull"/>
        <w:rPr>
          <w:lang w:val="sq-AL"/>
        </w:rPr>
      </w:pPr>
      <w:r w:rsidRPr="003B5DFE">
        <w:rPr>
          <w:lang w:val="sq-AL"/>
        </w:rPr>
        <w:t>ANEKS 3</w:t>
      </w:r>
    </w:p>
    <w:p w:rsidR="003574C2" w:rsidRPr="003B5DFE" w:rsidRDefault="003574C2" w:rsidP="003574C2">
      <w:pPr>
        <w:pStyle w:val="Paragrafi"/>
        <w:rPr>
          <w:lang w:val="sq-AL"/>
        </w:rPr>
      </w:pPr>
    </w:p>
    <w:p w:rsidR="003574C2" w:rsidRPr="003B5DFE" w:rsidRDefault="003574C2" w:rsidP="003574C2">
      <w:pPr>
        <w:pStyle w:val="Paragrafi"/>
        <w:rPr>
          <w:lang w:val="sq-AL"/>
        </w:rPr>
      </w:pPr>
      <w:r w:rsidRPr="003B5DFE">
        <w:rPr>
          <w:lang w:val="sq-AL"/>
        </w:rPr>
        <w:t xml:space="preserve">Fondi për Zhvillimin e Rajoneve </w:t>
      </w:r>
    </w:p>
    <w:p w:rsidR="003574C2" w:rsidRPr="003B5DFE" w:rsidRDefault="003574C2" w:rsidP="003574C2">
      <w:pPr>
        <w:pStyle w:val="Paragrafi"/>
        <w:rPr>
          <w:lang w:val="sq-AL"/>
        </w:rPr>
      </w:pPr>
      <w:r w:rsidRPr="003B5DFE">
        <w:rPr>
          <w:lang w:val="sq-AL"/>
        </w:rPr>
        <w:t>1. Në kuptim të këtij ligji, fjala rajon njehsohet me njësinë territoriale të qarkut në Republikën e Shqipërisë.</w:t>
      </w:r>
    </w:p>
    <w:p w:rsidR="003574C2" w:rsidRPr="003B5DFE" w:rsidRDefault="003574C2" w:rsidP="003574C2">
      <w:pPr>
        <w:pStyle w:val="Paragrafi"/>
        <w:rPr>
          <w:lang w:val="sq-AL"/>
        </w:rPr>
      </w:pPr>
      <w:r w:rsidRPr="003B5DFE">
        <w:rPr>
          <w:lang w:val="sq-AL"/>
        </w:rPr>
        <w:t xml:space="preserve">II. Fondi për Zhvillimin e Rajoneve përbëhet nga: </w:t>
      </w:r>
    </w:p>
    <w:p w:rsidR="003574C2" w:rsidRPr="003B5DFE" w:rsidRDefault="003574C2" w:rsidP="003574C2">
      <w:pPr>
        <w:pStyle w:val="Paragrafi"/>
        <w:rPr>
          <w:lang w:val="sq-AL"/>
        </w:rPr>
      </w:pPr>
      <w:r w:rsidRPr="003B5DFE">
        <w:rPr>
          <w:lang w:val="sq-AL"/>
        </w:rPr>
        <w:t xml:space="preserve">- Granti konkurrues për infrastrukturën vendore; </w:t>
      </w:r>
    </w:p>
    <w:p w:rsidR="003574C2" w:rsidRPr="003B5DFE" w:rsidRDefault="003574C2" w:rsidP="003574C2">
      <w:pPr>
        <w:pStyle w:val="Paragrafi"/>
        <w:rPr>
          <w:lang w:val="sq-AL"/>
        </w:rPr>
      </w:pPr>
      <w:r w:rsidRPr="003B5DFE">
        <w:rPr>
          <w:lang w:val="sq-AL"/>
        </w:rPr>
        <w:t xml:space="preserve">- Granti konkurrues për arsimin bazë dhe parauniversitar; </w:t>
      </w:r>
    </w:p>
    <w:p w:rsidR="003574C2" w:rsidRPr="003B5DFE" w:rsidRDefault="003574C2" w:rsidP="003574C2">
      <w:pPr>
        <w:pStyle w:val="Paragrafi"/>
        <w:rPr>
          <w:lang w:val="sq-AL"/>
        </w:rPr>
      </w:pPr>
      <w:r w:rsidRPr="003B5DFE">
        <w:rPr>
          <w:lang w:val="sq-AL"/>
        </w:rPr>
        <w:t xml:space="preserve">- Granti konkurrues për shëndetësinë; </w:t>
      </w:r>
    </w:p>
    <w:p w:rsidR="003574C2" w:rsidRPr="003B5DFE" w:rsidRDefault="003574C2" w:rsidP="003574C2">
      <w:pPr>
        <w:pStyle w:val="Paragrafi"/>
        <w:rPr>
          <w:lang w:val="sq-AL"/>
        </w:rPr>
      </w:pPr>
      <w:r w:rsidRPr="003B5DFE">
        <w:rPr>
          <w:lang w:val="sq-AL"/>
        </w:rPr>
        <w:t xml:space="preserve">- Granti konkurrues për objektet kulturore dhe të trashëgimisë kulturore; </w:t>
      </w:r>
    </w:p>
    <w:p w:rsidR="003574C2" w:rsidRPr="003B5DFE" w:rsidRDefault="003574C2" w:rsidP="003574C2">
      <w:pPr>
        <w:pStyle w:val="Paragrafi"/>
        <w:rPr>
          <w:lang w:val="sq-AL"/>
        </w:rPr>
      </w:pPr>
      <w:r w:rsidRPr="003B5DFE">
        <w:rPr>
          <w:lang w:val="sq-AL"/>
        </w:rPr>
        <w:t xml:space="preserve">- Granti konkurrues për ujësjellës-kanalizime; </w:t>
      </w:r>
    </w:p>
    <w:p w:rsidR="003574C2" w:rsidRPr="003B5DFE" w:rsidRDefault="003574C2" w:rsidP="003574C2">
      <w:pPr>
        <w:pStyle w:val="Paragrafi"/>
        <w:rPr>
          <w:lang w:val="sq-AL"/>
        </w:rPr>
      </w:pPr>
      <w:r w:rsidRPr="003B5DFE">
        <w:rPr>
          <w:lang w:val="sq-AL"/>
        </w:rPr>
        <w:t xml:space="preserve">- Granti konkurrues për ujitjen dhe kullimin; </w:t>
      </w:r>
    </w:p>
    <w:p w:rsidR="003574C2" w:rsidRPr="003B5DFE" w:rsidRDefault="003574C2" w:rsidP="003574C2">
      <w:pPr>
        <w:pStyle w:val="Paragrafi"/>
        <w:rPr>
          <w:lang w:val="sq-AL"/>
        </w:rPr>
      </w:pPr>
      <w:r w:rsidRPr="003B5DFE">
        <w:rPr>
          <w:lang w:val="sq-AL"/>
        </w:rPr>
        <w:t xml:space="preserve">- Granti konkurrues për pyllëzimin. </w:t>
      </w:r>
    </w:p>
    <w:p w:rsidR="003574C2" w:rsidRPr="003B5DFE" w:rsidRDefault="003574C2" w:rsidP="003574C2">
      <w:pPr>
        <w:pStyle w:val="Paragrafi"/>
        <w:rPr>
          <w:lang w:val="sq-AL"/>
        </w:rPr>
      </w:pPr>
      <w:r w:rsidRPr="003B5DFE">
        <w:rPr>
          <w:lang w:val="sq-AL"/>
        </w:rPr>
        <w:t xml:space="preserve">III. Fondi për Zhvillimin e Rajoneve përdoret për financimin e projekteve, të cilat ndodhen brenda territorit të një ose më shumë njësive të qeverisjes vendore, dhe zbatohen prej tyre. </w:t>
      </w:r>
    </w:p>
    <w:p w:rsidR="003574C2" w:rsidRPr="003B5DFE" w:rsidRDefault="003574C2" w:rsidP="003574C2">
      <w:pPr>
        <w:pStyle w:val="Paragrafi"/>
        <w:rPr>
          <w:lang w:val="sq-AL"/>
        </w:rPr>
      </w:pPr>
      <w:r w:rsidRPr="003B5DFE">
        <w:rPr>
          <w:lang w:val="sq-AL"/>
        </w:rPr>
        <w:t xml:space="preserve">IV. Komiteti për Zhvillimin e Rajoneve përbëhet  nga: </w:t>
      </w:r>
    </w:p>
    <w:p w:rsidR="003574C2" w:rsidRPr="003B5DFE" w:rsidRDefault="003574C2" w:rsidP="003574C2">
      <w:pPr>
        <w:pStyle w:val="Paragrafi"/>
        <w:rPr>
          <w:lang w:val="sq-AL"/>
        </w:rPr>
      </w:pPr>
      <w:r w:rsidRPr="003B5DFE">
        <w:rPr>
          <w:lang w:val="sq-AL"/>
        </w:rPr>
        <w:t xml:space="preserve">1.Kryeministri </w:t>
      </w:r>
      <w:r w:rsidRPr="003B5DFE">
        <w:rPr>
          <w:lang w:val="sq-AL"/>
        </w:rPr>
        <w:tab/>
      </w:r>
      <w:r w:rsidRPr="003B5DFE">
        <w:rPr>
          <w:lang w:val="sq-AL"/>
        </w:rPr>
        <w:tab/>
      </w:r>
      <w:r w:rsidRPr="003B5DFE">
        <w:rPr>
          <w:lang w:val="sq-AL"/>
        </w:rPr>
        <w:tab/>
      </w:r>
      <w:r w:rsidRPr="003B5DFE">
        <w:rPr>
          <w:lang w:val="sq-AL"/>
        </w:rPr>
        <w:tab/>
      </w:r>
      <w:r w:rsidRPr="003B5DFE">
        <w:rPr>
          <w:lang w:val="sq-AL"/>
        </w:rPr>
        <w:tab/>
      </w:r>
      <w:r w:rsidRPr="003B5DFE">
        <w:rPr>
          <w:lang w:val="sq-AL"/>
        </w:rPr>
        <w:tab/>
      </w:r>
      <w:r w:rsidRPr="003B5DFE">
        <w:rPr>
          <w:lang w:val="sq-AL"/>
        </w:rPr>
        <w:tab/>
      </w:r>
      <w:r w:rsidRPr="003B5DFE">
        <w:rPr>
          <w:lang w:val="sq-AL"/>
        </w:rPr>
        <w:tab/>
        <w:t xml:space="preserve">           Kryetar</w:t>
      </w:r>
    </w:p>
    <w:p w:rsidR="003574C2" w:rsidRPr="003B5DFE" w:rsidRDefault="003574C2" w:rsidP="003574C2">
      <w:pPr>
        <w:pStyle w:val="Paragrafi"/>
        <w:rPr>
          <w:lang w:val="sq-AL"/>
        </w:rPr>
      </w:pPr>
      <w:r w:rsidRPr="003B5DFE">
        <w:rPr>
          <w:lang w:val="sq-AL"/>
        </w:rPr>
        <w:t>2. Zëvendëskryeministri</w:t>
      </w:r>
      <w:r w:rsidRPr="003B5DFE">
        <w:rPr>
          <w:lang w:val="sq-AL"/>
        </w:rPr>
        <w:tab/>
      </w:r>
      <w:r w:rsidRPr="003B5DFE">
        <w:rPr>
          <w:lang w:val="sq-AL"/>
        </w:rPr>
        <w:tab/>
      </w:r>
      <w:r w:rsidRPr="003B5DFE">
        <w:rPr>
          <w:lang w:val="sq-AL"/>
        </w:rPr>
        <w:tab/>
      </w:r>
      <w:r w:rsidRPr="003B5DFE">
        <w:rPr>
          <w:lang w:val="sq-AL"/>
        </w:rPr>
        <w:tab/>
      </w:r>
      <w:r w:rsidRPr="003B5DFE">
        <w:rPr>
          <w:lang w:val="sq-AL"/>
        </w:rPr>
        <w:tab/>
      </w:r>
      <w:r w:rsidRPr="003B5DFE">
        <w:rPr>
          <w:lang w:val="sq-AL"/>
        </w:rPr>
        <w:tab/>
      </w:r>
      <w:r w:rsidRPr="003B5DFE">
        <w:rPr>
          <w:lang w:val="sq-AL"/>
        </w:rPr>
        <w:tab/>
        <w:t>Anëtar</w:t>
      </w:r>
    </w:p>
    <w:p w:rsidR="003574C2" w:rsidRPr="003B5DFE" w:rsidRDefault="003574C2" w:rsidP="003574C2">
      <w:pPr>
        <w:pStyle w:val="Paragrafi"/>
        <w:rPr>
          <w:lang w:val="sq-AL"/>
        </w:rPr>
      </w:pPr>
      <w:r w:rsidRPr="003B5DFE">
        <w:rPr>
          <w:lang w:val="sq-AL"/>
        </w:rPr>
        <w:t>3. Ministri i Financave</w:t>
      </w:r>
      <w:r w:rsidRPr="003B5DFE">
        <w:rPr>
          <w:lang w:val="sq-AL"/>
        </w:rPr>
        <w:tab/>
      </w:r>
      <w:r w:rsidRPr="003B5DFE">
        <w:rPr>
          <w:lang w:val="sq-AL"/>
        </w:rPr>
        <w:tab/>
      </w:r>
      <w:r w:rsidRPr="003B5DFE">
        <w:rPr>
          <w:lang w:val="sq-AL"/>
        </w:rPr>
        <w:tab/>
      </w:r>
      <w:r w:rsidRPr="003B5DFE">
        <w:rPr>
          <w:lang w:val="sq-AL"/>
        </w:rPr>
        <w:tab/>
      </w:r>
      <w:r w:rsidRPr="003B5DFE">
        <w:rPr>
          <w:lang w:val="sq-AL"/>
        </w:rPr>
        <w:tab/>
      </w:r>
      <w:r w:rsidRPr="003B5DFE">
        <w:rPr>
          <w:lang w:val="sq-AL"/>
        </w:rPr>
        <w:tab/>
      </w:r>
      <w:r w:rsidRPr="003B5DFE">
        <w:rPr>
          <w:lang w:val="sq-AL"/>
        </w:rPr>
        <w:tab/>
      </w:r>
      <w:r w:rsidRPr="003B5DFE">
        <w:rPr>
          <w:lang w:val="sq-AL"/>
        </w:rPr>
        <w:tab/>
        <w:t>Anëtar</w:t>
      </w:r>
    </w:p>
    <w:p w:rsidR="003574C2" w:rsidRPr="003B5DFE" w:rsidRDefault="003574C2" w:rsidP="003574C2">
      <w:pPr>
        <w:pStyle w:val="Paragrafi"/>
        <w:rPr>
          <w:lang w:val="sq-AL"/>
        </w:rPr>
      </w:pPr>
      <w:r w:rsidRPr="003B5DFE">
        <w:rPr>
          <w:lang w:val="sq-AL"/>
        </w:rPr>
        <w:t>4. Ministri i Zhvillimit Urban dhe Turizmit</w:t>
      </w:r>
      <w:r w:rsidRPr="003B5DFE">
        <w:rPr>
          <w:lang w:val="sq-AL"/>
        </w:rPr>
        <w:tab/>
      </w:r>
      <w:r w:rsidRPr="003B5DFE">
        <w:rPr>
          <w:lang w:val="sq-AL"/>
        </w:rPr>
        <w:tab/>
      </w:r>
      <w:r w:rsidRPr="003B5DFE">
        <w:rPr>
          <w:lang w:val="sq-AL"/>
        </w:rPr>
        <w:tab/>
      </w:r>
      <w:r w:rsidRPr="003B5DFE">
        <w:rPr>
          <w:lang w:val="sq-AL"/>
        </w:rPr>
        <w:tab/>
      </w:r>
      <w:r w:rsidRPr="003B5DFE">
        <w:rPr>
          <w:lang w:val="sq-AL"/>
        </w:rPr>
        <w:tab/>
        <w:t xml:space="preserve">Anëtar </w:t>
      </w:r>
    </w:p>
    <w:p w:rsidR="003574C2" w:rsidRPr="003B5DFE" w:rsidRDefault="003574C2" w:rsidP="003574C2">
      <w:pPr>
        <w:pStyle w:val="Paragrafi"/>
        <w:rPr>
          <w:lang w:val="sq-AL"/>
        </w:rPr>
      </w:pPr>
      <w:r w:rsidRPr="003B5DFE">
        <w:rPr>
          <w:lang w:val="sq-AL"/>
        </w:rPr>
        <w:t>5. Ministri i Transportit dhe Infrastrukturës</w:t>
      </w:r>
      <w:r w:rsidRPr="003B5DFE">
        <w:rPr>
          <w:lang w:val="sq-AL"/>
        </w:rPr>
        <w:tab/>
        <w:t xml:space="preserve"> </w:t>
      </w:r>
      <w:r w:rsidRPr="003B5DFE">
        <w:rPr>
          <w:lang w:val="sq-AL"/>
        </w:rPr>
        <w:tab/>
      </w:r>
      <w:r w:rsidRPr="003B5DFE">
        <w:rPr>
          <w:lang w:val="sq-AL"/>
        </w:rPr>
        <w:tab/>
      </w:r>
      <w:r w:rsidRPr="003B5DFE">
        <w:rPr>
          <w:lang w:val="sq-AL"/>
        </w:rPr>
        <w:tab/>
      </w:r>
      <w:r w:rsidRPr="003B5DFE">
        <w:rPr>
          <w:lang w:val="sq-AL"/>
        </w:rPr>
        <w:tab/>
        <w:t xml:space="preserve">Anëtar </w:t>
      </w:r>
    </w:p>
    <w:p w:rsidR="003574C2" w:rsidRPr="003B5DFE" w:rsidRDefault="003574C2" w:rsidP="003574C2">
      <w:pPr>
        <w:pStyle w:val="Paragrafi"/>
        <w:rPr>
          <w:lang w:val="sq-AL"/>
        </w:rPr>
      </w:pPr>
      <w:r w:rsidRPr="003B5DFE">
        <w:rPr>
          <w:lang w:val="sq-AL"/>
        </w:rPr>
        <w:t>6. Ministri i Arsimit dhe Sportit</w:t>
      </w:r>
      <w:r w:rsidRPr="003B5DFE">
        <w:rPr>
          <w:lang w:val="sq-AL"/>
        </w:rPr>
        <w:tab/>
      </w:r>
      <w:r w:rsidRPr="003B5DFE">
        <w:rPr>
          <w:lang w:val="sq-AL"/>
        </w:rPr>
        <w:tab/>
      </w:r>
      <w:r w:rsidRPr="003B5DFE">
        <w:rPr>
          <w:lang w:val="sq-AL"/>
        </w:rPr>
        <w:tab/>
      </w:r>
      <w:r w:rsidRPr="003B5DFE">
        <w:rPr>
          <w:lang w:val="sq-AL"/>
        </w:rPr>
        <w:tab/>
      </w:r>
      <w:r w:rsidRPr="003B5DFE">
        <w:rPr>
          <w:lang w:val="sq-AL"/>
        </w:rPr>
        <w:tab/>
      </w:r>
      <w:r w:rsidRPr="003B5DFE">
        <w:rPr>
          <w:lang w:val="sq-AL"/>
        </w:rPr>
        <w:tab/>
      </w:r>
      <w:r w:rsidRPr="003B5DFE">
        <w:rPr>
          <w:lang w:val="sq-AL"/>
        </w:rPr>
        <w:tab/>
        <w:t xml:space="preserve">Anëtar </w:t>
      </w:r>
    </w:p>
    <w:p w:rsidR="003574C2" w:rsidRPr="003B5DFE" w:rsidRDefault="003574C2" w:rsidP="003574C2">
      <w:pPr>
        <w:pStyle w:val="Paragrafi"/>
        <w:rPr>
          <w:lang w:val="sq-AL"/>
        </w:rPr>
      </w:pPr>
      <w:r w:rsidRPr="003B5DFE">
        <w:rPr>
          <w:lang w:val="sq-AL"/>
        </w:rPr>
        <w:t>7. Ministri i Shëndetësisë</w:t>
      </w:r>
      <w:r w:rsidRPr="003B5DFE">
        <w:rPr>
          <w:lang w:val="sq-AL"/>
        </w:rPr>
        <w:tab/>
      </w:r>
      <w:r w:rsidRPr="003B5DFE">
        <w:rPr>
          <w:lang w:val="sq-AL"/>
        </w:rPr>
        <w:tab/>
      </w:r>
      <w:r w:rsidRPr="003B5DFE">
        <w:rPr>
          <w:lang w:val="sq-AL"/>
        </w:rPr>
        <w:tab/>
      </w:r>
      <w:r w:rsidRPr="003B5DFE">
        <w:rPr>
          <w:lang w:val="sq-AL"/>
        </w:rPr>
        <w:tab/>
        <w:t xml:space="preserve"> </w:t>
      </w:r>
      <w:r w:rsidRPr="003B5DFE">
        <w:rPr>
          <w:lang w:val="sq-AL"/>
        </w:rPr>
        <w:tab/>
      </w:r>
      <w:r w:rsidRPr="003B5DFE">
        <w:rPr>
          <w:lang w:val="sq-AL"/>
        </w:rPr>
        <w:tab/>
      </w:r>
      <w:r w:rsidRPr="003B5DFE">
        <w:rPr>
          <w:lang w:val="sq-AL"/>
        </w:rPr>
        <w:tab/>
        <w:t xml:space="preserve">Anëtar </w:t>
      </w:r>
    </w:p>
    <w:p w:rsidR="003574C2" w:rsidRPr="003B5DFE" w:rsidRDefault="003574C2" w:rsidP="003574C2">
      <w:pPr>
        <w:pStyle w:val="Paragrafi"/>
        <w:rPr>
          <w:lang w:val="sq-AL"/>
        </w:rPr>
      </w:pPr>
      <w:r w:rsidRPr="003B5DFE">
        <w:rPr>
          <w:lang w:val="sq-AL"/>
        </w:rPr>
        <w:t>8. Ministri i Bujqësisë, Zhvillimit Rural dhe Administrimit të Uj</w:t>
      </w:r>
      <w:r>
        <w:rPr>
          <w:lang w:val="sq-AL"/>
        </w:rPr>
        <w:t>ë</w:t>
      </w:r>
      <w:r w:rsidRPr="003B5DFE">
        <w:rPr>
          <w:lang w:val="sq-AL"/>
        </w:rPr>
        <w:t>rave</w:t>
      </w:r>
      <w:r w:rsidRPr="003B5DFE">
        <w:rPr>
          <w:lang w:val="sq-AL"/>
        </w:rPr>
        <w:tab/>
        <w:t xml:space="preserve"> </w:t>
      </w:r>
      <w:r w:rsidRPr="003B5DFE">
        <w:rPr>
          <w:lang w:val="sq-AL"/>
        </w:rPr>
        <w:tab/>
        <w:t xml:space="preserve">Anëtar </w:t>
      </w:r>
    </w:p>
    <w:p w:rsidR="003574C2" w:rsidRPr="003B5DFE" w:rsidRDefault="003574C2" w:rsidP="003574C2">
      <w:pPr>
        <w:pStyle w:val="Paragrafi"/>
        <w:rPr>
          <w:lang w:val="sq-AL"/>
        </w:rPr>
      </w:pPr>
      <w:r w:rsidRPr="003B5DFE">
        <w:rPr>
          <w:lang w:val="sq-AL"/>
        </w:rPr>
        <w:t>9. Ministri i Kulturës</w:t>
      </w:r>
      <w:r w:rsidRPr="003B5DFE">
        <w:rPr>
          <w:lang w:val="sq-AL"/>
        </w:rPr>
        <w:tab/>
      </w:r>
      <w:r w:rsidRPr="003B5DFE">
        <w:rPr>
          <w:lang w:val="sq-AL"/>
        </w:rPr>
        <w:tab/>
      </w:r>
      <w:r w:rsidRPr="003B5DFE">
        <w:rPr>
          <w:lang w:val="sq-AL"/>
        </w:rPr>
        <w:tab/>
      </w:r>
      <w:r w:rsidRPr="003B5DFE">
        <w:rPr>
          <w:lang w:val="sq-AL"/>
        </w:rPr>
        <w:tab/>
      </w:r>
      <w:r w:rsidRPr="003B5DFE">
        <w:rPr>
          <w:lang w:val="sq-AL"/>
        </w:rPr>
        <w:tab/>
      </w:r>
      <w:r w:rsidRPr="003B5DFE">
        <w:rPr>
          <w:lang w:val="sq-AL"/>
        </w:rPr>
        <w:tab/>
      </w:r>
      <w:r w:rsidRPr="003B5DFE">
        <w:rPr>
          <w:lang w:val="sq-AL"/>
        </w:rPr>
        <w:tab/>
      </w:r>
      <w:r w:rsidRPr="003B5DFE">
        <w:rPr>
          <w:lang w:val="sq-AL"/>
        </w:rPr>
        <w:tab/>
        <w:t xml:space="preserve">Anëtar </w:t>
      </w:r>
    </w:p>
    <w:p w:rsidR="003574C2" w:rsidRPr="003B5DFE" w:rsidRDefault="003574C2" w:rsidP="003574C2">
      <w:pPr>
        <w:pStyle w:val="Paragrafi"/>
        <w:rPr>
          <w:lang w:val="sq-AL"/>
        </w:rPr>
      </w:pPr>
      <w:r w:rsidRPr="003B5DFE">
        <w:rPr>
          <w:lang w:val="sq-AL"/>
        </w:rPr>
        <w:t>10. Ministri i Mjedisit</w:t>
      </w:r>
      <w:r w:rsidRPr="003B5DFE">
        <w:rPr>
          <w:lang w:val="sq-AL"/>
        </w:rPr>
        <w:tab/>
      </w:r>
      <w:r w:rsidRPr="003B5DFE">
        <w:rPr>
          <w:lang w:val="sq-AL"/>
        </w:rPr>
        <w:tab/>
      </w:r>
      <w:r w:rsidRPr="003B5DFE">
        <w:rPr>
          <w:lang w:val="sq-AL"/>
        </w:rPr>
        <w:tab/>
      </w:r>
      <w:r w:rsidRPr="003B5DFE">
        <w:rPr>
          <w:lang w:val="sq-AL"/>
        </w:rPr>
        <w:tab/>
      </w:r>
      <w:r w:rsidRPr="003B5DFE">
        <w:rPr>
          <w:lang w:val="sq-AL"/>
        </w:rPr>
        <w:tab/>
      </w:r>
      <w:r w:rsidRPr="003B5DFE">
        <w:rPr>
          <w:lang w:val="sq-AL"/>
        </w:rPr>
        <w:tab/>
      </w:r>
      <w:r w:rsidRPr="003B5DFE">
        <w:rPr>
          <w:lang w:val="sq-AL"/>
        </w:rPr>
        <w:tab/>
      </w:r>
      <w:r w:rsidRPr="003B5DFE">
        <w:rPr>
          <w:lang w:val="sq-AL"/>
        </w:rPr>
        <w:tab/>
        <w:t xml:space="preserve">Anëtar </w:t>
      </w:r>
    </w:p>
    <w:p w:rsidR="003574C2" w:rsidRPr="003B5DFE" w:rsidRDefault="003574C2" w:rsidP="003574C2">
      <w:pPr>
        <w:pStyle w:val="Paragrafi"/>
        <w:rPr>
          <w:lang w:val="sq-AL"/>
        </w:rPr>
      </w:pPr>
      <w:r w:rsidRPr="003B5DFE">
        <w:rPr>
          <w:lang w:val="sq-AL"/>
        </w:rPr>
        <w:t>11. Ministri i Brendshëm</w:t>
      </w:r>
      <w:r w:rsidRPr="003B5DFE">
        <w:rPr>
          <w:lang w:val="sq-AL"/>
        </w:rPr>
        <w:tab/>
      </w:r>
      <w:r w:rsidRPr="003B5DFE">
        <w:rPr>
          <w:lang w:val="sq-AL"/>
        </w:rPr>
        <w:tab/>
      </w:r>
      <w:r w:rsidRPr="003B5DFE">
        <w:rPr>
          <w:lang w:val="sq-AL"/>
        </w:rPr>
        <w:tab/>
      </w:r>
      <w:r w:rsidRPr="003B5DFE">
        <w:rPr>
          <w:lang w:val="sq-AL"/>
        </w:rPr>
        <w:tab/>
      </w:r>
      <w:r w:rsidRPr="003B5DFE">
        <w:rPr>
          <w:lang w:val="sq-AL"/>
        </w:rPr>
        <w:tab/>
      </w:r>
      <w:r w:rsidRPr="003B5DFE">
        <w:rPr>
          <w:lang w:val="sq-AL"/>
        </w:rPr>
        <w:tab/>
      </w:r>
      <w:r w:rsidRPr="003B5DFE">
        <w:rPr>
          <w:lang w:val="sq-AL"/>
        </w:rPr>
        <w:tab/>
        <w:t>Anëtar</w:t>
      </w:r>
    </w:p>
    <w:p w:rsidR="003574C2" w:rsidRPr="003B5DFE" w:rsidRDefault="003574C2" w:rsidP="003574C2">
      <w:pPr>
        <w:pStyle w:val="Paragrafi"/>
        <w:rPr>
          <w:lang w:val="sq-AL"/>
        </w:rPr>
      </w:pPr>
      <w:r w:rsidRPr="003B5DFE">
        <w:rPr>
          <w:lang w:val="sq-AL"/>
        </w:rPr>
        <w:t>12.</w:t>
      </w:r>
      <w:r>
        <w:rPr>
          <w:lang w:val="sq-AL"/>
        </w:rPr>
        <w:t xml:space="preserve"> </w:t>
      </w:r>
      <w:r w:rsidRPr="003B5DFE">
        <w:rPr>
          <w:lang w:val="sq-AL"/>
        </w:rPr>
        <w:t>Ministri i Shtetit për Çështjet Vendore</w:t>
      </w:r>
      <w:r w:rsidRPr="003B5DFE">
        <w:rPr>
          <w:lang w:val="sq-AL"/>
        </w:rPr>
        <w:tab/>
      </w:r>
      <w:r w:rsidRPr="003B5DFE">
        <w:rPr>
          <w:lang w:val="sq-AL"/>
        </w:rPr>
        <w:tab/>
      </w:r>
      <w:r w:rsidRPr="003B5DFE">
        <w:rPr>
          <w:lang w:val="sq-AL"/>
        </w:rPr>
        <w:tab/>
      </w:r>
      <w:r w:rsidRPr="003B5DFE">
        <w:rPr>
          <w:lang w:val="sq-AL"/>
        </w:rPr>
        <w:tab/>
      </w:r>
      <w:r w:rsidRPr="003B5DFE">
        <w:rPr>
          <w:lang w:val="sq-AL"/>
        </w:rPr>
        <w:tab/>
        <w:t xml:space="preserve">Anëtar </w:t>
      </w:r>
    </w:p>
    <w:p w:rsidR="003574C2" w:rsidRPr="003B5DFE" w:rsidRDefault="003574C2" w:rsidP="003574C2">
      <w:pPr>
        <w:pStyle w:val="Paragrafi"/>
        <w:rPr>
          <w:lang w:val="sq-AL"/>
        </w:rPr>
      </w:pPr>
      <w:r w:rsidRPr="003B5DFE">
        <w:rPr>
          <w:lang w:val="sq-AL"/>
        </w:rPr>
        <w:t>13. Kryetari i Shoqatës së Bashkive të Shqipërisë</w:t>
      </w:r>
      <w:r w:rsidRPr="003B5DFE">
        <w:rPr>
          <w:lang w:val="sq-AL"/>
        </w:rPr>
        <w:tab/>
      </w:r>
      <w:r w:rsidRPr="003B5DFE">
        <w:rPr>
          <w:lang w:val="sq-AL"/>
        </w:rPr>
        <w:tab/>
      </w:r>
      <w:r w:rsidRPr="003B5DFE">
        <w:rPr>
          <w:lang w:val="sq-AL"/>
        </w:rPr>
        <w:tab/>
      </w:r>
      <w:r w:rsidRPr="003B5DFE">
        <w:rPr>
          <w:lang w:val="sq-AL"/>
        </w:rPr>
        <w:tab/>
        <w:t xml:space="preserve">Anëtar </w:t>
      </w:r>
    </w:p>
    <w:p w:rsidR="003574C2" w:rsidRPr="003B5DFE" w:rsidRDefault="003574C2" w:rsidP="003574C2">
      <w:pPr>
        <w:pStyle w:val="Paragrafi"/>
        <w:rPr>
          <w:lang w:val="sq-AL"/>
        </w:rPr>
      </w:pPr>
      <w:r w:rsidRPr="003B5DFE">
        <w:rPr>
          <w:lang w:val="sq-AL"/>
        </w:rPr>
        <w:t>14. Kryetari i Shoqatës së Komunave të Shqipërisë</w:t>
      </w:r>
      <w:r w:rsidRPr="003B5DFE">
        <w:rPr>
          <w:lang w:val="sq-AL"/>
        </w:rPr>
        <w:tab/>
      </w:r>
      <w:r w:rsidRPr="003B5DFE">
        <w:rPr>
          <w:lang w:val="sq-AL"/>
        </w:rPr>
        <w:tab/>
      </w:r>
      <w:r w:rsidRPr="003B5DFE">
        <w:rPr>
          <w:lang w:val="sq-AL"/>
        </w:rPr>
        <w:tab/>
      </w:r>
      <w:r w:rsidRPr="003B5DFE">
        <w:rPr>
          <w:lang w:val="sq-AL"/>
        </w:rPr>
        <w:tab/>
        <w:t xml:space="preserve">Anëtar </w:t>
      </w:r>
    </w:p>
    <w:p w:rsidR="003574C2" w:rsidRPr="003B5DFE" w:rsidRDefault="003574C2" w:rsidP="003574C2">
      <w:pPr>
        <w:pStyle w:val="Paragrafi"/>
        <w:rPr>
          <w:lang w:val="sq-AL"/>
        </w:rPr>
      </w:pPr>
      <w:r w:rsidRPr="003B5DFE">
        <w:rPr>
          <w:lang w:val="sq-AL"/>
        </w:rPr>
        <w:t>15. Kryetari i Shoqatës së Qarqeve  të Shqipërisë</w:t>
      </w:r>
      <w:r w:rsidRPr="003B5DFE">
        <w:rPr>
          <w:lang w:val="sq-AL"/>
        </w:rPr>
        <w:tab/>
      </w:r>
      <w:r w:rsidRPr="003B5DFE">
        <w:rPr>
          <w:lang w:val="sq-AL"/>
        </w:rPr>
        <w:tab/>
      </w:r>
      <w:r w:rsidRPr="003B5DFE">
        <w:rPr>
          <w:lang w:val="sq-AL"/>
        </w:rPr>
        <w:tab/>
      </w:r>
      <w:r>
        <w:rPr>
          <w:lang w:val="sq-AL"/>
        </w:rPr>
        <w:tab/>
      </w:r>
      <w:r w:rsidRPr="003B5DFE">
        <w:rPr>
          <w:lang w:val="sq-AL"/>
        </w:rPr>
        <w:t xml:space="preserve">Anëtar </w:t>
      </w:r>
    </w:p>
    <w:p w:rsidR="003574C2" w:rsidRPr="003B5DFE" w:rsidRDefault="003574C2" w:rsidP="003574C2">
      <w:pPr>
        <w:pStyle w:val="Paragrafi"/>
        <w:rPr>
          <w:lang w:val="sq-AL"/>
        </w:rPr>
      </w:pPr>
      <w:r w:rsidRPr="003B5DFE">
        <w:rPr>
          <w:lang w:val="sq-AL"/>
        </w:rPr>
        <w:t>16. Kryetari i Shoqatës për Autonomi Vendore</w:t>
      </w:r>
      <w:r w:rsidRPr="003B5DFE">
        <w:rPr>
          <w:lang w:val="sq-AL"/>
        </w:rPr>
        <w:tab/>
      </w:r>
      <w:r w:rsidRPr="003B5DFE">
        <w:rPr>
          <w:lang w:val="sq-AL"/>
        </w:rPr>
        <w:tab/>
      </w:r>
      <w:r w:rsidRPr="003B5DFE">
        <w:rPr>
          <w:lang w:val="sq-AL"/>
        </w:rPr>
        <w:tab/>
      </w:r>
      <w:r w:rsidRPr="003B5DFE">
        <w:rPr>
          <w:lang w:val="sq-AL"/>
        </w:rPr>
        <w:tab/>
      </w:r>
      <w:r w:rsidRPr="003B5DFE">
        <w:rPr>
          <w:lang w:val="sq-AL"/>
        </w:rPr>
        <w:tab/>
        <w:t xml:space="preserve">Anëtar </w:t>
      </w:r>
    </w:p>
    <w:p w:rsidR="003574C2" w:rsidRPr="003B5DFE" w:rsidRDefault="003574C2" w:rsidP="003574C2">
      <w:pPr>
        <w:pStyle w:val="Paragrafi"/>
        <w:rPr>
          <w:lang w:val="sq-AL"/>
        </w:rPr>
      </w:pPr>
      <w:r w:rsidRPr="003B5DFE">
        <w:rPr>
          <w:lang w:val="sq-AL"/>
        </w:rPr>
        <w:t>V. Komiteti për Zhvillimin e Rajoneve miraton:</w:t>
      </w:r>
    </w:p>
    <w:p w:rsidR="003574C2" w:rsidRPr="003B5DFE" w:rsidRDefault="003574C2" w:rsidP="003574C2">
      <w:pPr>
        <w:pStyle w:val="Paragrafi"/>
        <w:rPr>
          <w:lang w:val="sq-AL"/>
        </w:rPr>
      </w:pPr>
      <w:r w:rsidRPr="003B5DFE">
        <w:rPr>
          <w:lang w:val="sq-AL"/>
        </w:rPr>
        <w:t>a) kriteret për ndarjen e fondeve mes rajoneve, sipas propozimit të sekretariatit të përgjithshëm</w:t>
      </w:r>
      <w:r>
        <w:rPr>
          <w:lang w:val="sq-AL"/>
        </w:rPr>
        <w:t>;</w:t>
      </w:r>
      <w:r w:rsidRPr="003B5DFE">
        <w:rPr>
          <w:lang w:val="sq-AL"/>
        </w:rPr>
        <w:t xml:space="preserve"> </w:t>
      </w:r>
    </w:p>
    <w:p w:rsidR="003574C2" w:rsidRPr="003B5DFE" w:rsidRDefault="003574C2" w:rsidP="003574C2">
      <w:pPr>
        <w:pStyle w:val="Paragrafi"/>
        <w:rPr>
          <w:lang w:val="sq-AL"/>
        </w:rPr>
      </w:pPr>
      <w:r w:rsidRPr="003B5DFE">
        <w:rPr>
          <w:lang w:val="sq-AL"/>
        </w:rPr>
        <w:t>b) shpërndarjen e fondeve sipas qarqeve përkatëse, për projekte të fushave të pikës II, bazuar në propozimet e sekretariatit të përgjithshëm</w:t>
      </w:r>
      <w:r>
        <w:rPr>
          <w:lang w:val="sq-AL"/>
        </w:rPr>
        <w:t>;</w:t>
      </w:r>
      <w:r w:rsidRPr="003B5DFE">
        <w:rPr>
          <w:lang w:val="sq-AL"/>
        </w:rPr>
        <w:t xml:space="preserve"> </w:t>
      </w:r>
    </w:p>
    <w:p w:rsidR="003574C2" w:rsidRPr="003B5DFE" w:rsidRDefault="003574C2" w:rsidP="003574C2">
      <w:pPr>
        <w:pStyle w:val="Paragrafi"/>
        <w:rPr>
          <w:lang w:val="sq-AL"/>
        </w:rPr>
      </w:pPr>
      <w:r w:rsidRPr="003B5DFE">
        <w:rPr>
          <w:lang w:val="sq-AL"/>
        </w:rPr>
        <w:t xml:space="preserve">c) </w:t>
      </w:r>
      <w:r>
        <w:rPr>
          <w:lang w:val="sq-AL"/>
        </w:rPr>
        <w:t>p</w:t>
      </w:r>
      <w:r w:rsidRPr="003B5DFE">
        <w:rPr>
          <w:lang w:val="sq-AL"/>
        </w:rPr>
        <w:t xml:space="preserve">rojektet, bazuar në vlerësimin e kryer sipas procedurave përkatëse të vlerësimit, mbi bazën e politikave dhe programeve të zhvillimit të rajoneve të Shqipërisë. </w:t>
      </w:r>
    </w:p>
    <w:p w:rsidR="003574C2" w:rsidRPr="003B5DFE" w:rsidRDefault="003574C2" w:rsidP="003574C2">
      <w:pPr>
        <w:pStyle w:val="Paragrafi"/>
        <w:rPr>
          <w:lang w:val="sq-AL"/>
        </w:rPr>
      </w:pPr>
      <w:r w:rsidRPr="003B5DFE">
        <w:rPr>
          <w:lang w:val="sq-AL"/>
        </w:rPr>
        <w:t xml:space="preserve">VI. Komiteti për Zhvillimin e Rajoneve diskuton dhe jep orientim për shpërndarjen sipas fushave  të pikës II të fondit total të buxhetit të përcaktuara për projekte të Fondit për Zhvillimin e Rajoneve, përpara miratimit në Këshillin e Ministrave të projektbuxhetit për vitin pasardhës. </w:t>
      </w:r>
    </w:p>
    <w:p w:rsidR="003574C2" w:rsidRPr="003B5DFE" w:rsidRDefault="003574C2" w:rsidP="003574C2">
      <w:pPr>
        <w:pStyle w:val="Paragrafi"/>
        <w:rPr>
          <w:lang w:val="sq-AL"/>
        </w:rPr>
      </w:pPr>
      <w:r w:rsidRPr="003B5DFE">
        <w:rPr>
          <w:lang w:val="sq-AL"/>
        </w:rPr>
        <w:t xml:space="preserve">VII. Masa e kontributit/bashkëfinancimit nga njësitë e qeverisjes vendore përcaktohet nga Komiteti për Zhvillimin e Rajoneve. </w:t>
      </w:r>
    </w:p>
    <w:p w:rsidR="003574C2" w:rsidRPr="003B5DFE" w:rsidRDefault="003574C2" w:rsidP="003574C2">
      <w:pPr>
        <w:pStyle w:val="Paragrafi"/>
        <w:rPr>
          <w:lang w:val="sq-AL"/>
        </w:rPr>
      </w:pPr>
      <w:r w:rsidRPr="003B5DFE">
        <w:rPr>
          <w:lang w:val="sq-AL"/>
        </w:rPr>
        <w:t xml:space="preserve">VIII. Aplikimi për fonde bëhet nga njësitë e qeverisjes vendore, shoqëritë aksionare të ujësjellësve, universitetet dhe bordet e kullimit. Aplikimi për projekte kryhet online në faqen e internetit të Këshillit të Ministrave, Sekretariati i Përgjithshëm i Fondit për Zhvillimin e Rajoneve. Institucionet aplikuese dërgojnë pranë Departamentit të Programimit të Zhvillimit, Financimeve dhe Ndihmës së Huaj, listën e plotë të projekteve të aplikuara të kryera online. </w:t>
      </w:r>
    </w:p>
    <w:p w:rsidR="003574C2" w:rsidRPr="003B5DFE" w:rsidRDefault="003574C2" w:rsidP="003574C2">
      <w:pPr>
        <w:pStyle w:val="Paragrafi"/>
        <w:rPr>
          <w:lang w:val="sq-AL"/>
        </w:rPr>
      </w:pPr>
      <w:r w:rsidRPr="003B5DFE">
        <w:rPr>
          <w:lang w:val="sq-AL"/>
        </w:rPr>
        <w:t>IX. Pranë Zyrës së Kryeministrit, si pjesë e Departamentit të Programimit të Zhvillimit, Financimeve dhe Ndihmës së Huaj, ngrihet Sekretariati i Përgjithshëm i Komitetit për Zhvillimin e Rajoneve. Sekretariati  i përgjithshëm:</w:t>
      </w:r>
    </w:p>
    <w:p w:rsidR="003574C2" w:rsidRPr="003B5DFE" w:rsidRDefault="003574C2" w:rsidP="003574C2">
      <w:pPr>
        <w:pStyle w:val="Paragrafi"/>
        <w:rPr>
          <w:lang w:val="sq-AL"/>
        </w:rPr>
      </w:pPr>
      <w:r w:rsidRPr="003B5DFE">
        <w:rPr>
          <w:lang w:val="sq-AL"/>
        </w:rPr>
        <w:t>a) propozon dhe përgatit për diskutim në Komitetin për Zhvillimit Rajonal shpërndarjen sipas fushave të pikës II të fondit total të buxhetit të përcaktuar për projekte të Fondit të Zhvillimit të Rajoneve</w:t>
      </w:r>
      <w:r>
        <w:rPr>
          <w:lang w:val="sq-AL"/>
        </w:rPr>
        <w:t>;</w:t>
      </w:r>
    </w:p>
    <w:p w:rsidR="003574C2" w:rsidRPr="003B5DFE" w:rsidRDefault="003574C2" w:rsidP="003574C2">
      <w:pPr>
        <w:pStyle w:val="Paragrafi"/>
        <w:rPr>
          <w:lang w:val="sq-AL"/>
        </w:rPr>
      </w:pPr>
      <w:r w:rsidRPr="003B5DFE">
        <w:rPr>
          <w:lang w:val="sq-AL"/>
        </w:rPr>
        <w:t>b) propozon për miratim në Komitetin për Zhvillimit Rajonal kriteret për ndarjen e fondeve mes rajoneve</w:t>
      </w:r>
      <w:r>
        <w:rPr>
          <w:lang w:val="sq-AL"/>
        </w:rPr>
        <w:t>;</w:t>
      </w:r>
    </w:p>
    <w:p w:rsidR="003574C2" w:rsidRPr="003B5DFE" w:rsidRDefault="003574C2" w:rsidP="003574C2">
      <w:pPr>
        <w:pStyle w:val="Paragrafi"/>
        <w:rPr>
          <w:lang w:val="sq-AL"/>
        </w:rPr>
      </w:pPr>
      <w:r w:rsidRPr="003B5DFE">
        <w:rPr>
          <w:lang w:val="sq-AL"/>
        </w:rPr>
        <w:t>c) analizon  projektet e investimeve, në përputhje me prioritetet strategjike kombëtare dhe të programit politik të Qeverisë, sipas informacioneve të marra nga sekretariatet teknike në ministritë e linjës</w:t>
      </w:r>
      <w:r>
        <w:rPr>
          <w:lang w:val="sq-AL"/>
        </w:rPr>
        <w:t>;</w:t>
      </w:r>
    </w:p>
    <w:p w:rsidR="003574C2" w:rsidRPr="003B5DFE" w:rsidRDefault="003574C2" w:rsidP="003574C2">
      <w:pPr>
        <w:pStyle w:val="Paragrafi"/>
        <w:rPr>
          <w:lang w:val="sq-AL"/>
        </w:rPr>
      </w:pPr>
      <w:r w:rsidRPr="003B5DFE">
        <w:rPr>
          <w:lang w:val="sq-AL"/>
        </w:rPr>
        <w:t>d) përgatit dosjen sintetike në nivel qarku të të gjitha projekteve për shqyrtim dhe miratim nga Komiteti për Zhvillimin e Rajoneve</w:t>
      </w:r>
      <w:r>
        <w:rPr>
          <w:lang w:val="sq-AL"/>
        </w:rPr>
        <w:t>;</w:t>
      </w:r>
    </w:p>
    <w:p w:rsidR="003574C2" w:rsidRPr="003B5DFE" w:rsidRDefault="003574C2" w:rsidP="003574C2">
      <w:pPr>
        <w:pStyle w:val="Paragrafi"/>
        <w:rPr>
          <w:lang w:val="sq-AL"/>
        </w:rPr>
      </w:pPr>
      <w:r w:rsidRPr="003B5DFE">
        <w:rPr>
          <w:lang w:val="sq-AL"/>
        </w:rPr>
        <w:t>e) përpunon informacionin e marrë nga sekretariatet teknike të ministrive të linjës lidhur me situatën financiare, ecurinë e punimeve, si edhe çështje të zbatimit të projekteve, për t</w:t>
      </w:r>
      <w:r>
        <w:rPr>
          <w:lang w:val="sq-AL"/>
        </w:rPr>
        <w:t>’</w:t>
      </w:r>
      <w:r w:rsidRPr="003B5DFE">
        <w:rPr>
          <w:lang w:val="sq-AL"/>
        </w:rPr>
        <w:t>i paraqitur për shqyrtim, sipas rastit, Komitetit për Zhvillimin e Rajoneve</w:t>
      </w:r>
      <w:r>
        <w:rPr>
          <w:lang w:val="sq-AL"/>
        </w:rPr>
        <w:t>;</w:t>
      </w:r>
    </w:p>
    <w:p w:rsidR="003574C2" w:rsidRPr="003B5DFE" w:rsidRDefault="003574C2" w:rsidP="003574C2">
      <w:pPr>
        <w:pStyle w:val="Paragrafi"/>
        <w:rPr>
          <w:lang w:val="sq-AL"/>
        </w:rPr>
      </w:pPr>
      <w:r w:rsidRPr="003B5DFE">
        <w:rPr>
          <w:lang w:val="sq-AL"/>
        </w:rPr>
        <w:t>f) përgatit raporte për monitorimin e ecurisë së punimeve dhe financimeve për shqyrtim nga Kryetari i Komitetit për Zhvillimin e Rajoneve dhe/ose Komiteti për Zhvillimin e Rajoneve.</w:t>
      </w:r>
    </w:p>
    <w:p w:rsidR="003574C2" w:rsidRPr="003B5DFE" w:rsidRDefault="003574C2" w:rsidP="003574C2">
      <w:pPr>
        <w:pStyle w:val="Paragrafi"/>
        <w:rPr>
          <w:lang w:val="sq-AL"/>
        </w:rPr>
      </w:pPr>
      <w:r w:rsidRPr="003B5DFE">
        <w:rPr>
          <w:lang w:val="sq-AL"/>
        </w:rPr>
        <w:t>X. Në ministritë përkatëse të linjës, Ministrinë e Zhvillimit Urban dhe Turizmit, si dhe në Fondin Shqiptar të Zhvillimit (për infrastrukturën vendore), ngrihen sekretariatet teknike. Sekretariatet teknike:</w:t>
      </w:r>
    </w:p>
    <w:p w:rsidR="003574C2" w:rsidRPr="003B5DFE" w:rsidRDefault="003574C2" w:rsidP="003574C2">
      <w:pPr>
        <w:pStyle w:val="Paragrafi"/>
        <w:rPr>
          <w:lang w:val="sq-AL"/>
        </w:rPr>
      </w:pPr>
      <w:r w:rsidRPr="003B5DFE">
        <w:rPr>
          <w:lang w:val="sq-AL"/>
        </w:rPr>
        <w:t>a) janë pika kontakti për sekretariatin e përgjithshëm, në lidhje me çdo informacion për Fondin për Zhvillimin e Rajoneve që përcillet nga/apo në ministritë përkatëse</w:t>
      </w:r>
      <w:r>
        <w:rPr>
          <w:lang w:val="sq-AL"/>
        </w:rPr>
        <w:t>;</w:t>
      </w:r>
      <w:r w:rsidRPr="003B5DFE">
        <w:rPr>
          <w:lang w:val="sq-AL"/>
        </w:rPr>
        <w:t xml:space="preserve"> </w:t>
      </w:r>
    </w:p>
    <w:p w:rsidR="003574C2" w:rsidRPr="003B5DFE" w:rsidRDefault="003574C2" w:rsidP="003574C2">
      <w:pPr>
        <w:pStyle w:val="Paragrafi"/>
        <w:rPr>
          <w:lang w:val="sq-AL"/>
        </w:rPr>
      </w:pPr>
      <w:r w:rsidRPr="003B5DFE">
        <w:rPr>
          <w:lang w:val="sq-AL"/>
        </w:rPr>
        <w:t>b) kryejnë vlerësimin e projekteve të propozuara nga aplikuesit, sipas kritereve të miratuara nga Komiteti për Zhvillimin e Rajoneve</w:t>
      </w:r>
      <w:r>
        <w:rPr>
          <w:lang w:val="sq-AL"/>
        </w:rPr>
        <w:t>;</w:t>
      </w:r>
      <w:r w:rsidRPr="003B5DFE">
        <w:rPr>
          <w:lang w:val="sq-AL"/>
        </w:rPr>
        <w:t xml:space="preserve"> </w:t>
      </w:r>
    </w:p>
    <w:p w:rsidR="003574C2" w:rsidRPr="003B5DFE" w:rsidRDefault="003574C2" w:rsidP="003574C2">
      <w:pPr>
        <w:pStyle w:val="Paragrafi"/>
        <w:rPr>
          <w:lang w:val="sq-AL"/>
        </w:rPr>
      </w:pPr>
      <w:r w:rsidRPr="003B5DFE">
        <w:rPr>
          <w:lang w:val="sq-AL"/>
        </w:rPr>
        <w:t>c) dërgojnë pranë sekretariatit të përgjithshëm të Komitetit për Zhvillimin e Rajoneve, listën e projektaplikimeve të hedhura në sistemin online (nga aplikuesit sipas pikës VIII), të shoqëruara me vlerësimet përkatëse sipas kritereve</w:t>
      </w:r>
      <w:r>
        <w:rPr>
          <w:lang w:val="sq-AL"/>
        </w:rPr>
        <w:t>;</w:t>
      </w:r>
    </w:p>
    <w:p w:rsidR="003574C2" w:rsidRPr="003B5DFE" w:rsidRDefault="003574C2" w:rsidP="003574C2">
      <w:pPr>
        <w:pStyle w:val="Paragrafi"/>
        <w:rPr>
          <w:lang w:val="sq-AL"/>
        </w:rPr>
      </w:pPr>
      <w:r w:rsidRPr="003B5DFE">
        <w:rPr>
          <w:lang w:val="sq-AL"/>
        </w:rPr>
        <w:t>d) monitorojnë dhe ndjekin ecurinë e punimeve të projekteve dhe disbursimit të fondeve, duke paraqitur, sipas kërkesës, pranë sekretariatit të përgjithshëm të Fondit për Zhvillimin e Rajoneve, raporte lidhur me ecurinë e zbatimit dhe disbursimit të projekteve</w:t>
      </w:r>
      <w:r>
        <w:rPr>
          <w:lang w:val="sq-AL"/>
        </w:rPr>
        <w:t>;</w:t>
      </w:r>
    </w:p>
    <w:p w:rsidR="003574C2" w:rsidRPr="003B5DFE" w:rsidRDefault="003574C2" w:rsidP="003574C2">
      <w:pPr>
        <w:pStyle w:val="Paragrafi"/>
        <w:rPr>
          <w:lang w:val="sq-AL"/>
        </w:rPr>
      </w:pPr>
      <w:r w:rsidRPr="003B5DFE">
        <w:rPr>
          <w:lang w:val="sq-AL"/>
        </w:rPr>
        <w:t xml:space="preserve">e) raportojnë pranë Ministrisë së Financave, në përputhje me procedurat e përcaktuara në aktet ligjore të buxhetit. </w:t>
      </w:r>
    </w:p>
    <w:p w:rsidR="003574C2" w:rsidRPr="003B5DFE" w:rsidRDefault="003574C2" w:rsidP="003574C2">
      <w:pPr>
        <w:pStyle w:val="Paragrafi"/>
        <w:rPr>
          <w:lang w:val="sq-AL"/>
        </w:rPr>
      </w:pPr>
      <w:r w:rsidRPr="003B5DFE">
        <w:rPr>
          <w:lang w:val="sq-AL"/>
        </w:rPr>
        <w:t>XI. Sekretariati t</w:t>
      </w:r>
      <w:r>
        <w:rPr>
          <w:lang w:val="sq-AL"/>
        </w:rPr>
        <w:t>eknik në Ministrinë e Financave</w:t>
      </w:r>
      <w:r w:rsidRPr="003B5DFE">
        <w:rPr>
          <w:lang w:val="sq-AL"/>
        </w:rPr>
        <w:t xml:space="preserve"> ndjek procedurën e çeljes dhe disbursimit të fondeve për projektet, në përputhje me </w:t>
      </w:r>
      <w:r>
        <w:rPr>
          <w:lang w:val="sq-AL"/>
        </w:rPr>
        <w:t>v</w:t>
      </w:r>
      <w:r w:rsidRPr="003B5DFE">
        <w:rPr>
          <w:lang w:val="sq-AL"/>
        </w:rPr>
        <w:t xml:space="preserve">endimet e Komitetit për Zhvillimin e Rajoneve, si edhe raporton pranë sekretariatit të përgjithshëm për ecurinë e çeljes dhe disbursimeve lidhur me thesarin. </w:t>
      </w:r>
    </w:p>
    <w:p w:rsidR="003574C2" w:rsidRPr="003B5DFE" w:rsidRDefault="003574C2" w:rsidP="003574C2">
      <w:pPr>
        <w:pStyle w:val="Paragrafi"/>
        <w:rPr>
          <w:lang w:val="sq-AL"/>
        </w:rPr>
      </w:pPr>
      <w:r w:rsidRPr="003B5DFE">
        <w:rPr>
          <w:lang w:val="sq-AL"/>
        </w:rPr>
        <w:t xml:space="preserve">XII. Në procesin e marrjes së vendimit, Komiteti për Zhvillimin e Rajoneve trajton me prioritet projekte strategjike me ndikim në zhvillimin ekonomik të rajoneve, për të cilat mund të jetë siguruar bashkëfinancim nga pushteti vendor dhe/apo donatorë të tjerë, apo që mund të përfundojnë brenda vitit buxhetor. </w:t>
      </w:r>
    </w:p>
    <w:p w:rsidR="003574C2" w:rsidRPr="003B5DFE" w:rsidRDefault="003574C2" w:rsidP="003574C2">
      <w:pPr>
        <w:pStyle w:val="Paragrafi"/>
        <w:rPr>
          <w:lang w:val="sq-AL"/>
        </w:rPr>
      </w:pPr>
      <w:r w:rsidRPr="003B5DFE">
        <w:rPr>
          <w:lang w:val="sq-AL"/>
        </w:rPr>
        <w:t xml:space="preserve">XIII. Mekanizmi dhe procedurat e monitorimit, lidhur me projektet e zbatuara, detajohen me akte të tjera nënligjore. </w:t>
      </w:r>
    </w:p>
    <w:p w:rsidR="003574C2" w:rsidRPr="003B5DFE" w:rsidRDefault="003574C2" w:rsidP="003574C2">
      <w:pPr>
        <w:pStyle w:val="Paragrafi"/>
        <w:rPr>
          <w:lang w:val="sq-AL"/>
        </w:rPr>
      </w:pPr>
      <w:r w:rsidRPr="003B5DFE">
        <w:rPr>
          <w:lang w:val="sq-AL"/>
        </w:rPr>
        <w:t xml:space="preserve">XIV. Procedurat që ndiqen në zbatim të pikave si më sipër, përcaktohen me akte nënligjore  të Këshillit të Ministrave dhe/apo të Komitetit për Zhvillimin e Rajoneve, si edhe të Ministrit të Financave.  </w:t>
      </w:r>
    </w:p>
    <w:p w:rsidR="003574C2" w:rsidRPr="005438AE" w:rsidRDefault="003574C2" w:rsidP="003574C2">
      <w:pPr>
        <w:widowControl w:val="0"/>
        <w:ind w:firstLine="720"/>
        <w:jc w:val="both"/>
        <w:outlineLvl w:val="0"/>
        <w:rPr>
          <w:rFonts w:ascii="CG Times" w:hAnsi="CG Times"/>
          <w:sz w:val="12"/>
          <w:szCs w:val="22"/>
          <w:lang w:val="sq-AL"/>
        </w:rPr>
      </w:pPr>
    </w:p>
    <w:p w:rsidR="003574C2" w:rsidRPr="003B5DFE" w:rsidRDefault="003574C2" w:rsidP="003574C2">
      <w:pPr>
        <w:pStyle w:val="TitulliTitull"/>
        <w:rPr>
          <w:lang w:val="sq-AL"/>
        </w:rPr>
      </w:pPr>
      <w:r w:rsidRPr="003B5DFE">
        <w:rPr>
          <w:lang w:val="sq-AL"/>
        </w:rPr>
        <w:t>ANEKS 4</w:t>
      </w:r>
    </w:p>
    <w:p w:rsidR="003574C2" w:rsidRPr="003B5DFE" w:rsidRDefault="003574C2" w:rsidP="003574C2">
      <w:pPr>
        <w:pStyle w:val="TitulliTitull"/>
        <w:rPr>
          <w:lang w:val="sq-AL"/>
        </w:rPr>
      </w:pPr>
      <w:r w:rsidRPr="003B5DFE">
        <w:rPr>
          <w:lang w:val="sq-AL"/>
        </w:rPr>
        <w:t>Për konviktet e arsimit parauniversitar</w:t>
      </w:r>
    </w:p>
    <w:p w:rsidR="003574C2" w:rsidRPr="005438AE" w:rsidRDefault="003574C2" w:rsidP="003574C2">
      <w:pPr>
        <w:widowControl w:val="0"/>
        <w:ind w:firstLine="720"/>
        <w:jc w:val="both"/>
        <w:rPr>
          <w:rFonts w:ascii="CG Times" w:hAnsi="CG Times"/>
          <w:sz w:val="10"/>
          <w:szCs w:val="20"/>
          <w:lang w:val="sq-AL"/>
        </w:rPr>
      </w:pPr>
    </w:p>
    <w:p w:rsidR="003574C2" w:rsidRPr="003B5DFE" w:rsidRDefault="003574C2" w:rsidP="003574C2">
      <w:pPr>
        <w:widowControl w:val="0"/>
        <w:ind w:firstLine="720"/>
        <w:jc w:val="both"/>
        <w:rPr>
          <w:rFonts w:ascii="CG Times" w:hAnsi="CG Times"/>
          <w:sz w:val="22"/>
          <w:szCs w:val="22"/>
          <w:lang w:val="sq-AL"/>
        </w:rPr>
      </w:pPr>
      <w:r w:rsidRPr="003B5DFE">
        <w:rPr>
          <w:rFonts w:ascii="CG Times" w:hAnsi="CG Times"/>
          <w:sz w:val="22"/>
          <w:szCs w:val="22"/>
          <w:lang w:val="sq-AL"/>
        </w:rPr>
        <w:t>Në transfertën e pakushtëzuar të disa njësive të qeverisjes vendore përfshihen edhe fondet për mbulimin e kostos s</w:t>
      </w:r>
      <w:r>
        <w:rPr>
          <w:rFonts w:ascii="CG Times" w:hAnsi="CG Times"/>
          <w:sz w:val="22"/>
          <w:szCs w:val="22"/>
          <w:lang w:val="sq-AL"/>
        </w:rPr>
        <w:t>ë</w:t>
      </w:r>
      <w:r w:rsidRPr="003B5DFE">
        <w:rPr>
          <w:rFonts w:ascii="CG Times" w:hAnsi="CG Times"/>
          <w:sz w:val="22"/>
          <w:szCs w:val="22"/>
          <w:lang w:val="sq-AL"/>
        </w:rPr>
        <w:t xml:space="preserve"> plot</w:t>
      </w:r>
      <w:r>
        <w:rPr>
          <w:rFonts w:ascii="CG Times" w:hAnsi="CG Times"/>
          <w:sz w:val="22"/>
          <w:szCs w:val="22"/>
          <w:lang w:val="sq-AL"/>
        </w:rPr>
        <w:t>ë</w:t>
      </w:r>
      <w:r w:rsidRPr="003B5DFE">
        <w:rPr>
          <w:rFonts w:ascii="CG Times" w:hAnsi="CG Times"/>
          <w:sz w:val="22"/>
          <w:szCs w:val="22"/>
          <w:lang w:val="sq-AL"/>
        </w:rPr>
        <w:t xml:space="preserve"> t</w:t>
      </w:r>
      <w:r>
        <w:rPr>
          <w:rFonts w:ascii="CG Times" w:hAnsi="CG Times"/>
          <w:sz w:val="22"/>
          <w:szCs w:val="22"/>
          <w:lang w:val="sq-AL"/>
        </w:rPr>
        <w:t>ë</w:t>
      </w:r>
      <w:r w:rsidRPr="003B5DFE">
        <w:rPr>
          <w:rFonts w:ascii="CG Times" w:hAnsi="CG Times"/>
          <w:sz w:val="22"/>
          <w:szCs w:val="22"/>
          <w:lang w:val="sq-AL"/>
        </w:rPr>
        <w:t xml:space="preserve"> konvikteve t</w:t>
      </w:r>
      <w:r>
        <w:rPr>
          <w:rFonts w:ascii="CG Times" w:hAnsi="CG Times"/>
          <w:sz w:val="22"/>
          <w:szCs w:val="22"/>
          <w:lang w:val="sq-AL"/>
        </w:rPr>
        <w:t>ë</w:t>
      </w:r>
      <w:r w:rsidRPr="003B5DFE">
        <w:rPr>
          <w:rFonts w:ascii="CG Times" w:hAnsi="CG Times"/>
          <w:sz w:val="22"/>
          <w:szCs w:val="22"/>
          <w:lang w:val="sq-AL"/>
        </w:rPr>
        <w:t xml:space="preserve"> arsimit parauniversitar, ku përfshihen: fondet për paga dhe sigurime shoqërore të personelit (punonjës dhe edukator), shpenzimet operative, shpenzimet për mirëmbajtjen dhe investimet. </w:t>
      </w:r>
    </w:p>
    <w:p w:rsidR="003574C2" w:rsidRPr="003B5DFE" w:rsidRDefault="003574C2" w:rsidP="003574C2">
      <w:pPr>
        <w:widowControl w:val="0"/>
        <w:ind w:firstLine="720"/>
        <w:jc w:val="both"/>
        <w:rPr>
          <w:rFonts w:ascii="CG Times" w:hAnsi="CG Times"/>
          <w:sz w:val="22"/>
          <w:szCs w:val="22"/>
          <w:lang w:val="sq-AL"/>
        </w:rPr>
      </w:pPr>
      <w:r w:rsidRPr="003B5DFE">
        <w:rPr>
          <w:rFonts w:ascii="CG Times" w:hAnsi="CG Times"/>
          <w:sz w:val="22"/>
          <w:szCs w:val="22"/>
          <w:lang w:val="sq-AL"/>
        </w:rPr>
        <w:t>Njësit</w:t>
      </w:r>
      <w:r>
        <w:rPr>
          <w:rFonts w:ascii="CG Times" w:hAnsi="CG Times"/>
          <w:sz w:val="22"/>
          <w:szCs w:val="22"/>
          <w:lang w:val="sq-AL"/>
        </w:rPr>
        <w:t>ë</w:t>
      </w:r>
      <w:r w:rsidRPr="003B5DFE">
        <w:rPr>
          <w:rFonts w:ascii="CG Times" w:hAnsi="CG Times"/>
          <w:sz w:val="22"/>
          <w:szCs w:val="22"/>
          <w:lang w:val="sq-AL"/>
        </w:rPr>
        <w:t xml:space="preserve"> e qeverisjes vendore, q</w:t>
      </w:r>
      <w:r>
        <w:rPr>
          <w:rFonts w:ascii="CG Times" w:hAnsi="CG Times"/>
          <w:sz w:val="22"/>
          <w:szCs w:val="22"/>
          <w:lang w:val="sq-AL"/>
        </w:rPr>
        <w:t>ë</w:t>
      </w:r>
      <w:r w:rsidRPr="003B5DFE">
        <w:rPr>
          <w:rFonts w:ascii="CG Times" w:hAnsi="CG Times"/>
          <w:sz w:val="22"/>
          <w:szCs w:val="22"/>
          <w:lang w:val="sq-AL"/>
        </w:rPr>
        <w:t xml:space="preserve"> n</w:t>
      </w:r>
      <w:r>
        <w:rPr>
          <w:rFonts w:ascii="CG Times" w:hAnsi="CG Times"/>
          <w:sz w:val="22"/>
          <w:szCs w:val="22"/>
          <w:lang w:val="sq-AL"/>
        </w:rPr>
        <w:t>ë</w:t>
      </w:r>
      <w:r w:rsidRPr="003B5DFE">
        <w:rPr>
          <w:rFonts w:ascii="CG Times" w:hAnsi="CG Times"/>
          <w:sz w:val="22"/>
          <w:szCs w:val="22"/>
          <w:lang w:val="sq-AL"/>
        </w:rPr>
        <w:t xml:space="preserve">  transfertën e pakushtëzuar kan</w:t>
      </w:r>
      <w:r>
        <w:rPr>
          <w:rFonts w:ascii="CG Times" w:hAnsi="CG Times"/>
          <w:sz w:val="22"/>
          <w:szCs w:val="22"/>
          <w:lang w:val="sq-AL"/>
        </w:rPr>
        <w:t>ë</w:t>
      </w:r>
      <w:r w:rsidRPr="003B5DFE">
        <w:rPr>
          <w:rFonts w:ascii="CG Times" w:hAnsi="CG Times"/>
          <w:sz w:val="22"/>
          <w:szCs w:val="22"/>
          <w:lang w:val="sq-AL"/>
        </w:rPr>
        <w:t xml:space="preserve"> t</w:t>
      </w:r>
      <w:r>
        <w:rPr>
          <w:rFonts w:ascii="CG Times" w:hAnsi="CG Times"/>
          <w:sz w:val="22"/>
          <w:szCs w:val="22"/>
          <w:lang w:val="sq-AL"/>
        </w:rPr>
        <w:t>ë</w:t>
      </w:r>
      <w:r w:rsidRPr="003B5DFE">
        <w:rPr>
          <w:rFonts w:ascii="CG Times" w:hAnsi="CG Times"/>
          <w:sz w:val="22"/>
          <w:szCs w:val="22"/>
          <w:lang w:val="sq-AL"/>
        </w:rPr>
        <w:t xml:space="preserve"> përfshir</w:t>
      </w:r>
      <w:r>
        <w:rPr>
          <w:rFonts w:ascii="CG Times" w:hAnsi="CG Times"/>
          <w:sz w:val="22"/>
          <w:szCs w:val="22"/>
          <w:lang w:val="sq-AL"/>
        </w:rPr>
        <w:t>ë</w:t>
      </w:r>
      <w:r w:rsidRPr="003B5DFE">
        <w:rPr>
          <w:rFonts w:ascii="CG Times" w:hAnsi="CG Times"/>
          <w:sz w:val="22"/>
          <w:szCs w:val="22"/>
          <w:lang w:val="sq-AL"/>
        </w:rPr>
        <w:t xml:space="preserve"> koston e konvikteve t</w:t>
      </w:r>
      <w:r>
        <w:rPr>
          <w:rFonts w:ascii="CG Times" w:hAnsi="CG Times"/>
          <w:sz w:val="22"/>
          <w:szCs w:val="22"/>
          <w:lang w:val="sq-AL"/>
        </w:rPr>
        <w:t>ë</w:t>
      </w:r>
      <w:r w:rsidRPr="003B5DFE">
        <w:rPr>
          <w:rFonts w:ascii="CG Times" w:hAnsi="CG Times"/>
          <w:sz w:val="22"/>
          <w:szCs w:val="22"/>
          <w:lang w:val="sq-AL"/>
        </w:rPr>
        <w:t xml:space="preserve"> arsimit parauniversitar</w:t>
      </w:r>
      <w:r>
        <w:rPr>
          <w:rFonts w:ascii="CG Times" w:hAnsi="CG Times"/>
          <w:sz w:val="22"/>
          <w:szCs w:val="22"/>
          <w:lang w:val="sq-AL"/>
        </w:rPr>
        <w:t>,</w:t>
      </w:r>
      <w:r w:rsidRPr="003B5DFE">
        <w:rPr>
          <w:rFonts w:ascii="CG Times" w:hAnsi="CG Times"/>
          <w:sz w:val="22"/>
          <w:szCs w:val="22"/>
          <w:lang w:val="sq-AL"/>
        </w:rPr>
        <w:t xml:space="preserve"> janë si m</w:t>
      </w:r>
      <w:r>
        <w:rPr>
          <w:rFonts w:ascii="CG Times" w:hAnsi="CG Times"/>
          <w:sz w:val="22"/>
          <w:szCs w:val="22"/>
          <w:lang w:val="sq-AL"/>
        </w:rPr>
        <w:t>ë</w:t>
      </w:r>
      <w:r w:rsidRPr="003B5DFE">
        <w:rPr>
          <w:rFonts w:ascii="CG Times" w:hAnsi="CG Times"/>
          <w:sz w:val="22"/>
          <w:szCs w:val="22"/>
          <w:lang w:val="sq-AL"/>
        </w:rPr>
        <w:t xml:space="preserve"> poshtë:</w:t>
      </w:r>
    </w:p>
    <w:p w:rsidR="003574C2" w:rsidRPr="003B5DFE" w:rsidRDefault="003574C2" w:rsidP="003574C2">
      <w:pPr>
        <w:widowControl w:val="0"/>
        <w:ind w:firstLine="720"/>
        <w:jc w:val="both"/>
        <w:rPr>
          <w:rFonts w:ascii="CG Times" w:hAnsi="CG Times"/>
          <w:sz w:val="22"/>
          <w:szCs w:val="22"/>
          <w:lang w:val="sq-AL"/>
        </w:rPr>
      </w:pPr>
      <w:r w:rsidRPr="003B5DFE">
        <w:rPr>
          <w:rFonts w:ascii="CG Times" w:hAnsi="CG Times"/>
          <w:b/>
          <w:sz w:val="22"/>
          <w:szCs w:val="22"/>
          <w:lang w:val="sq-AL"/>
        </w:rPr>
        <w:t>Bashkitë:</w:t>
      </w:r>
      <w:r w:rsidRPr="003B5DFE">
        <w:rPr>
          <w:rFonts w:ascii="CG Times" w:hAnsi="CG Times"/>
          <w:sz w:val="22"/>
          <w:szCs w:val="22"/>
          <w:lang w:val="sq-AL"/>
        </w:rPr>
        <w:t xml:space="preserve"> Berat, Çorovodë, Peshkopi, Burrel, Durrës, Gjirokastër, Tepelenë, Përmet, Fier, Lushnjë, Elbasan, Cërrik, Gramsh, Korçë, Ersekë, Leskovik, Lezhë, Rrëshen, Rubik, Kukës, Krumë, Shkodër, Pukë, Tiranë, Vlorë dhe Sarand</w:t>
      </w:r>
      <w:r>
        <w:rPr>
          <w:rFonts w:ascii="CG Times" w:hAnsi="CG Times"/>
          <w:sz w:val="22"/>
          <w:szCs w:val="22"/>
          <w:lang w:val="sq-AL"/>
        </w:rPr>
        <w:t>ë</w:t>
      </w:r>
      <w:r w:rsidRPr="003B5DFE">
        <w:rPr>
          <w:rFonts w:ascii="CG Times" w:hAnsi="CG Times"/>
          <w:sz w:val="22"/>
          <w:szCs w:val="22"/>
          <w:lang w:val="sq-AL"/>
        </w:rPr>
        <w:t xml:space="preserve">. </w:t>
      </w:r>
    </w:p>
    <w:p w:rsidR="003574C2" w:rsidRPr="003B5DFE" w:rsidRDefault="003574C2" w:rsidP="003574C2">
      <w:pPr>
        <w:widowControl w:val="0"/>
        <w:ind w:firstLine="720"/>
        <w:jc w:val="both"/>
        <w:rPr>
          <w:rFonts w:ascii="CG Times" w:hAnsi="CG Times"/>
          <w:sz w:val="22"/>
          <w:szCs w:val="22"/>
          <w:lang w:val="sq-AL"/>
        </w:rPr>
      </w:pPr>
      <w:r w:rsidRPr="003B5DFE">
        <w:rPr>
          <w:rFonts w:ascii="CG Times" w:hAnsi="CG Times"/>
          <w:b/>
          <w:sz w:val="22"/>
          <w:szCs w:val="22"/>
          <w:lang w:val="sq-AL"/>
        </w:rPr>
        <w:t>Komunat:</w:t>
      </w:r>
      <w:r w:rsidRPr="003B5DFE">
        <w:rPr>
          <w:rFonts w:ascii="CG Times" w:hAnsi="CG Times"/>
          <w:sz w:val="22"/>
          <w:szCs w:val="22"/>
          <w:lang w:val="sq-AL"/>
        </w:rPr>
        <w:t xml:space="preserve"> Qendër Fier, Golem Kavajë, Kelmend Malësi e Madhe dhe Bushat Shkodër.</w:t>
      </w:r>
    </w:p>
    <w:p w:rsidR="003574C2" w:rsidRPr="003B5DFE" w:rsidRDefault="003574C2" w:rsidP="003574C2">
      <w:pPr>
        <w:widowControl w:val="0"/>
        <w:ind w:firstLine="720"/>
        <w:jc w:val="both"/>
        <w:rPr>
          <w:rFonts w:ascii="CG Times" w:hAnsi="CG Times"/>
          <w:sz w:val="22"/>
          <w:szCs w:val="22"/>
          <w:lang w:val="sq-AL"/>
        </w:rPr>
      </w:pPr>
      <w:r w:rsidRPr="003B5DFE">
        <w:rPr>
          <w:rFonts w:ascii="CG Times" w:hAnsi="CG Times"/>
          <w:sz w:val="22"/>
          <w:szCs w:val="22"/>
          <w:lang w:val="sq-AL"/>
        </w:rPr>
        <w:t xml:space="preserve">Shpenzimet për personelin (paga dhe sigurime shoqërore) janë llogaritur mbështetur mbi numrin e punonjësve për secilin konvikt sipas aneksit të </w:t>
      </w:r>
      <w:r>
        <w:rPr>
          <w:rFonts w:ascii="CG Times" w:hAnsi="CG Times"/>
          <w:sz w:val="22"/>
          <w:szCs w:val="22"/>
          <w:lang w:val="sq-AL"/>
        </w:rPr>
        <w:t>v</w:t>
      </w:r>
      <w:r w:rsidRPr="003B5DFE">
        <w:rPr>
          <w:rFonts w:ascii="CG Times" w:hAnsi="CG Times"/>
          <w:sz w:val="22"/>
          <w:szCs w:val="22"/>
          <w:lang w:val="sq-AL"/>
        </w:rPr>
        <w:t xml:space="preserve">endimit të Këshillit të Ministrave </w:t>
      </w:r>
      <w:r>
        <w:rPr>
          <w:rFonts w:ascii="CG Times" w:hAnsi="CG Times"/>
          <w:sz w:val="22"/>
          <w:szCs w:val="22"/>
          <w:lang w:val="sq-AL"/>
        </w:rPr>
        <w:t>n</w:t>
      </w:r>
      <w:r w:rsidRPr="003B5DFE">
        <w:rPr>
          <w:rFonts w:ascii="CG Times" w:hAnsi="CG Times"/>
          <w:sz w:val="22"/>
          <w:szCs w:val="22"/>
          <w:lang w:val="sq-AL"/>
        </w:rPr>
        <w:t xml:space="preserve">r. 502, datë 16.04.2008, “Për administrimin e konvikteve të sistemit arsimor parauniversitar” dhe </w:t>
      </w:r>
      <w:r>
        <w:rPr>
          <w:rFonts w:ascii="CG Times" w:hAnsi="CG Times"/>
          <w:sz w:val="22"/>
          <w:szCs w:val="22"/>
          <w:lang w:val="sq-AL"/>
        </w:rPr>
        <w:t>v</w:t>
      </w:r>
      <w:r w:rsidRPr="003B5DFE">
        <w:rPr>
          <w:rFonts w:ascii="CG Times" w:hAnsi="CG Times"/>
          <w:sz w:val="22"/>
          <w:szCs w:val="22"/>
          <w:lang w:val="sq-AL"/>
        </w:rPr>
        <w:t>endimit t</w:t>
      </w:r>
      <w:r>
        <w:rPr>
          <w:rFonts w:ascii="CG Times" w:hAnsi="CG Times"/>
          <w:sz w:val="22"/>
          <w:szCs w:val="22"/>
          <w:lang w:val="sq-AL"/>
        </w:rPr>
        <w:t>ë</w:t>
      </w:r>
      <w:r w:rsidRPr="003B5DFE">
        <w:rPr>
          <w:rFonts w:ascii="CG Times" w:hAnsi="CG Times"/>
          <w:sz w:val="22"/>
          <w:szCs w:val="22"/>
          <w:lang w:val="sq-AL"/>
        </w:rPr>
        <w:t xml:space="preserve"> Këshillit t</w:t>
      </w:r>
      <w:r>
        <w:rPr>
          <w:rFonts w:ascii="CG Times" w:hAnsi="CG Times"/>
          <w:sz w:val="22"/>
          <w:szCs w:val="22"/>
          <w:lang w:val="sq-AL"/>
        </w:rPr>
        <w:t>ë</w:t>
      </w:r>
      <w:r w:rsidRPr="003B5DFE">
        <w:rPr>
          <w:rFonts w:ascii="CG Times" w:hAnsi="CG Times"/>
          <w:sz w:val="22"/>
          <w:szCs w:val="22"/>
          <w:lang w:val="sq-AL"/>
        </w:rPr>
        <w:t xml:space="preserve"> Ministrave </w:t>
      </w:r>
      <w:r>
        <w:rPr>
          <w:rFonts w:ascii="CG Times" w:hAnsi="CG Times"/>
          <w:sz w:val="22"/>
          <w:szCs w:val="22"/>
          <w:lang w:val="sq-AL"/>
        </w:rPr>
        <w:t>n</w:t>
      </w:r>
      <w:r w:rsidRPr="003B5DFE">
        <w:rPr>
          <w:rFonts w:ascii="CG Times" w:hAnsi="CG Times"/>
          <w:sz w:val="22"/>
          <w:szCs w:val="22"/>
          <w:lang w:val="sq-AL"/>
        </w:rPr>
        <w:t>r. 1710, date 29.12.2008, “Për disa shtesa dhe ndryshime n</w:t>
      </w:r>
      <w:r>
        <w:rPr>
          <w:rFonts w:ascii="CG Times" w:hAnsi="CG Times"/>
          <w:sz w:val="22"/>
          <w:szCs w:val="22"/>
          <w:lang w:val="sq-AL"/>
        </w:rPr>
        <w:t>ë</w:t>
      </w:r>
      <w:r w:rsidRPr="003B5DFE">
        <w:rPr>
          <w:rFonts w:ascii="CG Times" w:hAnsi="CG Times"/>
          <w:sz w:val="22"/>
          <w:szCs w:val="22"/>
          <w:lang w:val="sq-AL"/>
        </w:rPr>
        <w:t xml:space="preserve"> </w:t>
      </w:r>
      <w:r>
        <w:rPr>
          <w:rFonts w:ascii="CG Times" w:hAnsi="CG Times"/>
          <w:sz w:val="22"/>
          <w:szCs w:val="22"/>
          <w:lang w:val="sq-AL"/>
        </w:rPr>
        <w:t>vendimin</w:t>
      </w:r>
      <w:r w:rsidRPr="003B5DFE">
        <w:rPr>
          <w:rFonts w:ascii="CG Times" w:hAnsi="CG Times"/>
          <w:sz w:val="22"/>
          <w:szCs w:val="22"/>
          <w:lang w:val="sq-AL"/>
        </w:rPr>
        <w:t xml:space="preserve"> </w:t>
      </w:r>
      <w:r>
        <w:rPr>
          <w:rFonts w:ascii="CG Times" w:hAnsi="CG Times"/>
          <w:sz w:val="22"/>
          <w:szCs w:val="22"/>
          <w:lang w:val="sq-AL"/>
        </w:rPr>
        <w:t>e</w:t>
      </w:r>
      <w:r w:rsidRPr="003B5DFE">
        <w:rPr>
          <w:rFonts w:ascii="CG Times" w:hAnsi="CG Times"/>
          <w:sz w:val="22"/>
          <w:szCs w:val="22"/>
          <w:lang w:val="sq-AL"/>
        </w:rPr>
        <w:t xml:space="preserve"> Këshillit t</w:t>
      </w:r>
      <w:r>
        <w:rPr>
          <w:rFonts w:ascii="CG Times" w:hAnsi="CG Times"/>
          <w:sz w:val="22"/>
          <w:szCs w:val="22"/>
          <w:lang w:val="sq-AL"/>
        </w:rPr>
        <w:t>ë</w:t>
      </w:r>
      <w:r w:rsidRPr="003B5DFE">
        <w:rPr>
          <w:rFonts w:ascii="CG Times" w:hAnsi="CG Times"/>
          <w:sz w:val="22"/>
          <w:szCs w:val="22"/>
          <w:lang w:val="sq-AL"/>
        </w:rPr>
        <w:t xml:space="preserve"> Ministrave </w:t>
      </w:r>
      <w:r>
        <w:rPr>
          <w:rFonts w:ascii="CG Times" w:hAnsi="CG Times"/>
          <w:sz w:val="22"/>
          <w:szCs w:val="22"/>
          <w:lang w:val="sq-AL"/>
        </w:rPr>
        <w:t>n</w:t>
      </w:r>
      <w:r w:rsidRPr="003B5DFE">
        <w:rPr>
          <w:rFonts w:ascii="CG Times" w:hAnsi="CG Times"/>
          <w:sz w:val="22"/>
          <w:szCs w:val="22"/>
          <w:lang w:val="sq-AL"/>
        </w:rPr>
        <w:t>r. 502, date 16.04.2008”, për punonjësit edukativ</w:t>
      </w:r>
      <w:r>
        <w:rPr>
          <w:rFonts w:ascii="CG Times" w:hAnsi="CG Times"/>
          <w:sz w:val="22"/>
          <w:szCs w:val="22"/>
          <w:lang w:val="sq-AL"/>
        </w:rPr>
        <w:t>ë</w:t>
      </w:r>
      <w:r w:rsidRPr="003B5DFE">
        <w:rPr>
          <w:rFonts w:ascii="CG Times" w:hAnsi="CG Times"/>
          <w:sz w:val="22"/>
          <w:szCs w:val="22"/>
          <w:lang w:val="sq-AL"/>
        </w:rPr>
        <w:t xml:space="preserve"> (zëvendësdrejtor dhe edukator).     </w:t>
      </w:r>
    </w:p>
    <w:p w:rsidR="003574C2" w:rsidRPr="003B5DFE" w:rsidRDefault="003574C2" w:rsidP="003574C2">
      <w:pPr>
        <w:widowControl w:val="0"/>
        <w:ind w:firstLine="720"/>
        <w:jc w:val="both"/>
        <w:rPr>
          <w:rFonts w:ascii="CG Times" w:hAnsi="CG Times"/>
          <w:sz w:val="22"/>
          <w:szCs w:val="22"/>
          <w:lang w:val="sq-AL"/>
        </w:rPr>
      </w:pPr>
      <w:r w:rsidRPr="003B5DFE">
        <w:rPr>
          <w:rFonts w:ascii="CG Times" w:hAnsi="CG Times"/>
          <w:sz w:val="22"/>
          <w:szCs w:val="22"/>
          <w:lang w:val="sq-AL"/>
        </w:rPr>
        <w:t>Për llogaritjen dhe kryerjen e  pagesave të pagave dhe sigurimeve shoqërore të personelit të këtyre konvikteve, njësitë e qeverisjes vendore do të mbështeten në kuadrin rregullator që ka përdorur Ministria e Arsimit dhe Sportit.</w:t>
      </w:r>
    </w:p>
    <w:p w:rsidR="003574C2" w:rsidRPr="003B5DFE" w:rsidRDefault="003574C2" w:rsidP="003574C2">
      <w:pPr>
        <w:widowControl w:val="0"/>
        <w:ind w:firstLine="720"/>
        <w:jc w:val="both"/>
        <w:rPr>
          <w:rFonts w:ascii="CG Times" w:hAnsi="CG Times"/>
          <w:sz w:val="22"/>
          <w:szCs w:val="22"/>
          <w:lang w:val="sq-AL"/>
        </w:rPr>
      </w:pPr>
      <w:r w:rsidRPr="003B5DFE">
        <w:rPr>
          <w:rFonts w:ascii="CG Times" w:hAnsi="CG Times"/>
          <w:sz w:val="22"/>
          <w:szCs w:val="22"/>
          <w:lang w:val="sq-AL"/>
        </w:rPr>
        <w:t>Ministria e Arsimit dhe Sportit para fillimit të vitit fiskal 2014, duhet të dërgoj</w:t>
      </w:r>
      <w:r>
        <w:rPr>
          <w:rFonts w:ascii="CG Times" w:hAnsi="CG Times"/>
          <w:sz w:val="22"/>
          <w:szCs w:val="22"/>
          <w:lang w:val="sq-AL"/>
        </w:rPr>
        <w:t>ë</w:t>
      </w:r>
      <w:r w:rsidRPr="003B5DFE">
        <w:rPr>
          <w:rFonts w:ascii="CG Times" w:hAnsi="CG Times"/>
          <w:sz w:val="22"/>
          <w:szCs w:val="22"/>
          <w:lang w:val="sq-AL"/>
        </w:rPr>
        <w:t xml:space="preserve"> në njësitë e qeverisjes vendore gjithë kuadrin ligjor dhe nënligjor lidhur me pagat dhe sigurimet shoqërore për konviktet e arsimit parauniversitar. </w:t>
      </w:r>
    </w:p>
    <w:p w:rsidR="003574C2" w:rsidRPr="003B5DFE" w:rsidRDefault="003574C2" w:rsidP="003574C2">
      <w:pPr>
        <w:widowControl w:val="0"/>
        <w:ind w:firstLine="720"/>
        <w:jc w:val="both"/>
        <w:rPr>
          <w:rFonts w:ascii="CG Times" w:hAnsi="CG Times"/>
          <w:sz w:val="22"/>
          <w:szCs w:val="22"/>
          <w:lang w:val="sq-AL"/>
        </w:rPr>
      </w:pPr>
      <w:r w:rsidRPr="003B5DFE">
        <w:rPr>
          <w:rFonts w:ascii="CG Times" w:hAnsi="CG Times"/>
          <w:sz w:val="22"/>
          <w:szCs w:val="22"/>
          <w:lang w:val="sq-AL"/>
        </w:rPr>
        <w:t xml:space="preserve">Standardet dhe kriteret e ofrimit të shërbimit do të bëhen në përputhje me kuadrin ligjor dhe nënligjor në fuqi. </w:t>
      </w:r>
    </w:p>
    <w:p w:rsidR="003574C2" w:rsidRPr="003B5DFE" w:rsidRDefault="003574C2" w:rsidP="003574C2">
      <w:pPr>
        <w:widowControl w:val="0"/>
        <w:ind w:firstLine="720"/>
        <w:jc w:val="both"/>
        <w:rPr>
          <w:rFonts w:ascii="CG Times" w:hAnsi="CG Times"/>
          <w:sz w:val="22"/>
          <w:szCs w:val="22"/>
          <w:lang w:val="sq-AL"/>
        </w:rPr>
      </w:pPr>
      <w:r w:rsidRPr="003B5DFE">
        <w:rPr>
          <w:rFonts w:ascii="CG Times" w:hAnsi="CG Times"/>
          <w:sz w:val="22"/>
          <w:szCs w:val="22"/>
          <w:lang w:val="sq-AL"/>
        </w:rPr>
        <w:t xml:space="preserve">Njësitë e qeverisjes vendore mund të shtojnë fonde nga të ardhurat e tyre për të rritur cilësinë e shërbimit në këtë sektor. </w:t>
      </w:r>
    </w:p>
    <w:p w:rsidR="003574C2" w:rsidRPr="0013081A" w:rsidRDefault="003574C2" w:rsidP="003574C2">
      <w:pPr>
        <w:pStyle w:val="TitulliTitull"/>
        <w:keepNext w:val="0"/>
        <w:rPr>
          <w:sz w:val="16"/>
          <w:lang w:val="sq-AL"/>
        </w:rPr>
      </w:pPr>
    </w:p>
    <w:p w:rsidR="003574C2" w:rsidRPr="003B5DFE" w:rsidRDefault="003574C2" w:rsidP="003574C2">
      <w:pPr>
        <w:pStyle w:val="TitulliTitull"/>
        <w:rPr>
          <w:lang w:val="sq-AL"/>
        </w:rPr>
      </w:pPr>
      <w:r w:rsidRPr="003B5DFE">
        <w:rPr>
          <w:lang w:val="sq-AL"/>
        </w:rPr>
        <w:t>ANEKS 5</w:t>
      </w:r>
    </w:p>
    <w:p w:rsidR="003574C2" w:rsidRPr="003B5DFE" w:rsidRDefault="003574C2" w:rsidP="003574C2">
      <w:pPr>
        <w:pStyle w:val="TitulliTitull"/>
        <w:rPr>
          <w:lang w:val="sq-AL"/>
        </w:rPr>
      </w:pPr>
      <w:r w:rsidRPr="003B5DFE">
        <w:rPr>
          <w:lang w:val="sq-AL"/>
        </w:rPr>
        <w:t>Për Qendrat e Shërbimeve Sociale</w:t>
      </w:r>
    </w:p>
    <w:p w:rsidR="003574C2" w:rsidRPr="005438AE" w:rsidRDefault="003574C2" w:rsidP="003574C2">
      <w:pPr>
        <w:widowControl w:val="0"/>
        <w:jc w:val="both"/>
        <w:rPr>
          <w:rFonts w:ascii="CG Times" w:hAnsi="CG Times"/>
          <w:sz w:val="14"/>
          <w:szCs w:val="20"/>
          <w:lang w:val="sq-AL"/>
        </w:rPr>
      </w:pPr>
    </w:p>
    <w:p w:rsidR="003574C2" w:rsidRPr="003B5DFE" w:rsidRDefault="003574C2" w:rsidP="003574C2">
      <w:pPr>
        <w:widowControl w:val="0"/>
        <w:ind w:firstLine="720"/>
        <w:jc w:val="both"/>
        <w:rPr>
          <w:rFonts w:ascii="CG Times" w:hAnsi="CG Times"/>
          <w:sz w:val="22"/>
          <w:szCs w:val="22"/>
          <w:lang w:val="sq-AL"/>
        </w:rPr>
      </w:pPr>
      <w:r w:rsidRPr="003B5DFE">
        <w:rPr>
          <w:rFonts w:ascii="CG Times" w:hAnsi="CG Times"/>
          <w:sz w:val="22"/>
          <w:szCs w:val="22"/>
          <w:lang w:val="sq-AL"/>
        </w:rPr>
        <w:t>Në transfe</w:t>
      </w:r>
      <w:r>
        <w:rPr>
          <w:rFonts w:ascii="CG Times" w:hAnsi="CG Times"/>
          <w:sz w:val="22"/>
          <w:szCs w:val="22"/>
          <w:lang w:val="sq-AL"/>
        </w:rPr>
        <w:t>rtën e pakushtëzuar të bashkive Berat, Elbasan, Shkodër, Kuçovë</w:t>
      </w:r>
      <w:r w:rsidRPr="003B5DFE">
        <w:rPr>
          <w:rFonts w:ascii="CG Times" w:hAnsi="CG Times"/>
          <w:sz w:val="22"/>
          <w:szCs w:val="22"/>
          <w:lang w:val="sq-AL"/>
        </w:rPr>
        <w:t xml:space="preserve"> dhe Kukës janë të përfshira edhe fondet për paga dhe sigurime shoqërore të personelit shërbyes dhe </w:t>
      </w:r>
      <w:r>
        <w:rPr>
          <w:rFonts w:ascii="CG Times" w:hAnsi="CG Times"/>
          <w:sz w:val="22"/>
          <w:szCs w:val="22"/>
          <w:lang w:val="sq-AL"/>
        </w:rPr>
        <w:t>shpenzime operative për qendrat</w:t>
      </w:r>
      <w:r w:rsidRPr="003B5DFE">
        <w:rPr>
          <w:rFonts w:ascii="CG Times" w:hAnsi="CG Times"/>
          <w:sz w:val="22"/>
          <w:szCs w:val="22"/>
          <w:lang w:val="sq-AL"/>
        </w:rPr>
        <w:t xml:space="preserve"> “Lira”, Berat, “Balash”, Elbasan, “Shpresa” Shkodër dhe qendrat ditore te fëmijëve me aftësi t</w:t>
      </w:r>
      <w:r>
        <w:rPr>
          <w:rFonts w:ascii="CG Times" w:hAnsi="CG Times"/>
          <w:sz w:val="22"/>
          <w:szCs w:val="22"/>
          <w:lang w:val="sq-AL"/>
        </w:rPr>
        <w:t>ë</w:t>
      </w:r>
      <w:r w:rsidRPr="003B5DFE">
        <w:rPr>
          <w:rFonts w:ascii="CG Times" w:hAnsi="CG Times"/>
          <w:sz w:val="22"/>
          <w:szCs w:val="22"/>
          <w:lang w:val="sq-AL"/>
        </w:rPr>
        <w:t xml:space="preserve"> kufizuara për bashkinë </w:t>
      </w:r>
      <w:r>
        <w:rPr>
          <w:rFonts w:ascii="CG Times" w:hAnsi="CG Times"/>
          <w:sz w:val="22"/>
          <w:szCs w:val="22"/>
          <w:lang w:val="sq-AL"/>
        </w:rPr>
        <w:t>Kuçovë</w:t>
      </w:r>
      <w:r w:rsidRPr="003B5DFE">
        <w:rPr>
          <w:rFonts w:ascii="CG Times" w:hAnsi="CG Times"/>
          <w:sz w:val="22"/>
          <w:szCs w:val="22"/>
          <w:lang w:val="sq-AL"/>
        </w:rPr>
        <w:t xml:space="preserve"> dhe Kukës.</w:t>
      </w:r>
    </w:p>
    <w:p w:rsidR="003574C2" w:rsidRPr="003B5DFE" w:rsidRDefault="003574C2" w:rsidP="003574C2">
      <w:pPr>
        <w:widowControl w:val="0"/>
        <w:ind w:firstLine="720"/>
        <w:jc w:val="both"/>
        <w:rPr>
          <w:rFonts w:ascii="CG Times" w:hAnsi="CG Times"/>
          <w:sz w:val="22"/>
          <w:szCs w:val="22"/>
          <w:lang w:val="sq-AL"/>
        </w:rPr>
      </w:pPr>
      <w:r w:rsidRPr="003B5DFE">
        <w:rPr>
          <w:rFonts w:ascii="CG Times" w:hAnsi="CG Times"/>
          <w:sz w:val="22"/>
          <w:szCs w:val="22"/>
          <w:lang w:val="sq-AL"/>
        </w:rPr>
        <w:t>Për llogaritjen dhe kryerjen e  pagesave të pagave dhe sigurimeve shoqërore të personelit të këtyre qendrave</w:t>
      </w:r>
      <w:r>
        <w:rPr>
          <w:rFonts w:ascii="CG Times" w:hAnsi="CG Times"/>
          <w:sz w:val="22"/>
          <w:szCs w:val="22"/>
          <w:lang w:val="sq-AL"/>
        </w:rPr>
        <w:t>,</w:t>
      </w:r>
      <w:r w:rsidRPr="003B5DFE">
        <w:rPr>
          <w:rFonts w:ascii="CG Times" w:hAnsi="CG Times"/>
          <w:sz w:val="22"/>
          <w:szCs w:val="22"/>
          <w:lang w:val="sq-AL"/>
        </w:rPr>
        <w:t xml:space="preserve"> bashkitë</w:t>
      </w:r>
      <w:r>
        <w:rPr>
          <w:rFonts w:ascii="CG Times" w:hAnsi="CG Times"/>
          <w:sz w:val="22"/>
          <w:szCs w:val="22"/>
          <w:lang w:val="sq-AL"/>
        </w:rPr>
        <w:t xml:space="preserve"> Berat, Elbasan, Shkodër, Kuçovë</w:t>
      </w:r>
      <w:r w:rsidRPr="003B5DFE">
        <w:rPr>
          <w:rFonts w:ascii="CG Times" w:hAnsi="CG Times"/>
          <w:sz w:val="22"/>
          <w:szCs w:val="22"/>
          <w:lang w:val="sq-AL"/>
        </w:rPr>
        <w:t xml:space="preserve"> dhe Kukës do të mbështeten në kuadrin rregullator që  përdor Ministria e Mirëqenies Sociale dhe Rinis</w:t>
      </w:r>
      <w:r>
        <w:rPr>
          <w:rFonts w:ascii="CG Times" w:hAnsi="CG Times"/>
          <w:sz w:val="22"/>
          <w:szCs w:val="22"/>
          <w:lang w:val="sq-AL"/>
        </w:rPr>
        <w:t>ë</w:t>
      </w:r>
      <w:r w:rsidRPr="003B5DFE">
        <w:rPr>
          <w:rFonts w:ascii="CG Times" w:hAnsi="CG Times"/>
          <w:sz w:val="22"/>
          <w:szCs w:val="22"/>
          <w:lang w:val="sq-AL"/>
        </w:rPr>
        <w:t>.</w:t>
      </w:r>
    </w:p>
    <w:p w:rsidR="003574C2" w:rsidRPr="003B5DFE" w:rsidRDefault="003574C2" w:rsidP="003574C2">
      <w:pPr>
        <w:widowControl w:val="0"/>
        <w:ind w:firstLine="720"/>
        <w:jc w:val="both"/>
        <w:rPr>
          <w:rFonts w:ascii="CG Times" w:hAnsi="CG Times"/>
          <w:sz w:val="22"/>
          <w:szCs w:val="22"/>
          <w:lang w:val="sq-AL"/>
        </w:rPr>
      </w:pPr>
      <w:r w:rsidRPr="003B5DFE">
        <w:rPr>
          <w:rFonts w:ascii="CG Times" w:hAnsi="CG Times"/>
          <w:sz w:val="22"/>
          <w:szCs w:val="22"/>
          <w:lang w:val="sq-AL"/>
        </w:rPr>
        <w:t xml:space="preserve">Standardet dhe kriteret e ofrimit të shërbimit do të bëhen në përputhje me kuadrin ligjor dhe nënligjor në fuqi. </w:t>
      </w:r>
    </w:p>
    <w:p w:rsidR="003574C2" w:rsidRPr="003B5DFE" w:rsidRDefault="003574C2" w:rsidP="003574C2">
      <w:pPr>
        <w:widowControl w:val="0"/>
        <w:ind w:firstLine="720"/>
        <w:jc w:val="both"/>
        <w:rPr>
          <w:rFonts w:ascii="CG Times" w:hAnsi="CG Times"/>
          <w:sz w:val="22"/>
          <w:szCs w:val="22"/>
          <w:lang w:val="sq-AL"/>
        </w:rPr>
      </w:pPr>
      <w:r w:rsidRPr="003B5DFE">
        <w:rPr>
          <w:rFonts w:ascii="CG Times" w:hAnsi="CG Times"/>
          <w:sz w:val="22"/>
          <w:szCs w:val="22"/>
          <w:lang w:val="sq-AL"/>
        </w:rPr>
        <w:t xml:space="preserve">Njësitë e qeverisjes vendore mund të shtojnë fonde nga të ardhurat e tyre për të rritur cilësinë e shërbimit në këtë sektor. </w:t>
      </w:r>
    </w:p>
    <w:p w:rsidR="003574C2" w:rsidRPr="005438AE" w:rsidRDefault="003574C2" w:rsidP="003574C2">
      <w:pPr>
        <w:widowControl w:val="0"/>
        <w:ind w:firstLine="720"/>
        <w:jc w:val="both"/>
        <w:rPr>
          <w:rFonts w:ascii="CG Times" w:hAnsi="CG Times"/>
          <w:sz w:val="14"/>
          <w:szCs w:val="22"/>
          <w:lang w:val="sq-AL"/>
        </w:rPr>
      </w:pPr>
    </w:p>
    <w:p w:rsidR="003574C2" w:rsidRPr="003B5DFE" w:rsidRDefault="003574C2" w:rsidP="003574C2">
      <w:pPr>
        <w:pStyle w:val="TitulliTitull"/>
        <w:rPr>
          <w:lang w:val="sq-AL"/>
        </w:rPr>
      </w:pPr>
      <w:r w:rsidRPr="003B5DFE">
        <w:rPr>
          <w:lang w:val="sq-AL"/>
        </w:rPr>
        <w:t>ANEKSI 6</w:t>
      </w:r>
    </w:p>
    <w:p w:rsidR="003574C2" w:rsidRPr="003B5DFE" w:rsidRDefault="003574C2" w:rsidP="003574C2">
      <w:pPr>
        <w:pStyle w:val="TitulliTitull"/>
        <w:rPr>
          <w:lang w:val="sq-AL"/>
        </w:rPr>
      </w:pPr>
      <w:r w:rsidRPr="003B5DFE">
        <w:rPr>
          <w:lang w:val="sq-AL"/>
        </w:rPr>
        <w:t>MINISTRIA E ARSIMIT DHE SPORTIT</w:t>
      </w:r>
    </w:p>
    <w:p w:rsidR="003574C2" w:rsidRPr="005438AE" w:rsidRDefault="003574C2" w:rsidP="003574C2">
      <w:pPr>
        <w:pStyle w:val="TitulliTitull"/>
        <w:rPr>
          <w:sz w:val="16"/>
          <w:lang w:val="sq-AL"/>
        </w:rPr>
      </w:pPr>
    </w:p>
    <w:tbl>
      <w:tblPr>
        <w:tblW w:w="5000" w:type="pct"/>
        <w:tblLook w:val="04A0" w:firstRow="1" w:lastRow="0" w:firstColumn="1" w:lastColumn="0" w:noHBand="0" w:noVBand="1"/>
      </w:tblPr>
      <w:tblGrid>
        <w:gridCol w:w="4300"/>
        <w:gridCol w:w="1243"/>
        <w:gridCol w:w="1157"/>
        <w:gridCol w:w="2587"/>
      </w:tblGrid>
      <w:tr w:rsidR="003574C2" w:rsidRPr="003B5DFE" w:rsidTr="008C6534">
        <w:trPr>
          <w:trHeight w:val="660"/>
        </w:trPr>
        <w:tc>
          <w:tcPr>
            <w:tcW w:w="5000" w:type="pct"/>
            <w:gridSpan w:val="4"/>
            <w:tcBorders>
              <w:top w:val="single" w:sz="4" w:space="0" w:color="auto"/>
              <w:left w:val="single" w:sz="4" w:space="0" w:color="auto"/>
              <w:bottom w:val="single" w:sz="4" w:space="0" w:color="auto"/>
              <w:right w:val="single" w:sz="4" w:space="0" w:color="000000"/>
            </w:tcBorders>
            <w:shd w:val="clear" w:color="000000" w:fill="FFFFFF"/>
            <w:hideMark/>
          </w:tcPr>
          <w:p w:rsidR="003574C2" w:rsidRPr="003B5DFE" w:rsidRDefault="003574C2" w:rsidP="008C6534">
            <w:pPr>
              <w:jc w:val="center"/>
              <w:rPr>
                <w:rFonts w:ascii="CG Times" w:eastAsia="Times New Roman" w:hAnsi="CG Times"/>
                <w:b/>
                <w:bCs/>
                <w:color w:val="000000"/>
                <w:sz w:val="18"/>
                <w:szCs w:val="18"/>
                <w:lang w:val="sq-AL"/>
              </w:rPr>
            </w:pPr>
            <w:r w:rsidRPr="003B5DFE">
              <w:rPr>
                <w:rFonts w:ascii="CG Times" w:eastAsia="Times New Roman" w:hAnsi="CG Times"/>
                <w:b/>
                <w:bCs/>
                <w:color w:val="000000"/>
                <w:sz w:val="18"/>
                <w:szCs w:val="18"/>
                <w:lang w:val="sq-AL"/>
              </w:rPr>
              <w:t>Kriteret e formulës  për shpërndarjen e  transfertës së  pakushtëzuar të financimit nga buxheti i shtetit për institucionet publike të arsimit të lartë-viti 2014</w:t>
            </w:r>
          </w:p>
        </w:tc>
      </w:tr>
      <w:tr w:rsidR="003574C2" w:rsidRPr="003B5DFE" w:rsidTr="008C6534">
        <w:trPr>
          <w:trHeight w:val="770"/>
        </w:trPr>
        <w:tc>
          <w:tcPr>
            <w:tcW w:w="2315" w:type="pct"/>
            <w:tcBorders>
              <w:top w:val="nil"/>
              <w:left w:val="single" w:sz="4" w:space="0" w:color="auto"/>
              <w:bottom w:val="single" w:sz="4" w:space="0" w:color="auto"/>
              <w:right w:val="single" w:sz="4" w:space="0" w:color="auto"/>
            </w:tcBorders>
            <w:shd w:val="clear" w:color="000000" w:fill="FFFFFF"/>
            <w:vAlign w:val="center"/>
            <w:hideMark/>
          </w:tcPr>
          <w:p w:rsidR="003574C2" w:rsidRPr="003B5DFE" w:rsidRDefault="003574C2" w:rsidP="008C6534">
            <w:pPr>
              <w:jc w:val="center"/>
              <w:rPr>
                <w:rFonts w:ascii="CG Times" w:eastAsia="Times New Roman" w:hAnsi="CG Times"/>
                <w:b/>
                <w:bCs/>
                <w:color w:val="000000"/>
                <w:sz w:val="18"/>
                <w:szCs w:val="18"/>
                <w:lang w:val="sq-AL"/>
              </w:rPr>
            </w:pPr>
            <w:r w:rsidRPr="003B5DFE">
              <w:rPr>
                <w:rFonts w:ascii="CG Times" w:eastAsia="Times New Roman" w:hAnsi="CG Times"/>
                <w:b/>
                <w:bCs/>
                <w:color w:val="000000"/>
                <w:sz w:val="18"/>
                <w:szCs w:val="18"/>
                <w:lang w:val="sq-AL"/>
              </w:rPr>
              <w:t>Artikulli  buxhetor, simboli dhe llogaritja</w:t>
            </w:r>
          </w:p>
        </w:tc>
        <w:tc>
          <w:tcPr>
            <w:tcW w:w="669" w:type="pct"/>
            <w:tcBorders>
              <w:top w:val="nil"/>
              <w:left w:val="nil"/>
              <w:bottom w:val="single" w:sz="4" w:space="0" w:color="auto"/>
              <w:right w:val="single" w:sz="4" w:space="0" w:color="auto"/>
            </w:tcBorders>
            <w:shd w:val="clear" w:color="000000" w:fill="FFFFFF"/>
            <w:vAlign w:val="center"/>
            <w:hideMark/>
          </w:tcPr>
          <w:p w:rsidR="003574C2" w:rsidRPr="003B5DFE" w:rsidRDefault="003574C2" w:rsidP="008C6534">
            <w:pPr>
              <w:jc w:val="center"/>
              <w:rPr>
                <w:rFonts w:ascii="CG Times" w:eastAsia="Times New Roman" w:hAnsi="CG Times"/>
                <w:b/>
                <w:bCs/>
                <w:color w:val="000000"/>
                <w:sz w:val="18"/>
                <w:szCs w:val="18"/>
                <w:lang w:val="sq-AL"/>
              </w:rPr>
            </w:pPr>
            <w:r w:rsidRPr="003B5DFE">
              <w:rPr>
                <w:rFonts w:ascii="CG Times" w:eastAsia="Times New Roman" w:hAnsi="CG Times"/>
                <w:b/>
                <w:bCs/>
                <w:color w:val="000000"/>
                <w:sz w:val="18"/>
                <w:szCs w:val="18"/>
                <w:lang w:val="sq-AL"/>
              </w:rPr>
              <w:t>Koeficienti</w:t>
            </w:r>
          </w:p>
        </w:tc>
        <w:tc>
          <w:tcPr>
            <w:tcW w:w="623" w:type="pct"/>
            <w:tcBorders>
              <w:top w:val="nil"/>
              <w:left w:val="nil"/>
              <w:bottom w:val="single" w:sz="4" w:space="0" w:color="auto"/>
              <w:right w:val="single" w:sz="4" w:space="0" w:color="auto"/>
            </w:tcBorders>
            <w:shd w:val="clear" w:color="000000" w:fill="FFFFFF"/>
            <w:vAlign w:val="center"/>
            <w:hideMark/>
          </w:tcPr>
          <w:p w:rsidR="003574C2" w:rsidRPr="003B5DFE" w:rsidRDefault="003574C2" w:rsidP="008C6534">
            <w:pPr>
              <w:jc w:val="center"/>
              <w:rPr>
                <w:rFonts w:ascii="CG Times" w:eastAsia="Times New Roman" w:hAnsi="CG Times"/>
                <w:b/>
                <w:bCs/>
                <w:color w:val="000000"/>
                <w:sz w:val="18"/>
                <w:szCs w:val="18"/>
                <w:lang w:val="sq-AL"/>
              </w:rPr>
            </w:pPr>
            <w:r w:rsidRPr="003B5DFE">
              <w:rPr>
                <w:rFonts w:ascii="CG Times" w:eastAsia="Times New Roman" w:hAnsi="CG Times"/>
                <w:b/>
                <w:bCs/>
                <w:color w:val="000000"/>
                <w:sz w:val="18"/>
                <w:szCs w:val="18"/>
                <w:lang w:val="sq-AL"/>
              </w:rPr>
              <w:t>Vlera ( në mijë lekë)</w:t>
            </w:r>
          </w:p>
        </w:tc>
        <w:tc>
          <w:tcPr>
            <w:tcW w:w="1393" w:type="pct"/>
            <w:tcBorders>
              <w:top w:val="nil"/>
              <w:left w:val="nil"/>
              <w:bottom w:val="single" w:sz="4" w:space="0" w:color="auto"/>
              <w:right w:val="single" w:sz="4" w:space="0" w:color="auto"/>
            </w:tcBorders>
            <w:shd w:val="clear" w:color="000000" w:fill="FFFFFF"/>
            <w:vAlign w:val="center"/>
            <w:hideMark/>
          </w:tcPr>
          <w:p w:rsidR="003574C2" w:rsidRPr="003B5DFE" w:rsidRDefault="003574C2" w:rsidP="008C6534">
            <w:pPr>
              <w:jc w:val="center"/>
              <w:rPr>
                <w:rFonts w:ascii="CG Times" w:eastAsia="Times New Roman" w:hAnsi="CG Times"/>
                <w:b/>
                <w:bCs/>
                <w:color w:val="000000"/>
                <w:sz w:val="18"/>
                <w:szCs w:val="18"/>
                <w:lang w:val="sq-AL"/>
              </w:rPr>
            </w:pPr>
            <w:r w:rsidRPr="003B5DFE">
              <w:rPr>
                <w:rFonts w:ascii="CG Times" w:eastAsia="Times New Roman" w:hAnsi="CG Times"/>
                <w:b/>
                <w:bCs/>
                <w:color w:val="000000"/>
                <w:sz w:val="18"/>
                <w:szCs w:val="18"/>
                <w:lang w:val="sq-AL"/>
              </w:rPr>
              <w:t>Përshkrimi</w:t>
            </w:r>
          </w:p>
        </w:tc>
      </w:tr>
      <w:tr w:rsidR="003574C2" w:rsidRPr="003B5DFE" w:rsidTr="008C6534">
        <w:trPr>
          <w:trHeight w:val="555"/>
        </w:trPr>
        <w:tc>
          <w:tcPr>
            <w:tcW w:w="3607"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3B5DFE" w:rsidRDefault="003574C2" w:rsidP="008C6534">
            <w:pPr>
              <w:rPr>
                <w:rFonts w:ascii="CG Times" w:eastAsia="Times New Roman" w:hAnsi="CG Times"/>
                <w:b/>
                <w:bCs/>
                <w:color w:val="000000"/>
                <w:sz w:val="18"/>
                <w:szCs w:val="18"/>
                <w:lang w:val="sq-AL"/>
              </w:rPr>
            </w:pPr>
            <w:r w:rsidRPr="003B5DFE">
              <w:rPr>
                <w:rFonts w:ascii="CG Times" w:eastAsia="Times New Roman" w:hAnsi="CG Times"/>
                <w:b/>
                <w:bCs/>
                <w:color w:val="000000"/>
                <w:sz w:val="18"/>
                <w:szCs w:val="18"/>
                <w:lang w:val="sq-AL"/>
              </w:rPr>
              <w:t>1. Shuma totale për transferimet e pakushtëzuara për institucionet publike të arsimit të lartë</w:t>
            </w:r>
          </w:p>
        </w:tc>
        <w:tc>
          <w:tcPr>
            <w:tcW w:w="1393" w:type="pct"/>
            <w:tcBorders>
              <w:top w:val="nil"/>
              <w:left w:val="nil"/>
              <w:bottom w:val="single" w:sz="4" w:space="0" w:color="auto"/>
              <w:right w:val="single" w:sz="4" w:space="0" w:color="auto"/>
            </w:tcBorders>
            <w:shd w:val="clear" w:color="000000" w:fill="FFFFFF"/>
            <w:vAlign w:val="center"/>
            <w:hideMark/>
          </w:tcPr>
          <w:p w:rsidR="003574C2" w:rsidRPr="003B5DFE" w:rsidRDefault="003574C2" w:rsidP="008C6534">
            <w:pPr>
              <w:rPr>
                <w:rFonts w:ascii="CG Times" w:eastAsia="Times New Roman" w:hAnsi="CG Times"/>
                <w:sz w:val="18"/>
                <w:szCs w:val="18"/>
                <w:lang w:val="sq-AL"/>
              </w:rPr>
            </w:pPr>
            <w:r w:rsidRPr="003B5DFE">
              <w:rPr>
                <w:rFonts w:ascii="CG Times" w:eastAsia="Times New Roman" w:hAnsi="CG Times"/>
                <w:sz w:val="18"/>
                <w:szCs w:val="18"/>
                <w:lang w:val="sq-AL"/>
              </w:rPr>
              <w:t> </w:t>
            </w:r>
          </w:p>
        </w:tc>
      </w:tr>
      <w:tr w:rsidR="003574C2" w:rsidRPr="003B5DFE" w:rsidTr="008C6534">
        <w:trPr>
          <w:trHeight w:val="1785"/>
        </w:trPr>
        <w:tc>
          <w:tcPr>
            <w:tcW w:w="2315" w:type="pct"/>
            <w:tcBorders>
              <w:top w:val="nil"/>
              <w:left w:val="single" w:sz="4" w:space="0" w:color="auto"/>
              <w:bottom w:val="single" w:sz="4" w:space="0" w:color="auto"/>
              <w:right w:val="single" w:sz="4" w:space="0" w:color="auto"/>
            </w:tcBorders>
            <w:shd w:val="clear" w:color="000000" w:fill="FFFFFF"/>
            <w:vAlign w:val="center"/>
            <w:hideMark/>
          </w:tcPr>
          <w:p w:rsidR="003574C2" w:rsidRPr="003B5DFE" w:rsidRDefault="003574C2" w:rsidP="008C6534">
            <w:pPr>
              <w:rPr>
                <w:rFonts w:ascii="CG Times" w:eastAsia="Times New Roman" w:hAnsi="CG Times"/>
                <w:color w:val="000000"/>
                <w:sz w:val="18"/>
                <w:szCs w:val="18"/>
                <w:lang w:val="sq-AL"/>
              </w:rPr>
            </w:pPr>
            <w:r w:rsidRPr="003B5DFE">
              <w:rPr>
                <w:rFonts w:ascii="CG Times" w:eastAsia="Times New Roman" w:hAnsi="CG Times"/>
                <w:color w:val="000000"/>
                <w:sz w:val="18"/>
                <w:szCs w:val="18"/>
                <w:lang w:val="sq-AL"/>
              </w:rPr>
              <w:t>Shuma totale për transfertat e pakushtëzuara [T]</w:t>
            </w:r>
          </w:p>
        </w:tc>
        <w:tc>
          <w:tcPr>
            <w:tcW w:w="669" w:type="pct"/>
            <w:tcBorders>
              <w:top w:val="nil"/>
              <w:left w:val="nil"/>
              <w:bottom w:val="single" w:sz="4" w:space="0" w:color="auto"/>
              <w:right w:val="single" w:sz="4" w:space="0" w:color="auto"/>
            </w:tcBorders>
            <w:shd w:val="clear" w:color="000000" w:fill="FFFFFF"/>
            <w:vAlign w:val="center"/>
            <w:hideMark/>
          </w:tcPr>
          <w:p w:rsidR="003574C2" w:rsidRPr="003B5DFE" w:rsidRDefault="003574C2" w:rsidP="008C6534">
            <w:pPr>
              <w:jc w:val="right"/>
              <w:rPr>
                <w:rFonts w:ascii="CG Times" w:eastAsia="Times New Roman" w:hAnsi="CG Times"/>
                <w:sz w:val="18"/>
                <w:szCs w:val="18"/>
                <w:lang w:val="sq-AL"/>
              </w:rPr>
            </w:pPr>
            <w:r w:rsidRPr="003B5DFE">
              <w:rPr>
                <w:rFonts w:ascii="CG Times" w:eastAsia="Times New Roman" w:hAnsi="CG Times"/>
                <w:sz w:val="18"/>
                <w:szCs w:val="18"/>
                <w:lang w:val="sq-AL"/>
              </w:rPr>
              <w:t>100%</w:t>
            </w:r>
          </w:p>
        </w:tc>
        <w:tc>
          <w:tcPr>
            <w:tcW w:w="623" w:type="pct"/>
            <w:tcBorders>
              <w:top w:val="nil"/>
              <w:left w:val="nil"/>
              <w:bottom w:val="single" w:sz="4" w:space="0" w:color="auto"/>
              <w:right w:val="single" w:sz="4" w:space="0" w:color="auto"/>
            </w:tcBorders>
            <w:shd w:val="clear" w:color="000000" w:fill="FFFFFF"/>
            <w:vAlign w:val="center"/>
            <w:hideMark/>
          </w:tcPr>
          <w:p w:rsidR="003574C2" w:rsidRPr="003B5DFE" w:rsidRDefault="003574C2" w:rsidP="008C6534">
            <w:pPr>
              <w:jc w:val="right"/>
              <w:rPr>
                <w:rFonts w:ascii="CG Times" w:eastAsia="Times New Roman" w:hAnsi="CG Times"/>
                <w:b/>
                <w:bCs/>
                <w:sz w:val="18"/>
                <w:szCs w:val="18"/>
                <w:lang w:val="sq-AL"/>
              </w:rPr>
            </w:pPr>
            <w:r w:rsidRPr="003B5DFE">
              <w:rPr>
                <w:rFonts w:ascii="CG Times" w:eastAsia="Times New Roman" w:hAnsi="CG Times"/>
                <w:b/>
                <w:bCs/>
                <w:sz w:val="18"/>
                <w:szCs w:val="18"/>
                <w:lang w:val="sq-AL"/>
              </w:rPr>
              <w:t>4,350,000</w:t>
            </w:r>
          </w:p>
        </w:tc>
        <w:tc>
          <w:tcPr>
            <w:tcW w:w="1393" w:type="pct"/>
            <w:tcBorders>
              <w:top w:val="nil"/>
              <w:left w:val="nil"/>
              <w:bottom w:val="single" w:sz="4" w:space="0" w:color="auto"/>
              <w:right w:val="single" w:sz="4" w:space="0" w:color="auto"/>
            </w:tcBorders>
            <w:shd w:val="clear" w:color="000000" w:fill="FFFFFF"/>
            <w:hideMark/>
          </w:tcPr>
          <w:p w:rsidR="003574C2" w:rsidRPr="003B5DFE" w:rsidRDefault="003574C2" w:rsidP="008C6534">
            <w:pPr>
              <w:rPr>
                <w:rFonts w:ascii="CG Times" w:eastAsia="Times New Roman" w:hAnsi="CG Times"/>
                <w:color w:val="000000"/>
                <w:sz w:val="18"/>
                <w:szCs w:val="18"/>
                <w:lang w:val="sq-AL"/>
              </w:rPr>
            </w:pPr>
            <w:r w:rsidRPr="003B5DFE">
              <w:rPr>
                <w:rFonts w:ascii="CG Times" w:eastAsia="Times New Roman" w:hAnsi="CG Times"/>
                <w:color w:val="000000"/>
                <w:sz w:val="18"/>
                <w:szCs w:val="18"/>
                <w:lang w:val="sq-AL"/>
              </w:rPr>
              <w:t xml:space="preserve">Sipas paragrafit 1 të nenit 76 të ligjit nr. 9741 </w:t>
            </w:r>
            <w:r>
              <w:rPr>
                <w:rFonts w:ascii="CG Times" w:eastAsia="Times New Roman" w:hAnsi="CG Times"/>
                <w:color w:val="000000"/>
                <w:sz w:val="18"/>
                <w:szCs w:val="18"/>
                <w:lang w:val="sq-AL"/>
              </w:rPr>
              <w:t>“</w:t>
            </w:r>
            <w:r w:rsidRPr="003B5DFE">
              <w:rPr>
                <w:rFonts w:ascii="CG Times" w:eastAsia="Times New Roman" w:hAnsi="CG Times"/>
                <w:color w:val="000000"/>
                <w:sz w:val="18"/>
                <w:szCs w:val="18"/>
                <w:lang w:val="sq-AL"/>
              </w:rPr>
              <w:t xml:space="preserve">Për </w:t>
            </w:r>
            <w:r>
              <w:rPr>
                <w:rFonts w:ascii="CG Times" w:eastAsia="Times New Roman" w:hAnsi="CG Times"/>
                <w:color w:val="000000"/>
                <w:sz w:val="18"/>
                <w:szCs w:val="18"/>
                <w:lang w:val="sq-AL"/>
              </w:rPr>
              <w:t>a</w:t>
            </w:r>
            <w:r w:rsidRPr="003B5DFE">
              <w:rPr>
                <w:rFonts w:ascii="CG Times" w:eastAsia="Times New Roman" w:hAnsi="CG Times"/>
                <w:color w:val="000000"/>
                <w:sz w:val="18"/>
                <w:szCs w:val="18"/>
                <w:lang w:val="sq-AL"/>
              </w:rPr>
              <w:t xml:space="preserve">rsimin e </w:t>
            </w:r>
            <w:r>
              <w:rPr>
                <w:rFonts w:ascii="CG Times" w:eastAsia="Times New Roman" w:hAnsi="CG Times"/>
                <w:color w:val="000000"/>
                <w:sz w:val="18"/>
                <w:szCs w:val="18"/>
                <w:lang w:val="sq-AL"/>
              </w:rPr>
              <w:t>l</w:t>
            </w:r>
            <w:r w:rsidRPr="003B5DFE">
              <w:rPr>
                <w:rFonts w:ascii="CG Times" w:eastAsia="Times New Roman" w:hAnsi="CG Times"/>
                <w:color w:val="000000"/>
                <w:sz w:val="18"/>
                <w:szCs w:val="18"/>
                <w:lang w:val="sq-AL"/>
              </w:rPr>
              <w:t>artë</w:t>
            </w:r>
            <w:r>
              <w:rPr>
                <w:rFonts w:ascii="CG Times" w:eastAsia="Times New Roman" w:hAnsi="CG Times"/>
                <w:color w:val="000000"/>
                <w:sz w:val="18"/>
                <w:szCs w:val="18"/>
                <w:lang w:val="sq-AL"/>
              </w:rPr>
              <w:t>”</w:t>
            </w:r>
            <w:r w:rsidRPr="003B5DFE">
              <w:rPr>
                <w:rFonts w:ascii="CG Times" w:eastAsia="Times New Roman" w:hAnsi="CG Times"/>
                <w:color w:val="000000"/>
                <w:sz w:val="18"/>
                <w:szCs w:val="18"/>
                <w:lang w:val="sq-AL"/>
              </w:rPr>
              <w:t xml:space="preserve"> (Ligji) transferta nga Buxheti i Shtetit për institucionet publike të arsimit të lartë (IAL) jepen si transferta të pakushtëzuara dhe si transferta me konkurrim për investime. Shuma në këtë rresht paraqet shumën totale të marrë nga buxheti për transfertat e pakushtëzuara. Paragrafi 1 i nenit 44 përcakton që shpërndarja e transfertës së pakushtëzuar bazohet në një formulë që garanton barazi, drejtësi dhe transparencë.</w:t>
            </w:r>
          </w:p>
        </w:tc>
      </w:tr>
      <w:tr w:rsidR="003574C2" w:rsidRPr="003B5DFE" w:rsidTr="008C6534">
        <w:trPr>
          <w:trHeight w:val="402"/>
        </w:trPr>
        <w:tc>
          <w:tcPr>
            <w:tcW w:w="5000" w:type="pct"/>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3B5DFE" w:rsidRDefault="003574C2" w:rsidP="008C6534">
            <w:pPr>
              <w:rPr>
                <w:rFonts w:ascii="CG Times" w:eastAsia="Times New Roman" w:hAnsi="CG Times"/>
                <w:b/>
                <w:bCs/>
                <w:color w:val="000000"/>
                <w:sz w:val="18"/>
                <w:szCs w:val="18"/>
                <w:lang w:val="sq-AL"/>
              </w:rPr>
            </w:pPr>
            <w:r w:rsidRPr="003B5DFE">
              <w:rPr>
                <w:rFonts w:ascii="CG Times" w:eastAsia="Times New Roman" w:hAnsi="CG Times"/>
                <w:b/>
                <w:bCs/>
                <w:color w:val="000000"/>
                <w:sz w:val="18"/>
                <w:szCs w:val="18"/>
                <w:lang w:val="sq-AL"/>
              </w:rPr>
              <w:t>2. Ndarja bazë e sasisë totale për transfertën e pakushtëzuar për qëllime shpërndarjeje</w:t>
            </w:r>
          </w:p>
        </w:tc>
      </w:tr>
      <w:tr w:rsidR="003574C2" w:rsidRPr="003B5DFE" w:rsidTr="008C6534">
        <w:trPr>
          <w:trHeight w:val="1110"/>
        </w:trPr>
        <w:tc>
          <w:tcPr>
            <w:tcW w:w="23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3B5DFE" w:rsidRDefault="003574C2" w:rsidP="008C6534">
            <w:pPr>
              <w:rPr>
                <w:rFonts w:ascii="CG Times" w:eastAsia="Times New Roman" w:hAnsi="CG Times"/>
                <w:b/>
                <w:bCs/>
                <w:color w:val="000000"/>
                <w:sz w:val="18"/>
                <w:szCs w:val="18"/>
                <w:lang w:val="sq-AL"/>
              </w:rPr>
            </w:pPr>
            <w:r w:rsidRPr="003B5DFE">
              <w:rPr>
                <w:rFonts w:ascii="CG Times" w:eastAsia="Times New Roman" w:hAnsi="CG Times"/>
                <w:b/>
                <w:bCs/>
                <w:color w:val="000000"/>
                <w:sz w:val="18"/>
                <w:szCs w:val="18"/>
                <w:lang w:val="sq-AL"/>
              </w:rPr>
              <w:t xml:space="preserve">Shuma për paga dhe sigurime [P dhe S] </w:t>
            </w:r>
            <w:r w:rsidRPr="003B5DFE">
              <w:rPr>
                <w:rFonts w:ascii="CG Times" w:eastAsia="Times New Roman" w:hAnsi="CG Times"/>
                <w:b/>
                <w:bCs/>
                <w:color w:val="000000"/>
                <w:sz w:val="18"/>
                <w:szCs w:val="18"/>
                <w:lang w:val="sq-AL"/>
              </w:rPr>
              <w:br/>
              <w:t>= [T]*0,90</w:t>
            </w:r>
          </w:p>
        </w:tc>
        <w:tc>
          <w:tcPr>
            <w:tcW w:w="669" w:type="pct"/>
            <w:tcBorders>
              <w:top w:val="single" w:sz="4" w:space="0" w:color="auto"/>
              <w:left w:val="nil"/>
              <w:bottom w:val="single" w:sz="4" w:space="0" w:color="auto"/>
              <w:right w:val="single" w:sz="4" w:space="0" w:color="auto"/>
            </w:tcBorders>
            <w:shd w:val="clear" w:color="000000" w:fill="FFFFFF"/>
            <w:vAlign w:val="center"/>
            <w:hideMark/>
          </w:tcPr>
          <w:p w:rsidR="003574C2" w:rsidRPr="00247236" w:rsidRDefault="003574C2" w:rsidP="008C6534">
            <w:pPr>
              <w:ind w:firstLineChars="100" w:firstLine="180"/>
              <w:jc w:val="right"/>
              <w:rPr>
                <w:rFonts w:ascii="CG Times" w:eastAsia="Times New Roman" w:hAnsi="CG Times"/>
                <w:bCs/>
                <w:sz w:val="18"/>
                <w:szCs w:val="18"/>
                <w:lang w:val="sq-AL"/>
              </w:rPr>
            </w:pPr>
            <w:r w:rsidRPr="00247236">
              <w:rPr>
                <w:rFonts w:ascii="CG Times" w:eastAsia="Times New Roman" w:hAnsi="CG Times"/>
                <w:bCs/>
                <w:sz w:val="18"/>
                <w:szCs w:val="18"/>
                <w:lang w:val="sq-AL"/>
              </w:rPr>
              <w:t>90%</w:t>
            </w:r>
          </w:p>
        </w:tc>
        <w:tc>
          <w:tcPr>
            <w:tcW w:w="623" w:type="pct"/>
            <w:tcBorders>
              <w:top w:val="single" w:sz="4" w:space="0" w:color="auto"/>
              <w:left w:val="nil"/>
              <w:bottom w:val="single" w:sz="4" w:space="0" w:color="auto"/>
              <w:right w:val="single" w:sz="4" w:space="0" w:color="auto"/>
            </w:tcBorders>
            <w:shd w:val="clear" w:color="000000" w:fill="FFFFFF"/>
            <w:vAlign w:val="center"/>
            <w:hideMark/>
          </w:tcPr>
          <w:p w:rsidR="003574C2" w:rsidRPr="003B5DFE" w:rsidRDefault="003574C2" w:rsidP="000D64DD">
            <w:pPr>
              <w:ind w:firstLineChars="100" w:firstLine="181"/>
              <w:jc w:val="right"/>
              <w:rPr>
                <w:rFonts w:ascii="CG Times" w:eastAsia="Times New Roman" w:hAnsi="CG Times"/>
                <w:b/>
                <w:bCs/>
                <w:sz w:val="18"/>
                <w:szCs w:val="18"/>
                <w:lang w:val="sq-AL"/>
              </w:rPr>
            </w:pPr>
            <w:r w:rsidRPr="003B5DFE">
              <w:rPr>
                <w:rFonts w:ascii="CG Times" w:eastAsia="Times New Roman" w:hAnsi="CG Times"/>
                <w:b/>
                <w:bCs/>
                <w:sz w:val="18"/>
                <w:szCs w:val="18"/>
                <w:lang w:val="sq-AL"/>
              </w:rPr>
              <w:t>3,915,000</w:t>
            </w:r>
          </w:p>
        </w:tc>
        <w:tc>
          <w:tcPr>
            <w:tcW w:w="1393" w:type="pct"/>
            <w:vMerge w:val="restart"/>
            <w:tcBorders>
              <w:top w:val="single" w:sz="4" w:space="0" w:color="auto"/>
              <w:left w:val="single" w:sz="4" w:space="0" w:color="auto"/>
              <w:bottom w:val="single" w:sz="4" w:space="0" w:color="auto"/>
              <w:right w:val="single" w:sz="4" w:space="0" w:color="auto"/>
            </w:tcBorders>
            <w:shd w:val="clear" w:color="000000" w:fill="FFFFFF"/>
            <w:hideMark/>
          </w:tcPr>
          <w:p w:rsidR="003574C2" w:rsidRPr="003B5DFE" w:rsidRDefault="003574C2" w:rsidP="008C6534">
            <w:pPr>
              <w:rPr>
                <w:rFonts w:ascii="CG Times" w:eastAsia="Times New Roman" w:hAnsi="CG Times"/>
                <w:color w:val="000000"/>
                <w:sz w:val="18"/>
                <w:szCs w:val="18"/>
                <w:lang w:val="sq-AL"/>
              </w:rPr>
            </w:pPr>
            <w:r w:rsidRPr="003B5DFE">
              <w:rPr>
                <w:rFonts w:ascii="CG Times" w:eastAsia="Times New Roman" w:hAnsi="CG Times"/>
                <w:color w:val="000000"/>
                <w:sz w:val="18"/>
                <w:szCs w:val="18"/>
                <w:lang w:val="sq-AL"/>
              </w:rPr>
              <w:t xml:space="preserve">Në fillim të procesit </w:t>
            </w:r>
            <w:r>
              <w:rPr>
                <w:rFonts w:ascii="CG Times" w:eastAsia="Times New Roman" w:hAnsi="CG Times"/>
                <w:color w:val="000000"/>
                <w:sz w:val="18"/>
                <w:szCs w:val="18"/>
                <w:lang w:val="sq-AL"/>
              </w:rPr>
              <w:t>t</w:t>
            </w:r>
            <w:r w:rsidRPr="003B5DFE">
              <w:rPr>
                <w:rFonts w:ascii="CG Times" w:eastAsia="Times New Roman" w:hAnsi="CG Times"/>
                <w:color w:val="000000"/>
                <w:sz w:val="18"/>
                <w:szCs w:val="18"/>
                <w:lang w:val="sq-AL"/>
              </w:rPr>
              <w:t xml:space="preserve">ë përcaktimit të transfertave të pakushtëzuara për IAL-të e veçanta, MASH-i e ndan sasinë totale për transfertat e pakushtëzuara në 4 pjesë: shuma për paga dhe sigurime, shuma për mallrat dhe shërbimet për arsimin dhe funksionimin, shuma për kostot specifike të institucionit dhe shuma për funksionimin dhe mirëmbajtjen e infrastrukturës për kërkimet. </w:t>
            </w:r>
            <w:r w:rsidRPr="003B5DFE">
              <w:rPr>
                <w:rFonts w:ascii="CG Times" w:eastAsia="Times New Roman" w:hAnsi="CG Times"/>
                <w:color w:val="000000"/>
                <w:sz w:val="18"/>
                <w:szCs w:val="18"/>
                <w:lang w:val="sq-AL"/>
              </w:rPr>
              <w:br/>
              <w:t xml:space="preserve">Secila prej këtyre pjesëve ndahet veçmas midis IAL-ve të veçanta duke përdorur procedura të ndryshme. </w:t>
            </w:r>
            <w:r w:rsidRPr="003B5DFE">
              <w:rPr>
                <w:rFonts w:ascii="CG Times" w:eastAsia="Times New Roman" w:hAnsi="CG Times"/>
                <w:color w:val="000000"/>
                <w:sz w:val="18"/>
                <w:szCs w:val="18"/>
                <w:lang w:val="sq-AL"/>
              </w:rPr>
              <w:br/>
              <w:t xml:space="preserve">Transferta e llogaritur për çdo IAL është shuma e sasisë së  llogaritur për një IAL konkret, për secilën  nga të katërt pjesët e përmendura më lart. </w:t>
            </w:r>
            <w:r w:rsidRPr="003B5DFE">
              <w:rPr>
                <w:rFonts w:ascii="CG Times" w:eastAsia="Times New Roman" w:hAnsi="CG Times"/>
                <w:color w:val="000000"/>
                <w:sz w:val="18"/>
                <w:szCs w:val="18"/>
                <w:lang w:val="sq-AL"/>
              </w:rPr>
              <w:br/>
              <w:t>Paraqitja e kësaj ndarjeje të brendshme është e nevojshme për të siguruar barazinë, drejtësinë dhe transparencën e të gjithë procesit të shpërndarjes. Përqindjet e përdorura për ndarjen në katër pjesë pasqyrojnë nevojat e IAL-ve dhe politikën e MASH-it.</w:t>
            </w:r>
          </w:p>
        </w:tc>
      </w:tr>
      <w:tr w:rsidR="003574C2" w:rsidRPr="003B5DFE" w:rsidTr="008C6534">
        <w:trPr>
          <w:trHeight w:val="1155"/>
        </w:trPr>
        <w:tc>
          <w:tcPr>
            <w:tcW w:w="2315" w:type="pct"/>
            <w:tcBorders>
              <w:top w:val="nil"/>
              <w:left w:val="single" w:sz="4" w:space="0" w:color="auto"/>
              <w:bottom w:val="single" w:sz="4" w:space="0" w:color="auto"/>
              <w:right w:val="single" w:sz="4" w:space="0" w:color="auto"/>
            </w:tcBorders>
            <w:shd w:val="clear" w:color="000000" w:fill="FFFFFF"/>
            <w:vAlign w:val="center"/>
            <w:hideMark/>
          </w:tcPr>
          <w:p w:rsidR="003574C2" w:rsidRPr="003B5DFE" w:rsidRDefault="003574C2" w:rsidP="008C6534">
            <w:pPr>
              <w:rPr>
                <w:rFonts w:ascii="CG Times" w:eastAsia="Times New Roman" w:hAnsi="CG Times"/>
                <w:color w:val="000000"/>
                <w:sz w:val="18"/>
                <w:szCs w:val="18"/>
                <w:lang w:val="sq-AL"/>
              </w:rPr>
            </w:pPr>
            <w:r w:rsidRPr="003B5DFE">
              <w:rPr>
                <w:rFonts w:ascii="CG Times" w:eastAsia="Times New Roman" w:hAnsi="CG Times"/>
                <w:color w:val="000000"/>
                <w:sz w:val="18"/>
                <w:szCs w:val="18"/>
                <w:lang w:val="sq-AL"/>
              </w:rPr>
              <w:t>Shuma për mallrat dhe shërbimet për arsimin dhe funksionimin [A dhe F]</w:t>
            </w:r>
            <w:r w:rsidRPr="003B5DFE">
              <w:rPr>
                <w:rFonts w:ascii="CG Times" w:eastAsia="Times New Roman" w:hAnsi="CG Times"/>
                <w:color w:val="000000"/>
                <w:sz w:val="18"/>
                <w:szCs w:val="18"/>
                <w:lang w:val="sq-AL"/>
              </w:rPr>
              <w:br/>
              <w:t xml:space="preserve"> = [T]*0,5</w:t>
            </w:r>
          </w:p>
        </w:tc>
        <w:tc>
          <w:tcPr>
            <w:tcW w:w="669" w:type="pct"/>
            <w:tcBorders>
              <w:top w:val="nil"/>
              <w:left w:val="nil"/>
              <w:bottom w:val="single" w:sz="4" w:space="0" w:color="auto"/>
              <w:right w:val="single" w:sz="4" w:space="0" w:color="auto"/>
            </w:tcBorders>
            <w:shd w:val="clear" w:color="000000" w:fill="FFFFFF"/>
            <w:vAlign w:val="center"/>
            <w:hideMark/>
          </w:tcPr>
          <w:p w:rsidR="003574C2" w:rsidRPr="003B5DFE" w:rsidRDefault="003574C2" w:rsidP="008C6534">
            <w:pPr>
              <w:ind w:firstLineChars="100" w:firstLine="180"/>
              <w:jc w:val="right"/>
              <w:rPr>
                <w:rFonts w:ascii="CG Times" w:eastAsia="Times New Roman" w:hAnsi="CG Times"/>
                <w:sz w:val="18"/>
                <w:szCs w:val="18"/>
                <w:lang w:val="sq-AL"/>
              </w:rPr>
            </w:pPr>
            <w:r w:rsidRPr="003B5DFE">
              <w:rPr>
                <w:rFonts w:ascii="CG Times" w:eastAsia="Times New Roman" w:hAnsi="CG Times"/>
                <w:sz w:val="18"/>
                <w:szCs w:val="18"/>
                <w:lang w:val="sq-AL"/>
              </w:rPr>
              <w:t>5%</w:t>
            </w:r>
          </w:p>
        </w:tc>
        <w:tc>
          <w:tcPr>
            <w:tcW w:w="623" w:type="pct"/>
            <w:tcBorders>
              <w:top w:val="nil"/>
              <w:left w:val="nil"/>
              <w:bottom w:val="single" w:sz="4" w:space="0" w:color="auto"/>
              <w:right w:val="single" w:sz="4" w:space="0" w:color="auto"/>
            </w:tcBorders>
            <w:shd w:val="clear" w:color="000000" w:fill="FFFFFF"/>
            <w:vAlign w:val="center"/>
            <w:hideMark/>
          </w:tcPr>
          <w:p w:rsidR="003574C2" w:rsidRPr="003B5DFE" w:rsidRDefault="003574C2" w:rsidP="000D64DD">
            <w:pPr>
              <w:ind w:firstLineChars="100" w:firstLine="181"/>
              <w:jc w:val="right"/>
              <w:rPr>
                <w:rFonts w:ascii="CG Times" w:eastAsia="Times New Roman" w:hAnsi="CG Times"/>
                <w:b/>
                <w:bCs/>
                <w:sz w:val="18"/>
                <w:szCs w:val="18"/>
                <w:lang w:val="sq-AL"/>
              </w:rPr>
            </w:pPr>
            <w:r w:rsidRPr="003B5DFE">
              <w:rPr>
                <w:rFonts w:ascii="CG Times" w:eastAsia="Times New Roman" w:hAnsi="CG Times"/>
                <w:b/>
                <w:bCs/>
                <w:sz w:val="18"/>
                <w:szCs w:val="18"/>
                <w:lang w:val="sq-AL"/>
              </w:rPr>
              <w:t>217,500</w:t>
            </w:r>
          </w:p>
        </w:tc>
        <w:tc>
          <w:tcPr>
            <w:tcW w:w="1393" w:type="pct"/>
            <w:vMerge/>
            <w:tcBorders>
              <w:top w:val="nil"/>
              <w:left w:val="single" w:sz="4" w:space="0" w:color="auto"/>
              <w:bottom w:val="single" w:sz="4" w:space="0" w:color="auto"/>
              <w:right w:val="single" w:sz="4" w:space="0" w:color="auto"/>
            </w:tcBorders>
            <w:vAlign w:val="center"/>
            <w:hideMark/>
          </w:tcPr>
          <w:p w:rsidR="003574C2" w:rsidRPr="003B5DFE" w:rsidRDefault="003574C2" w:rsidP="008C6534">
            <w:pPr>
              <w:rPr>
                <w:rFonts w:ascii="CG Times" w:eastAsia="Times New Roman" w:hAnsi="CG Times"/>
                <w:color w:val="000000"/>
                <w:sz w:val="18"/>
                <w:szCs w:val="18"/>
                <w:lang w:val="sq-AL"/>
              </w:rPr>
            </w:pPr>
          </w:p>
        </w:tc>
      </w:tr>
      <w:tr w:rsidR="003574C2" w:rsidRPr="003B5DFE" w:rsidTr="008C6534">
        <w:trPr>
          <w:trHeight w:val="765"/>
        </w:trPr>
        <w:tc>
          <w:tcPr>
            <w:tcW w:w="23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3B5DFE" w:rsidRDefault="003574C2" w:rsidP="008C6534">
            <w:pPr>
              <w:rPr>
                <w:rFonts w:ascii="CG Times" w:eastAsia="Times New Roman" w:hAnsi="CG Times"/>
                <w:color w:val="000000"/>
                <w:sz w:val="18"/>
                <w:szCs w:val="18"/>
                <w:lang w:val="sq-AL"/>
              </w:rPr>
            </w:pPr>
            <w:r w:rsidRPr="003B5DFE">
              <w:rPr>
                <w:rFonts w:ascii="CG Times" w:eastAsia="Times New Roman" w:hAnsi="CG Times"/>
                <w:color w:val="000000"/>
                <w:sz w:val="18"/>
                <w:szCs w:val="18"/>
                <w:lang w:val="sq-AL"/>
              </w:rPr>
              <w:t>Shuma për kostot specifike të institucionit dhe të zhvillimit [S dhe ZH] =  [T]*0,02</w:t>
            </w:r>
          </w:p>
        </w:tc>
        <w:tc>
          <w:tcPr>
            <w:tcW w:w="66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3B5DFE" w:rsidRDefault="003574C2" w:rsidP="008C6534">
            <w:pPr>
              <w:ind w:firstLineChars="100" w:firstLine="180"/>
              <w:jc w:val="right"/>
              <w:rPr>
                <w:rFonts w:ascii="CG Times" w:eastAsia="Times New Roman" w:hAnsi="CG Times"/>
                <w:sz w:val="18"/>
                <w:szCs w:val="18"/>
                <w:lang w:val="sq-AL"/>
              </w:rPr>
            </w:pPr>
            <w:r w:rsidRPr="003B5DFE">
              <w:rPr>
                <w:rFonts w:ascii="CG Times" w:eastAsia="Times New Roman" w:hAnsi="CG Times"/>
                <w:sz w:val="18"/>
                <w:szCs w:val="18"/>
                <w:lang w:val="sq-AL"/>
              </w:rPr>
              <w:t>2%</w:t>
            </w:r>
          </w:p>
        </w:tc>
        <w:tc>
          <w:tcPr>
            <w:tcW w:w="62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3B5DFE" w:rsidRDefault="003574C2" w:rsidP="000D64DD">
            <w:pPr>
              <w:ind w:firstLineChars="100" w:firstLine="181"/>
              <w:jc w:val="right"/>
              <w:rPr>
                <w:rFonts w:ascii="CG Times" w:eastAsia="Times New Roman" w:hAnsi="CG Times"/>
                <w:b/>
                <w:bCs/>
                <w:sz w:val="18"/>
                <w:szCs w:val="18"/>
                <w:lang w:val="sq-AL"/>
              </w:rPr>
            </w:pPr>
            <w:r w:rsidRPr="003B5DFE">
              <w:rPr>
                <w:rFonts w:ascii="CG Times" w:eastAsia="Times New Roman" w:hAnsi="CG Times"/>
                <w:b/>
                <w:bCs/>
                <w:sz w:val="18"/>
                <w:szCs w:val="18"/>
                <w:lang w:val="sq-AL"/>
              </w:rPr>
              <w:t>87,000</w:t>
            </w:r>
          </w:p>
        </w:tc>
        <w:tc>
          <w:tcPr>
            <w:tcW w:w="1393" w:type="pct"/>
            <w:vMerge/>
            <w:tcBorders>
              <w:top w:val="single" w:sz="4" w:space="0" w:color="auto"/>
              <w:left w:val="single" w:sz="4" w:space="0" w:color="auto"/>
              <w:bottom w:val="single" w:sz="4" w:space="0" w:color="auto"/>
              <w:right w:val="single" w:sz="4" w:space="0" w:color="auto"/>
            </w:tcBorders>
            <w:vAlign w:val="center"/>
            <w:hideMark/>
          </w:tcPr>
          <w:p w:rsidR="003574C2" w:rsidRPr="003B5DFE" w:rsidRDefault="003574C2" w:rsidP="008C6534">
            <w:pPr>
              <w:rPr>
                <w:rFonts w:ascii="CG Times" w:eastAsia="Times New Roman" w:hAnsi="CG Times"/>
                <w:color w:val="000000"/>
                <w:sz w:val="18"/>
                <w:szCs w:val="18"/>
                <w:lang w:val="sq-AL"/>
              </w:rPr>
            </w:pPr>
          </w:p>
        </w:tc>
      </w:tr>
      <w:tr w:rsidR="003574C2" w:rsidRPr="003B5DFE" w:rsidTr="008C6534">
        <w:trPr>
          <w:trHeight w:val="780"/>
        </w:trPr>
        <w:tc>
          <w:tcPr>
            <w:tcW w:w="23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3B5DFE" w:rsidRDefault="003574C2" w:rsidP="008C6534">
            <w:pPr>
              <w:rPr>
                <w:rFonts w:ascii="CG Times" w:eastAsia="Times New Roman" w:hAnsi="CG Times"/>
                <w:color w:val="000000"/>
                <w:sz w:val="18"/>
                <w:szCs w:val="18"/>
                <w:lang w:val="sq-AL"/>
              </w:rPr>
            </w:pPr>
            <w:r w:rsidRPr="003B5DFE">
              <w:rPr>
                <w:rFonts w:ascii="CG Times" w:eastAsia="Times New Roman" w:hAnsi="CG Times"/>
                <w:color w:val="000000"/>
                <w:sz w:val="18"/>
                <w:szCs w:val="18"/>
                <w:lang w:val="sq-AL"/>
              </w:rPr>
              <w:t>Shuma për funksionimin dhe mirëmbajtjen e infrastrukturës për kërkimet [IK]</w:t>
            </w:r>
            <w:r w:rsidRPr="003B5DFE">
              <w:rPr>
                <w:rFonts w:ascii="CG Times" w:eastAsia="Times New Roman" w:hAnsi="CG Times"/>
                <w:color w:val="000000"/>
                <w:sz w:val="18"/>
                <w:szCs w:val="18"/>
                <w:lang w:val="sq-AL"/>
              </w:rPr>
              <w:br/>
              <w:t xml:space="preserve"> = [T]*0,03</w:t>
            </w:r>
          </w:p>
        </w:tc>
        <w:tc>
          <w:tcPr>
            <w:tcW w:w="669" w:type="pct"/>
            <w:tcBorders>
              <w:top w:val="single" w:sz="4" w:space="0" w:color="auto"/>
              <w:left w:val="nil"/>
              <w:bottom w:val="single" w:sz="4" w:space="0" w:color="auto"/>
              <w:right w:val="single" w:sz="4" w:space="0" w:color="auto"/>
            </w:tcBorders>
            <w:shd w:val="clear" w:color="000000" w:fill="FFFFFF"/>
            <w:vAlign w:val="center"/>
            <w:hideMark/>
          </w:tcPr>
          <w:p w:rsidR="003574C2" w:rsidRPr="003B5DFE" w:rsidRDefault="003574C2" w:rsidP="008C6534">
            <w:pPr>
              <w:ind w:firstLineChars="100" w:firstLine="180"/>
              <w:jc w:val="right"/>
              <w:rPr>
                <w:rFonts w:ascii="CG Times" w:eastAsia="Times New Roman" w:hAnsi="CG Times"/>
                <w:sz w:val="18"/>
                <w:szCs w:val="18"/>
                <w:lang w:val="sq-AL"/>
              </w:rPr>
            </w:pPr>
            <w:r w:rsidRPr="003B5DFE">
              <w:rPr>
                <w:rFonts w:ascii="CG Times" w:eastAsia="Times New Roman" w:hAnsi="CG Times"/>
                <w:sz w:val="18"/>
                <w:szCs w:val="18"/>
                <w:lang w:val="sq-AL"/>
              </w:rPr>
              <w:t>3%</w:t>
            </w:r>
          </w:p>
        </w:tc>
        <w:tc>
          <w:tcPr>
            <w:tcW w:w="623" w:type="pct"/>
            <w:tcBorders>
              <w:top w:val="single" w:sz="4" w:space="0" w:color="auto"/>
              <w:left w:val="nil"/>
              <w:bottom w:val="single" w:sz="4" w:space="0" w:color="auto"/>
              <w:right w:val="single" w:sz="4" w:space="0" w:color="auto"/>
            </w:tcBorders>
            <w:shd w:val="clear" w:color="000000" w:fill="FFFFFF"/>
            <w:vAlign w:val="center"/>
            <w:hideMark/>
          </w:tcPr>
          <w:p w:rsidR="003574C2" w:rsidRPr="003B5DFE" w:rsidRDefault="003574C2" w:rsidP="000D64DD">
            <w:pPr>
              <w:ind w:firstLineChars="100" w:firstLine="181"/>
              <w:jc w:val="right"/>
              <w:rPr>
                <w:rFonts w:ascii="CG Times" w:eastAsia="Times New Roman" w:hAnsi="CG Times"/>
                <w:b/>
                <w:bCs/>
                <w:sz w:val="18"/>
                <w:szCs w:val="18"/>
                <w:lang w:val="sq-AL"/>
              </w:rPr>
            </w:pPr>
            <w:r w:rsidRPr="003B5DFE">
              <w:rPr>
                <w:rFonts w:ascii="CG Times" w:eastAsia="Times New Roman" w:hAnsi="CG Times"/>
                <w:b/>
                <w:bCs/>
                <w:sz w:val="18"/>
                <w:szCs w:val="18"/>
                <w:lang w:val="sq-AL"/>
              </w:rPr>
              <w:t>130,500</w:t>
            </w:r>
          </w:p>
        </w:tc>
        <w:tc>
          <w:tcPr>
            <w:tcW w:w="1393" w:type="pct"/>
            <w:vMerge/>
            <w:tcBorders>
              <w:top w:val="single" w:sz="4" w:space="0" w:color="auto"/>
              <w:left w:val="single" w:sz="4" w:space="0" w:color="auto"/>
              <w:bottom w:val="single" w:sz="4" w:space="0" w:color="auto"/>
              <w:right w:val="single" w:sz="4" w:space="0" w:color="auto"/>
            </w:tcBorders>
            <w:vAlign w:val="center"/>
            <w:hideMark/>
          </w:tcPr>
          <w:p w:rsidR="003574C2" w:rsidRPr="003B5DFE" w:rsidRDefault="003574C2" w:rsidP="008C6534">
            <w:pPr>
              <w:rPr>
                <w:rFonts w:ascii="CG Times" w:eastAsia="Times New Roman" w:hAnsi="CG Times"/>
                <w:color w:val="000000"/>
                <w:sz w:val="18"/>
                <w:szCs w:val="18"/>
                <w:lang w:val="sq-AL"/>
              </w:rPr>
            </w:pPr>
          </w:p>
        </w:tc>
      </w:tr>
      <w:tr w:rsidR="003574C2" w:rsidRPr="003B5DFE" w:rsidTr="008C6534">
        <w:trPr>
          <w:trHeight w:val="402"/>
        </w:trPr>
        <w:tc>
          <w:tcPr>
            <w:tcW w:w="3607"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3B5DFE" w:rsidRDefault="003574C2" w:rsidP="008C6534">
            <w:pPr>
              <w:rPr>
                <w:rFonts w:ascii="CG Times" w:eastAsia="Times New Roman" w:hAnsi="CG Times"/>
                <w:b/>
                <w:bCs/>
                <w:color w:val="000000"/>
                <w:sz w:val="18"/>
                <w:szCs w:val="18"/>
                <w:lang w:val="sq-AL"/>
              </w:rPr>
            </w:pPr>
            <w:r w:rsidRPr="003B5DFE">
              <w:rPr>
                <w:rFonts w:ascii="CG Times" w:eastAsia="Times New Roman" w:hAnsi="CG Times"/>
                <w:b/>
                <w:bCs/>
                <w:color w:val="000000"/>
                <w:sz w:val="18"/>
                <w:szCs w:val="18"/>
                <w:lang w:val="sq-AL"/>
              </w:rPr>
              <w:t>3. Ndarja dhe metoda e shpërndarjes së sasisë për paga dhe sigurime</w:t>
            </w:r>
          </w:p>
        </w:tc>
        <w:tc>
          <w:tcPr>
            <w:tcW w:w="1393" w:type="pct"/>
            <w:tcBorders>
              <w:top w:val="nil"/>
              <w:left w:val="nil"/>
              <w:bottom w:val="single" w:sz="4" w:space="0" w:color="auto"/>
              <w:right w:val="single" w:sz="4" w:space="0" w:color="auto"/>
            </w:tcBorders>
            <w:shd w:val="clear" w:color="000000" w:fill="FFFFFF"/>
            <w:noWrap/>
            <w:vAlign w:val="bottom"/>
            <w:hideMark/>
          </w:tcPr>
          <w:p w:rsidR="003574C2" w:rsidRPr="003B5DFE" w:rsidRDefault="003574C2" w:rsidP="008C6534">
            <w:pPr>
              <w:jc w:val="both"/>
              <w:rPr>
                <w:rFonts w:ascii="CG Times" w:eastAsia="Times New Roman" w:hAnsi="CG Times"/>
                <w:sz w:val="18"/>
                <w:szCs w:val="18"/>
                <w:lang w:val="sq-AL"/>
              </w:rPr>
            </w:pPr>
            <w:r w:rsidRPr="003B5DFE">
              <w:rPr>
                <w:rFonts w:ascii="CG Times" w:eastAsia="Times New Roman" w:hAnsi="CG Times"/>
                <w:sz w:val="18"/>
                <w:szCs w:val="18"/>
                <w:lang w:val="sq-AL"/>
              </w:rPr>
              <w:t> </w:t>
            </w:r>
          </w:p>
        </w:tc>
      </w:tr>
      <w:tr w:rsidR="003574C2" w:rsidRPr="003B5DFE" w:rsidTr="008C6534">
        <w:trPr>
          <w:trHeight w:val="2070"/>
        </w:trPr>
        <w:tc>
          <w:tcPr>
            <w:tcW w:w="2315" w:type="pct"/>
            <w:tcBorders>
              <w:top w:val="nil"/>
              <w:left w:val="single" w:sz="4" w:space="0" w:color="auto"/>
              <w:bottom w:val="single" w:sz="4" w:space="0" w:color="auto"/>
              <w:right w:val="single" w:sz="4" w:space="0" w:color="auto"/>
            </w:tcBorders>
            <w:shd w:val="clear" w:color="000000" w:fill="FFFFFF"/>
            <w:vAlign w:val="center"/>
            <w:hideMark/>
          </w:tcPr>
          <w:p w:rsidR="003574C2" w:rsidRPr="003B5DFE" w:rsidRDefault="003574C2" w:rsidP="008C6534">
            <w:pPr>
              <w:rPr>
                <w:rFonts w:ascii="CG Times" w:eastAsia="Times New Roman" w:hAnsi="CG Times"/>
                <w:color w:val="000000"/>
                <w:sz w:val="18"/>
                <w:szCs w:val="18"/>
                <w:lang w:val="sq-AL"/>
              </w:rPr>
            </w:pPr>
            <w:r w:rsidRPr="003B5DFE">
              <w:rPr>
                <w:rFonts w:ascii="CG Times" w:eastAsia="Times New Roman" w:hAnsi="CG Times"/>
                <w:color w:val="000000"/>
                <w:sz w:val="18"/>
                <w:szCs w:val="18"/>
                <w:lang w:val="sq-AL"/>
              </w:rPr>
              <w:t>Shuma për pagat dhe sigurimet e punonjësve ndihmës [P dhe S_PN]</w:t>
            </w:r>
            <w:r w:rsidRPr="003B5DFE">
              <w:rPr>
                <w:rFonts w:ascii="CG Times" w:eastAsia="Times New Roman" w:hAnsi="CG Times"/>
                <w:color w:val="000000"/>
                <w:sz w:val="18"/>
                <w:szCs w:val="18"/>
                <w:lang w:val="sq-AL"/>
              </w:rPr>
              <w:br/>
            </w:r>
            <w:r w:rsidRPr="003B5DFE">
              <w:rPr>
                <w:rFonts w:ascii="CG Times" w:eastAsia="Times New Roman" w:hAnsi="CG Times"/>
                <w:color w:val="000000"/>
                <w:sz w:val="18"/>
                <w:szCs w:val="18"/>
                <w:lang w:val="sq-AL"/>
              </w:rPr>
              <w:br/>
              <w:t xml:space="preserve"> = [P dhe S_PN_2011]*1,05=(238394*1.05)=250,314 mije leke </w:t>
            </w:r>
          </w:p>
        </w:tc>
        <w:tc>
          <w:tcPr>
            <w:tcW w:w="669" w:type="pct"/>
            <w:tcBorders>
              <w:top w:val="nil"/>
              <w:left w:val="nil"/>
              <w:bottom w:val="single" w:sz="4" w:space="0" w:color="auto"/>
              <w:right w:val="single" w:sz="4" w:space="0" w:color="auto"/>
            </w:tcBorders>
            <w:shd w:val="clear" w:color="000000" w:fill="FFFFFF"/>
            <w:vAlign w:val="center"/>
            <w:hideMark/>
          </w:tcPr>
          <w:p w:rsidR="003574C2" w:rsidRPr="003B5DFE" w:rsidRDefault="003574C2" w:rsidP="008C6534">
            <w:pPr>
              <w:ind w:firstLineChars="100" w:firstLine="180"/>
              <w:jc w:val="right"/>
              <w:rPr>
                <w:rFonts w:ascii="CG Times" w:eastAsia="Times New Roman" w:hAnsi="CG Times"/>
                <w:sz w:val="18"/>
                <w:szCs w:val="18"/>
                <w:lang w:val="sq-AL"/>
              </w:rPr>
            </w:pPr>
            <w:r w:rsidRPr="003B5DFE">
              <w:rPr>
                <w:rFonts w:ascii="CG Times" w:eastAsia="Times New Roman" w:hAnsi="CG Times"/>
                <w:sz w:val="18"/>
                <w:szCs w:val="18"/>
                <w:lang w:val="sq-AL"/>
              </w:rPr>
              <w:t> </w:t>
            </w:r>
          </w:p>
        </w:tc>
        <w:tc>
          <w:tcPr>
            <w:tcW w:w="623" w:type="pct"/>
            <w:tcBorders>
              <w:top w:val="nil"/>
              <w:left w:val="nil"/>
              <w:bottom w:val="single" w:sz="4" w:space="0" w:color="auto"/>
              <w:right w:val="single" w:sz="4" w:space="0" w:color="auto"/>
            </w:tcBorders>
            <w:shd w:val="clear" w:color="000000" w:fill="FFFFFF"/>
            <w:vAlign w:val="center"/>
            <w:hideMark/>
          </w:tcPr>
          <w:p w:rsidR="003574C2" w:rsidRPr="003B5DFE" w:rsidRDefault="003574C2" w:rsidP="000D64DD">
            <w:pPr>
              <w:ind w:firstLineChars="100" w:firstLine="181"/>
              <w:jc w:val="right"/>
              <w:rPr>
                <w:rFonts w:ascii="CG Times" w:eastAsia="Times New Roman" w:hAnsi="CG Times"/>
                <w:b/>
                <w:bCs/>
                <w:sz w:val="18"/>
                <w:szCs w:val="18"/>
                <w:lang w:val="sq-AL"/>
              </w:rPr>
            </w:pPr>
            <w:r w:rsidRPr="003B5DFE">
              <w:rPr>
                <w:rFonts w:ascii="CG Times" w:eastAsia="Times New Roman" w:hAnsi="CG Times"/>
                <w:b/>
                <w:bCs/>
                <w:sz w:val="18"/>
                <w:szCs w:val="18"/>
                <w:lang w:val="sq-AL"/>
              </w:rPr>
              <w:t>262,830</w:t>
            </w:r>
          </w:p>
        </w:tc>
        <w:tc>
          <w:tcPr>
            <w:tcW w:w="1393" w:type="pct"/>
            <w:tcBorders>
              <w:top w:val="nil"/>
              <w:left w:val="nil"/>
              <w:bottom w:val="single" w:sz="4" w:space="0" w:color="auto"/>
              <w:right w:val="single" w:sz="4" w:space="0" w:color="auto"/>
            </w:tcBorders>
            <w:shd w:val="clear" w:color="000000" w:fill="FFFFFF"/>
            <w:hideMark/>
          </w:tcPr>
          <w:p w:rsidR="003574C2" w:rsidRPr="003B5DFE" w:rsidRDefault="003574C2" w:rsidP="008C6534">
            <w:pPr>
              <w:rPr>
                <w:rFonts w:ascii="CG Times" w:eastAsia="Times New Roman" w:hAnsi="CG Times"/>
                <w:color w:val="000000"/>
                <w:sz w:val="18"/>
                <w:szCs w:val="18"/>
                <w:lang w:val="sq-AL"/>
              </w:rPr>
            </w:pPr>
            <w:r w:rsidRPr="003B5DFE">
              <w:rPr>
                <w:rFonts w:ascii="CG Times" w:eastAsia="Times New Roman" w:hAnsi="CG Times"/>
                <w:color w:val="000000"/>
                <w:sz w:val="18"/>
                <w:szCs w:val="18"/>
                <w:lang w:val="sq-AL"/>
              </w:rPr>
              <w:t>Për qëllime shpërndarjeje, sipas paragrafit 2 të nenit 46 të ligjit, personeli administrativ ndahet në punonjës profesionistë, punonjës ndihmës dhe punonjës administrativë. Punonjësit ndihmës përfshijnë punonjësit që kryejnë detyra të përgjithshme operacionale (p.sh. rojet, shoferët, zjarrfikësit, pastruesit dhe personeli i mirëmbajtjes). Meqë nevoja objektive e këtij stafi varet së tepërmi nga specifikat e IAL-së, metoda e indeksimit nga shpërndarja e vitit të mëparshëm përdoret për këtë kategori. (</w:t>
            </w:r>
            <w:r w:rsidRPr="003B5DFE">
              <w:rPr>
                <w:rFonts w:ascii="CG Times" w:eastAsia="Times New Roman" w:hAnsi="CG Times"/>
                <w:b/>
                <w:bCs/>
                <w:color w:val="000000"/>
                <w:sz w:val="18"/>
                <w:szCs w:val="18"/>
                <w:lang w:val="sq-AL"/>
              </w:rPr>
              <w:t>numri i punonjësve i parashikuar për vitin 2014)</w:t>
            </w:r>
          </w:p>
        </w:tc>
      </w:tr>
      <w:tr w:rsidR="003574C2" w:rsidRPr="003B5DFE" w:rsidTr="008C6534">
        <w:trPr>
          <w:trHeight w:val="975"/>
        </w:trPr>
        <w:tc>
          <w:tcPr>
            <w:tcW w:w="2315" w:type="pct"/>
            <w:tcBorders>
              <w:top w:val="nil"/>
              <w:left w:val="single" w:sz="4" w:space="0" w:color="auto"/>
              <w:bottom w:val="single" w:sz="4" w:space="0" w:color="auto"/>
              <w:right w:val="single" w:sz="4" w:space="0" w:color="auto"/>
            </w:tcBorders>
            <w:shd w:val="clear" w:color="000000" w:fill="FFFFFF"/>
            <w:vAlign w:val="center"/>
            <w:hideMark/>
          </w:tcPr>
          <w:p w:rsidR="003574C2" w:rsidRPr="003B5DFE" w:rsidRDefault="003574C2" w:rsidP="008C6534">
            <w:pPr>
              <w:rPr>
                <w:rFonts w:ascii="CG Times" w:eastAsia="Times New Roman" w:hAnsi="CG Times"/>
                <w:color w:val="000000"/>
                <w:sz w:val="18"/>
                <w:szCs w:val="18"/>
                <w:lang w:val="sq-AL"/>
              </w:rPr>
            </w:pPr>
            <w:r w:rsidRPr="003B5DFE">
              <w:rPr>
                <w:rFonts w:ascii="CG Times" w:eastAsia="Times New Roman" w:hAnsi="CG Times"/>
                <w:color w:val="000000"/>
                <w:sz w:val="18"/>
                <w:szCs w:val="18"/>
                <w:lang w:val="sq-AL"/>
              </w:rPr>
              <w:t>Struktura bazë për paga dhe sigurime [P dhe S_SB]</w:t>
            </w:r>
            <w:r w:rsidRPr="003B5DFE">
              <w:rPr>
                <w:rFonts w:ascii="CG Times" w:eastAsia="Times New Roman" w:hAnsi="CG Times"/>
                <w:color w:val="000000"/>
                <w:sz w:val="18"/>
                <w:szCs w:val="18"/>
                <w:lang w:val="sq-AL"/>
              </w:rPr>
              <w:br/>
              <w:t xml:space="preserve"> =  30 000 000. </w:t>
            </w:r>
            <w:r>
              <w:rPr>
                <w:rFonts w:ascii="CG Times" w:eastAsia="Times New Roman" w:hAnsi="CG Times"/>
                <w:color w:val="000000"/>
                <w:sz w:val="18"/>
                <w:szCs w:val="18"/>
                <w:lang w:val="sq-AL"/>
              </w:rPr>
              <w:t>l</w:t>
            </w:r>
            <w:r w:rsidRPr="003B5DFE">
              <w:rPr>
                <w:rFonts w:ascii="CG Times" w:eastAsia="Times New Roman" w:hAnsi="CG Times"/>
                <w:color w:val="000000"/>
                <w:sz w:val="18"/>
                <w:szCs w:val="18"/>
                <w:lang w:val="sq-AL"/>
              </w:rPr>
              <w:t>ekë * 13 IAL (UT, UMT,UPT,UBT, UA, US, USH, AA, UD, UE, UK, UGJ, UV)</w:t>
            </w:r>
          </w:p>
        </w:tc>
        <w:tc>
          <w:tcPr>
            <w:tcW w:w="669" w:type="pct"/>
            <w:tcBorders>
              <w:top w:val="nil"/>
              <w:left w:val="nil"/>
              <w:bottom w:val="single" w:sz="4" w:space="0" w:color="auto"/>
              <w:right w:val="single" w:sz="4" w:space="0" w:color="auto"/>
            </w:tcBorders>
            <w:shd w:val="clear" w:color="000000" w:fill="FFFFFF"/>
            <w:vAlign w:val="center"/>
            <w:hideMark/>
          </w:tcPr>
          <w:p w:rsidR="003574C2" w:rsidRPr="003B5DFE" w:rsidRDefault="003574C2" w:rsidP="008C6534">
            <w:pPr>
              <w:jc w:val="center"/>
              <w:rPr>
                <w:rFonts w:ascii="CG Times" w:eastAsia="Times New Roman" w:hAnsi="CG Times"/>
                <w:color w:val="000000"/>
                <w:sz w:val="18"/>
                <w:szCs w:val="18"/>
                <w:lang w:val="sq-AL"/>
              </w:rPr>
            </w:pPr>
            <w:r w:rsidRPr="003B5DFE">
              <w:rPr>
                <w:rFonts w:ascii="CG Times" w:eastAsia="Times New Roman" w:hAnsi="CG Times"/>
                <w:color w:val="000000"/>
                <w:sz w:val="18"/>
                <w:szCs w:val="18"/>
                <w:lang w:val="sq-AL"/>
              </w:rPr>
              <w:t xml:space="preserve">sasia fikse </w:t>
            </w:r>
            <w:r w:rsidRPr="003B5DFE">
              <w:rPr>
                <w:rFonts w:ascii="CG Times" w:eastAsia="Times New Roman" w:hAnsi="CG Times"/>
                <w:color w:val="000000"/>
                <w:sz w:val="18"/>
                <w:szCs w:val="18"/>
                <w:lang w:val="sq-AL"/>
              </w:rPr>
              <w:br/>
              <w:t xml:space="preserve">30 000 000 </w:t>
            </w:r>
            <w:r>
              <w:rPr>
                <w:rFonts w:ascii="CG Times" w:eastAsia="Times New Roman" w:hAnsi="CG Times"/>
                <w:color w:val="000000"/>
                <w:sz w:val="18"/>
                <w:szCs w:val="18"/>
                <w:lang w:val="sq-AL"/>
              </w:rPr>
              <w:t>l</w:t>
            </w:r>
            <w:r w:rsidRPr="003B5DFE">
              <w:rPr>
                <w:rFonts w:ascii="CG Times" w:eastAsia="Times New Roman" w:hAnsi="CG Times"/>
                <w:color w:val="000000"/>
                <w:sz w:val="18"/>
                <w:szCs w:val="18"/>
                <w:lang w:val="sq-AL"/>
              </w:rPr>
              <w:t>ekë</w:t>
            </w:r>
            <w:r w:rsidRPr="003B5DFE">
              <w:rPr>
                <w:rFonts w:ascii="CG Times" w:eastAsia="Times New Roman" w:hAnsi="CG Times"/>
                <w:color w:val="000000"/>
                <w:sz w:val="18"/>
                <w:szCs w:val="18"/>
                <w:lang w:val="sq-AL"/>
              </w:rPr>
              <w:br/>
              <w:t>për IAL</w:t>
            </w:r>
          </w:p>
        </w:tc>
        <w:tc>
          <w:tcPr>
            <w:tcW w:w="623" w:type="pct"/>
            <w:tcBorders>
              <w:top w:val="nil"/>
              <w:left w:val="nil"/>
              <w:bottom w:val="single" w:sz="4" w:space="0" w:color="auto"/>
              <w:right w:val="single" w:sz="4" w:space="0" w:color="auto"/>
            </w:tcBorders>
            <w:shd w:val="clear" w:color="000000" w:fill="FFFFFF"/>
            <w:vAlign w:val="center"/>
            <w:hideMark/>
          </w:tcPr>
          <w:p w:rsidR="003574C2" w:rsidRPr="003B5DFE" w:rsidRDefault="003574C2" w:rsidP="000D64DD">
            <w:pPr>
              <w:ind w:firstLineChars="100" w:firstLine="181"/>
              <w:jc w:val="right"/>
              <w:rPr>
                <w:rFonts w:ascii="CG Times" w:eastAsia="Times New Roman" w:hAnsi="CG Times"/>
                <w:b/>
                <w:bCs/>
                <w:sz w:val="18"/>
                <w:szCs w:val="18"/>
                <w:lang w:val="sq-AL"/>
              </w:rPr>
            </w:pPr>
            <w:r w:rsidRPr="003B5DFE">
              <w:rPr>
                <w:rFonts w:ascii="CG Times" w:eastAsia="Times New Roman" w:hAnsi="CG Times"/>
                <w:b/>
                <w:bCs/>
                <w:sz w:val="18"/>
                <w:szCs w:val="18"/>
                <w:lang w:val="sq-AL"/>
              </w:rPr>
              <w:t>390,000</w:t>
            </w:r>
          </w:p>
        </w:tc>
        <w:tc>
          <w:tcPr>
            <w:tcW w:w="1393" w:type="pct"/>
            <w:tcBorders>
              <w:top w:val="nil"/>
              <w:left w:val="nil"/>
              <w:bottom w:val="single" w:sz="4" w:space="0" w:color="auto"/>
              <w:right w:val="single" w:sz="4" w:space="0" w:color="auto"/>
            </w:tcBorders>
            <w:shd w:val="clear" w:color="000000" w:fill="FFFFFF"/>
            <w:vAlign w:val="center"/>
            <w:hideMark/>
          </w:tcPr>
          <w:p w:rsidR="003574C2" w:rsidRPr="003B5DFE" w:rsidRDefault="003574C2" w:rsidP="008C6534">
            <w:pPr>
              <w:rPr>
                <w:rFonts w:ascii="CG Times" w:eastAsia="Times New Roman" w:hAnsi="CG Times"/>
                <w:color w:val="000000"/>
                <w:sz w:val="18"/>
                <w:szCs w:val="18"/>
                <w:lang w:val="sq-AL"/>
              </w:rPr>
            </w:pPr>
            <w:r w:rsidRPr="003B5DFE">
              <w:rPr>
                <w:rFonts w:ascii="CG Times" w:eastAsia="Times New Roman" w:hAnsi="CG Times"/>
                <w:color w:val="000000"/>
                <w:sz w:val="18"/>
                <w:szCs w:val="18"/>
                <w:lang w:val="sq-AL"/>
              </w:rPr>
              <w:t>Për secilin IAL caktohet një shum</w:t>
            </w:r>
            <w:r>
              <w:rPr>
                <w:rFonts w:ascii="CG Times" w:eastAsia="Times New Roman" w:hAnsi="CG Times"/>
                <w:color w:val="000000"/>
                <w:sz w:val="18"/>
                <w:szCs w:val="18"/>
                <w:lang w:val="sq-AL"/>
              </w:rPr>
              <w:t>ë</w:t>
            </w:r>
            <w:r w:rsidRPr="003B5DFE">
              <w:rPr>
                <w:rFonts w:ascii="CG Times" w:eastAsia="Times New Roman" w:hAnsi="CG Times"/>
                <w:color w:val="000000"/>
                <w:sz w:val="18"/>
                <w:szCs w:val="18"/>
                <w:lang w:val="sq-AL"/>
              </w:rPr>
              <w:t xml:space="preserve"> si një strukturë bazë për paga dhe sigurime. Kjo masë është e nevojshme për shkak të ekzistencës së IAL-ve të vogla në sistem.</w:t>
            </w:r>
          </w:p>
        </w:tc>
      </w:tr>
      <w:tr w:rsidR="003574C2" w:rsidRPr="003B5DFE" w:rsidTr="008C6534">
        <w:trPr>
          <w:trHeight w:val="3030"/>
        </w:trPr>
        <w:tc>
          <w:tcPr>
            <w:tcW w:w="23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3B5DFE" w:rsidRDefault="003574C2" w:rsidP="008C6534">
            <w:pPr>
              <w:rPr>
                <w:rFonts w:ascii="CG Times" w:eastAsia="Times New Roman" w:hAnsi="CG Times"/>
                <w:color w:val="000000"/>
                <w:sz w:val="18"/>
                <w:szCs w:val="18"/>
                <w:lang w:val="sq-AL"/>
              </w:rPr>
            </w:pPr>
            <w:r w:rsidRPr="003B5DFE">
              <w:rPr>
                <w:rFonts w:ascii="CG Times" w:eastAsia="Times New Roman" w:hAnsi="CG Times"/>
                <w:color w:val="000000"/>
                <w:sz w:val="18"/>
                <w:szCs w:val="18"/>
                <w:lang w:val="sq-AL"/>
              </w:rPr>
              <w:t xml:space="preserve">Shuma për paga dhe sigurime për punonjësit e mësimdhënies shkencore, punonjësit administrativë dhe për punonjësit profesionistë e caktuar në përputhje me performancën e IAL-së në arsim. </w:t>
            </w:r>
            <w:r w:rsidRPr="003B5DFE">
              <w:rPr>
                <w:rFonts w:ascii="CG Times" w:eastAsia="Times New Roman" w:hAnsi="CG Times"/>
                <w:color w:val="000000"/>
                <w:sz w:val="18"/>
                <w:szCs w:val="18"/>
                <w:lang w:val="sq-AL"/>
              </w:rPr>
              <w:br/>
              <w:t>[P dhe S_PP]</w:t>
            </w:r>
            <w:r w:rsidRPr="003B5DFE">
              <w:rPr>
                <w:rFonts w:ascii="CG Times" w:eastAsia="Times New Roman" w:hAnsi="CG Times"/>
                <w:color w:val="000000"/>
                <w:sz w:val="18"/>
                <w:szCs w:val="18"/>
                <w:lang w:val="sq-AL"/>
              </w:rPr>
              <w:br/>
            </w:r>
            <w:r w:rsidRPr="003B5DFE">
              <w:rPr>
                <w:rFonts w:ascii="CG Times" w:eastAsia="Times New Roman" w:hAnsi="CG Times"/>
                <w:color w:val="000000"/>
                <w:sz w:val="18"/>
                <w:szCs w:val="18"/>
                <w:lang w:val="sq-AL"/>
              </w:rPr>
              <w:br/>
              <w:t xml:space="preserve"> = ([P dhe S] - [P dhe S_PN] - [P dhe S_SB])*0,85</w:t>
            </w:r>
          </w:p>
        </w:tc>
        <w:tc>
          <w:tcPr>
            <w:tcW w:w="66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3B5DFE" w:rsidRDefault="003574C2" w:rsidP="008C6534">
            <w:pPr>
              <w:ind w:firstLineChars="100" w:firstLine="180"/>
              <w:jc w:val="right"/>
              <w:rPr>
                <w:rFonts w:ascii="CG Times" w:eastAsia="Times New Roman" w:hAnsi="CG Times"/>
                <w:sz w:val="18"/>
                <w:szCs w:val="18"/>
                <w:lang w:val="sq-AL"/>
              </w:rPr>
            </w:pPr>
            <w:r w:rsidRPr="003B5DFE">
              <w:rPr>
                <w:rFonts w:ascii="CG Times" w:eastAsia="Times New Roman" w:hAnsi="CG Times"/>
                <w:sz w:val="18"/>
                <w:szCs w:val="18"/>
                <w:lang w:val="sq-AL"/>
              </w:rPr>
              <w:t>85%</w:t>
            </w:r>
          </w:p>
        </w:tc>
        <w:tc>
          <w:tcPr>
            <w:tcW w:w="62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3B5DFE" w:rsidRDefault="003574C2" w:rsidP="008C6534">
            <w:pPr>
              <w:jc w:val="right"/>
              <w:rPr>
                <w:rFonts w:ascii="CG Times" w:eastAsia="Times New Roman" w:hAnsi="CG Times"/>
                <w:b/>
                <w:bCs/>
                <w:sz w:val="18"/>
                <w:szCs w:val="18"/>
                <w:lang w:val="sq-AL"/>
              </w:rPr>
            </w:pPr>
            <w:r w:rsidRPr="003B5DFE">
              <w:rPr>
                <w:rFonts w:ascii="CG Times" w:eastAsia="Times New Roman" w:hAnsi="CG Times"/>
                <w:b/>
                <w:bCs/>
                <w:sz w:val="18"/>
                <w:szCs w:val="18"/>
                <w:lang w:val="sq-AL"/>
              </w:rPr>
              <w:t>2,772,845</w:t>
            </w:r>
          </w:p>
        </w:tc>
        <w:tc>
          <w:tcPr>
            <w:tcW w:w="1393" w:type="pct"/>
            <w:tcBorders>
              <w:top w:val="single" w:sz="4" w:space="0" w:color="auto"/>
              <w:left w:val="single" w:sz="4" w:space="0" w:color="auto"/>
              <w:bottom w:val="single" w:sz="4" w:space="0" w:color="auto"/>
              <w:right w:val="single" w:sz="4" w:space="0" w:color="auto"/>
            </w:tcBorders>
            <w:shd w:val="clear" w:color="000000" w:fill="FFFFFF"/>
            <w:hideMark/>
          </w:tcPr>
          <w:p w:rsidR="003574C2" w:rsidRPr="003B5DFE" w:rsidRDefault="003574C2" w:rsidP="008C6534">
            <w:pPr>
              <w:rPr>
                <w:rFonts w:ascii="CG Times" w:eastAsia="Times New Roman" w:hAnsi="CG Times"/>
                <w:color w:val="000000"/>
                <w:sz w:val="18"/>
                <w:szCs w:val="18"/>
                <w:lang w:val="sq-AL"/>
              </w:rPr>
            </w:pPr>
            <w:r w:rsidRPr="003B5DFE">
              <w:rPr>
                <w:rFonts w:ascii="CG Times" w:eastAsia="Times New Roman" w:hAnsi="CG Times"/>
                <w:color w:val="000000"/>
                <w:sz w:val="18"/>
                <w:szCs w:val="18"/>
                <w:lang w:val="sq-AL"/>
              </w:rPr>
              <w:t xml:space="preserve">Caktimi i pjesës më të madhe për paga dhe sigurime ndahet në 2 pjesë: 85% e shumës caktohet në përputhje me performancën e një IAL-ve të vetme në arsim dhe 15% në përputhje me performancën në kërkime. Shuma në këtë rresht caktohet në përputhje me performancën në arsim, që vlerësohet duke përdorur numrin e studentëve ekuivalentë me kohë të plotë (EKP) dhe numrin e të diplomuarve EKP në fusha studimi individuale duke marrë në konsideratë kërkesat për personel  të arsimit në ato fusha studimi, të shprehura nga koeficienti i kërkesave personale (KKP).  Gjithashtu merret në konsideratë edhe struktura e kualifikimit të stafit akademik. Ideja kryesore pas kërkesave për personel qëndron në faktin që fushat e veçanta të studimit ndryshojnë aq sa numri i studentëve që mund të mësohen nga një mësues (mesatarisht). </w:t>
            </w:r>
          </w:p>
        </w:tc>
      </w:tr>
      <w:tr w:rsidR="003574C2" w:rsidRPr="003B5DFE" w:rsidTr="008C6534">
        <w:trPr>
          <w:trHeight w:val="1995"/>
        </w:trPr>
        <w:tc>
          <w:tcPr>
            <w:tcW w:w="23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3B5DFE" w:rsidRDefault="003574C2" w:rsidP="008C6534">
            <w:pPr>
              <w:rPr>
                <w:rFonts w:ascii="CG Times" w:eastAsia="Times New Roman" w:hAnsi="CG Times"/>
                <w:color w:val="000000"/>
                <w:sz w:val="18"/>
                <w:szCs w:val="18"/>
                <w:lang w:val="sq-AL"/>
              </w:rPr>
            </w:pPr>
            <w:r w:rsidRPr="003B5DFE">
              <w:rPr>
                <w:rFonts w:ascii="CG Times" w:eastAsia="Times New Roman" w:hAnsi="CG Times"/>
                <w:color w:val="000000"/>
                <w:sz w:val="18"/>
                <w:szCs w:val="18"/>
                <w:lang w:val="sq-AL"/>
              </w:rPr>
              <w:t>Shuma për paga dhe sigurime për punonjësit e mësimdhënies shkencore, punonjësit administrativë dhe punonjësit profesionistë e caktuar në përputhje me performancën e IAL-së në kërkime [P dhe S_PK]</w:t>
            </w:r>
            <w:r w:rsidRPr="003B5DFE">
              <w:rPr>
                <w:rFonts w:ascii="CG Times" w:eastAsia="Times New Roman" w:hAnsi="CG Times"/>
                <w:color w:val="000000"/>
                <w:sz w:val="18"/>
                <w:szCs w:val="18"/>
                <w:lang w:val="sq-AL"/>
              </w:rPr>
              <w:br/>
            </w:r>
            <w:r w:rsidRPr="003B5DFE">
              <w:rPr>
                <w:rFonts w:ascii="CG Times" w:eastAsia="Times New Roman" w:hAnsi="CG Times"/>
                <w:color w:val="000000"/>
                <w:sz w:val="18"/>
                <w:szCs w:val="18"/>
                <w:lang w:val="sq-AL"/>
              </w:rPr>
              <w:br/>
              <w:t xml:space="preserve"> = ([P dhe S] - [P dhe S_PN] - [P dhe S_SB])*0,15</w:t>
            </w:r>
          </w:p>
        </w:tc>
        <w:tc>
          <w:tcPr>
            <w:tcW w:w="669" w:type="pct"/>
            <w:tcBorders>
              <w:top w:val="single" w:sz="4" w:space="0" w:color="auto"/>
              <w:left w:val="nil"/>
              <w:bottom w:val="single" w:sz="4" w:space="0" w:color="auto"/>
              <w:right w:val="single" w:sz="4" w:space="0" w:color="auto"/>
            </w:tcBorders>
            <w:shd w:val="clear" w:color="000000" w:fill="FFFFFF"/>
            <w:vAlign w:val="center"/>
            <w:hideMark/>
          </w:tcPr>
          <w:p w:rsidR="003574C2" w:rsidRPr="003B5DFE" w:rsidRDefault="003574C2" w:rsidP="008C6534">
            <w:pPr>
              <w:jc w:val="right"/>
              <w:rPr>
                <w:rFonts w:ascii="CG Times" w:eastAsia="Times New Roman" w:hAnsi="CG Times"/>
                <w:sz w:val="18"/>
                <w:szCs w:val="18"/>
                <w:lang w:val="sq-AL"/>
              </w:rPr>
            </w:pPr>
            <w:r w:rsidRPr="003B5DFE">
              <w:rPr>
                <w:rFonts w:ascii="CG Times" w:eastAsia="Times New Roman" w:hAnsi="CG Times"/>
                <w:sz w:val="18"/>
                <w:szCs w:val="18"/>
                <w:lang w:val="sq-AL"/>
              </w:rPr>
              <w:t>15%</w:t>
            </w:r>
          </w:p>
        </w:tc>
        <w:tc>
          <w:tcPr>
            <w:tcW w:w="623" w:type="pct"/>
            <w:tcBorders>
              <w:top w:val="single" w:sz="4" w:space="0" w:color="auto"/>
              <w:left w:val="nil"/>
              <w:bottom w:val="single" w:sz="4" w:space="0" w:color="auto"/>
              <w:right w:val="single" w:sz="4" w:space="0" w:color="auto"/>
            </w:tcBorders>
            <w:shd w:val="clear" w:color="000000" w:fill="FFFFFF"/>
            <w:vAlign w:val="center"/>
            <w:hideMark/>
          </w:tcPr>
          <w:p w:rsidR="003574C2" w:rsidRPr="003B5DFE" w:rsidRDefault="003574C2" w:rsidP="008C6534">
            <w:pPr>
              <w:jc w:val="right"/>
              <w:rPr>
                <w:rFonts w:ascii="CG Times" w:eastAsia="Times New Roman" w:hAnsi="CG Times"/>
                <w:b/>
                <w:bCs/>
                <w:sz w:val="18"/>
                <w:szCs w:val="18"/>
                <w:lang w:val="sq-AL"/>
              </w:rPr>
            </w:pPr>
            <w:r w:rsidRPr="003B5DFE">
              <w:rPr>
                <w:rFonts w:ascii="CG Times" w:eastAsia="Times New Roman" w:hAnsi="CG Times"/>
                <w:b/>
                <w:bCs/>
                <w:sz w:val="18"/>
                <w:szCs w:val="18"/>
                <w:lang w:val="sq-AL"/>
              </w:rPr>
              <w:t>489,326</w:t>
            </w:r>
          </w:p>
        </w:tc>
        <w:tc>
          <w:tcPr>
            <w:tcW w:w="1393" w:type="pct"/>
            <w:tcBorders>
              <w:top w:val="single" w:sz="4" w:space="0" w:color="auto"/>
              <w:left w:val="nil"/>
              <w:bottom w:val="single" w:sz="4" w:space="0" w:color="auto"/>
              <w:right w:val="single" w:sz="4" w:space="0" w:color="auto"/>
            </w:tcBorders>
            <w:shd w:val="clear" w:color="000000" w:fill="FFFFFF"/>
            <w:hideMark/>
          </w:tcPr>
          <w:p w:rsidR="003574C2" w:rsidRPr="003B5DFE" w:rsidRDefault="003574C2" w:rsidP="008C6534">
            <w:pPr>
              <w:rPr>
                <w:rFonts w:ascii="CG Times" w:eastAsia="Times New Roman" w:hAnsi="CG Times"/>
                <w:color w:val="000000"/>
                <w:sz w:val="18"/>
                <w:szCs w:val="18"/>
                <w:lang w:val="sq-AL"/>
              </w:rPr>
            </w:pPr>
            <w:r w:rsidRPr="003B5DFE">
              <w:rPr>
                <w:rFonts w:ascii="CG Times" w:eastAsia="Times New Roman" w:hAnsi="CG Times"/>
                <w:color w:val="000000"/>
                <w:sz w:val="18"/>
                <w:szCs w:val="18"/>
                <w:lang w:val="sq-AL"/>
              </w:rPr>
              <w:t>Vlerësimi i performancës së kërkimeve në 2011 bazohet në 3 tregues (për vitet e ardhshme, përgatiten 6 tregues): niveli i përvetësimit të granteve për kërkime nga burime të brendshme, përmasat e studimeve të doktoraturës të shprehura nga numri i të diplomuarve dhe kapaciteti i kërkimeve i shprehur nëpërmjet numrit të profesorëve me kohë të plotë. Arsyeja objektive e përdorimit të pjesshëm të performancës së kërkimeve për caktimin e sasisë për paga dhe sigurime është fakti se aktiviteti i kërkimeve është pjesë themelore e punës së personelit akademik.</w:t>
            </w:r>
          </w:p>
        </w:tc>
      </w:tr>
      <w:tr w:rsidR="003574C2" w:rsidRPr="003B5DFE" w:rsidTr="008C6534">
        <w:trPr>
          <w:trHeight w:val="402"/>
        </w:trPr>
        <w:tc>
          <w:tcPr>
            <w:tcW w:w="3607"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3B5DFE" w:rsidRDefault="003574C2" w:rsidP="008C6534">
            <w:pPr>
              <w:rPr>
                <w:rFonts w:ascii="CG Times" w:eastAsia="Times New Roman" w:hAnsi="CG Times"/>
                <w:b/>
                <w:bCs/>
                <w:color w:val="000000"/>
                <w:sz w:val="18"/>
                <w:szCs w:val="18"/>
                <w:lang w:val="sq-AL"/>
              </w:rPr>
            </w:pPr>
            <w:r w:rsidRPr="003B5DFE">
              <w:rPr>
                <w:rFonts w:ascii="CG Times" w:eastAsia="Times New Roman" w:hAnsi="CG Times"/>
                <w:b/>
                <w:bCs/>
                <w:color w:val="000000"/>
                <w:sz w:val="18"/>
                <w:szCs w:val="18"/>
                <w:lang w:val="sq-AL"/>
              </w:rPr>
              <w:t>4. Ndarja dhe metoda e shpërndarjes së shum</w:t>
            </w:r>
            <w:r>
              <w:rPr>
                <w:rFonts w:ascii="CG Times" w:eastAsia="Times New Roman" w:hAnsi="CG Times"/>
                <w:b/>
                <w:bCs/>
                <w:color w:val="000000"/>
                <w:sz w:val="18"/>
                <w:szCs w:val="18"/>
                <w:lang w:val="sq-AL"/>
              </w:rPr>
              <w:t>ë</w:t>
            </w:r>
            <w:r w:rsidRPr="003B5DFE">
              <w:rPr>
                <w:rFonts w:ascii="CG Times" w:eastAsia="Times New Roman" w:hAnsi="CG Times"/>
                <w:b/>
                <w:bCs/>
                <w:color w:val="000000"/>
                <w:sz w:val="18"/>
                <w:szCs w:val="18"/>
                <w:lang w:val="sq-AL"/>
              </w:rPr>
              <w:t>s për mallra dhe shërbime</w:t>
            </w:r>
          </w:p>
        </w:tc>
        <w:tc>
          <w:tcPr>
            <w:tcW w:w="1393" w:type="pct"/>
            <w:tcBorders>
              <w:top w:val="nil"/>
              <w:left w:val="nil"/>
              <w:bottom w:val="single" w:sz="4" w:space="0" w:color="auto"/>
              <w:right w:val="single" w:sz="4" w:space="0" w:color="auto"/>
            </w:tcBorders>
            <w:shd w:val="clear" w:color="000000" w:fill="FFFFFF"/>
            <w:vAlign w:val="center"/>
            <w:hideMark/>
          </w:tcPr>
          <w:p w:rsidR="003574C2" w:rsidRPr="003B5DFE" w:rsidRDefault="003574C2" w:rsidP="008C6534">
            <w:pPr>
              <w:rPr>
                <w:rFonts w:ascii="CG Times" w:eastAsia="Times New Roman" w:hAnsi="CG Times"/>
                <w:sz w:val="18"/>
                <w:szCs w:val="18"/>
                <w:lang w:val="sq-AL"/>
              </w:rPr>
            </w:pPr>
            <w:r w:rsidRPr="003B5DFE">
              <w:rPr>
                <w:rFonts w:ascii="CG Times" w:eastAsia="Times New Roman" w:hAnsi="CG Times"/>
                <w:sz w:val="18"/>
                <w:szCs w:val="18"/>
                <w:lang w:val="sq-AL"/>
              </w:rPr>
              <w:t> </w:t>
            </w:r>
          </w:p>
        </w:tc>
      </w:tr>
      <w:tr w:rsidR="003574C2" w:rsidRPr="003B5DFE" w:rsidTr="008C6534">
        <w:trPr>
          <w:trHeight w:val="1905"/>
        </w:trPr>
        <w:tc>
          <w:tcPr>
            <w:tcW w:w="23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3B5DFE" w:rsidRDefault="003574C2" w:rsidP="008C6534">
            <w:pPr>
              <w:rPr>
                <w:rFonts w:ascii="CG Times" w:eastAsia="Times New Roman" w:hAnsi="CG Times"/>
                <w:color w:val="000000"/>
                <w:sz w:val="18"/>
                <w:szCs w:val="18"/>
                <w:lang w:val="sq-AL"/>
              </w:rPr>
            </w:pPr>
            <w:r w:rsidRPr="003B5DFE">
              <w:rPr>
                <w:rFonts w:ascii="CG Times" w:eastAsia="Times New Roman" w:hAnsi="CG Times"/>
                <w:color w:val="000000"/>
                <w:sz w:val="18"/>
                <w:szCs w:val="18"/>
                <w:lang w:val="sq-AL"/>
              </w:rPr>
              <w:t>Shuma për mallra dhe shërbime për arsimin [M dhe SH_A] = [M dhe SH]*1/3</w:t>
            </w:r>
          </w:p>
        </w:tc>
        <w:tc>
          <w:tcPr>
            <w:tcW w:w="66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3B5DFE" w:rsidRDefault="003574C2" w:rsidP="008C6534">
            <w:pPr>
              <w:jc w:val="right"/>
              <w:rPr>
                <w:rFonts w:ascii="CG Times" w:eastAsia="Times New Roman" w:hAnsi="CG Times"/>
                <w:sz w:val="18"/>
                <w:szCs w:val="18"/>
                <w:lang w:val="sq-AL"/>
              </w:rPr>
            </w:pPr>
            <w:r w:rsidRPr="003B5DFE">
              <w:rPr>
                <w:rFonts w:ascii="CG Times" w:eastAsia="Times New Roman" w:hAnsi="CG Times"/>
                <w:sz w:val="18"/>
                <w:szCs w:val="18"/>
                <w:lang w:val="sq-AL"/>
              </w:rPr>
              <w:t>33.33%</w:t>
            </w:r>
          </w:p>
        </w:tc>
        <w:tc>
          <w:tcPr>
            <w:tcW w:w="62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3B5DFE" w:rsidRDefault="003574C2" w:rsidP="008C6534">
            <w:pPr>
              <w:jc w:val="right"/>
              <w:rPr>
                <w:rFonts w:ascii="CG Times" w:eastAsia="Times New Roman" w:hAnsi="CG Times"/>
                <w:b/>
                <w:bCs/>
                <w:sz w:val="18"/>
                <w:szCs w:val="18"/>
                <w:lang w:val="sq-AL"/>
              </w:rPr>
            </w:pPr>
            <w:r w:rsidRPr="003B5DFE">
              <w:rPr>
                <w:rFonts w:ascii="CG Times" w:eastAsia="Times New Roman" w:hAnsi="CG Times"/>
                <w:b/>
                <w:bCs/>
                <w:sz w:val="18"/>
                <w:szCs w:val="18"/>
                <w:lang w:val="sq-AL"/>
              </w:rPr>
              <w:t>72,493</w:t>
            </w:r>
          </w:p>
        </w:tc>
        <w:tc>
          <w:tcPr>
            <w:tcW w:w="139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3B5DFE" w:rsidRDefault="003574C2" w:rsidP="008C6534">
            <w:pPr>
              <w:rPr>
                <w:rFonts w:ascii="CG Times" w:eastAsia="Times New Roman" w:hAnsi="CG Times"/>
                <w:color w:val="000000"/>
                <w:sz w:val="18"/>
                <w:szCs w:val="18"/>
                <w:lang w:val="sq-AL"/>
              </w:rPr>
            </w:pPr>
            <w:r w:rsidRPr="003B5DFE">
              <w:rPr>
                <w:rFonts w:ascii="CG Times" w:eastAsia="Times New Roman" w:hAnsi="CG Times"/>
                <w:color w:val="000000"/>
                <w:sz w:val="18"/>
                <w:szCs w:val="18"/>
                <w:lang w:val="sq-AL"/>
              </w:rPr>
              <w:t>Shpenzimet për mallra dhe shërbime mund të ndahen në shpenzime që varen nga fusha e studimit dhe në shpenzime që nuk varen prej tyre (pra, ngrohje, ndriçim). Raporti i këtyre pjesë në formulë përcaktohet në 1:2. Pjesa e parë titullohet mallra dhe shërbime për arsimin. Sasia e kësaj pjese është në këtë rresht dhe caktohet në përputhje me numrin e studentëve EKP të llogaritur nga koeficienti i kërkesave ekonomike (KKE). KKE-ja tregon kërkesat për kostot jopersonale të fushës përkatëse të studimit</w:t>
            </w:r>
            <w:r>
              <w:rPr>
                <w:rFonts w:ascii="CG Times" w:eastAsia="Times New Roman" w:hAnsi="CG Times"/>
                <w:color w:val="000000"/>
                <w:sz w:val="18"/>
                <w:szCs w:val="18"/>
                <w:lang w:val="sq-AL"/>
              </w:rPr>
              <w:t>.</w:t>
            </w:r>
          </w:p>
        </w:tc>
      </w:tr>
      <w:tr w:rsidR="003574C2" w:rsidRPr="003B5DFE" w:rsidTr="008C6534">
        <w:trPr>
          <w:trHeight w:val="1005"/>
        </w:trPr>
        <w:tc>
          <w:tcPr>
            <w:tcW w:w="23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3B5DFE" w:rsidRDefault="003574C2" w:rsidP="008C6534">
            <w:pPr>
              <w:rPr>
                <w:rFonts w:ascii="CG Times" w:eastAsia="Times New Roman" w:hAnsi="CG Times"/>
                <w:color w:val="000000"/>
                <w:sz w:val="18"/>
                <w:szCs w:val="18"/>
                <w:lang w:val="sq-AL"/>
              </w:rPr>
            </w:pPr>
            <w:r w:rsidRPr="003B5DFE">
              <w:rPr>
                <w:rFonts w:ascii="CG Times" w:eastAsia="Times New Roman" w:hAnsi="CG Times"/>
                <w:color w:val="000000"/>
                <w:sz w:val="18"/>
                <w:szCs w:val="18"/>
                <w:lang w:val="sq-AL"/>
              </w:rPr>
              <w:t>Struktura bazë për mallra dhe shërbime për funksionimin [M dhe SH_SB]</w:t>
            </w:r>
            <w:r w:rsidRPr="003B5DFE">
              <w:rPr>
                <w:rFonts w:ascii="CG Times" w:eastAsia="Times New Roman" w:hAnsi="CG Times"/>
                <w:color w:val="000000"/>
                <w:sz w:val="18"/>
                <w:szCs w:val="18"/>
                <w:lang w:val="sq-AL"/>
              </w:rPr>
              <w:br/>
              <w:t xml:space="preserve"> =  10 000 000 Lekë * 11 _IAL</w:t>
            </w:r>
          </w:p>
        </w:tc>
        <w:tc>
          <w:tcPr>
            <w:tcW w:w="669"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3B5DFE" w:rsidRDefault="003574C2" w:rsidP="008C6534">
            <w:pPr>
              <w:jc w:val="right"/>
              <w:rPr>
                <w:rFonts w:ascii="CG Times" w:eastAsia="Times New Roman" w:hAnsi="CG Times"/>
                <w:sz w:val="18"/>
                <w:szCs w:val="18"/>
                <w:lang w:val="sq-AL"/>
              </w:rPr>
            </w:pPr>
            <w:r w:rsidRPr="003B5DFE">
              <w:rPr>
                <w:rFonts w:ascii="CG Times" w:eastAsia="Times New Roman" w:hAnsi="CG Times"/>
                <w:sz w:val="18"/>
                <w:szCs w:val="18"/>
                <w:lang w:val="sq-AL"/>
              </w:rPr>
              <w:t>66.67%</w:t>
            </w:r>
          </w:p>
        </w:tc>
        <w:tc>
          <w:tcPr>
            <w:tcW w:w="623" w:type="pct"/>
            <w:tcBorders>
              <w:top w:val="single" w:sz="4" w:space="0" w:color="auto"/>
              <w:left w:val="nil"/>
              <w:bottom w:val="single" w:sz="4" w:space="0" w:color="auto"/>
              <w:right w:val="single" w:sz="4" w:space="0" w:color="auto"/>
            </w:tcBorders>
            <w:shd w:val="clear" w:color="000000" w:fill="FFFFFF"/>
            <w:vAlign w:val="center"/>
            <w:hideMark/>
          </w:tcPr>
          <w:p w:rsidR="003574C2" w:rsidRPr="003B5DFE" w:rsidRDefault="003574C2" w:rsidP="008C6534">
            <w:pPr>
              <w:jc w:val="right"/>
              <w:rPr>
                <w:rFonts w:ascii="CG Times" w:eastAsia="Times New Roman" w:hAnsi="CG Times"/>
                <w:b/>
                <w:bCs/>
                <w:sz w:val="18"/>
                <w:szCs w:val="18"/>
                <w:lang w:val="sq-AL"/>
              </w:rPr>
            </w:pPr>
            <w:r w:rsidRPr="003B5DFE">
              <w:rPr>
                <w:rFonts w:ascii="CG Times" w:eastAsia="Times New Roman" w:hAnsi="CG Times"/>
                <w:b/>
                <w:bCs/>
                <w:sz w:val="18"/>
                <w:szCs w:val="18"/>
                <w:lang w:val="sq-AL"/>
              </w:rPr>
              <w:t>110,000</w:t>
            </w:r>
          </w:p>
        </w:tc>
        <w:tc>
          <w:tcPr>
            <w:tcW w:w="1393" w:type="pct"/>
            <w:vMerge w:val="restart"/>
            <w:tcBorders>
              <w:top w:val="single" w:sz="4" w:space="0" w:color="auto"/>
              <w:left w:val="single" w:sz="4" w:space="0" w:color="auto"/>
              <w:bottom w:val="single" w:sz="4" w:space="0" w:color="auto"/>
              <w:right w:val="single" w:sz="4" w:space="0" w:color="auto"/>
            </w:tcBorders>
            <w:shd w:val="clear" w:color="000000" w:fill="FFFFFF"/>
            <w:hideMark/>
          </w:tcPr>
          <w:p w:rsidR="003574C2" w:rsidRPr="003B5DFE" w:rsidRDefault="003574C2" w:rsidP="008C6534">
            <w:pPr>
              <w:rPr>
                <w:rFonts w:ascii="CG Times" w:eastAsia="Times New Roman" w:hAnsi="CG Times"/>
                <w:color w:val="000000"/>
                <w:sz w:val="18"/>
                <w:szCs w:val="18"/>
                <w:lang w:val="sq-AL"/>
              </w:rPr>
            </w:pPr>
            <w:r w:rsidRPr="003B5DFE">
              <w:rPr>
                <w:rFonts w:ascii="CG Times" w:eastAsia="Times New Roman" w:hAnsi="CG Times"/>
                <w:color w:val="000000"/>
                <w:sz w:val="18"/>
                <w:szCs w:val="18"/>
                <w:lang w:val="sq-AL"/>
              </w:rPr>
              <w:t>Pjesa e dytë e shpenzimeve për mallra dhe shërbime titullohet mallra dhe shërbime për funksionimin. Për secilin IAL, sasia e kësaj pjese përbëhet nga një strukturë fikse bazë dhe një pjesë e caktuar në mënyrë proporcionale me numrin e studentëve EKP. Masa e strukturës bazë është e nevojshme për shkak të ekzistencës së IAL-ve të vogla në sistem.</w:t>
            </w:r>
          </w:p>
        </w:tc>
      </w:tr>
      <w:tr w:rsidR="003574C2" w:rsidRPr="003B5DFE" w:rsidTr="008C6534">
        <w:trPr>
          <w:trHeight w:val="1095"/>
        </w:trPr>
        <w:tc>
          <w:tcPr>
            <w:tcW w:w="23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3B5DFE" w:rsidRDefault="003574C2" w:rsidP="008C6534">
            <w:pPr>
              <w:rPr>
                <w:rFonts w:ascii="CG Times" w:eastAsia="Times New Roman" w:hAnsi="CG Times"/>
                <w:color w:val="000000"/>
                <w:sz w:val="18"/>
                <w:szCs w:val="18"/>
                <w:lang w:val="sq-AL"/>
              </w:rPr>
            </w:pPr>
            <w:r w:rsidRPr="003B5DFE">
              <w:rPr>
                <w:rFonts w:ascii="CG Times" w:eastAsia="Times New Roman" w:hAnsi="CG Times"/>
                <w:color w:val="000000"/>
                <w:sz w:val="18"/>
                <w:szCs w:val="18"/>
                <w:lang w:val="sq-AL"/>
              </w:rPr>
              <w:t>Shuma për mallra dhe shërbime për funksionimin [M dhe SH_0] = [M dhe SH]*2/3 - [M dhe SH_SB]</w:t>
            </w:r>
          </w:p>
        </w:tc>
        <w:tc>
          <w:tcPr>
            <w:tcW w:w="669" w:type="pct"/>
            <w:vMerge/>
            <w:tcBorders>
              <w:top w:val="single" w:sz="4" w:space="0" w:color="auto"/>
              <w:left w:val="single" w:sz="4" w:space="0" w:color="auto"/>
              <w:bottom w:val="single" w:sz="4" w:space="0" w:color="auto"/>
              <w:right w:val="single" w:sz="4" w:space="0" w:color="auto"/>
            </w:tcBorders>
            <w:vAlign w:val="center"/>
            <w:hideMark/>
          </w:tcPr>
          <w:p w:rsidR="003574C2" w:rsidRPr="003B5DFE" w:rsidRDefault="003574C2" w:rsidP="008C6534">
            <w:pPr>
              <w:rPr>
                <w:rFonts w:ascii="CG Times" w:eastAsia="Times New Roman" w:hAnsi="CG Times"/>
                <w:sz w:val="18"/>
                <w:szCs w:val="18"/>
                <w:lang w:val="sq-AL"/>
              </w:rPr>
            </w:pPr>
          </w:p>
        </w:tc>
        <w:tc>
          <w:tcPr>
            <w:tcW w:w="623" w:type="pct"/>
            <w:tcBorders>
              <w:top w:val="single" w:sz="4" w:space="0" w:color="auto"/>
              <w:left w:val="nil"/>
              <w:bottom w:val="single" w:sz="4" w:space="0" w:color="auto"/>
              <w:right w:val="single" w:sz="4" w:space="0" w:color="auto"/>
            </w:tcBorders>
            <w:shd w:val="clear" w:color="000000" w:fill="FFFFFF"/>
            <w:vAlign w:val="center"/>
            <w:hideMark/>
          </w:tcPr>
          <w:p w:rsidR="003574C2" w:rsidRPr="003B5DFE" w:rsidRDefault="003574C2" w:rsidP="008C6534">
            <w:pPr>
              <w:jc w:val="right"/>
              <w:rPr>
                <w:rFonts w:ascii="CG Times" w:eastAsia="Times New Roman" w:hAnsi="CG Times"/>
                <w:b/>
                <w:bCs/>
                <w:sz w:val="18"/>
                <w:szCs w:val="18"/>
                <w:lang w:val="sq-AL"/>
              </w:rPr>
            </w:pPr>
            <w:r w:rsidRPr="003B5DFE">
              <w:rPr>
                <w:rFonts w:ascii="CG Times" w:eastAsia="Times New Roman" w:hAnsi="CG Times"/>
                <w:b/>
                <w:bCs/>
                <w:sz w:val="18"/>
                <w:szCs w:val="18"/>
                <w:lang w:val="sq-AL"/>
              </w:rPr>
              <w:t>35,007</w:t>
            </w:r>
          </w:p>
        </w:tc>
        <w:tc>
          <w:tcPr>
            <w:tcW w:w="1393" w:type="pct"/>
            <w:vMerge/>
            <w:tcBorders>
              <w:top w:val="single" w:sz="4" w:space="0" w:color="auto"/>
              <w:left w:val="single" w:sz="4" w:space="0" w:color="auto"/>
              <w:bottom w:val="single" w:sz="4" w:space="0" w:color="auto"/>
              <w:right w:val="single" w:sz="4" w:space="0" w:color="auto"/>
            </w:tcBorders>
            <w:vAlign w:val="center"/>
            <w:hideMark/>
          </w:tcPr>
          <w:p w:rsidR="003574C2" w:rsidRPr="003B5DFE" w:rsidRDefault="003574C2" w:rsidP="008C6534">
            <w:pPr>
              <w:rPr>
                <w:rFonts w:ascii="CG Times" w:eastAsia="Times New Roman" w:hAnsi="CG Times"/>
                <w:color w:val="000000"/>
                <w:sz w:val="18"/>
                <w:szCs w:val="18"/>
                <w:lang w:val="sq-AL"/>
              </w:rPr>
            </w:pPr>
          </w:p>
        </w:tc>
      </w:tr>
      <w:tr w:rsidR="003574C2" w:rsidRPr="003B5DFE" w:rsidTr="008C6534">
        <w:trPr>
          <w:trHeight w:val="402"/>
        </w:trPr>
        <w:tc>
          <w:tcPr>
            <w:tcW w:w="5000" w:type="pct"/>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3B5DFE" w:rsidRDefault="003574C2" w:rsidP="008C6534">
            <w:pPr>
              <w:rPr>
                <w:rFonts w:ascii="CG Times" w:eastAsia="Times New Roman" w:hAnsi="CG Times"/>
                <w:b/>
                <w:bCs/>
                <w:color w:val="000000"/>
                <w:sz w:val="18"/>
                <w:szCs w:val="18"/>
                <w:lang w:val="sq-AL"/>
              </w:rPr>
            </w:pPr>
            <w:r w:rsidRPr="003B5DFE">
              <w:rPr>
                <w:rFonts w:ascii="CG Times" w:eastAsia="Times New Roman" w:hAnsi="CG Times"/>
                <w:b/>
                <w:bCs/>
                <w:color w:val="000000"/>
                <w:sz w:val="18"/>
                <w:szCs w:val="18"/>
                <w:lang w:val="sq-AL"/>
              </w:rPr>
              <w:t>5. Ndarja dhe metoda e shpërndarjes së shumës për kostot specifike të institucionit</w:t>
            </w:r>
          </w:p>
        </w:tc>
      </w:tr>
      <w:tr w:rsidR="003574C2" w:rsidRPr="003B5DFE" w:rsidTr="008C6534">
        <w:trPr>
          <w:trHeight w:val="4200"/>
        </w:trPr>
        <w:tc>
          <w:tcPr>
            <w:tcW w:w="2315" w:type="pct"/>
            <w:tcBorders>
              <w:top w:val="nil"/>
              <w:left w:val="single" w:sz="4" w:space="0" w:color="auto"/>
              <w:bottom w:val="single" w:sz="4" w:space="0" w:color="auto"/>
              <w:right w:val="single" w:sz="4" w:space="0" w:color="auto"/>
            </w:tcBorders>
            <w:shd w:val="clear" w:color="000000" w:fill="FFFFFF"/>
            <w:vAlign w:val="center"/>
            <w:hideMark/>
          </w:tcPr>
          <w:p w:rsidR="003574C2" w:rsidRPr="003B5DFE" w:rsidRDefault="003574C2" w:rsidP="008C6534">
            <w:pPr>
              <w:rPr>
                <w:rFonts w:ascii="CG Times" w:eastAsia="Times New Roman" w:hAnsi="CG Times"/>
                <w:color w:val="000000"/>
                <w:sz w:val="18"/>
                <w:szCs w:val="18"/>
                <w:lang w:val="sq-AL"/>
              </w:rPr>
            </w:pPr>
            <w:r w:rsidRPr="003B5DFE">
              <w:rPr>
                <w:rFonts w:ascii="CG Times" w:eastAsia="Times New Roman" w:hAnsi="CG Times"/>
                <w:color w:val="000000"/>
                <w:sz w:val="18"/>
                <w:szCs w:val="18"/>
                <w:lang w:val="sq-AL"/>
              </w:rPr>
              <w:t xml:space="preserve">Shuma për kostot specifike të institucionit dhe të zhvillimit [S dhe ZH] </w:t>
            </w:r>
          </w:p>
        </w:tc>
        <w:tc>
          <w:tcPr>
            <w:tcW w:w="669" w:type="pct"/>
            <w:tcBorders>
              <w:top w:val="nil"/>
              <w:left w:val="nil"/>
              <w:bottom w:val="single" w:sz="4" w:space="0" w:color="auto"/>
              <w:right w:val="single" w:sz="4" w:space="0" w:color="auto"/>
            </w:tcBorders>
            <w:shd w:val="clear" w:color="000000" w:fill="FFFFFF"/>
            <w:vAlign w:val="center"/>
            <w:hideMark/>
          </w:tcPr>
          <w:p w:rsidR="003574C2" w:rsidRPr="003B5DFE" w:rsidRDefault="003574C2" w:rsidP="008C6534">
            <w:pPr>
              <w:ind w:firstLineChars="100" w:firstLine="180"/>
              <w:jc w:val="right"/>
              <w:rPr>
                <w:rFonts w:ascii="CG Times" w:eastAsia="Times New Roman" w:hAnsi="CG Times"/>
                <w:sz w:val="18"/>
                <w:szCs w:val="18"/>
                <w:lang w:val="sq-AL"/>
              </w:rPr>
            </w:pPr>
            <w:r w:rsidRPr="003B5DFE">
              <w:rPr>
                <w:rFonts w:ascii="CG Times" w:eastAsia="Times New Roman" w:hAnsi="CG Times"/>
                <w:sz w:val="18"/>
                <w:szCs w:val="18"/>
                <w:lang w:val="sq-AL"/>
              </w:rPr>
              <w:t>3%</w:t>
            </w:r>
          </w:p>
        </w:tc>
        <w:tc>
          <w:tcPr>
            <w:tcW w:w="623" w:type="pct"/>
            <w:tcBorders>
              <w:top w:val="nil"/>
              <w:left w:val="nil"/>
              <w:bottom w:val="single" w:sz="4" w:space="0" w:color="auto"/>
              <w:right w:val="single" w:sz="4" w:space="0" w:color="auto"/>
            </w:tcBorders>
            <w:shd w:val="clear" w:color="000000" w:fill="FFFFFF"/>
            <w:vAlign w:val="center"/>
            <w:hideMark/>
          </w:tcPr>
          <w:p w:rsidR="003574C2" w:rsidRPr="003B5DFE" w:rsidRDefault="003574C2" w:rsidP="000D64DD">
            <w:pPr>
              <w:ind w:firstLineChars="100" w:firstLine="181"/>
              <w:jc w:val="right"/>
              <w:rPr>
                <w:rFonts w:ascii="CG Times" w:eastAsia="Times New Roman" w:hAnsi="CG Times"/>
                <w:b/>
                <w:bCs/>
                <w:sz w:val="18"/>
                <w:szCs w:val="18"/>
                <w:lang w:val="sq-AL"/>
              </w:rPr>
            </w:pPr>
            <w:r w:rsidRPr="003B5DFE">
              <w:rPr>
                <w:rFonts w:ascii="CG Times" w:eastAsia="Times New Roman" w:hAnsi="CG Times"/>
                <w:b/>
                <w:bCs/>
                <w:sz w:val="18"/>
                <w:szCs w:val="18"/>
                <w:lang w:val="sq-AL"/>
              </w:rPr>
              <w:t>87,000</w:t>
            </w:r>
          </w:p>
        </w:tc>
        <w:tc>
          <w:tcPr>
            <w:tcW w:w="1393" w:type="pct"/>
            <w:tcBorders>
              <w:top w:val="nil"/>
              <w:left w:val="nil"/>
              <w:bottom w:val="single" w:sz="4" w:space="0" w:color="auto"/>
              <w:right w:val="single" w:sz="4" w:space="0" w:color="auto"/>
            </w:tcBorders>
            <w:shd w:val="clear" w:color="000000" w:fill="FFFFFF"/>
            <w:hideMark/>
          </w:tcPr>
          <w:p w:rsidR="003574C2" w:rsidRPr="003B5DFE" w:rsidRDefault="003574C2" w:rsidP="008C6534">
            <w:pPr>
              <w:rPr>
                <w:rFonts w:ascii="CG Times" w:eastAsia="Times New Roman" w:hAnsi="CG Times"/>
                <w:color w:val="000000"/>
                <w:sz w:val="18"/>
                <w:szCs w:val="18"/>
                <w:lang w:val="sq-AL"/>
              </w:rPr>
            </w:pPr>
            <w:r>
              <w:rPr>
                <w:rFonts w:ascii="CG Times" w:eastAsia="Times New Roman" w:hAnsi="CG Times"/>
                <w:color w:val="000000"/>
                <w:sz w:val="18"/>
                <w:szCs w:val="18"/>
                <w:lang w:val="sq-AL"/>
              </w:rPr>
              <w:t>Meqë mund të ek</w:t>
            </w:r>
            <w:r w:rsidRPr="003B5DFE">
              <w:rPr>
                <w:rFonts w:ascii="CG Times" w:eastAsia="Times New Roman" w:hAnsi="CG Times"/>
                <w:color w:val="000000"/>
                <w:sz w:val="18"/>
                <w:szCs w:val="18"/>
                <w:lang w:val="sq-AL"/>
              </w:rPr>
              <w:t>z</w:t>
            </w:r>
            <w:r>
              <w:rPr>
                <w:rFonts w:ascii="CG Times" w:eastAsia="Times New Roman" w:hAnsi="CG Times"/>
                <w:color w:val="000000"/>
                <w:sz w:val="18"/>
                <w:szCs w:val="18"/>
                <w:lang w:val="sq-AL"/>
              </w:rPr>
              <w:t>i</w:t>
            </w:r>
            <w:r w:rsidRPr="003B5DFE">
              <w:rPr>
                <w:rFonts w:ascii="CG Times" w:eastAsia="Times New Roman" w:hAnsi="CG Times"/>
                <w:color w:val="000000"/>
                <w:sz w:val="18"/>
                <w:szCs w:val="18"/>
                <w:lang w:val="sq-AL"/>
              </w:rPr>
              <w:t>stojnë raste të kostove specifike të IAL-ve që nuk janë të mbuluara nga pjesë të tjera të formulës, formula m</w:t>
            </w:r>
            <w:r>
              <w:rPr>
                <w:rFonts w:ascii="CG Times" w:eastAsia="Times New Roman" w:hAnsi="CG Times"/>
                <w:color w:val="000000"/>
                <w:sz w:val="18"/>
                <w:szCs w:val="18"/>
                <w:lang w:val="sq-AL"/>
              </w:rPr>
              <w:t>undëson shpërndarjen e një shume</w:t>
            </w:r>
            <w:r w:rsidRPr="003B5DFE">
              <w:rPr>
                <w:rFonts w:ascii="CG Times" w:eastAsia="Times New Roman" w:hAnsi="CG Times"/>
                <w:color w:val="000000"/>
                <w:sz w:val="18"/>
                <w:szCs w:val="18"/>
                <w:lang w:val="sq-AL"/>
              </w:rPr>
              <w:t xml:space="preserve"> për raste të tilla. Fondet për vende të veçanta pune ose mësimdhënie praktike në disa fusha janë një shembull i kostove specifike. Shpërndarja në këtë pjesë realizohet në bazë të kërkesave individuale të dorëzuara nga IAL që përmbajnë arsyetime dhe llogaritje kostosh për aktivitetet për të cilat kërkohet financimi. Shpërndarjet për kostot specifike të institucioneve li</w:t>
            </w:r>
            <w:r>
              <w:rPr>
                <w:rFonts w:ascii="CG Times" w:eastAsia="Times New Roman" w:hAnsi="CG Times"/>
                <w:color w:val="000000"/>
                <w:sz w:val="18"/>
                <w:szCs w:val="18"/>
                <w:lang w:val="sq-AL"/>
              </w:rPr>
              <w:t>mitohen vetëm ndaj artikujve jo</w:t>
            </w:r>
            <w:r w:rsidRPr="003B5DFE">
              <w:rPr>
                <w:rFonts w:ascii="CG Times" w:eastAsia="Times New Roman" w:hAnsi="CG Times"/>
                <w:color w:val="000000"/>
                <w:sz w:val="18"/>
                <w:szCs w:val="18"/>
                <w:lang w:val="sq-AL"/>
              </w:rPr>
              <w:t>standardë. Shuma e paraqitur në këtë radhë është një rezervë për kostot specifike të institucioneve në 2012.</w:t>
            </w:r>
            <w:r w:rsidRPr="003B5DFE">
              <w:rPr>
                <w:rFonts w:ascii="CG Times" w:eastAsia="Times New Roman" w:hAnsi="CG Times"/>
                <w:color w:val="000000"/>
                <w:sz w:val="18"/>
                <w:szCs w:val="18"/>
                <w:lang w:val="sq-AL"/>
              </w:rPr>
              <w:br/>
              <w:t>Një pjesë e shumës në këtë radhë gjithashtu mund të përdoret për shpenzime aktuale të projekteve zhvillimore të dorëzuara nga IAL-ja dhe të aprovuara nga MASH-i.</w:t>
            </w:r>
          </w:p>
        </w:tc>
      </w:tr>
      <w:tr w:rsidR="003574C2" w:rsidRPr="003B5DFE" w:rsidTr="008C6534">
        <w:trPr>
          <w:trHeight w:val="402"/>
        </w:trPr>
        <w:tc>
          <w:tcPr>
            <w:tcW w:w="5000" w:type="pct"/>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3B5DFE" w:rsidRDefault="003574C2" w:rsidP="008C6534">
            <w:pPr>
              <w:rPr>
                <w:rFonts w:ascii="CG Times" w:eastAsia="Times New Roman" w:hAnsi="CG Times"/>
                <w:b/>
                <w:bCs/>
                <w:color w:val="000000"/>
                <w:sz w:val="18"/>
                <w:szCs w:val="18"/>
                <w:lang w:val="sq-AL"/>
              </w:rPr>
            </w:pPr>
            <w:r w:rsidRPr="003B5DFE">
              <w:rPr>
                <w:rFonts w:ascii="CG Times" w:eastAsia="Times New Roman" w:hAnsi="CG Times"/>
                <w:b/>
                <w:bCs/>
                <w:color w:val="000000"/>
                <w:sz w:val="18"/>
                <w:szCs w:val="18"/>
                <w:lang w:val="sq-AL"/>
              </w:rPr>
              <w:t>6. Ndarja dhe metoda e shpërndarjes së sasisë për funksionimin dhe mirëmbajtjen e infrastrukturës kërkimore</w:t>
            </w:r>
          </w:p>
        </w:tc>
      </w:tr>
      <w:tr w:rsidR="003574C2" w:rsidRPr="003B5DFE" w:rsidTr="008C6534">
        <w:trPr>
          <w:trHeight w:val="1515"/>
        </w:trPr>
        <w:tc>
          <w:tcPr>
            <w:tcW w:w="23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3B5DFE" w:rsidRDefault="003574C2" w:rsidP="008C6534">
            <w:pPr>
              <w:rPr>
                <w:rFonts w:ascii="CG Times" w:eastAsia="Times New Roman" w:hAnsi="CG Times"/>
                <w:color w:val="000000"/>
                <w:sz w:val="18"/>
                <w:szCs w:val="18"/>
                <w:lang w:val="sq-AL"/>
              </w:rPr>
            </w:pPr>
            <w:r w:rsidRPr="003B5DFE">
              <w:rPr>
                <w:rFonts w:ascii="CG Times" w:eastAsia="Times New Roman" w:hAnsi="CG Times"/>
                <w:color w:val="000000"/>
                <w:sz w:val="18"/>
                <w:szCs w:val="18"/>
                <w:lang w:val="sq-AL"/>
              </w:rPr>
              <w:t xml:space="preserve">Shuma për funksionimin dhe mirëmbajtjen e infrastrukturës kërkimore të shpërndarë sipas granteve të kërkimit nga burime të brendshme [IK_G.J]. </w:t>
            </w:r>
            <w:r w:rsidRPr="003B5DFE">
              <w:rPr>
                <w:rFonts w:ascii="CG Times" w:eastAsia="Times New Roman" w:hAnsi="CG Times"/>
                <w:color w:val="000000"/>
                <w:sz w:val="18"/>
                <w:szCs w:val="18"/>
                <w:lang w:val="sq-AL"/>
              </w:rPr>
              <w:br/>
              <w:t>= [IK]*1/3</w:t>
            </w:r>
          </w:p>
        </w:tc>
        <w:tc>
          <w:tcPr>
            <w:tcW w:w="669" w:type="pct"/>
            <w:tcBorders>
              <w:top w:val="single" w:sz="4" w:space="0" w:color="auto"/>
              <w:left w:val="nil"/>
              <w:bottom w:val="single" w:sz="4" w:space="0" w:color="auto"/>
              <w:right w:val="single" w:sz="4" w:space="0" w:color="auto"/>
            </w:tcBorders>
            <w:shd w:val="clear" w:color="000000" w:fill="FFFFFF"/>
            <w:vAlign w:val="center"/>
            <w:hideMark/>
          </w:tcPr>
          <w:p w:rsidR="003574C2" w:rsidRPr="003B5DFE" w:rsidRDefault="003574C2" w:rsidP="008C6534">
            <w:pPr>
              <w:ind w:firstLineChars="100" w:firstLine="180"/>
              <w:jc w:val="right"/>
              <w:rPr>
                <w:rFonts w:ascii="CG Times" w:eastAsia="Times New Roman" w:hAnsi="CG Times"/>
                <w:sz w:val="18"/>
                <w:szCs w:val="18"/>
                <w:lang w:val="sq-AL"/>
              </w:rPr>
            </w:pPr>
            <w:r w:rsidRPr="003B5DFE">
              <w:rPr>
                <w:rFonts w:ascii="CG Times" w:eastAsia="Times New Roman" w:hAnsi="CG Times"/>
                <w:sz w:val="18"/>
                <w:szCs w:val="18"/>
                <w:lang w:val="sq-AL"/>
              </w:rPr>
              <w:t>33.33%</w:t>
            </w:r>
          </w:p>
        </w:tc>
        <w:tc>
          <w:tcPr>
            <w:tcW w:w="623" w:type="pct"/>
            <w:tcBorders>
              <w:top w:val="single" w:sz="4" w:space="0" w:color="auto"/>
              <w:left w:val="nil"/>
              <w:bottom w:val="single" w:sz="4" w:space="0" w:color="auto"/>
              <w:right w:val="single" w:sz="4" w:space="0" w:color="auto"/>
            </w:tcBorders>
            <w:shd w:val="clear" w:color="000000" w:fill="FFFFFF"/>
            <w:vAlign w:val="center"/>
            <w:hideMark/>
          </w:tcPr>
          <w:p w:rsidR="003574C2" w:rsidRPr="003B5DFE" w:rsidRDefault="003574C2" w:rsidP="008C6534">
            <w:pPr>
              <w:ind w:firstLineChars="100" w:firstLine="180"/>
              <w:jc w:val="right"/>
              <w:rPr>
                <w:rFonts w:ascii="CG Times" w:eastAsia="Times New Roman" w:hAnsi="CG Times"/>
                <w:sz w:val="18"/>
                <w:szCs w:val="18"/>
                <w:lang w:val="sq-AL"/>
              </w:rPr>
            </w:pPr>
            <w:r w:rsidRPr="003B5DFE">
              <w:rPr>
                <w:rFonts w:ascii="CG Times" w:eastAsia="Times New Roman" w:hAnsi="CG Times"/>
                <w:sz w:val="18"/>
                <w:szCs w:val="18"/>
                <w:lang w:val="sq-AL"/>
              </w:rPr>
              <w:t>43,500</w:t>
            </w:r>
          </w:p>
        </w:tc>
        <w:tc>
          <w:tcPr>
            <w:tcW w:w="1393" w:type="pct"/>
            <w:vMerge w:val="restart"/>
            <w:tcBorders>
              <w:top w:val="single" w:sz="4" w:space="0" w:color="auto"/>
              <w:left w:val="single" w:sz="4" w:space="0" w:color="auto"/>
              <w:bottom w:val="single" w:sz="4" w:space="0" w:color="auto"/>
              <w:right w:val="single" w:sz="4" w:space="0" w:color="auto"/>
            </w:tcBorders>
            <w:shd w:val="clear" w:color="000000" w:fill="FFFFFF"/>
            <w:hideMark/>
          </w:tcPr>
          <w:p w:rsidR="003574C2" w:rsidRPr="003B5DFE" w:rsidRDefault="003574C2" w:rsidP="008C6534">
            <w:pPr>
              <w:rPr>
                <w:rFonts w:ascii="CG Times" w:eastAsia="Times New Roman" w:hAnsi="CG Times"/>
                <w:color w:val="000000"/>
                <w:sz w:val="18"/>
                <w:szCs w:val="18"/>
                <w:lang w:val="sq-AL"/>
              </w:rPr>
            </w:pPr>
            <w:r w:rsidRPr="003B5DFE">
              <w:rPr>
                <w:rFonts w:ascii="CG Times" w:eastAsia="Times New Roman" w:hAnsi="CG Times"/>
                <w:color w:val="000000"/>
                <w:sz w:val="18"/>
                <w:szCs w:val="18"/>
                <w:lang w:val="sq-AL"/>
              </w:rPr>
              <w:t>Përfshirja e shumës për funksionimin dhe mirëmbajtjen e infrastrukturës kërkimore në formulë vjen nga angazhimi i fortë ndaj zbatimi të ligjit ku arsimi universitar duhet të bazohet në kërkime dhe njohuri shkencore dhe teknologjike bashkëkohore. Mbështetja për projektet e mirëfillta kërkimore ofrohet në mënyrë konkurruese nga burime të tjera të ndryshme. Por është e rëndësishme për IAL-në që gjithashtu të kenë disa fonde për funksionimin dhe mirëmbajtjen e infrastrukturës së përbashkët kërkimore. Për arsye të një lidhjeje të ngushtë midis arsimit dhe kërkimit, një pjesë e këtyre fondeve duhet të ofrohet brenda transfertave të pakushtëzuara. Shpërndarja e shumës për funksionimin dhe mirëmbajtjen e infrastrukturës kërkimore ndaj një IAL-je të vetme bazohet në performancën e kërkimit të vlerësuar duke përdorur kriteret dhe vlerat e paraqitura në këto rreshta. Shuma për këtë pjesë, e cila është 5% për vitin 2014, është planifikuar të rritet në vazhdim në vitet e ardhshme.</w:t>
            </w:r>
          </w:p>
        </w:tc>
      </w:tr>
      <w:tr w:rsidR="003574C2" w:rsidRPr="003B5DFE" w:rsidTr="008C6534">
        <w:trPr>
          <w:trHeight w:val="1500"/>
        </w:trPr>
        <w:tc>
          <w:tcPr>
            <w:tcW w:w="2315" w:type="pct"/>
            <w:tcBorders>
              <w:top w:val="nil"/>
              <w:left w:val="single" w:sz="4" w:space="0" w:color="auto"/>
              <w:bottom w:val="single" w:sz="4" w:space="0" w:color="auto"/>
              <w:right w:val="single" w:sz="4" w:space="0" w:color="auto"/>
            </w:tcBorders>
            <w:shd w:val="clear" w:color="000000" w:fill="FFFFFF"/>
            <w:vAlign w:val="center"/>
            <w:hideMark/>
          </w:tcPr>
          <w:p w:rsidR="003574C2" w:rsidRPr="003B5DFE" w:rsidRDefault="003574C2" w:rsidP="008C6534">
            <w:pPr>
              <w:rPr>
                <w:rFonts w:ascii="CG Times" w:eastAsia="Times New Roman" w:hAnsi="CG Times"/>
                <w:color w:val="000000"/>
                <w:sz w:val="18"/>
                <w:szCs w:val="18"/>
                <w:lang w:val="sq-AL"/>
              </w:rPr>
            </w:pPr>
            <w:r w:rsidRPr="003B5DFE">
              <w:rPr>
                <w:rFonts w:ascii="CG Times" w:eastAsia="Times New Roman" w:hAnsi="CG Times"/>
                <w:color w:val="000000"/>
                <w:sz w:val="18"/>
                <w:szCs w:val="18"/>
                <w:lang w:val="sq-AL"/>
              </w:rPr>
              <w:t xml:space="preserve">Shuma për funksionimin dhe mirëmbajtjen e infrastrukturës kërkimore të shpërndarë sipas të diplomuarëve të studimeve të doktoraturës [IK_GB].  </w:t>
            </w:r>
            <w:r w:rsidRPr="003B5DFE">
              <w:rPr>
                <w:rFonts w:ascii="CG Times" w:eastAsia="Times New Roman" w:hAnsi="CG Times"/>
                <w:color w:val="000000"/>
                <w:sz w:val="18"/>
                <w:szCs w:val="18"/>
                <w:lang w:val="sq-AL"/>
              </w:rPr>
              <w:br/>
              <w:t>= [IK]*1/3</w:t>
            </w:r>
          </w:p>
        </w:tc>
        <w:tc>
          <w:tcPr>
            <w:tcW w:w="669" w:type="pct"/>
            <w:tcBorders>
              <w:top w:val="nil"/>
              <w:left w:val="nil"/>
              <w:bottom w:val="single" w:sz="4" w:space="0" w:color="auto"/>
              <w:right w:val="single" w:sz="4" w:space="0" w:color="auto"/>
            </w:tcBorders>
            <w:shd w:val="clear" w:color="000000" w:fill="FFFFFF"/>
            <w:vAlign w:val="center"/>
            <w:hideMark/>
          </w:tcPr>
          <w:p w:rsidR="003574C2" w:rsidRPr="003B5DFE" w:rsidRDefault="003574C2" w:rsidP="008C6534">
            <w:pPr>
              <w:ind w:firstLineChars="100" w:firstLine="180"/>
              <w:jc w:val="right"/>
              <w:rPr>
                <w:rFonts w:ascii="CG Times" w:eastAsia="Times New Roman" w:hAnsi="CG Times"/>
                <w:sz w:val="18"/>
                <w:szCs w:val="18"/>
                <w:lang w:val="sq-AL"/>
              </w:rPr>
            </w:pPr>
            <w:r w:rsidRPr="003B5DFE">
              <w:rPr>
                <w:rFonts w:ascii="CG Times" w:eastAsia="Times New Roman" w:hAnsi="CG Times"/>
                <w:sz w:val="18"/>
                <w:szCs w:val="18"/>
                <w:lang w:val="sq-AL"/>
              </w:rPr>
              <w:t>33.33%</w:t>
            </w:r>
          </w:p>
        </w:tc>
        <w:tc>
          <w:tcPr>
            <w:tcW w:w="623" w:type="pct"/>
            <w:tcBorders>
              <w:top w:val="nil"/>
              <w:left w:val="nil"/>
              <w:bottom w:val="single" w:sz="4" w:space="0" w:color="auto"/>
              <w:right w:val="single" w:sz="4" w:space="0" w:color="auto"/>
            </w:tcBorders>
            <w:shd w:val="clear" w:color="000000" w:fill="FFFFFF"/>
            <w:vAlign w:val="center"/>
            <w:hideMark/>
          </w:tcPr>
          <w:p w:rsidR="003574C2" w:rsidRPr="003B5DFE" w:rsidRDefault="003574C2" w:rsidP="008C6534">
            <w:pPr>
              <w:ind w:firstLineChars="100" w:firstLine="180"/>
              <w:jc w:val="right"/>
              <w:rPr>
                <w:rFonts w:ascii="CG Times" w:eastAsia="Times New Roman" w:hAnsi="CG Times"/>
                <w:sz w:val="18"/>
                <w:szCs w:val="18"/>
                <w:lang w:val="sq-AL"/>
              </w:rPr>
            </w:pPr>
            <w:r w:rsidRPr="003B5DFE">
              <w:rPr>
                <w:rFonts w:ascii="CG Times" w:eastAsia="Times New Roman" w:hAnsi="CG Times"/>
                <w:sz w:val="18"/>
                <w:szCs w:val="18"/>
                <w:lang w:val="sq-AL"/>
              </w:rPr>
              <w:t>43,500</w:t>
            </w:r>
          </w:p>
        </w:tc>
        <w:tc>
          <w:tcPr>
            <w:tcW w:w="1393" w:type="pct"/>
            <w:vMerge/>
            <w:tcBorders>
              <w:top w:val="nil"/>
              <w:left w:val="single" w:sz="4" w:space="0" w:color="auto"/>
              <w:bottom w:val="single" w:sz="4" w:space="0" w:color="auto"/>
              <w:right w:val="single" w:sz="4" w:space="0" w:color="auto"/>
            </w:tcBorders>
            <w:vAlign w:val="center"/>
            <w:hideMark/>
          </w:tcPr>
          <w:p w:rsidR="003574C2" w:rsidRPr="003B5DFE" w:rsidRDefault="003574C2" w:rsidP="008C6534">
            <w:pPr>
              <w:rPr>
                <w:rFonts w:ascii="CG Times" w:eastAsia="Times New Roman" w:hAnsi="CG Times"/>
                <w:color w:val="000000"/>
                <w:sz w:val="18"/>
                <w:szCs w:val="18"/>
                <w:lang w:val="sq-AL"/>
              </w:rPr>
            </w:pPr>
          </w:p>
        </w:tc>
      </w:tr>
      <w:tr w:rsidR="003574C2" w:rsidRPr="003B5DFE" w:rsidTr="008C6534">
        <w:trPr>
          <w:trHeight w:val="900"/>
        </w:trPr>
        <w:tc>
          <w:tcPr>
            <w:tcW w:w="23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3B5DFE" w:rsidRDefault="003574C2" w:rsidP="008C6534">
            <w:pPr>
              <w:rPr>
                <w:rFonts w:ascii="CG Times" w:eastAsia="Times New Roman" w:hAnsi="CG Times"/>
                <w:color w:val="000000"/>
                <w:sz w:val="18"/>
                <w:szCs w:val="18"/>
                <w:lang w:val="sq-AL"/>
              </w:rPr>
            </w:pPr>
            <w:r w:rsidRPr="003B5DFE">
              <w:rPr>
                <w:rFonts w:ascii="CG Times" w:eastAsia="Times New Roman" w:hAnsi="CG Times"/>
                <w:color w:val="000000"/>
                <w:sz w:val="18"/>
                <w:szCs w:val="18"/>
                <w:lang w:val="sq-AL"/>
              </w:rPr>
              <w:t>Shuma për funksionimin dhe mirëmbajtjen e infrastrukturës kërkimore të shpërndarë sipas kapacitetit kërkimor [IK_KK].  = [IK]*1/3</w:t>
            </w:r>
          </w:p>
        </w:tc>
        <w:tc>
          <w:tcPr>
            <w:tcW w:w="66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3B5DFE" w:rsidRDefault="003574C2" w:rsidP="008C6534">
            <w:pPr>
              <w:ind w:firstLineChars="100" w:firstLine="180"/>
              <w:jc w:val="right"/>
              <w:rPr>
                <w:rFonts w:ascii="CG Times" w:eastAsia="Times New Roman" w:hAnsi="CG Times"/>
                <w:sz w:val="18"/>
                <w:szCs w:val="18"/>
                <w:lang w:val="sq-AL"/>
              </w:rPr>
            </w:pPr>
            <w:r w:rsidRPr="003B5DFE">
              <w:rPr>
                <w:rFonts w:ascii="CG Times" w:eastAsia="Times New Roman" w:hAnsi="CG Times"/>
                <w:sz w:val="18"/>
                <w:szCs w:val="18"/>
                <w:lang w:val="sq-AL"/>
              </w:rPr>
              <w:t>33.33%</w:t>
            </w:r>
          </w:p>
        </w:tc>
        <w:tc>
          <w:tcPr>
            <w:tcW w:w="62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3B5DFE" w:rsidRDefault="003574C2" w:rsidP="008C6534">
            <w:pPr>
              <w:ind w:firstLineChars="100" w:firstLine="180"/>
              <w:jc w:val="right"/>
              <w:rPr>
                <w:rFonts w:ascii="CG Times" w:eastAsia="Times New Roman" w:hAnsi="CG Times"/>
                <w:sz w:val="18"/>
                <w:szCs w:val="18"/>
                <w:lang w:val="sq-AL"/>
              </w:rPr>
            </w:pPr>
            <w:r w:rsidRPr="003B5DFE">
              <w:rPr>
                <w:rFonts w:ascii="CG Times" w:eastAsia="Times New Roman" w:hAnsi="CG Times"/>
                <w:sz w:val="18"/>
                <w:szCs w:val="18"/>
                <w:lang w:val="sq-AL"/>
              </w:rPr>
              <w:t>43,500</w:t>
            </w:r>
          </w:p>
        </w:tc>
        <w:tc>
          <w:tcPr>
            <w:tcW w:w="1393" w:type="pct"/>
            <w:vMerge/>
            <w:tcBorders>
              <w:top w:val="single" w:sz="4" w:space="0" w:color="auto"/>
              <w:left w:val="single" w:sz="4" w:space="0" w:color="auto"/>
              <w:bottom w:val="single" w:sz="4" w:space="0" w:color="auto"/>
              <w:right w:val="single" w:sz="4" w:space="0" w:color="auto"/>
            </w:tcBorders>
            <w:vAlign w:val="center"/>
            <w:hideMark/>
          </w:tcPr>
          <w:p w:rsidR="003574C2" w:rsidRPr="003B5DFE" w:rsidRDefault="003574C2" w:rsidP="008C6534">
            <w:pPr>
              <w:rPr>
                <w:rFonts w:ascii="CG Times" w:eastAsia="Times New Roman" w:hAnsi="CG Times"/>
                <w:color w:val="000000"/>
                <w:sz w:val="18"/>
                <w:szCs w:val="18"/>
                <w:lang w:val="sq-AL"/>
              </w:rPr>
            </w:pPr>
          </w:p>
        </w:tc>
      </w:tr>
      <w:tr w:rsidR="003574C2" w:rsidRPr="003B5DFE" w:rsidTr="008C6534">
        <w:trPr>
          <w:trHeight w:val="402"/>
        </w:trPr>
        <w:tc>
          <w:tcPr>
            <w:tcW w:w="3607"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3B5DFE" w:rsidRDefault="003574C2" w:rsidP="008C6534">
            <w:pPr>
              <w:rPr>
                <w:rFonts w:ascii="CG Times" w:eastAsia="Times New Roman" w:hAnsi="CG Times"/>
                <w:b/>
                <w:bCs/>
                <w:color w:val="000000"/>
                <w:sz w:val="18"/>
                <w:szCs w:val="18"/>
                <w:lang w:val="sq-AL"/>
              </w:rPr>
            </w:pPr>
            <w:r w:rsidRPr="003B5DFE">
              <w:rPr>
                <w:rFonts w:ascii="CG Times" w:eastAsia="Times New Roman" w:hAnsi="CG Times"/>
                <w:b/>
                <w:bCs/>
                <w:color w:val="000000"/>
                <w:sz w:val="18"/>
                <w:szCs w:val="18"/>
                <w:lang w:val="sq-AL"/>
              </w:rPr>
              <w:t>7. Minimumi i garantuar</w:t>
            </w:r>
          </w:p>
        </w:tc>
        <w:tc>
          <w:tcPr>
            <w:tcW w:w="1393" w:type="pct"/>
            <w:tcBorders>
              <w:top w:val="single" w:sz="4" w:space="0" w:color="auto"/>
              <w:left w:val="nil"/>
              <w:bottom w:val="single" w:sz="4" w:space="0" w:color="auto"/>
              <w:right w:val="single" w:sz="4" w:space="0" w:color="auto"/>
            </w:tcBorders>
            <w:shd w:val="clear" w:color="000000" w:fill="FFFFFF"/>
            <w:vAlign w:val="center"/>
            <w:hideMark/>
          </w:tcPr>
          <w:p w:rsidR="003574C2" w:rsidRPr="003B5DFE" w:rsidRDefault="003574C2" w:rsidP="008C6534">
            <w:pPr>
              <w:rPr>
                <w:rFonts w:ascii="CG Times" w:eastAsia="Times New Roman" w:hAnsi="CG Times"/>
                <w:sz w:val="18"/>
                <w:szCs w:val="18"/>
                <w:lang w:val="sq-AL"/>
              </w:rPr>
            </w:pPr>
            <w:r w:rsidRPr="003B5DFE">
              <w:rPr>
                <w:rFonts w:ascii="CG Times" w:eastAsia="Times New Roman" w:hAnsi="CG Times"/>
                <w:sz w:val="18"/>
                <w:szCs w:val="18"/>
                <w:lang w:val="sq-AL"/>
              </w:rPr>
              <w:t> </w:t>
            </w:r>
          </w:p>
        </w:tc>
      </w:tr>
      <w:tr w:rsidR="003574C2" w:rsidRPr="003B5DFE" w:rsidTr="008C6534">
        <w:trPr>
          <w:trHeight w:val="2764"/>
        </w:trPr>
        <w:tc>
          <w:tcPr>
            <w:tcW w:w="23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3B5DFE" w:rsidRDefault="003574C2" w:rsidP="008C6534">
            <w:pPr>
              <w:rPr>
                <w:rFonts w:ascii="CG Times" w:eastAsia="Times New Roman" w:hAnsi="CG Times"/>
                <w:color w:val="000000"/>
                <w:sz w:val="18"/>
                <w:szCs w:val="18"/>
                <w:lang w:val="sq-AL"/>
              </w:rPr>
            </w:pPr>
            <w:r w:rsidRPr="003B5DFE">
              <w:rPr>
                <w:rFonts w:ascii="CG Times" w:eastAsia="Times New Roman" w:hAnsi="CG Times"/>
                <w:color w:val="000000"/>
                <w:sz w:val="18"/>
                <w:szCs w:val="18"/>
                <w:lang w:val="sq-AL"/>
              </w:rPr>
              <w:t>Minimumi i garantuar [MG] _Minimumi i garantuar shtes</w:t>
            </w:r>
            <w:r>
              <w:rPr>
                <w:rFonts w:ascii="CG Times" w:eastAsia="Times New Roman" w:hAnsi="CG Times"/>
                <w:color w:val="000000"/>
                <w:sz w:val="18"/>
                <w:szCs w:val="18"/>
                <w:lang w:val="sq-AL"/>
              </w:rPr>
              <w:t>ë</w:t>
            </w:r>
            <w:r w:rsidRPr="003B5DFE">
              <w:rPr>
                <w:rFonts w:ascii="CG Times" w:eastAsia="Times New Roman" w:hAnsi="CG Times"/>
                <w:color w:val="000000"/>
                <w:sz w:val="18"/>
                <w:szCs w:val="18"/>
                <w:lang w:val="sq-AL"/>
              </w:rPr>
              <w:t xml:space="preserve"> deri n</w:t>
            </w:r>
            <w:r>
              <w:rPr>
                <w:rFonts w:ascii="CG Times" w:eastAsia="Times New Roman" w:hAnsi="CG Times"/>
                <w:color w:val="000000"/>
                <w:sz w:val="18"/>
                <w:szCs w:val="18"/>
                <w:lang w:val="sq-AL"/>
              </w:rPr>
              <w:t>ë</w:t>
            </w:r>
            <w:r w:rsidRPr="003B5DFE">
              <w:rPr>
                <w:rFonts w:ascii="CG Times" w:eastAsia="Times New Roman" w:hAnsi="CG Times"/>
                <w:color w:val="000000"/>
                <w:sz w:val="18"/>
                <w:szCs w:val="18"/>
                <w:lang w:val="sq-AL"/>
              </w:rPr>
              <w:t xml:space="preserve"> 3% me shumë ndaj realizimit të buxhetit për vitin 2013.</w:t>
            </w:r>
          </w:p>
        </w:tc>
        <w:tc>
          <w:tcPr>
            <w:tcW w:w="669" w:type="pct"/>
            <w:tcBorders>
              <w:top w:val="single" w:sz="4" w:space="0" w:color="auto"/>
              <w:left w:val="nil"/>
              <w:bottom w:val="single" w:sz="4" w:space="0" w:color="auto"/>
              <w:right w:val="single" w:sz="4" w:space="0" w:color="auto"/>
            </w:tcBorders>
            <w:shd w:val="clear" w:color="000000" w:fill="FFFFFF"/>
            <w:vAlign w:val="center"/>
            <w:hideMark/>
          </w:tcPr>
          <w:p w:rsidR="003574C2" w:rsidRPr="003B5DFE" w:rsidRDefault="003574C2" w:rsidP="008C6534">
            <w:pPr>
              <w:rPr>
                <w:rFonts w:ascii="CG Times" w:eastAsia="Times New Roman" w:hAnsi="CG Times"/>
                <w:sz w:val="18"/>
                <w:szCs w:val="18"/>
                <w:lang w:val="sq-AL"/>
              </w:rPr>
            </w:pPr>
            <w:r w:rsidRPr="003B5DFE">
              <w:rPr>
                <w:rFonts w:ascii="CG Times" w:eastAsia="Times New Roman" w:hAnsi="CG Times"/>
                <w:sz w:val="18"/>
                <w:szCs w:val="18"/>
                <w:lang w:val="sq-AL"/>
              </w:rPr>
              <w:t> </w:t>
            </w:r>
          </w:p>
        </w:tc>
        <w:tc>
          <w:tcPr>
            <w:tcW w:w="623" w:type="pct"/>
            <w:tcBorders>
              <w:top w:val="single" w:sz="4" w:space="0" w:color="auto"/>
              <w:left w:val="nil"/>
              <w:bottom w:val="single" w:sz="4" w:space="0" w:color="auto"/>
              <w:right w:val="single" w:sz="4" w:space="0" w:color="auto"/>
            </w:tcBorders>
            <w:shd w:val="clear" w:color="000000" w:fill="FFFFFF"/>
            <w:vAlign w:val="center"/>
            <w:hideMark/>
          </w:tcPr>
          <w:p w:rsidR="003574C2" w:rsidRPr="003B5DFE" w:rsidRDefault="003574C2" w:rsidP="008C6534">
            <w:pPr>
              <w:rPr>
                <w:rFonts w:ascii="CG Times" w:eastAsia="Times New Roman" w:hAnsi="CG Times"/>
                <w:sz w:val="18"/>
                <w:szCs w:val="18"/>
                <w:lang w:val="sq-AL"/>
              </w:rPr>
            </w:pPr>
            <w:r w:rsidRPr="003B5DFE">
              <w:rPr>
                <w:rFonts w:ascii="CG Times" w:eastAsia="Times New Roman" w:hAnsi="CG Times"/>
                <w:sz w:val="18"/>
                <w:szCs w:val="18"/>
                <w:lang w:val="sq-AL"/>
              </w:rPr>
              <w:t>Minimumi i garantuar  deri n</w:t>
            </w:r>
            <w:r>
              <w:rPr>
                <w:rFonts w:ascii="CG Times" w:eastAsia="Times New Roman" w:hAnsi="CG Times"/>
                <w:sz w:val="18"/>
                <w:szCs w:val="18"/>
                <w:lang w:val="sq-AL"/>
              </w:rPr>
              <w:t>ë</w:t>
            </w:r>
            <w:r w:rsidRPr="003B5DFE">
              <w:rPr>
                <w:rFonts w:ascii="CG Times" w:eastAsia="Times New Roman" w:hAnsi="CG Times"/>
                <w:sz w:val="18"/>
                <w:szCs w:val="18"/>
                <w:lang w:val="sq-AL"/>
              </w:rPr>
              <w:t xml:space="preserve"> 3%, ndaj buxhetit 2013</w:t>
            </w:r>
          </w:p>
        </w:tc>
        <w:tc>
          <w:tcPr>
            <w:tcW w:w="1393" w:type="pct"/>
            <w:tcBorders>
              <w:top w:val="single" w:sz="4" w:space="0" w:color="auto"/>
              <w:left w:val="nil"/>
              <w:bottom w:val="single" w:sz="4" w:space="0" w:color="auto"/>
              <w:right w:val="single" w:sz="4" w:space="0" w:color="auto"/>
            </w:tcBorders>
            <w:shd w:val="clear" w:color="000000" w:fill="FFFFFF"/>
            <w:hideMark/>
          </w:tcPr>
          <w:p w:rsidR="003574C2" w:rsidRPr="003B5DFE" w:rsidRDefault="003574C2" w:rsidP="008C6534">
            <w:pPr>
              <w:rPr>
                <w:rFonts w:ascii="CG Times" w:eastAsia="Times New Roman" w:hAnsi="CG Times"/>
                <w:color w:val="000000"/>
                <w:sz w:val="18"/>
                <w:szCs w:val="18"/>
                <w:lang w:val="sq-AL"/>
              </w:rPr>
            </w:pPr>
            <w:r w:rsidRPr="003B5DFE">
              <w:rPr>
                <w:rFonts w:ascii="CG Times" w:eastAsia="Times New Roman" w:hAnsi="CG Times"/>
                <w:color w:val="000000"/>
                <w:sz w:val="18"/>
                <w:szCs w:val="18"/>
                <w:lang w:val="sq-AL"/>
              </w:rPr>
              <w:t xml:space="preserve">Në prezantimin e sistemeve të reja të financimit, është e nevojshme të sigurohet që ndryshimi në krahasim me sistemin e mëparshëm nuk do të jetë "shkatërrues" për asnjë subjekt. Për këtë arsye formula përmban një masë të quajtur minimumi i garantuar që siguron që transferta finale e pakushtëzuar për 2014 për secilin IAL do të jetë të paktën përqindja e specifikuar e shumës korresponduese që IAL ka marrë nga buxheti i shtetit në 2014. Kjo shumë quhet minimumi i garantuar për IAL-në. Mekanizmi  funksionon në mënyrë të atillë që për IAL-të për të cilat transferta e pakushtëzuar e përcaktuar paraprakisht nga formula është me e ulët se sa minimumi i tyre i garantuar, transferta finale e pakushtëzuar për 2014 i përshtatet kësaj vlere në kurriz të IAL-ve me transferta paraprake më të larta sesa minimumi i tyre i garantuar. Impakti i këtij kompensimi ndaj IAL-së mbi minimumin e garantuar bëhet në mënyrë proporcionale ndaj rritjeve në lidhje me vlerat përkatës të minimumit të garantuar. </w:t>
            </w:r>
          </w:p>
        </w:tc>
      </w:tr>
      <w:tr w:rsidR="003574C2" w:rsidRPr="003B5DFE" w:rsidTr="008C6534">
        <w:trPr>
          <w:trHeight w:val="402"/>
        </w:trPr>
        <w:tc>
          <w:tcPr>
            <w:tcW w:w="3607"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3B5DFE" w:rsidRDefault="003574C2" w:rsidP="008C6534">
            <w:pPr>
              <w:rPr>
                <w:rFonts w:ascii="CG Times" w:eastAsia="Times New Roman" w:hAnsi="CG Times"/>
                <w:b/>
                <w:bCs/>
                <w:color w:val="000000"/>
                <w:sz w:val="18"/>
                <w:szCs w:val="18"/>
                <w:lang w:val="sq-AL"/>
              </w:rPr>
            </w:pPr>
            <w:r w:rsidRPr="003B5DFE">
              <w:rPr>
                <w:rFonts w:ascii="CG Times" w:eastAsia="Times New Roman" w:hAnsi="CG Times"/>
                <w:b/>
                <w:bCs/>
                <w:color w:val="000000"/>
                <w:sz w:val="18"/>
                <w:szCs w:val="18"/>
                <w:lang w:val="sq-AL"/>
              </w:rPr>
              <w:t>8. Vështrim mbi të ardhurat personale të IAL-ve</w:t>
            </w:r>
          </w:p>
        </w:tc>
        <w:tc>
          <w:tcPr>
            <w:tcW w:w="1393" w:type="pct"/>
            <w:tcBorders>
              <w:top w:val="nil"/>
              <w:left w:val="nil"/>
              <w:bottom w:val="single" w:sz="4" w:space="0" w:color="auto"/>
              <w:right w:val="single" w:sz="4" w:space="0" w:color="auto"/>
            </w:tcBorders>
            <w:shd w:val="clear" w:color="000000" w:fill="FFFFFF"/>
            <w:vAlign w:val="center"/>
            <w:hideMark/>
          </w:tcPr>
          <w:p w:rsidR="003574C2" w:rsidRPr="003B5DFE" w:rsidRDefault="003574C2" w:rsidP="008C6534">
            <w:pPr>
              <w:rPr>
                <w:rFonts w:ascii="CG Times" w:eastAsia="Times New Roman" w:hAnsi="CG Times"/>
                <w:b/>
                <w:bCs/>
                <w:sz w:val="18"/>
                <w:szCs w:val="18"/>
                <w:lang w:val="sq-AL"/>
              </w:rPr>
            </w:pPr>
            <w:r w:rsidRPr="003B5DFE">
              <w:rPr>
                <w:rFonts w:ascii="CG Times" w:eastAsia="Times New Roman" w:hAnsi="CG Times"/>
                <w:b/>
                <w:bCs/>
                <w:sz w:val="18"/>
                <w:szCs w:val="18"/>
                <w:lang w:val="sq-AL"/>
              </w:rPr>
              <w:t> </w:t>
            </w:r>
          </w:p>
        </w:tc>
      </w:tr>
      <w:tr w:rsidR="003574C2" w:rsidRPr="003B5DFE" w:rsidTr="008C6534">
        <w:trPr>
          <w:trHeight w:val="5700"/>
        </w:trPr>
        <w:tc>
          <w:tcPr>
            <w:tcW w:w="23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3B5DFE" w:rsidRDefault="003574C2" w:rsidP="008C6534">
            <w:pPr>
              <w:rPr>
                <w:rFonts w:ascii="CG Times" w:eastAsia="Times New Roman" w:hAnsi="CG Times"/>
                <w:b/>
                <w:bCs/>
                <w:color w:val="000000"/>
                <w:sz w:val="18"/>
                <w:szCs w:val="18"/>
                <w:lang w:val="sq-AL"/>
              </w:rPr>
            </w:pPr>
            <w:r w:rsidRPr="003B5DFE">
              <w:rPr>
                <w:rFonts w:ascii="CG Times" w:eastAsia="Times New Roman" w:hAnsi="CG Times"/>
                <w:b/>
                <w:bCs/>
                <w:color w:val="000000"/>
                <w:sz w:val="18"/>
                <w:szCs w:val="18"/>
                <w:lang w:val="sq-AL"/>
              </w:rPr>
              <w:t>Koeficienti i aftësisë për të siguruar të ardhura [KASA]</w:t>
            </w:r>
          </w:p>
        </w:tc>
        <w:tc>
          <w:tcPr>
            <w:tcW w:w="669" w:type="pct"/>
            <w:tcBorders>
              <w:top w:val="single" w:sz="4" w:space="0" w:color="auto"/>
              <w:left w:val="nil"/>
              <w:bottom w:val="single" w:sz="4" w:space="0" w:color="auto"/>
              <w:right w:val="single" w:sz="4" w:space="0" w:color="auto"/>
            </w:tcBorders>
            <w:shd w:val="clear" w:color="000000" w:fill="FFFFFF"/>
            <w:vAlign w:val="center"/>
            <w:hideMark/>
          </w:tcPr>
          <w:p w:rsidR="003574C2" w:rsidRPr="003B5DFE" w:rsidRDefault="003574C2" w:rsidP="008C6534">
            <w:pPr>
              <w:rPr>
                <w:rFonts w:ascii="CG Times" w:eastAsia="Times New Roman" w:hAnsi="CG Times"/>
                <w:b/>
                <w:bCs/>
                <w:sz w:val="18"/>
                <w:szCs w:val="18"/>
                <w:lang w:val="sq-AL"/>
              </w:rPr>
            </w:pPr>
            <w:r w:rsidRPr="003B5DFE">
              <w:rPr>
                <w:rFonts w:ascii="CG Times" w:eastAsia="Times New Roman" w:hAnsi="CG Times"/>
                <w:b/>
                <w:bCs/>
                <w:sz w:val="18"/>
                <w:szCs w:val="18"/>
                <w:lang w:val="sq-AL"/>
              </w:rPr>
              <w:t> </w:t>
            </w:r>
          </w:p>
        </w:tc>
        <w:tc>
          <w:tcPr>
            <w:tcW w:w="623" w:type="pct"/>
            <w:tcBorders>
              <w:top w:val="single" w:sz="4" w:space="0" w:color="auto"/>
              <w:left w:val="nil"/>
              <w:bottom w:val="single" w:sz="4" w:space="0" w:color="auto"/>
              <w:right w:val="single" w:sz="4" w:space="0" w:color="auto"/>
            </w:tcBorders>
            <w:shd w:val="clear" w:color="000000" w:fill="FFFFFF"/>
            <w:vAlign w:val="center"/>
            <w:hideMark/>
          </w:tcPr>
          <w:p w:rsidR="003574C2" w:rsidRPr="003B5DFE" w:rsidRDefault="003574C2" w:rsidP="008C6534">
            <w:pPr>
              <w:rPr>
                <w:rFonts w:ascii="CG Times" w:eastAsia="Times New Roman" w:hAnsi="CG Times"/>
                <w:b/>
                <w:bCs/>
                <w:sz w:val="18"/>
                <w:szCs w:val="18"/>
                <w:lang w:val="sq-AL"/>
              </w:rPr>
            </w:pPr>
            <w:r w:rsidRPr="003B5DFE">
              <w:rPr>
                <w:rFonts w:ascii="CG Times" w:eastAsia="Times New Roman" w:hAnsi="CG Times"/>
                <w:b/>
                <w:bCs/>
                <w:sz w:val="18"/>
                <w:szCs w:val="18"/>
                <w:lang w:val="sq-AL"/>
              </w:rPr>
              <w:t> </w:t>
            </w:r>
          </w:p>
        </w:tc>
        <w:tc>
          <w:tcPr>
            <w:tcW w:w="1393" w:type="pct"/>
            <w:tcBorders>
              <w:top w:val="single" w:sz="4" w:space="0" w:color="auto"/>
              <w:left w:val="nil"/>
              <w:bottom w:val="single" w:sz="4" w:space="0" w:color="auto"/>
              <w:right w:val="single" w:sz="4" w:space="0" w:color="auto"/>
            </w:tcBorders>
            <w:shd w:val="clear" w:color="000000" w:fill="FFFFFF"/>
            <w:hideMark/>
          </w:tcPr>
          <w:p w:rsidR="003574C2" w:rsidRPr="003B5DFE" w:rsidRDefault="003574C2" w:rsidP="008C6534">
            <w:pPr>
              <w:rPr>
                <w:rFonts w:ascii="CG Times" w:eastAsia="Times New Roman" w:hAnsi="CG Times"/>
                <w:color w:val="000000"/>
                <w:sz w:val="18"/>
                <w:szCs w:val="18"/>
                <w:lang w:val="sq-AL"/>
              </w:rPr>
            </w:pPr>
            <w:r w:rsidRPr="003B5DFE">
              <w:rPr>
                <w:rFonts w:ascii="CG Times" w:eastAsia="Times New Roman" w:hAnsi="CG Times"/>
                <w:color w:val="000000"/>
                <w:sz w:val="18"/>
                <w:szCs w:val="18"/>
                <w:lang w:val="sq-AL"/>
              </w:rPr>
              <w:t xml:space="preserve">Sipas ligjit, IAL-të mund të mbajnë të gjitha të ardhurat dytësore nga shërbimet që sigurojnë. </w:t>
            </w:r>
            <w:r w:rsidRPr="003B5DFE">
              <w:rPr>
                <w:rFonts w:ascii="CG Times" w:eastAsia="Times New Roman" w:hAnsi="CG Times"/>
                <w:color w:val="000000"/>
                <w:sz w:val="18"/>
                <w:szCs w:val="18"/>
                <w:lang w:val="sq-AL"/>
              </w:rPr>
              <w:br/>
              <w:t xml:space="preserve">Formula përmban një mjet për ekuilibrimin e ndryshimeve objektive midis IAL-ve për sa i përket aftësisë së tyre për të siguruar të ardhurat të ardhurat dytësore nga shërbimet, të quajtur koeficient i aftësisë së sigurimit të të ardhurave (KASA). </w:t>
            </w:r>
            <w:r w:rsidRPr="003B5DFE">
              <w:rPr>
                <w:rFonts w:ascii="CG Times" w:eastAsia="Times New Roman" w:hAnsi="CG Times"/>
                <w:color w:val="000000"/>
                <w:sz w:val="18"/>
                <w:szCs w:val="18"/>
                <w:lang w:val="sq-AL"/>
              </w:rPr>
              <w:br/>
              <w:t xml:space="preserve">Ky koeficient duhet të shprehë ndryshimet në të ardhurat të dhëna kryesisht nga rregullat e jashtme, përgjithësisht të ardhurat e siguruara nga tarifat që lidhen me studimet, por jo ndryshimet që vijnë si rezultat i shkallëve të ndryshme të gatishmërisë dhe përpjekjeve të IAL-së për të ushtruar veprimtari që sigurojnë të ardhura. </w:t>
            </w:r>
            <w:r w:rsidRPr="003B5DFE">
              <w:rPr>
                <w:rFonts w:ascii="CG Times" w:eastAsia="Times New Roman" w:hAnsi="CG Times"/>
                <w:color w:val="000000"/>
                <w:sz w:val="18"/>
                <w:szCs w:val="18"/>
                <w:lang w:val="sq-AL"/>
              </w:rPr>
              <w:br/>
              <w:t>Vlera e plotë e këtij koeficienti, d</w:t>
            </w:r>
            <w:r>
              <w:rPr>
                <w:rFonts w:ascii="CG Times" w:eastAsia="Times New Roman" w:hAnsi="CG Times"/>
                <w:color w:val="000000"/>
                <w:sz w:val="18"/>
                <w:szCs w:val="18"/>
                <w:lang w:val="sq-AL"/>
              </w:rPr>
              <w:t>.</w:t>
            </w:r>
            <w:r w:rsidRPr="003B5DFE">
              <w:rPr>
                <w:rFonts w:ascii="CG Times" w:eastAsia="Times New Roman" w:hAnsi="CG Times"/>
                <w:color w:val="000000"/>
                <w:sz w:val="18"/>
                <w:szCs w:val="18"/>
                <w:lang w:val="sq-AL"/>
              </w:rPr>
              <w:t>m</w:t>
            </w:r>
            <w:r>
              <w:rPr>
                <w:rFonts w:ascii="CG Times" w:eastAsia="Times New Roman" w:hAnsi="CG Times"/>
                <w:color w:val="000000"/>
                <w:sz w:val="18"/>
                <w:szCs w:val="18"/>
                <w:lang w:val="sq-AL"/>
              </w:rPr>
              <w:t>.</w:t>
            </w:r>
            <w:r w:rsidRPr="003B5DFE">
              <w:rPr>
                <w:rFonts w:ascii="CG Times" w:eastAsia="Times New Roman" w:hAnsi="CG Times"/>
                <w:color w:val="000000"/>
                <w:sz w:val="18"/>
                <w:szCs w:val="18"/>
                <w:lang w:val="sq-AL"/>
              </w:rPr>
              <w:t>th</w:t>
            </w:r>
            <w:r>
              <w:rPr>
                <w:rFonts w:ascii="CG Times" w:eastAsia="Times New Roman" w:hAnsi="CG Times"/>
                <w:color w:val="000000"/>
                <w:sz w:val="18"/>
                <w:szCs w:val="18"/>
                <w:lang w:val="sq-AL"/>
              </w:rPr>
              <w:t>.</w:t>
            </w:r>
            <w:r w:rsidRPr="003B5DFE">
              <w:rPr>
                <w:rFonts w:ascii="CG Times" w:eastAsia="Times New Roman" w:hAnsi="CG Times"/>
                <w:color w:val="000000"/>
                <w:sz w:val="18"/>
                <w:szCs w:val="18"/>
                <w:lang w:val="sq-AL"/>
              </w:rPr>
              <w:t xml:space="preserve">, vlera 1 - KASA, është përdorur në llogaritjen e numrit të nxënësve me kohë të plotë. Vlera për IAL-të individualë për vit të dhënë, përcaktohet si raporti i të ardhurave të ardhurat dytësore nga shërbimet  dhe buxhetit total të IAL-së në vitin ushtrimor. Kështu vlera 1-KASA për IAL është </w:t>
            </w:r>
            <w:r w:rsidRPr="003C75FA">
              <w:rPr>
                <w:rFonts w:ascii="CG Times" w:eastAsia="Times New Roman" w:hAnsi="CG Times"/>
                <w:i/>
                <w:color w:val="000000"/>
                <w:sz w:val="18"/>
                <w:szCs w:val="18"/>
                <w:lang w:val="sq-AL"/>
              </w:rPr>
              <w:t>de facto</w:t>
            </w:r>
            <w:r w:rsidRPr="003B5DFE">
              <w:rPr>
                <w:rFonts w:ascii="CG Times" w:eastAsia="Times New Roman" w:hAnsi="CG Times"/>
                <w:color w:val="000000"/>
                <w:sz w:val="18"/>
                <w:szCs w:val="18"/>
                <w:lang w:val="sq-AL"/>
              </w:rPr>
              <w:t xml:space="preserve"> vlera e kontributit të buxhetit shtetëror në buxhetin e IAL-së. KASA-t duhet të rillogariten çdo vit.</w:t>
            </w:r>
          </w:p>
        </w:tc>
      </w:tr>
    </w:tbl>
    <w:p w:rsidR="003574C2" w:rsidRPr="003B5DFE" w:rsidRDefault="003574C2" w:rsidP="003574C2">
      <w:pPr>
        <w:widowControl w:val="0"/>
        <w:ind w:firstLine="720"/>
        <w:jc w:val="both"/>
        <w:rPr>
          <w:rFonts w:ascii="CG Times" w:hAnsi="CG Times"/>
          <w:sz w:val="22"/>
          <w:szCs w:val="22"/>
          <w:lang w:val="sq-AL"/>
        </w:rPr>
      </w:pPr>
    </w:p>
    <w:p w:rsidR="003574C2" w:rsidRPr="003B5DFE" w:rsidRDefault="003574C2" w:rsidP="003574C2">
      <w:pPr>
        <w:pStyle w:val="Paragrafi"/>
        <w:rPr>
          <w:lang w:val="sq-AL"/>
        </w:rPr>
      </w:pPr>
    </w:p>
    <w:p w:rsidR="003574C2" w:rsidRDefault="003574C2" w:rsidP="003574C2">
      <w:pPr>
        <w:pStyle w:val="Paragrafi"/>
        <w:rPr>
          <w:b/>
          <w:lang w:val="sq-AL"/>
        </w:rPr>
      </w:pPr>
    </w:p>
    <w:p w:rsidR="003574C2" w:rsidRDefault="003574C2" w:rsidP="003574C2">
      <w:pPr>
        <w:pStyle w:val="Paragrafi"/>
        <w:rPr>
          <w:b/>
          <w:lang w:val="sq-AL"/>
        </w:rPr>
      </w:pPr>
    </w:p>
    <w:p w:rsidR="003574C2" w:rsidRDefault="003574C2" w:rsidP="003574C2">
      <w:pPr>
        <w:pStyle w:val="Paragrafi"/>
        <w:rPr>
          <w:b/>
          <w:lang w:val="sq-AL"/>
        </w:rPr>
      </w:pPr>
    </w:p>
    <w:p w:rsidR="003574C2" w:rsidRDefault="003574C2" w:rsidP="003574C2">
      <w:pPr>
        <w:pStyle w:val="Paragrafi"/>
        <w:rPr>
          <w:b/>
          <w:lang w:val="sq-AL"/>
        </w:rPr>
      </w:pPr>
    </w:p>
    <w:p w:rsidR="003574C2" w:rsidRDefault="003574C2" w:rsidP="003574C2">
      <w:pPr>
        <w:pStyle w:val="Paragrafi"/>
        <w:rPr>
          <w:b/>
          <w:lang w:val="sq-AL"/>
        </w:rPr>
      </w:pPr>
    </w:p>
    <w:p w:rsidR="003574C2" w:rsidRDefault="003574C2" w:rsidP="003574C2">
      <w:pPr>
        <w:pStyle w:val="Paragrafi"/>
        <w:rPr>
          <w:b/>
          <w:lang w:val="sq-AL"/>
        </w:rPr>
      </w:pPr>
    </w:p>
    <w:p w:rsidR="003574C2" w:rsidRDefault="003574C2" w:rsidP="003574C2">
      <w:pPr>
        <w:pStyle w:val="Paragrafi"/>
        <w:rPr>
          <w:b/>
          <w:lang w:val="sq-AL"/>
        </w:rPr>
      </w:pPr>
    </w:p>
    <w:p w:rsidR="003574C2" w:rsidRDefault="003574C2" w:rsidP="003574C2">
      <w:pPr>
        <w:pStyle w:val="Paragrafi"/>
        <w:rPr>
          <w:b/>
          <w:lang w:val="sq-AL"/>
        </w:rPr>
      </w:pPr>
    </w:p>
    <w:p w:rsidR="003574C2" w:rsidRDefault="003574C2" w:rsidP="003574C2">
      <w:pPr>
        <w:pStyle w:val="Paragrafi"/>
        <w:rPr>
          <w:b/>
          <w:lang w:val="sq-AL"/>
        </w:rPr>
      </w:pPr>
    </w:p>
    <w:p w:rsidR="003574C2" w:rsidRDefault="003574C2" w:rsidP="003574C2">
      <w:pPr>
        <w:pStyle w:val="Paragrafi"/>
        <w:rPr>
          <w:b/>
          <w:lang w:val="sq-AL"/>
        </w:rPr>
      </w:pPr>
    </w:p>
    <w:p w:rsidR="003574C2" w:rsidRDefault="003574C2" w:rsidP="003574C2">
      <w:pPr>
        <w:pStyle w:val="Paragrafi"/>
        <w:rPr>
          <w:b/>
          <w:lang w:val="sq-AL"/>
        </w:rPr>
      </w:pPr>
    </w:p>
    <w:p w:rsidR="003574C2" w:rsidRDefault="003574C2" w:rsidP="003574C2">
      <w:pPr>
        <w:pStyle w:val="Paragrafi"/>
        <w:rPr>
          <w:b/>
          <w:lang w:val="sq-AL"/>
        </w:rPr>
      </w:pPr>
    </w:p>
    <w:p w:rsidR="003574C2" w:rsidRPr="003B5DFE" w:rsidRDefault="003574C2" w:rsidP="003574C2">
      <w:pPr>
        <w:pStyle w:val="Paragrafi"/>
        <w:rPr>
          <w:b/>
          <w:lang w:val="sq-AL"/>
        </w:rPr>
      </w:pPr>
    </w:p>
    <w:p w:rsidR="003574C2" w:rsidRPr="003B5DFE" w:rsidRDefault="003574C2" w:rsidP="003574C2">
      <w:pPr>
        <w:pStyle w:val="Paragrafi"/>
        <w:rPr>
          <w:b/>
          <w:lang w:val="sq-AL"/>
        </w:rPr>
      </w:pPr>
    </w:p>
    <w:p w:rsidR="003574C2" w:rsidRPr="003B5DFE" w:rsidRDefault="003574C2" w:rsidP="003574C2">
      <w:pPr>
        <w:pStyle w:val="Paragrafi"/>
        <w:rPr>
          <w:lang w:val="sq-AL"/>
        </w:rPr>
      </w:pPr>
      <w:r w:rsidRPr="003B5DFE">
        <w:rPr>
          <w:lang w:val="sq-AL"/>
        </w:rPr>
        <w:t>Tab. 1</w:t>
      </w:r>
    </w:p>
    <w:p w:rsidR="003574C2" w:rsidRPr="005438AE" w:rsidRDefault="003574C2" w:rsidP="003574C2">
      <w:pPr>
        <w:pStyle w:val="Paragrafi"/>
        <w:rPr>
          <w:sz w:val="10"/>
          <w:lang w:val="sq-AL"/>
        </w:rPr>
      </w:pPr>
    </w:p>
    <w:p w:rsidR="003574C2" w:rsidRPr="003B5DFE" w:rsidRDefault="003574C2" w:rsidP="003574C2">
      <w:pPr>
        <w:pStyle w:val="TitulliTitull"/>
        <w:rPr>
          <w:lang w:val="sq-AL"/>
        </w:rPr>
      </w:pPr>
      <w:r w:rsidRPr="003B5DFE">
        <w:rPr>
          <w:lang w:val="sq-AL"/>
        </w:rPr>
        <w:t>Buxheti i</w:t>
      </w:r>
      <w:r>
        <w:rPr>
          <w:lang w:val="sq-AL"/>
        </w:rPr>
        <w:t xml:space="preserve"> vitit 2014 sipas ministrive tË</w:t>
      </w:r>
      <w:r w:rsidRPr="003B5DFE">
        <w:rPr>
          <w:lang w:val="sq-AL"/>
        </w:rPr>
        <w:t xml:space="preserve"> linjës dhe institucioneve buxhetore</w:t>
      </w:r>
    </w:p>
    <w:p w:rsidR="003574C2" w:rsidRPr="003B5DFE" w:rsidRDefault="003574C2" w:rsidP="003574C2">
      <w:pPr>
        <w:pStyle w:val="Paragrafi"/>
        <w:ind w:left="7200"/>
        <w:rPr>
          <w:sz w:val="16"/>
          <w:szCs w:val="16"/>
          <w:lang w:val="sq-AL"/>
        </w:rPr>
      </w:pPr>
      <w:r w:rsidRPr="003B5DFE">
        <w:rPr>
          <w:sz w:val="16"/>
          <w:szCs w:val="16"/>
          <w:lang w:val="sq-AL"/>
        </w:rPr>
        <w:t xml:space="preserve">        në 000/lekë</w:t>
      </w:r>
    </w:p>
    <w:tbl>
      <w:tblPr>
        <w:tblW w:w="5225" w:type="pct"/>
        <w:jc w:val="center"/>
        <w:tblLayout w:type="fixed"/>
        <w:tblLook w:val="04A0" w:firstRow="1" w:lastRow="0" w:firstColumn="1" w:lastColumn="0" w:noHBand="0" w:noVBand="1"/>
      </w:tblPr>
      <w:tblGrid>
        <w:gridCol w:w="671"/>
        <w:gridCol w:w="3834"/>
        <w:gridCol w:w="850"/>
        <w:gridCol w:w="848"/>
        <w:gridCol w:w="800"/>
        <w:gridCol w:w="854"/>
        <w:gridCol w:w="714"/>
        <w:gridCol w:w="1134"/>
      </w:tblGrid>
      <w:tr w:rsidR="003574C2" w:rsidRPr="003B5DFE" w:rsidTr="008C6534">
        <w:trPr>
          <w:trHeight w:val="139"/>
          <w:jc w:val="center"/>
        </w:trPr>
        <w:tc>
          <w:tcPr>
            <w:tcW w:w="345" w:type="pct"/>
            <w:vMerge w:val="restart"/>
            <w:tcBorders>
              <w:top w:val="double" w:sz="6" w:space="0" w:color="auto"/>
              <w:left w:val="double" w:sz="6" w:space="0" w:color="auto"/>
              <w:bottom w:val="single" w:sz="4" w:space="0" w:color="000000"/>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4"/>
                <w:szCs w:val="14"/>
                <w:lang w:val="sq-AL"/>
              </w:rPr>
            </w:pPr>
            <w:r w:rsidRPr="003B5DFE">
              <w:rPr>
                <w:rFonts w:ascii="CG Times" w:eastAsia="Times New Roman" w:hAnsi="CG Times" w:cs="Arial"/>
                <w:b/>
                <w:bCs/>
                <w:sz w:val="14"/>
                <w:szCs w:val="14"/>
                <w:lang w:val="sq-AL"/>
              </w:rPr>
              <w:t>Kodi</w:t>
            </w:r>
          </w:p>
        </w:tc>
        <w:tc>
          <w:tcPr>
            <w:tcW w:w="1975" w:type="pct"/>
            <w:vMerge w:val="restart"/>
            <w:tcBorders>
              <w:top w:val="double" w:sz="6" w:space="0" w:color="auto"/>
              <w:left w:val="single" w:sz="4" w:space="0" w:color="auto"/>
              <w:bottom w:val="single" w:sz="4" w:space="0" w:color="000000"/>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sz w:val="14"/>
                <w:szCs w:val="14"/>
                <w:lang w:val="sq-AL"/>
              </w:rPr>
            </w:pPr>
            <w:r w:rsidRPr="003B5DFE">
              <w:rPr>
                <w:rFonts w:ascii="CG Times" w:eastAsia="Times New Roman" w:hAnsi="CG Times" w:cs="Arial"/>
                <w:b/>
                <w:bCs/>
                <w:sz w:val="14"/>
                <w:szCs w:val="14"/>
                <w:lang w:val="sq-AL"/>
              </w:rPr>
              <w:t xml:space="preserve">Emërtimi i </w:t>
            </w:r>
            <w:r>
              <w:rPr>
                <w:rFonts w:ascii="CG Times" w:eastAsia="Times New Roman" w:hAnsi="CG Times" w:cs="Arial"/>
                <w:b/>
                <w:bCs/>
                <w:sz w:val="14"/>
                <w:szCs w:val="14"/>
                <w:lang w:val="sq-AL"/>
              </w:rPr>
              <w:t>i</w:t>
            </w:r>
            <w:r w:rsidRPr="003B5DFE">
              <w:rPr>
                <w:rFonts w:ascii="CG Times" w:eastAsia="Times New Roman" w:hAnsi="CG Times" w:cs="Arial"/>
                <w:b/>
                <w:bCs/>
                <w:sz w:val="14"/>
                <w:szCs w:val="14"/>
                <w:lang w:val="sq-AL"/>
              </w:rPr>
              <w:t xml:space="preserve">nstitucionit / </w:t>
            </w:r>
            <w:r>
              <w:rPr>
                <w:rFonts w:ascii="CG Times" w:eastAsia="Times New Roman" w:hAnsi="CG Times" w:cs="Arial"/>
                <w:b/>
                <w:bCs/>
                <w:sz w:val="14"/>
                <w:szCs w:val="14"/>
                <w:lang w:val="sq-AL"/>
              </w:rPr>
              <w:t>p</w:t>
            </w:r>
            <w:r w:rsidRPr="003B5DFE">
              <w:rPr>
                <w:rFonts w:ascii="CG Times" w:eastAsia="Times New Roman" w:hAnsi="CG Times" w:cs="Arial"/>
                <w:b/>
                <w:bCs/>
                <w:sz w:val="14"/>
                <w:szCs w:val="14"/>
                <w:lang w:val="sq-AL"/>
              </w:rPr>
              <w:t>rogramit</w:t>
            </w:r>
          </w:p>
        </w:tc>
        <w:tc>
          <w:tcPr>
            <w:tcW w:w="438" w:type="pct"/>
            <w:vMerge w:val="restart"/>
            <w:tcBorders>
              <w:top w:val="double" w:sz="6" w:space="0" w:color="auto"/>
              <w:left w:val="single" w:sz="4" w:space="0" w:color="auto"/>
              <w:bottom w:val="single" w:sz="4" w:space="0" w:color="000000"/>
              <w:right w:val="single" w:sz="4" w:space="0" w:color="auto"/>
            </w:tcBorders>
            <w:shd w:val="clear" w:color="000000" w:fill="CCFFFF"/>
            <w:vAlign w:val="bottom"/>
            <w:hideMark/>
          </w:tcPr>
          <w:p w:rsidR="003574C2" w:rsidRPr="003B5DFE" w:rsidRDefault="003574C2" w:rsidP="008C6534">
            <w:pPr>
              <w:jc w:val="center"/>
              <w:rPr>
                <w:rFonts w:ascii="CG Times" w:eastAsia="Times New Roman" w:hAnsi="CG Times" w:cs="Arial"/>
                <w:b/>
                <w:bCs/>
                <w:sz w:val="14"/>
                <w:szCs w:val="14"/>
                <w:lang w:val="sq-AL"/>
              </w:rPr>
            </w:pPr>
            <w:r w:rsidRPr="003B5DFE">
              <w:rPr>
                <w:rFonts w:ascii="CG Times" w:eastAsia="Times New Roman" w:hAnsi="CG Times" w:cs="Arial"/>
                <w:b/>
                <w:bCs/>
                <w:sz w:val="14"/>
                <w:szCs w:val="14"/>
                <w:lang w:val="sq-AL"/>
              </w:rPr>
              <w:t xml:space="preserve">Totali i Shp. Korrente </w:t>
            </w:r>
          </w:p>
        </w:tc>
        <w:tc>
          <w:tcPr>
            <w:tcW w:w="1657" w:type="pct"/>
            <w:gridSpan w:val="4"/>
            <w:tcBorders>
              <w:top w:val="double" w:sz="6" w:space="0" w:color="auto"/>
              <w:left w:val="nil"/>
              <w:bottom w:val="nil"/>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4"/>
                <w:szCs w:val="14"/>
                <w:lang w:val="sq-AL"/>
              </w:rPr>
            </w:pPr>
            <w:r w:rsidRPr="003B5DFE">
              <w:rPr>
                <w:rFonts w:ascii="CG Times" w:eastAsia="Times New Roman" w:hAnsi="CG Times" w:cs="Arial"/>
                <w:b/>
                <w:bCs/>
                <w:sz w:val="14"/>
                <w:szCs w:val="14"/>
                <w:lang w:val="sq-AL"/>
              </w:rPr>
              <w:t>Shpenzimet Kapitale</w:t>
            </w:r>
          </w:p>
        </w:tc>
        <w:tc>
          <w:tcPr>
            <w:tcW w:w="584" w:type="pct"/>
            <w:vMerge w:val="restart"/>
            <w:tcBorders>
              <w:top w:val="double" w:sz="6" w:space="0" w:color="auto"/>
              <w:left w:val="single" w:sz="4" w:space="0" w:color="auto"/>
              <w:bottom w:val="single" w:sz="4" w:space="0" w:color="000000"/>
              <w:right w:val="double" w:sz="6" w:space="0" w:color="auto"/>
            </w:tcBorders>
            <w:shd w:val="clear" w:color="000000" w:fill="CCFFFF"/>
            <w:vAlign w:val="bottom"/>
            <w:hideMark/>
          </w:tcPr>
          <w:p w:rsidR="003574C2" w:rsidRPr="003B5DFE" w:rsidRDefault="003574C2" w:rsidP="008C6534">
            <w:pPr>
              <w:jc w:val="center"/>
              <w:rPr>
                <w:rFonts w:ascii="CG Times" w:eastAsia="Times New Roman" w:hAnsi="CG Times" w:cs="Arial"/>
                <w:b/>
                <w:bCs/>
                <w:sz w:val="14"/>
                <w:szCs w:val="14"/>
                <w:lang w:val="sq-AL"/>
              </w:rPr>
            </w:pPr>
            <w:r w:rsidRPr="003B5DFE">
              <w:rPr>
                <w:rFonts w:ascii="CG Times" w:eastAsia="Times New Roman" w:hAnsi="CG Times" w:cs="Arial"/>
                <w:b/>
                <w:bCs/>
                <w:sz w:val="14"/>
                <w:szCs w:val="14"/>
                <w:lang w:val="sq-AL"/>
              </w:rPr>
              <w:t>Totali i Shpenzimeve Buxhetore</w:t>
            </w:r>
          </w:p>
        </w:tc>
      </w:tr>
      <w:tr w:rsidR="003574C2" w:rsidRPr="003B5DFE" w:rsidTr="008C6534">
        <w:trPr>
          <w:trHeight w:val="139"/>
          <w:jc w:val="center"/>
        </w:trPr>
        <w:tc>
          <w:tcPr>
            <w:tcW w:w="345" w:type="pct"/>
            <w:vMerge/>
            <w:tcBorders>
              <w:top w:val="double" w:sz="6" w:space="0" w:color="auto"/>
              <w:left w:val="double" w:sz="6" w:space="0" w:color="auto"/>
              <w:bottom w:val="single" w:sz="4" w:space="0" w:color="000000"/>
              <w:right w:val="nil"/>
            </w:tcBorders>
            <w:vAlign w:val="center"/>
            <w:hideMark/>
          </w:tcPr>
          <w:p w:rsidR="003574C2" w:rsidRPr="003B5DFE" w:rsidRDefault="003574C2" w:rsidP="008C6534">
            <w:pPr>
              <w:rPr>
                <w:rFonts w:ascii="CG Times" w:eastAsia="Times New Roman" w:hAnsi="CG Times" w:cs="Arial"/>
                <w:b/>
                <w:bCs/>
                <w:sz w:val="12"/>
                <w:szCs w:val="12"/>
                <w:lang w:val="sq-AL"/>
              </w:rPr>
            </w:pPr>
          </w:p>
        </w:tc>
        <w:tc>
          <w:tcPr>
            <w:tcW w:w="1975" w:type="pct"/>
            <w:vMerge/>
            <w:tcBorders>
              <w:top w:val="double" w:sz="6" w:space="0" w:color="auto"/>
              <w:left w:val="single" w:sz="4" w:space="0" w:color="auto"/>
              <w:bottom w:val="single" w:sz="4" w:space="0" w:color="000000"/>
              <w:right w:val="single" w:sz="4" w:space="0" w:color="auto"/>
            </w:tcBorders>
            <w:vAlign w:val="center"/>
            <w:hideMark/>
          </w:tcPr>
          <w:p w:rsidR="003574C2" w:rsidRPr="003B5DFE" w:rsidRDefault="003574C2" w:rsidP="008C6534">
            <w:pPr>
              <w:rPr>
                <w:rFonts w:ascii="CG Times" w:eastAsia="Times New Roman" w:hAnsi="CG Times" w:cs="Arial"/>
                <w:b/>
                <w:bCs/>
                <w:sz w:val="12"/>
                <w:szCs w:val="12"/>
                <w:lang w:val="sq-AL"/>
              </w:rPr>
            </w:pPr>
          </w:p>
        </w:tc>
        <w:tc>
          <w:tcPr>
            <w:tcW w:w="438" w:type="pct"/>
            <w:vMerge/>
            <w:tcBorders>
              <w:top w:val="double" w:sz="6" w:space="0" w:color="auto"/>
              <w:left w:val="single" w:sz="4" w:space="0" w:color="auto"/>
              <w:bottom w:val="single" w:sz="4" w:space="0" w:color="000000"/>
              <w:right w:val="single" w:sz="4" w:space="0" w:color="auto"/>
            </w:tcBorders>
            <w:vAlign w:val="center"/>
            <w:hideMark/>
          </w:tcPr>
          <w:p w:rsidR="003574C2" w:rsidRPr="003B5DFE" w:rsidRDefault="003574C2" w:rsidP="008C6534">
            <w:pPr>
              <w:rPr>
                <w:rFonts w:ascii="CG Times" w:eastAsia="Times New Roman" w:hAnsi="CG Times" w:cs="Arial"/>
                <w:b/>
                <w:bCs/>
                <w:sz w:val="12"/>
                <w:szCs w:val="12"/>
                <w:lang w:val="sq-AL"/>
              </w:rPr>
            </w:pPr>
          </w:p>
        </w:tc>
        <w:tc>
          <w:tcPr>
            <w:tcW w:w="437" w:type="pct"/>
            <w:tcBorders>
              <w:top w:val="dashed" w:sz="4" w:space="0" w:color="auto"/>
              <w:left w:val="nil"/>
              <w:bottom w:val="single" w:sz="4" w:space="0" w:color="auto"/>
              <w:right w:val="dashed"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Nga</w:t>
            </w:r>
            <w:r w:rsidRPr="003B5DFE">
              <w:rPr>
                <w:rFonts w:ascii="CG Times" w:eastAsia="Times New Roman" w:hAnsi="CG Times" w:cs="Arial"/>
                <w:sz w:val="14"/>
                <w:szCs w:val="14"/>
                <w:lang w:val="sq-AL"/>
              </w:rPr>
              <w:br/>
              <w:t>Buxheti</w:t>
            </w:r>
          </w:p>
        </w:tc>
        <w:tc>
          <w:tcPr>
            <w:tcW w:w="412" w:type="pct"/>
            <w:tcBorders>
              <w:top w:val="dashed" w:sz="4" w:space="0" w:color="auto"/>
              <w:left w:val="nil"/>
              <w:bottom w:val="single" w:sz="4" w:space="0" w:color="auto"/>
              <w:right w:val="dashed"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Nga te </w:t>
            </w:r>
            <w:r w:rsidRPr="003B5DFE">
              <w:rPr>
                <w:rFonts w:ascii="CG Times" w:eastAsia="Times New Roman" w:hAnsi="CG Times" w:cs="Arial"/>
                <w:sz w:val="14"/>
                <w:szCs w:val="14"/>
                <w:lang w:val="sq-AL"/>
              </w:rPr>
              <w:br/>
              <w:t>Ardhurat</w:t>
            </w:r>
          </w:p>
        </w:tc>
        <w:tc>
          <w:tcPr>
            <w:tcW w:w="440" w:type="pct"/>
            <w:tcBorders>
              <w:top w:val="dashed" w:sz="4" w:space="0" w:color="auto"/>
              <w:left w:val="nil"/>
              <w:bottom w:val="single" w:sz="4" w:space="0" w:color="auto"/>
              <w:right w:val="dashed"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Financimi i</w:t>
            </w:r>
            <w:r w:rsidRPr="003B5DFE">
              <w:rPr>
                <w:rFonts w:ascii="CG Times" w:eastAsia="Times New Roman" w:hAnsi="CG Times" w:cs="Arial"/>
                <w:sz w:val="14"/>
                <w:szCs w:val="14"/>
                <w:lang w:val="sq-AL"/>
              </w:rPr>
              <w:br/>
              <w:t>Huaj</w:t>
            </w:r>
          </w:p>
        </w:tc>
        <w:tc>
          <w:tcPr>
            <w:tcW w:w="367" w:type="pct"/>
            <w:tcBorders>
              <w:top w:val="dashed" w:sz="4" w:space="0" w:color="auto"/>
              <w:left w:val="nil"/>
              <w:bottom w:val="single" w:sz="4" w:space="0" w:color="auto"/>
              <w:right w:val="single" w:sz="4" w:space="0" w:color="auto"/>
            </w:tcBorders>
            <w:shd w:val="clear" w:color="000000" w:fill="CCFFFF"/>
            <w:vAlign w:val="bottom"/>
            <w:hideMark/>
          </w:tcPr>
          <w:p w:rsidR="003574C2" w:rsidRPr="003B5DFE" w:rsidRDefault="003574C2" w:rsidP="008C6534">
            <w:pPr>
              <w:jc w:val="cente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Totali i Shp. Kapitale</w:t>
            </w:r>
          </w:p>
        </w:tc>
        <w:tc>
          <w:tcPr>
            <w:tcW w:w="584" w:type="pct"/>
            <w:vMerge/>
            <w:tcBorders>
              <w:top w:val="double" w:sz="6" w:space="0" w:color="auto"/>
              <w:left w:val="single" w:sz="4" w:space="0" w:color="auto"/>
              <w:bottom w:val="single" w:sz="4" w:space="0" w:color="000000"/>
              <w:right w:val="double" w:sz="6" w:space="0" w:color="auto"/>
            </w:tcBorders>
            <w:vAlign w:val="center"/>
            <w:hideMark/>
          </w:tcPr>
          <w:p w:rsidR="003574C2" w:rsidRPr="003B5DFE" w:rsidRDefault="003574C2" w:rsidP="008C6534">
            <w:pPr>
              <w:rPr>
                <w:rFonts w:ascii="CG Times" w:eastAsia="Times New Roman" w:hAnsi="CG Times" w:cs="Arial"/>
                <w:b/>
                <w:bCs/>
                <w:sz w:val="12"/>
                <w:szCs w:val="12"/>
                <w:lang w:val="sq-AL"/>
              </w:rPr>
            </w:pPr>
          </w:p>
        </w:tc>
      </w:tr>
      <w:tr w:rsidR="003574C2" w:rsidRPr="003B5DFE" w:rsidTr="008C6534">
        <w:trPr>
          <w:trHeight w:val="139"/>
          <w:jc w:val="center"/>
        </w:trPr>
        <w:tc>
          <w:tcPr>
            <w:tcW w:w="345" w:type="pct"/>
            <w:tcBorders>
              <w:top w:val="nil"/>
              <w:left w:val="double" w:sz="6" w:space="0" w:color="auto"/>
              <w:bottom w:val="nil"/>
              <w:right w:val="nil"/>
            </w:tcBorders>
            <w:shd w:val="clear" w:color="auto" w:fill="auto"/>
            <w:vAlign w:val="bottom"/>
            <w:hideMark/>
          </w:tcPr>
          <w:p w:rsidR="003574C2" w:rsidRPr="003B5DFE" w:rsidRDefault="003574C2" w:rsidP="008C6534">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1</w:t>
            </w:r>
          </w:p>
        </w:tc>
        <w:tc>
          <w:tcPr>
            <w:tcW w:w="1975" w:type="pct"/>
            <w:tcBorders>
              <w:top w:val="nil"/>
              <w:left w:val="single" w:sz="4" w:space="0" w:color="auto"/>
              <w:bottom w:val="nil"/>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Presidenca</w:t>
            </w:r>
          </w:p>
        </w:tc>
        <w:tc>
          <w:tcPr>
            <w:tcW w:w="438" w:type="pct"/>
            <w:tcBorders>
              <w:top w:val="nil"/>
              <w:left w:val="nil"/>
              <w:bottom w:val="nil"/>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178,200</w:t>
            </w:r>
          </w:p>
        </w:tc>
        <w:tc>
          <w:tcPr>
            <w:tcW w:w="437" w:type="pct"/>
            <w:tcBorders>
              <w:top w:val="nil"/>
              <w:left w:val="nil"/>
              <w:bottom w:val="nil"/>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5,000</w:t>
            </w:r>
          </w:p>
        </w:tc>
        <w:tc>
          <w:tcPr>
            <w:tcW w:w="412" w:type="pct"/>
            <w:tcBorders>
              <w:top w:val="nil"/>
              <w:left w:val="nil"/>
              <w:bottom w:val="nil"/>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nil"/>
              <w:left w:val="nil"/>
              <w:bottom w:val="nil"/>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367" w:type="pct"/>
            <w:tcBorders>
              <w:top w:val="nil"/>
              <w:left w:val="nil"/>
              <w:bottom w:val="nil"/>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5,000</w:t>
            </w:r>
          </w:p>
        </w:tc>
        <w:tc>
          <w:tcPr>
            <w:tcW w:w="584" w:type="pct"/>
            <w:tcBorders>
              <w:top w:val="nil"/>
              <w:left w:val="nil"/>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183,200</w:t>
            </w:r>
          </w:p>
        </w:tc>
      </w:tr>
      <w:tr w:rsidR="003574C2" w:rsidRPr="003B5DFE" w:rsidTr="008C6534">
        <w:trPr>
          <w:trHeight w:val="139"/>
          <w:jc w:val="center"/>
        </w:trPr>
        <w:tc>
          <w:tcPr>
            <w:tcW w:w="345" w:type="pct"/>
            <w:tcBorders>
              <w:top w:val="dotted" w:sz="4" w:space="0" w:color="auto"/>
              <w:left w:val="double" w:sz="6" w:space="0" w:color="auto"/>
              <w:bottom w:val="single"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01120</w:t>
            </w:r>
          </w:p>
        </w:tc>
        <w:tc>
          <w:tcPr>
            <w:tcW w:w="1975"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Veprimtaria e Presidentit</w:t>
            </w:r>
          </w:p>
        </w:tc>
        <w:tc>
          <w:tcPr>
            <w:tcW w:w="438" w:type="pct"/>
            <w:tcBorders>
              <w:top w:val="dotted" w:sz="4" w:space="0" w:color="auto"/>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178,200</w:t>
            </w:r>
          </w:p>
        </w:tc>
        <w:tc>
          <w:tcPr>
            <w:tcW w:w="437" w:type="pct"/>
            <w:tcBorders>
              <w:top w:val="dotted" w:sz="4" w:space="0" w:color="auto"/>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5,000</w:t>
            </w:r>
          </w:p>
        </w:tc>
        <w:tc>
          <w:tcPr>
            <w:tcW w:w="412" w:type="pct"/>
            <w:tcBorders>
              <w:top w:val="dotted" w:sz="4" w:space="0" w:color="auto"/>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dotted" w:sz="4" w:space="0" w:color="auto"/>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dotted" w:sz="4" w:space="0" w:color="auto"/>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5,000</w:t>
            </w:r>
          </w:p>
        </w:tc>
        <w:tc>
          <w:tcPr>
            <w:tcW w:w="584" w:type="pct"/>
            <w:tcBorders>
              <w:top w:val="dotted" w:sz="4" w:space="0" w:color="auto"/>
              <w:left w:val="nil"/>
              <w:bottom w:val="single"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183,200</w:t>
            </w:r>
          </w:p>
        </w:tc>
      </w:tr>
      <w:tr w:rsidR="003574C2" w:rsidRPr="003B5DFE" w:rsidTr="008C6534">
        <w:trPr>
          <w:trHeight w:val="139"/>
          <w:jc w:val="center"/>
        </w:trPr>
        <w:tc>
          <w:tcPr>
            <w:tcW w:w="345" w:type="pct"/>
            <w:tcBorders>
              <w:top w:val="nil"/>
              <w:left w:val="double" w:sz="6" w:space="0" w:color="auto"/>
              <w:bottom w:val="nil"/>
              <w:right w:val="nil"/>
            </w:tcBorders>
            <w:shd w:val="clear" w:color="auto" w:fill="auto"/>
            <w:vAlign w:val="bottom"/>
            <w:hideMark/>
          </w:tcPr>
          <w:p w:rsidR="003574C2" w:rsidRPr="003B5DFE" w:rsidRDefault="003574C2" w:rsidP="008C6534">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w:t>
            </w:r>
          </w:p>
        </w:tc>
        <w:tc>
          <w:tcPr>
            <w:tcW w:w="1975" w:type="pct"/>
            <w:tcBorders>
              <w:top w:val="nil"/>
              <w:left w:val="single" w:sz="4" w:space="0" w:color="auto"/>
              <w:bottom w:val="nil"/>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Kuvendi</w:t>
            </w:r>
          </w:p>
        </w:tc>
        <w:tc>
          <w:tcPr>
            <w:tcW w:w="438" w:type="pct"/>
            <w:tcBorders>
              <w:top w:val="nil"/>
              <w:left w:val="nil"/>
              <w:bottom w:val="nil"/>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993,500</w:t>
            </w:r>
          </w:p>
        </w:tc>
        <w:tc>
          <w:tcPr>
            <w:tcW w:w="437" w:type="pct"/>
            <w:tcBorders>
              <w:top w:val="nil"/>
              <w:left w:val="nil"/>
              <w:bottom w:val="nil"/>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48,500</w:t>
            </w:r>
          </w:p>
        </w:tc>
        <w:tc>
          <w:tcPr>
            <w:tcW w:w="412" w:type="pct"/>
            <w:tcBorders>
              <w:top w:val="nil"/>
              <w:left w:val="nil"/>
              <w:bottom w:val="nil"/>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nil"/>
              <w:left w:val="nil"/>
              <w:bottom w:val="nil"/>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367" w:type="pct"/>
            <w:tcBorders>
              <w:top w:val="nil"/>
              <w:left w:val="nil"/>
              <w:bottom w:val="nil"/>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48,500</w:t>
            </w:r>
          </w:p>
        </w:tc>
        <w:tc>
          <w:tcPr>
            <w:tcW w:w="584" w:type="pct"/>
            <w:tcBorders>
              <w:top w:val="nil"/>
              <w:left w:val="nil"/>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1,042,000</w:t>
            </w:r>
          </w:p>
        </w:tc>
      </w:tr>
      <w:tr w:rsidR="003574C2" w:rsidRPr="003B5DFE" w:rsidTr="008C6534">
        <w:trPr>
          <w:trHeight w:val="139"/>
          <w:jc w:val="center"/>
        </w:trPr>
        <w:tc>
          <w:tcPr>
            <w:tcW w:w="345" w:type="pct"/>
            <w:tcBorders>
              <w:top w:val="dotted" w:sz="4" w:space="0" w:color="auto"/>
              <w:left w:val="double" w:sz="6" w:space="0" w:color="auto"/>
              <w:bottom w:val="nil"/>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975" w:type="pct"/>
            <w:tcBorders>
              <w:top w:val="dotted" w:sz="4" w:space="0" w:color="auto"/>
              <w:left w:val="single" w:sz="4" w:space="0" w:color="auto"/>
              <w:bottom w:val="nil"/>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Menaxhimi dhe Administrimi</w:t>
            </w:r>
          </w:p>
        </w:tc>
        <w:tc>
          <w:tcPr>
            <w:tcW w:w="438" w:type="pct"/>
            <w:tcBorders>
              <w:top w:val="dotted" w:sz="4" w:space="0" w:color="auto"/>
              <w:left w:val="nil"/>
              <w:bottom w:val="nil"/>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338,000</w:t>
            </w:r>
          </w:p>
        </w:tc>
        <w:tc>
          <w:tcPr>
            <w:tcW w:w="437" w:type="pct"/>
            <w:tcBorders>
              <w:top w:val="dotted" w:sz="4" w:space="0" w:color="auto"/>
              <w:left w:val="nil"/>
              <w:bottom w:val="nil"/>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48,500</w:t>
            </w:r>
          </w:p>
        </w:tc>
        <w:tc>
          <w:tcPr>
            <w:tcW w:w="412" w:type="pct"/>
            <w:tcBorders>
              <w:top w:val="dotted" w:sz="4" w:space="0" w:color="auto"/>
              <w:left w:val="nil"/>
              <w:bottom w:val="nil"/>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dotted" w:sz="4" w:space="0" w:color="auto"/>
              <w:left w:val="nil"/>
              <w:bottom w:val="nil"/>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dotted" w:sz="4" w:space="0" w:color="auto"/>
              <w:left w:val="nil"/>
              <w:bottom w:val="nil"/>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48,500</w:t>
            </w:r>
          </w:p>
        </w:tc>
        <w:tc>
          <w:tcPr>
            <w:tcW w:w="584" w:type="pct"/>
            <w:tcBorders>
              <w:top w:val="dotted" w:sz="4" w:space="0" w:color="auto"/>
              <w:left w:val="nil"/>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386,500</w:t>
            </w:r>
          </w:p>
        </w:tc>
      </w:tr>
      <w:tr w:rsidR="003574C2" w:rsidRPr="003B5DFE" w:rsidTr="008C6534">
        <w:trPr>
          <w:trHeight w:val="139"/>
          <w:jc w:val="center"/>
        </w:trPr>
        <w:tc>
          <w:tcPr>
            <w:tcW w:w="345" w:type="pct"/>
            <w:tcBorders>
              <w:top w:val="dotted" w:sz="4" w:space="0" w:color="auto"/>
              <w:left w:val="double" w:sz="6"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01120</w:t>
            </w:r>
          </w:p>
        </w:tc>
        <w:tc>
          <w:tcPr>
            <w:tcW w:w="1975" w:type="pct"/>
            <w:tcBorders>
              <w:top w:val="dotted" w:sz="4" w:space="0" w:color="auto"/>
              <w:left w:val="nil"/>
              <w:bottom w:val="single" w:sz="4" w:space="0" w:color="auto"/>
              <w:right w:val="nil"/>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Veprimtaria Ligjvënëse</w:t>
            </w:r>
          </w:p>
        </w:tc>
        <w:tc>
          <w:tcPr>
            <w:tcW w:w="438" w:type="pct"/>
            <w:tcBorders>
              <w:top w:val="dotted" w:sz="4" w:space="0" w:color="auto"/>
              <w:left w:val="single" w:sz="4" w:space="0" w:color="auto"/>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655,500</w:t>
            </w:r>
          </w:p>
        </w:tc>
        <w:tc>
          <w:tcPr>
            <w:tcW w:w="437" w:type="pct"/>
            <w:tcBorders>
              <w:top w:val="dotted" w:sz="4" w:space="0" w:color="auto"/>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12" w:type="pct"/>
            <w:tcBorders>
              <w:top w:val="dotted" w:sz="4" w:space="0" w:color="auto"/>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dotted" w:sz="4" w:space="0" w:color="auto"/>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dotted" w:sz="4" w:space="0" w:color="auto"/>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584" w:type="pct"/>
            <w:tcBorders>
              <w:top w:val="dotted" w:sz="4" w:space="0" w:color="auto"/>
              <w:left w:val="nil"/>
              <w:bottom w:val="single"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655,500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vAlign w:val="bottom"/>
            <w:hideMark/>
          </w:tcPr>
          <w:p w:rsidR="003574C2" w:rsidRPr="003B5DFE" w:rsidRDefault="003574C2" w:rsidP="008C6534">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3</w:t>
            </w:r>
          </w:p>
        </w:tc>
        <w:tc>
          <w:tcPr>
            <w:tcW w:w="1975" w:type="pct"/>
            <w:tcBorders>
              <w:top w:val="nil"/>
              <w:left w:val="single" w:sz="4" w:space="0" w:color="auto"/>
              <w:bottom w:val="dotted"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Kryeministria</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467,125</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60,000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60,000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527,125</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Menaxhimi dhe Administrimi</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467,125</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60,000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60,000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527,125</w:t>
            </w:r>
          </w:p>
        </w:tc>
      </w:tr>
      <w:tr w:rsidR="003574C2" w:rsidRPr="003B5DFE" w:rsidTr="008C6534">
        <w:trPr>
          <w:trHeight w:val="139"/>
          <w:jc w:val="center"/>
        </w:trPr>
        <w:tc>
          <w:tcPr>
            <w:tcW w:w="345" w:type="pct"/>
            <w:tcBorders>
              <w:top w:val="single" w:sz="4" w:space="0" w:color="auto"/>
              <w:left w:val="double" w:sz="6" w:space="0" w:color="auto"/>
              <w:bottom w:val="dotted" w:sz="4" w:space="0" w:color="auto"/>
              <w:right w:val="nil"/>
            </w:tcBorders>
            <w:shd w:val="clear" w:color="auto" w:fill="auto"/>
            <w:vAlign w:val="bottom"/>
            <w:hideMark/>
          </w:tcPr>
          <w:p w:rsidR="003574C2" w:rsidRPr="003B5DFE" w:rsidRDefault="003574C2" w:rsidP="008C6534">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4</w:t>
            </w:r>
          </w:p>
        </w:tc>
        <w:tc>
          <w:tcPr>
            <w:tcW w:w="1975"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Ministria e Zhvillimit Ekonomik, Tregtisë dhe Sipërmarrjes</w:t>
            </w:r>
          </w:p>
        </w:tc>
        <w:tc>
          <w:tcPr>
            <w:tcW w:w="438" w:type="pct"/>
            <w:tcBorders>
              <w:top w:val="single" w:sz="4" w:space="0" w:color="auto"/>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708,200</w:t>
            </w:r>
          </w:p>
        </w:tc>
        <w:tc>
          <w:tcPr>
            <w:tcW w:w="437" w:type="pct"/>
            <w:tcBorders>
              <w:top w:val="single" w:sz="4" w:space="0" w:color="auto"/>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181,500</w:t>
            </w:r>
          </w:p>
        </w:tc>
        <w:tc>
          <w:tcPr>
            <w:tcW w:w="412" w:type="pct"/>
            <w:tcBorders>
              <w:top w:val="single" w:sz="4" w:space="0" w:color="auto"/>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single" w:sz="4" w:space="0" w:color="auto"/>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770,000</w:t>
            </w:r>
          </w:p>
        </w:tc>
        <w:tc>
          <w:tcPr>
            <w:tcW w:w="367" w:type="pct"/>
            <w:tcBorders>
              <w:top w:val="single" w:sz="4" w:space="0" w:color="auto"/>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951,500</w:t>
            </w:r>
          </w:p>
        </w:tc>
        <w:tc>
          <w:tcPr>
            <w:tcW w:w="584" w:type="pct"/>
            <w:tcBorders>
              <w:top w:val="single" w:sz="4" w:space="0" w:color="auto"/>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1,659,700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Menaxhimi dhe Administrimi</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217,200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41,000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50,000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91,000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308,200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04130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Mbështetje për Zhvillim Ekonomik</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276,000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108,500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650,000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758,500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1,034,500</w:t>
            </w:r>
          </w:p>
        </w:tc>
      </w:tr>
      <w:tr w:rsidR="003574C2" w:rsidRPr="003B5DFE" w:rsidTr="008C6534">
        <w:trPr>
          <w:trHeight w:val="139"/>
          <w:jc w:val="center"/>
        </w:trPr>
        <w:tc>
          <w:tcPr>
            <w:tcW w:w="345" w:type="pct"/>
            <w:tcBorders>
              <w:top w:val="nil"/>
              <w:left w:val="double" w:sz="6" w:space="0" w:color="auto"/>
              <w:bottom w:val="nil"/>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04160</w:t>
            </w:r>
          </w:p>
        </w:tc>
        <w:tc>
          <w:tcPr>
            <w:tcW w:w="1975" w:type="pct"/>
            <w:tcBorders>
              <w:top w:val="nil"/>
              <w:left w:val="single" w:sz="4" w:space="0" w:color="auto"/>
              <w:bottom w:val="nil"/>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Mbështetje per Mbikq. e Tregut, Infrast. e Ciles. dhe Pron. Industr.</w:t>
            </w:r>
          </w:p>
        </w:tc>
        <w:tc>
          <w:tcPr>
            <w:tcW w:w="438" w:type="pct"/>
            <w:tcBorders>
              <w:top w:val="nil"/>
              <w:left w:val="nil"/>
              <w:bottom w:val="nil"/>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215,000</w:t>
            </w:r>
          </w:p>
        </w:tc>
        <w:tc>
          <w:tcPr>
            <w:tcW w:w="437" w:type="pct"/>
            <w:tcBorders>
              <w:top w:val="nil"/>
              <w:left w:val="nil"/>
              <w:bottom w:val="nil"/>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32,000</w:t>
            </w:r>
          </w:p>
        </w:tc>
        <w:tc>
          <w:tcPr>
            <w:tcW w:w="412" w:type="pct"/>
            <w:tcBorders>
              <w:top w:val="nil"/>
              <w:left w:val="nil"/>
              <w:bottom w:val="nil"/>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nil"/>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70,000</w:t>
            </w:r>
          </w:p>
        </w:tc>
        <w:tc>
          <w:tcPr>
            <w:tcW w:w="367" w:type="pct"/>
            <w:tcBorders>
              <w:top w:val="nil"/>
              <w:left w:val="nil"/>
              <w:bottom w:val="nil"/>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102,000</w:t>
            </w:r>
          </w:p>
        </w:tc>
        <w:tc>
          <w:tcPr>
            <w:tcW w:w="584" w:type="pct"/>
            <w:tcBorders>
              <w:top w:val="nil"/>
              <w:left w:val="nil"/>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317,000</w:t>
            </w:r>
          </w:p>
        </w:tc>
      </w:tr>
      <w:tr w:rsidR="003574C2" w:rsidRPr="003B5DFE" w:rsidTr="008C6534">
        <w:trPr>
          <w:trHeight w:val="139"/>
          <w:jc w:val="center"/>
        </w:trPr>
        <w:tc>
          <w:tcPr>
            <w:tcW w:w="345" w:type="pct"/>
            <w:tcBorders>
              <w:top w:val="single" w:sz="4" w:space="0" w:color="auto"/>
              <w:left w:val="double" w:sz="6" w:space="0" w:color="auto"/>
              <w:bottom w:val="dotted" w:sz="4" w:space="0" w:color="auto"/>
              <w:right w:val="nil"/>
            </w:tcBorders>
            <w:shd w:val="clear" w:color="auto" w:fill="auto"/>
            <w:vAlign w:val="bottom"/>
            <w:hideMark/>
          </w:tcPr>
          <w:p w:rsidR="003574C2" w:rsidRPr="003B5DFE" w:rsidRDefault="003574C2" w:rsidP="008C6534">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5</w:t>
            </w:r>
          </w:p>
        </w:tc>
        <w:tc>
          <w:tcPr>
            <w:tcW w:w="1975"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Ministria e Bujqësisë, Zhvillimit Rural dhe Administrimit te Ujrave</w:t>
            </w:r>
          </w:p>
        </w:tc>
        <w:tc>
          <w:tcPr>
            <w:tcW w:w="438" w:type="pct"/>
            <w:tcBorders>
              <w:top w:val="single" w:sz="4" w:space="0" w:color="auto"/>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4,614,610</w:t>
            </w:r>
          </w:p>
        </w:tc>
        <w:tc>
          <w:tcPr>
            <w:tcW w:w="437" w:type="pct"/>
            <w:tcBorders>
              <w:top w:val="single" w:sz="4" w:space="0" w:color="auto"/>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925,110</w:t>
            </w:r>
          </w:p>
        </w:tc>
        <w:tc>
          <w:tcPr>
            <w:tcW w:w="412" w:type="pct"/>
            <w:tcBorders>
              <w:top w:val="single" w:sz="4" w:space="0" w:color="auto"/>
              <w:left w:val="single" w:sz="4" w:space="0" w:color="auto"/>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single" w:sz="4" w:space="0" w:color="auto"/>
              <w:left w:val="single" w:sz="4" w:space="0" w:color="auto"/>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2,359,734</w:t>
            </w:r>
          </w:p>
        </w:tc>
        <w:tc>
          <w:tcPr>
            <w:tcW w:w="367" w:type="pct"/>
            <w:tcBorders>
              <w:top w:val="single" w:sz="4" w:space="0" w:color="auto"/>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3,284,844</w:t>
            </w:r>
          </w:p>
        </w:tc>
        <w:tc>
          <w:tcPr>
            <w:tcW w:w="584" w:type="pct"/>
            <w:tcBorders>
              <w:top w:val="single" w:sz="4" w:space="0" w:color="auto"/>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7,899,454</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Menaxhimi dhe Administrimi</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253,200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9,000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9,000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262,200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04220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Siguria ushqimore dhe mbrojtja e konsumatorit</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1,294,000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145,000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448,000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593,000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1,887,000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04240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Menaxhimi i infrastrukturës s</w:t>
            </w:r>
            <w:r>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kullimit dhe ujitjes</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873,800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456,000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769,000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1,225,000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2,098,800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04250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Zhvillimi Rural duke mbesht. Prodh. Bujq, Blek, Agroind dhe Market.</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1,881,100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165,110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642,734</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807,844</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2,688,944</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04860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Këshillimi dhe Informacioni Bujqësor</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219,000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219,000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05470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Menaxhimi qëndrueshëm i tokës bujqësore</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21,000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21,000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04230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Mbështetje për Peshkimin</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72,510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150,000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500,000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650,000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722,510</w:t>
            </w:r>
          </w:p>
        </w:tc>
      </w:tr>
      <w:tr w:rsidR="003574C2" w:rsidRPr="003B5DFE" w:rsidTr="008C6534">
        <w:trPr>
          <w:trHeight w:val="139"/>
          <w:jc w:val="center"/>
        </w:trPr>
        <w:tc>
          <w:tcPr>
            <w:tcW w:w="345" w:type="pct"/>
            <w:tcBorders>
              <w:top w:val="single" w:sz="4" w:space="0" w:color="auto"/>
              <w:left w:val="double" w:sz="6" w:space="0" w:color="auto"/>
              <w:bottom w:val="dotted" w:sz="4" w:space="0" w:color="auto"/>
              <w:right w:val="nil"/>
            </w:tcBorders>
            <w:shd w:val="clear" w:color="auto" w:fill="auto"/>
            <w:vAlign w:val="bottom"/>
            <w:hideMark/>
          </w:tcPr>
          <w:p w:rsidR="003574C2" w:rsidRPr="003B5DFE" w:rsidRDefault="003574C2" w:rsidP="008C6534">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w:t>
            </w:r>
          </w:p>
        </w:tc>
        <w:tc>
          <w:tcPr>
            <w:tcW w:w="197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Ministria e Transportit dhe Infrastrukturës</w:t>
            </w:r>
          </w:p>
        </w:tc>
        <w:tc>
          <w:tcPr>
            <w:tcW w:w="438" w:type="pct"/>
            <w:tcBorders>
              <w:top w:val="single" w:sz="4" w:space="0" w:color="auto"/>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2,493,130</w:t>
            </w:r>
          </w:p>
        </w:tc>
        <w:tc>
          <w:tcPr>
            <w:tcW w:w="437" w:type="pct"/>
            <w:tcBorders>
              <w:top w:val="single" w:sz="4" w:space="0" w:color="auto"/>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13,332,633</w:t>
            </w:r>
          </w:p>
        </w:tc>
        <w:tc>
          <w:tcPr>
            <w:tcW w:w="412" w:type="pct"/>
            <w:tcBorders>
              <w:top w:val="single" w:sz="4" w:space="0" w:color="auto"/>
              <w:left w:val="single" w:sz="4" w:space="0" w:color="auto"/>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single" w:sz="4" w:space="0" w:color="auto"/>
              <w:left w:val="single" w:sz="4" w:space="0" w:color="auto"/>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21,803,141</w:t>
            </w:r>
          </w:p>
        </w:tc>
        <w:tc>
          <w:tcPr>
            <w:tcW w:w="367" w:type="pct"/>
            <w:tcBorders>
              <w:top w:val="single" w:sz="4" w:space="0" w:color="auto"/>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35,135,774</w:t>
            </w:r>
          </w:p>
        </w:tc>
        <w:tc>
          <w:tcPr>
            <w:tcW w:w="584" w:type="pct"/>
            <w:tcBorders>
              <w:top w:val="single" w:sz="4" w:space="0" w:color="auto"/>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37,628,904</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Menaxhimi dhe Administrimi</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266,500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79,000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89,000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355,500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04520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Transporti rrugor</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1,138,500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9,597,571</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13,716,416</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23,313,987</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24,452,487</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04530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Mbështetje për Studime n</w:t>
            </w:r>
            <w:r>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Transport</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19,730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20,730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04540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Transporti </w:t>
            </w:r>
            <w:r>
              <w:rPr>
                <w:rFonts w:ascii="CG Times" w:eastAsia="Times New Roman" w:hAnsi="CG Times" w:cs="Arial"/>
                <w:sz w:val="12"/>
                <w:szCs w:val="12"/>
                <w:lang w:val="sq-AL"/>
              </w:rPr>
              <w:t>d</w:t>
            </w:r>
            <w:r w:rsidRPr="003B5DFE">
              <w:rPr>
                <w:rFonts w:ascii="CG Times" w:eastAsia="Times New Roman" w:hAnsi="CG Times" w:cs="Arial"/>
                <w:sz w:val="12"/>
                <w:szCs w:val="12"/>
                <w:lang w:val="sq-AL"/>
              </w:rPr>
              <w:t>etar</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73,000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225,000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750,000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975,000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1,048,000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04550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Transporti </w:t>
            </w:r>
            <w:r>
              <w:rPr>
                <w:rFonts w:ascii="CG Times" w:eastAsia="Times New Roman" w:hAnsi="CG Times" w:cs="Arial"/>
                <w:sz w:val="12"/>
                <w:szCs w:val="12"/>
                <w:lang w:val="sq-AL"/>
              </w:rPr>
              <w:t>h</w:t>
            </w:r>
            <w:r w:rsidRPr="003B5DFE">
              <w:rPr>
                <w:rFonts w:ascii="CG Times" w:eastAsia="Times New Roman" w:hAnsi="CG Times" w:cs="Arial"/>
                <w:sz w:val="12"/>
                <w:szCs w:val="12"/>
                <w:lang w:val="sq-AL"/>
              </w:rPr>
              <w:t>ekurudhor</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461,900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105,000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105,000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566,900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04560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Transporti </w:t>
            </w:r>
            <w:r>
              <w:rPr>
                <w:rFonts w:ascii="CG Times" w:eastAsia="Times New Roman" w:hAnsi="CG Times" w:cs="Arial"/>
                <w:sz w:val="12"/>
                <w:szCs w:val="12"/>
                <w:lang w:val="sq-AL"/>
              </w:rPr>
              <w:t>a</w:t>
            </w:r>
            <w:r w:rsidRPr="003B5DFE">
              <w:rPr>
                <w:rFonts w:ascii="CG Times" w:eastAsia="Times New Roman" w:hAnsi="CG Times" w:cs="Arial"/>
                <w:sz w:val="12"/>
                <w:szCs w:val="12"/>
                <w:lang w:val="sq-AL"/>
              </w:rPr>
              <w:t>jror</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23,000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28,000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06370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Furnizimi me Ujë dhe Kanalizime</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510,500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3,239,062</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6,917,725</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10,156,787</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10,667,287</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06220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Menaxhimi i Mbetjeve Urbane</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150,000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340,000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490,000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490,000</w:t>
            </w:r>
          </w:p>
        </w:tc>
      </w:tr>
      <w:tr w:rsidR="003574C2" w:rsidRPr="003B5DFE" w:rsidTr="008C6534">
        <w:trPr>
          <w:trHeight w:val="139"/>
          <w:jc w:val="center"/>
        </w:trPr>
        <w:tc>
          <w:tcPr>
            <w:tcW w:w="345" w:type="pct"/>
            <w:tcBorders>
              <w:top w:val="single" w:sz="4" w:space="0" w:color="auto"/>
              <w:left w:val="double" w:sz="6" w:space="0" w:color="auto"/>
              <w:bottom w:val="dotted" w:sz="4" w:space="0" w:color="auto"/>
              <w:right w:val="nil"/>
            </w:tcBorders>
            <w:shd w:val="clear" w:color="auto" w:fill="auto"/>
            <w:vAlign w:val="bottom"/>
            <w:hideMark/>
          </w:tcPr>
          <w:p w:rsidR="003574C2" w:rsidRPr="003B5DFE" w:rsidRDefault="003574C2" w:rsidP="008C6534">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10</w:t>
            </w:r>
          </w:p>
        </w:tc>
        <w:tc>
          <w:tcPr>
            <w:tcW w:w="197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xml:space="preserve">Ministria e Financave </w:t>
            </w:r>
          </w:p>
        </w:tc>
        <w:tc>
          <w:tcPr>
            <w:tcW w:w="438" w:type="pct"/>
            <w:tcBorders>
              <w:top w:val="single" w:sz="4" w:space="0" w:color="auto"/>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5,414,340</w:t>
            </w:r>
          </w:p>
        </w:tc>
        <w:tc>
          <w:tcPr>
            <w:tcW w:w="437" w:type="pct"/>
            <w:tcBorders>
              <w:top w:val="single" w:sz="4" w:space="0" w:color="auto"/>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466,500</w:t>
            </w:r>
          </w:p>
        </w:tc>
        <w:tc>
          <w:tcPr>
            <w:tcW w:w="412" w:type="pct"/>
            <w:tcBorders>
              <w:top w:val="single" w:sz="4" w:space="0" w:color="auto"/>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single" w:sz="4" w:space="0" w:color="auto"/>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745,000</w:t>
            </w:r>
          </w:p>
        </w:tc>
        <w:tc>
          <w:tcPr>
            <w:tcW w:w="367" w:type="pct"/>
            <w:tcBorders>
              <w:top w:val="single" w:sz="4" w:space="0" w:color="auto"/>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1,211,500</w:t>
            </w:r>
          </w:p>
        </w:tc>
        <w:tc>
          <w:tcPr>
            <w:tcW w:w="584" w:type="pct"/>
            <w:tcBorders>
              <w:top w:val="single" w:sz="4" w:space="0" w:color="auto"/>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6,625,840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Menaxhimi dhe Administrimi</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439,300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216,500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80,000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296,500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735,800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01120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Menaxhimi i Shpenzimeve Publike</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559,000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569,000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01130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Ekzekutimi i Pagesave t</w:t>
            </w:r>
            <w:r>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Ndryshme</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869,000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869,000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01140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Menaxhimi i t</w:t>
            </w:r>
            <w:r>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Ardhurave Tatimore</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2,045,480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83,000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83,000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2,128,480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01150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Menaxhimi i t</w:t>
            </w:r>
            <w:r>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Ardhurave Doganore</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1,439,260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155,000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665,000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820,000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2,259,260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01160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Lufta kundër</w:t>
            </w:r>
            <w:r>
              <w:rPr>
                <w:rFonts w:ascii="CG Times" w:eastAsia="Times New Roman" w:hAnsi="CG Times" w:cs="Arial"/>
                <w:sz w:val="12"/>
                <w:szCs w:val="12"/>
                <w:lang w:val="sq-AL"/>
              </w:rPr>
              <w:t xml:space="preserve"> Transaksioneve Financiare Jol</w:t>
            </w:r>
            <w:r w:rsidRPr="003B5DFE">
              <w:rPr>
                <w:rFonts w:ascii="CG Times" w:eastAsia="Times New Roman" w:hAnsi="CG Times" w:cs="Arial"/>
                <w:sz w:val="12"/>
                <w:szCs w:val="12"/>
                <w:lang w:val="sq-AL"/>
              </w:rPr>
              <w:t>igjore</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62,300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64,300</w:t>
            </w:r>
          </w:p>
        </w:tc>
      </w:tr>
      <w:tr w:rsidR="003574C2" w:rsidRPr="003B5DFE" w:rsidTr="008C6534">
        <w:trPr>
          <w:trHeight w:val="139"/>
          <w:jc w:val="center"/>
        </w:trPr>
        <w:tc>
          <w:tcPr>
            <w:tcW w:w="345" w:type="pct"/>
            <w:tcBorders>
              <w:top w:val="single" w:sz="4" w:space="0" w:color="auto"/>
              <w:left w:val="double" w:sz="6" w:space="0" w:color="auto"/>
              <w:bottom w:val="dotted" w:sz="4" w:space="0" w:color="auto"/>
              <w:right w:val="nil"/>
            </w:tcBorders>
            <w:shd w:val="clear" w:color="auto" w:fill="auto"/>
            <w:vAlign w:val="bottom"/>
            <w:hideMark/>
          </w:tcPr>
          <w:p w:rsidR="003574C2" w:rsidRPr="003B5DFE" w:rsidRDefault="003574C2" w:rsidP="008C6534">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11</w:t>
            </w:r>
          </w:p>
        </w:tc>
        <w:tc>
          <w:tcPr>
            <w:tcW w:w="197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Ministria e Arsimit dhe Sportit</w:t>
            </w:r>
          </w:p>
        </w:tc>
        <w:tc>
          <w:tcPr>
            <w:tcW w:w="438" w:type="pct"/>
            <w:tcBorders>
              <w:top w:val="single" w:sz="4" w:space="0" w:color="auto"/>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36,671,450</w:t>
            </w:r>
          </w:p>
        </w:tc>
        <w:tc>
          <w:tcPr>
            <w:tcW w:w="437" w:type="pct"/>
            <w:tcBorders>
              <w:top w:val="single" w:sz="4" w:space="0" w:color="auto"/>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3,030,000</w:t>
            </w:r>
          </w:p>
        </w:tc>
        <w:tc>
          <w:tcPr>
            <w:tcW w:w="412" w:type="pct"/>
            <w:tcBorders>
              <w:top w:val="single" w:sz="4" w:space="0" w:color="auto"/>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single" w:sz="4" w:space="0" w:color="auto"/>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410,000</w:t>
            </w:r>
          </w:p>
        </w:tc>
        <w:tc>
          <w:tcPr>
            <w:tcW w:w="367" w:type="pct"/>
            <w:tcBorders>
              <w:top w:val="single" w:sz="4" w:space="0" w:color="auto"/>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3,440,000</w:t>
            </w:r>
          </w:p>
        </w:tc>
        <w:tc>
          <w:tcPr>
            <w:tcW w:w="584" w:type="pct"/>
            <w:tcBorders>
              <w:top w:val="single" w:sz="4" w:space="0" w:color="auto"/>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40,111,450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Menaxhimi dhe Administrimi</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738,000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49,500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49,500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787,500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09120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Arsimi Baze (përfshirë parashkollorin)</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23,150,000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1,800,000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1,800,000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24,950,000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09230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Arsimi i Mesëm (i përgjithshëm)</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5,226,450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771,738</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771,738</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5,998,188</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09240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Arsimi i  Mesëm (profesional)</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2,076,000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208,262</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200,000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408,262</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2,484,262</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09450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Arsimi Universitar</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5,156,000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180,500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210,000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390,500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5,546,500</w:t>
            </w:r>
          </w:p>
        </w:tc>
      </w:tr>
      <w:tr w:rsidR="003574C2" w:rsidRPr="003B5DFE" w:rsidTr="008C6534">
        <w:trPr>
          <w:trHeight w:val="139"/>
          <w:jc w:val="center"/>
        </w:trPr>
        <w:tc>
          <w:tcPr>
            <w:tcW w:w="345" w:type="pct"/>
            <w:tcBorders>
              <w:top w:val="nil"/>
              <w:left w:val="double" w:sz="6" w:space="0" w:color="auto"/>
              <w:bottom w:val="nil"/>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09770</w:t>
            </w:r>
          </w:p>
        </w:tc>
        <w:tc>
          <w:tcPr>
            <w:tcW w:w="1975" w:type="pct"/>
            <w:tcBorders>
              <w:top w:val="nil"/>
              <w:left w:val="single" w:sz="4" w:space="0" w:color="auto"/>
              <w:bottom w:val="nil"/>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Fonde për Shkencën</w:t>
            </w:r>
          </w:p>
        </w:tc>
        <w:tc>
          <w:tcPr>
            <w:tcW w:w="438" w:type="pct"/>
            <w:tcBorders>
              <w:top w:val="nil"/>
              <w:left w:val="nil"/>
              <w:bottom w:val="nil"/>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177,000</w:t>
            </w:r>
          </w:p>
        </w:tc>
        <w:tc>
          <w:tcPr>
            <w:tcW w:w="437" w:type="pct"/>
            <w:tcBorders>
              <w:top w:val="nil"/>
              <w:left w:val="nil"/>
              <w:bottom w:val="nil"/>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12" w:type="pct"/>
            <w:tcBorders>
              <w:top w:val="nil"/>
              <w:left w:val="nil"/>
              <w:bottom w:val="nil"/>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nil"/>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nil"/>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584" w:type="pct"/>
            <w:tcBorders>
              <w:top w:val="nil"/>
              <w:left w:val="nil"/>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177,000</w:t>
            </w:r>
          </w:p>
        </w:tc>
      </w:tr>
      <w:tr w:rsidR="003574C2" w:rsidRPr="003B5DFE" w:rsidTr="008C6534">
        <w:trPr>
          <w:trHeight w:val="139"/>
          <w:jc w:val="center"/>
        </w:trPr>
        <w:tc>
          <w:tcPr>
            <w:tcW w:w="345" w:type="pct"/>
            <w:tcBorders>
              <w:top w:val="dotted" w:sz="4" w:space="0" w:color="auto"/>
              <w:left w:val="double" w:sz="6" w:space="0" w:color="auto"/>
              <w:bottom w:val="single"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08140</w:t>
            </w:r>
          </w:p>
        </w:tc>
        <w:tc>
          <w:tcPr>
            <w:tcW w:w="1975"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Zhvillimi i Sportit</w:t>
            </w:r>
          </w:p>
        </w:tc>
        <w:tc>
          <w:tcPr>
            <w:tcW w:w="438" w:type="pct"/>
            <w:tcBorders>
              <w:top w:val="dotted" w:sz="4" w:space="0" w:color="auto"/>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148,000</w:t>
            </w:r>
          </w:p>
        </w:tc>
        <w:tc>
          <w:tcPr>
            <w:tcW w:w="437" w:type="pct"/>
            <w:tcBorders>
              <w:top w:val="dotted" w:sz="4" w:space="0" w:color="auto"/>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20,000</w:t>
            </w:r>
          </w:p>
        </w:tc>
        <w:tc>
          <w:tcPr>
            <w:tcW w:w="412" w:type="pct"/>
            <w:tcBorders>
              <w:top w:val="dotted" w:sz="4" w:space="0" w:color="auto"/>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dotted" w:sz="4" w:space="0" w:color="auto"/>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dotted" w:sz="4" w:space="0" w:color="auto"/>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20,000</w:t>
            </w:r>
          </w:p>
        </w:tc>
        <w:tc>
          <w:tcPr>
            <w:tcW w:w="584" w:type="pct"/>
            <w:tcBorders>
              <w:top w:val="dotted" w:sz="4" w:space="0" w:color="auto"/>
              <w:left w:val="nil"/>
              <w:bottom w:val="single"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168,000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vAlign w:val="bottom"/>
            <w:hideMark/>
          </w:tcPr>
          <w:p w:rsidR="003574C2" w:rsidRPr="003B5DFE" w:rsidRDefault="003574C2" w:rsidP="008C6534">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12</w:t>
            </w:r>
          </w:p>
        </w:tc>
        <w:tc>
          <w:tcPr>
            <w:tcW w:w="1975" w:type="pct"/>
            <w:tcBorders>
              <w:top w:val="nil"/>
              <w:left w:val="single" w:sz="4" w:space="0" w:color="auto"/>
              <w:bottom w:val="dotted"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Ministria e Kulturës</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1,242,960</w:t>
            </w:r>
          </w:p>
        </w:tc>
        <w:tc>
          <w:tcPr>
            <w:tcW w:w="437" w:type="pct"/>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164,110</w:t>
            </w:r>
          </w:p>
        </w:tc>
        <w:tc>
          <w:tcPr>
            <w:tcW w:w="412" w:type="pct"/>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9,250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173,360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1,416,320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Menaxhimi dhe Administrimi</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133,900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138,900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08220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Trashëgimia Kulturore dhe Muzetë </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380,420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53,930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9,250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63,180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443,600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08230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Arti dhe Kultura </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728,640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105,180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105,180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833,820</w:t>
            </w:r>
          </w:p>
        </w:tc>
      </w:tr>
      <w:tr w:rsidR="003574C2" w:rsidRPr="003B5DFE" w:rsidTr="008C6534">
        <w:trPr>
          <w:trHeight w:val="139"/>
          <w:jc w:val="center"/>
        </w:trPr>
        <w:tc>
          <w:tcPr>
            <w:tcW w:w="345" w:type="pct"/>
            <w:tcBorders>
              <w:top w:val="single" w:sz="4" w:space="0" w:color="auto"/>
              <w:left w:val="double" w:sz="6" w:space="0" w:color="auto"/>
              <w:bottom w:val="dotted" w:sz="4" w:space="0" w:color="auto"/>
              <w:right w:val="nil"/>
            </w:tcBorders>
            <w:shd w:val="clear" w:color="auto" w:fill="auto"/>
            <w:vAlign w:val="bottom"/>
            <w:hideMark/>
          </w:tcPr>
          <w:p w:rsidR="003574C2" w:rsidRPr="003B5DFE" w:rsidRDefault="003574C2" w:rsidP="008C6534">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13</w:t>
            </w:r>
          </w:p>
        </w:tc>
        <w:tc>
          <w:tcPr>
            <w:tcW w:w="197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Ministria e Sh</w:t>
            </w:r>
            <w:r>
              <w:rPr>
                <w:rFonts w:ascii="CG Times" w:eastAsia="Times New Roman" w:hAnsi="CG Times" w:cs="Arial"/>
                <w:b/>
                <w:bCs/>
                <w:color w:val="000000"/>
                <w:sz w:val="12"/>
                <w:szCs w:val="12"/>
                <w:lang w:val="sq-AL"/>
              </w:rPr>
              <w:t>ë</w:t>
            </w:r>
            <w:r w:rsidRPr="003B5DFE">
              <w:rPr>
                <w:rFonts w:ascii="CG Times" w:eastAsia="Times New Roman" w:hAnsi="CG Times" w:cs="Arial"/>
                <w:b/>
                <w:bCs/>
                <w:color w:val="000000"/>
                <w:sz w:val="12"/>
                <w:szCs w:val="12"/>
                <w:lang w:val="sq-AL"/>
              </w:rPr>
              <w:t>ndet</w:t>
            </w:r>
            <w:r>
              <w:rPr>
                <w:rFonts w:ascii="CG Times" w:eastAsia="Times New Roman" w:hAnsi="CG Times" w:cs="Arial"/>
                <w:b/>
                <w:bCs/>
                <w:color w:val="000000"/>
                <w:sz w:val="12"/>
                <w:szCs w:val="12"/>
                <w:lang w:val="sq-AL"/>
              </w:rPr>
              <w:t>ë</w:t>
            </w:r>
            <w:r w:rsidRPr="003B5DFE">
              <w:rPr>
                <w:rFonts w:ascii="CG Times" w:eastAsia="Times New Roman" w:hAnsi="CG Times" w:cs="Arial"/>
                <w:b/>
                <w:bCs/>
                <w:color w:val="000000"/>
                <w:sz w:val="12"/>
                <w:szCs w:val="12"/>
                <w:lang w:val="sq-AL"/>
              </w:rPr>
              <w:t>sis</w:t>
            </w:r>
            <w:r>
              <w:rPr>
                <w:rFonts w:ascii="CG Times" w:eastAsia="Times New Roman" w:hAnsi="CG Times" w:cs="Arial"/>
                <w:b/>
                <w:bCs/>
                <w:color w:val="000000"/>
                <w:sz w:val="12"/>
                <w:szCs w:val="12"/>
                <w:lang w:val="sq-AL"/>
              </w:rPr>
              <w:t>ë</w:t>
            </w:r>
          </w:p>
        </w:tc>
        <w:tc>
          <w:tcPr>
            <w:tcW w:w="438" w:type="pct"/>
            <w:tcBorders>
              <w:top w:val="single" w:sz="4" w:space="0" w:color="auto"/>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28,329,500</w:t>
            </w:r>
          </w:p>
        </w:tc>
        <w:tc>
          <w:tcPr>
            <w:tcW w:w="437" w:type="pct"/>
            <w:tcBorders>
              <w:top w:val="single" w:sz="4" w:space="0" w:color="auto"/>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790,000</w:t>
            </w:r>
          </w:p>
        </w:tc>
        <w:tc>
          <w:tcPr>
            <w:tcW w:w="412" w:type="pct"/>
            <w:tcBorders>
              <w:top w:val="single" w:sz="4" w:space="0" w:color="auto"/>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single" w:sz="4" w:space="0" w:color="auto"/>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1,200,000</w:t>
            </w:r>
          </w:p>
        </w:tc>
        <w:tc>
          <w:tcPr>
            <w:tcW w:w="367" w:type="pct"/>
            <w:tcBorders>
              <w:top w:val="single" w:sz="4" w:space="0" w:color="auto"/>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1,990,000</w:t>
            </w:r>
          </w:p>
        </w:tc>
        <w:tc>
          <w:tcPr>
            <w:tcW w:w="584" w:type="pct"/>
            <w:tcBorders>
              <w:top w:val="single" w:sz="4" w:space="0" w:color="auto"/>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30,319,500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Menaxhimi dhe Administrimi</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226,500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3,500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3,500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230,000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07220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Shërbimet e Kujdesit Parësor</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8,703,500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108,388</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493,100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601,488</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9,304,988</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07330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Shërbimet e Kujdesit Dytësor</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16,880,500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648,112</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706,900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1,355,012</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18,235,512</w:t>
            </w:r>
          </w:p>
        </w:tc>
      </w:tr>
      <w:tr w:rsidR="003574C2" w:rsidRPr="003B5DFE" w:rsidTr="008C6534">
        <w:trPr>
          <w:trHeight w:val="139"/>
          <w:jc w:val="center"/>
        </w:trPr>
        <w:tc>
          <w:tcPr>
            <w:tcW w:w="345" w:type="pct"/>
            <w:tcBorders>
              <w:top w:val="nil"/>
              <w:left w:val="double" w:sz="6" w:space="0" w:color="auto"/>
              <w:bottom w:val="single"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07450</w:t>
            </w:r>
          </w:p>
        </w:tc>
        <w:tc>
          <w:tcPr>
            <w:tcW w:w="1975" w:type="pct"/>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Shërbimet e Shëndetit Publik</w:t>
            </w:r>
          </w:p>
        </w:tc>
        <w:tc>
          <w:tcPr>
            <w:tcW w:w="438" w:type="pct"/>
            <w:tcBorders>
              <w:top w:val="nil"/>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2,519,000</w:t>
            </w:r>
          </w:p>
        </w:tc>
        <w:tc>
          <w:tcPr>
            <w:tcW w:w="437"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30,000</w:t>
            </w:r>
          </w:p>
        </w:tc>
        <w:tc>
          <w:tcPr>
            <w:tcW w:w="412"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30,000</w:t>
            </w:r>
          </w:p>
        </w:tc>
        <w:tc>
          <w:tcPr>
            <w:tcW w:w="584" w:type="pct"/>
            <w:tcBorders>
              <w:top w:val="nil"/>
              <w:left w:val="nil"/>
              <w:bottom w:val="single"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2,549,000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vAlign w:val="bottom"/>
            <w:hideMark/>
          </w:tcPr>
          <w:p w:rsidR="003574C2" w:rsidRPr="003B5DFE" w:rsidRDefault="003574C2" w:rsidP="008C6534">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14</w:t>
            </w:r>
          </w:p>
        </w:tc>
        <w:tc>
          <w:tcPr>
            <w:tcW w:w="1975" w:type="pct"/>
            <w:tcBorders>
              <w:top w:val="nil"/>
              <w:left w:val="single" w:sz="4" w:space="0" w:color="auto"/>
              <w:bottom w:val="dotted"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Ministria e Drejtësisë</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4,875,470</w:t>
            </w:r>
          </w:p>
        </w:tc>
        <w:tc>
          <w:tcPr>
            <w:tcW w:w="437" w:type="pct"/>
            <w:tcBorders>
              <w:top w:val="nil"/>
              <w:left w:val="nil"/>
              <w:bottom w:val="dotted" w:sz="4" w:space="0" w:color="auto"/>
              <w:right w:val="single" w:sz="4" w:space="0" w:color="auto"/>
            </w:tcBorders>
            <w:shd w:val="clear" w:color="000000" w:fill="FF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918,970</w:t>
            </w:r>
          </w:p>
        </w:tc>
        <w:tc>
          <w:tcPr>
            <w:tcW w:w="412" w:type="pct"/>
            <w:tcBorders>
              <w:top w:val="nil"/>
              <w:left w:val="nil"/>
              <w:bottom w:val="dotted" w:sz="4" w:space="0" w:color="auto"/>
              <w:right w:val="single" w:sz="4" w:space="0" w:color="auto"/>
            </w:tcBorders>
            <w:shd w:val="clear" w:color="000000" w:fill="FF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nil"/>
              <w:left w:val="nil"/>
              <w:bottom w:val="dotted" w:sz="4" w:space="0" w:color="auto"/>
              <w:right w:val="single" w:sz="4" w:space="0" w:color="auto"/>
            </w:tcBorders>
            <w:shd w:val="clear" w:color="000000" w:fill="FF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1,767,000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2,685,970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7,561,440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Menaxhimi dhe Administrimi</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333,700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887,070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1,017,000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1,904,070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2,237,770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01120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Publikimet Zyrtare</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49,750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49,850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01130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Mjekësia Ligjore</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50,500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12,000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12,000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62,500</w:t>
            </w:r>
          </w:p>
        </w:tc>
      </w:tr>
      <w:tr w:rsidR="003574C2" w:rsidRPr="003B5DFE" w:rsidTr="008C6534">
        <w:trPr>
          <w:trHeight w:val="139"/>
          <w:jc w:val="center"/>
        </w:trPr>
        <w:tc>
          <w:tcPr>
            <w:tcW w:w="345" w:type="pct"/>
            <w:tcBorders>
              <w:top w:val="nil"/>
              <w:left w:val="double" w:sz="6" w:space="0" w:color="auto"/>
              <w:bottom w:val="single"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03440</w:t>
            </w:r>
          </w:p>
        </w:tc>
        <w:tc>
          <w:tcPr>
            <w:tcW w:w="1975" w:type="pct"/>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Sistemi i Burgjeve</w:t>
            </w:r>
          </w:p>
        </w:tc>
        <w:tc>
          <w:tcPr>
            <w:tcW w:w="438" w:type="pct"/>
            <w:tcBorders>
              <w:top w:val="nil"/>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3,777,240</w:t>
            </w:r>
          </w:p>
        </w:tc>
        <w:tc>
          <w:tcPr>
            <w:tcW w:w="437"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18,000</w:t>
            </w:r>
          </w:p>
        </w:tc>
        <w:tc>
          <w:tcPr>
            <w:tcW w:w="412"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750,000</w:t>
            </w:r>
          </w:p>
        </w:tc>
        <w:tc>
          <w:tcPr>
            <w:tcW w:w="367" w:type="pct"/>
            <w:tcBorders>
              <w:top w:val="nil"/>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768,000</w:t>
            </w:r>
          </w:p>
        </w:tc>
        <w:tc>
          <w:tcPr>
            <w:tcW w:w="584" w:type="pct"/>
            <w:tcBorders>
              <w:top w:val="nil"/>
              <w:left w:val="nil"/>
              <w:bottom w:val="single"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4,545,240</w:t>
            </w:r>
          </w:p>
        </w:tc>
      </w:tr>
      <w:tr w:rsidR="003574C2" w:rsidRPr="003B5DFE" w:rsidTr="008C6534">
        <w:trPr>
          <w:trHeight w:val="139"/>
          <w:jc w:val="center"/>
        </w:trPr>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03350</w:t>
            </w:r>
          </w:p>
        </w:tc>
        <w:tc>
          <w:tcPr>
            <w:tcW w:w="19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Shërbimi i Përmbarimit Gjyqësor</w:t>
            </w:r>
          </w:p>
        </w:tc>
        <w:tc>
          <w:tcPr>
            <w:tcW w:w="438" w:type="pct"/>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104,480</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584" w:type="pct"/>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105,480</w:t>
            </w:r>
          </w:p>
        </w:tc>
      </w:tr>
      <w:tr w:rsidR="003574C2" w:rsidRPr="003B5DFE" w:rsidTr="008C6534">
        <w:trPr>
          <w:trHeight w:val="139"/>
          <w:jc w:val="center"/>
        </w:trPr>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01160</w:t>
            </w:r>
          </w:p>
        </w:tc>
        <w:tc>
          <w:tcPr>
            <w:tcW w:w="19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Shërbimet për çështjet e birësimeve</w:t>
            </w:r>
          </w:p>
        </w:tc>
        <w:tc>
          <w:tcPr>
            <w:tcW w:w="438" w:type="pct"/>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13,000</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w:t>
            </w:r>
          </w:p>
        </w:tc>
        <w:tc>
          <w:tcPr>
            <w:tcW w:w="584" w:type="pct"/>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13,200</w:t>
            </w:r>
          </w:p>
        </w:tc>
      </w:tr>
      <w:tr w:rsidR="003574C2" w:rsidRPr="003B5DFE" w:rsidTr="008C6534">
        <w:trPr>
          <w:trHeight w:val="139"/>
          <w:jc w:val="center"/>
        </w:trPr>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01180</w:t>
            </w:r>
          </w:p>
        </w:tc>
        <w:tc>
          <w:tcPr>
            <w:tcW w:w="19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Shërbimi i Kthimit dhe Kompensimit te Pronave</w:t>
            </w:r>
          </w:p>
        </w:tc>
        <w:tc>
          <w:tcPr>
            <w:tcW w:w="438" w:type="pct"/>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430,600</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w:t>
            </w:r>
          </w:p>
        </w:tc>
        <w:tc>
          <w:tcPr>
            <w:tcW w:w="584" w:type="pct"/>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431,100</w:t>
            </w:r>
          </w:p>
        </w:tc>
      </w:tr>
      <w:tr w:rsidR="003574C2" w:rsidRPr="003B5DFE" w:rsidTr="008C6534">
        <w:trPr>
          <w:trHeight w:val="139"/>
          <w:jc w:val="center"/>
        </w:trPr>
        <w:tc>
          <w:tcPr>
            <w:tcW w:w="345" w:type="pct"/>
            <w:tcBorders>
              <w:top w:val="single" w:sz="4" w:space="0" w:color="auto"/>
              <w:left w:val="double" w:sz="6" w:space="0" w:color="auto"/>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03490</w:t>
            </w:r>
          </w:p>
        </w:tc>
        <w:tc>
          <w:tcPr>
            <w:tcW w:w="1975" w:type="pct"/>
            <w:tcBorders>
              <w:top w:val="single" w:sz="4" w:space="0" w:color="auto"/>
              <w:left w:val="nil"/>
              <w:bottom w:val="dotted" w:sz="4" w:space="0" w:color="auto"/>
              <w:right w:val="nil"/>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Shërbimi i Provës</w:t>
            </w:r>
          </w:p>
        </w:tc>
        <w:tc>
          <w:tcPr>
            <w:tcW w:w="438" w:type="pct"/>
            <w:tcBorders>
              <w:top w:val="single" w:sz="4" w:space="0" w:color="auto"/>
              <w:left w:val="single" w:sz="4" w:space="0" w:color="auto"/>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116,200</w:t>
            </w:r>
          </w:p>
        </w:tc>
        <w:tc>
          <w:tcPr>
            <w:tcW w:w="437" w:type="pct"/>
            <w:tcBorders>
              <w:top w:val="single" w:sz="4" w:space="0" w:color="auto"/>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w:t>
            </w:r>
          </w:p>
        </w:tc>
        <w:tc>
          <w:tcPr>
            <w:tcW w:w="412" w:type="pct"/>
            <w:tcBorders>
              <w:top w:val="single" w:sz="4" w:space="0" w:color="auto"/>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single" w:sz="4" w:space="0" w:color="auto"/>
              <w:left w:val="nil"/>
              <w:bottom w:val="nil"/>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w:t>
            </w:r>
          </w:p>
        </w:tc>
        <w:tc>
          <w:tcPr>
            <w:tcW w:w="584" w:type="pct"/>
            <w:tcBorders>
              <w:top w:val="single" w:sz="4" w:space="0" w:color="auto"/>
              <w:left w:val="nil"/>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116,300</w:t>
            </w:r>
          </w:p>
        </w:tc>
      </w:tr>
      <w:tr w:rsidR="003574C2" w:rsidRPr="003B5DFE" w:rsidTr="008C6534">
        <w:trPr>
          <w:trHeight w:val="139"/>
          <w:jc w:val="center"/>
        </w:trPr>
        <w:tc>
          <w:tcPr>
            <w:tcW w:w="345" w:type="pct"/>
            <w:tcBorders>
              <w:top w:val="single" w:sz="4" w:space="0" w:color="auto"/>
              <w:left w:val="double" w:sz="6" w:space="0" w:color="auto"/>
              <w:bottom w:val="dotted" w:sz="4" w:space="0" w:color="auto"/>
              <w:right w:val="nil"/>
            </w:tcBorders>
            <w:shd w:val="clear" w:color="auto" w:fill="auto"/>
            <w:vAlign w:val="bottom"/>
            <w:hideMark/>
          </w:tcPr>
          <w:p w:rsidR="003574C2" w:rsidRPr="003B5DFE" w:rsidRDefault="003574C2" w:rsidP="008C6534">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15</w:t>
            </w:r>
          </w:p>
        </w:tc>
        <w:tc>
          <w:tcPr>
            <w:tcW w:w="197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Ministria e Punëve t</w:t>
            </w:r>
            <w:r>
              <w:rPr>
                <w:rFonts w:ascii="CG Times" w:eastAsia="Times New Roman" w:hAnsi="CG Times" w:cs="Arial"/>
                <w:b/>
                <w:bCs/>
                <w:color w:val="000000"/>
                <w:sz w:val="12"/>
                <w:szCs w:val="12"/>
                <w:lang w:val="sq-AL"/>
              </w:rPr>
              <w:t>ë</w:t>
            </w:r>
            <w:r w:rsidRPr="003B5DFE">
              <w:rPr>
                <w:rFonts w:ascii="CG Times" w:eastAsia="Times New Roman" w:hAnsi="CG Times" w:cs="Arial"/>
                <w:b/>
                <w:bCs/>
                <w:color w:val="000000"/>
                <w:sz w:val="12"/>
                <w:szCs w:val="12"/>
                <w:lang w:val="sq-AL"/>
              </w:rPr>
              <w:t xml:space="preserve"> Jashtme</w:t>
            </w:r>
          </w:p>
        </w:tc>
        <w:tc>
          <w:tcPr>
            <w:tcW w:w="438" w:type="pct"/>
            <w:tcBorders>
              <w:top w:val="single" w:sz="4" w:space="0" w:color="auto"/>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2,136,100</w:t>
            </w:r>
          </w:p>
        </w:tc>
        <w:tc>
          <w:tcPr>
            <w:tcW w:w="437" w:type="pct"/>
            <w:tcBorders>
              <w:top w:val="single" w:sz="4" w:space="0" w:color="auto"/>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18,000</w:t>
            </w:r>
          </w:p>
        </w:tc>
        <w:tc>
          <w:tcPr>
            <w:tcW w:w="412" w:type="pct"/>
            <w:tcBorders>
              <w:top w:val="single" w:sz="4" w:space="0" w:color="auto"/>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single" w:sz="4" w:space="0" w:color="auto"/>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367" w:type="pct"/>
            <w:tcBorders>
              <w:top w:val="single" w:sz="4" w:space="0" w:color="auto"/>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18,000</w:t>
            </w:r>
          </w:p>
        </w:tc>
        <w:tc>
          <w:tcPr>
            <w:tcW w:w="584" w:type="pct"/>
            <w:tcBorders>
              <w:top w:val="single" w:sz="4" w:space="0" w:color="auto"/>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2,154,100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Menaxhimi dhe Administrimi</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96,600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9,000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9,000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105,600</w:t>
            </w:r>
          </w:p>
        </w:tc>
      </w:tr>
      <w:tr w:rsidR="003574C2" w:rsidRPr="003B5DFE" w:rsidTr="008C6534">
        <w:trPr>
          <w:trHeight w:val="139"/>
          <w:jc w:val="center"/>
        </w:trPr>
        <w:tc>
          <w:tcPr>
            <w:tcW w:w="345" w:type="pct"/>
            <w:tcBorders>
              <w:top w:val="nil"/>
              <w:left w:val="double" w:sz="6" w:space="0" w:color="auto"/>
              <w:bottom w:val="nil"/>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01120</w:t>
            </w:r>
          </w:p>
        </w:tc>
        <w:tc>
          <w:tcPr>
            <w:tcW w:w="1975" w:type="pct"/>
            <w:tcBorders>
              <w:top w:val="nil"/>
              <w:left w:val="single" w:sz="4" w:space="0" w:color="auto"/>
              <w:bottom w:val="nil"/>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Mbështetje diplomatike jashtë shtetit</w:t>
            </w:r>
          </w:p>
        </w:tc>
        <w:tc>
          <w:tcPr>
            <w:tcW w:w="438" w:type="pct"/>
            <w:tcBorders>
              <w:top w:val="nil"/>
              <w:left w:val="nil"/>
              <w:bottom w:val="nil"/>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1,783,500</w:t>
            </w:r>
          </w:p>
        </w:tc>
        <w:tc>
          <w:tcPr>
            <w:tcW w:w="437" w:type="pct"/>
            <w:tcBorders>
              <w:top w:val="nil"/>
              <w:left w:val="nil"/>
              <w:bottom w:val="nil"/>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9,000</w:t>
            </w:r>
          </w:p>
        </w:tc>
        <w:tc>
          <w:tcPr>
            <w:tcW w:w="412" w:type="pct"/>
            <w:tcBorders>
              <w:top w:val="nil"/>
              <w:left w:val="nil"/>
              <w:bottom w:val="nil"/>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nil"/>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nil"/>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9,000</w:t>
            </w:r>
          </w:p>
        </w:tc>
        <w:tc>
          <w:tcPr>
            <w:tcW w:w="584" w:type="pct"/>
            <w:tcBorders>
              <w:top w:val="nil"/>
              <w:left w:val="nil"/>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1,792,500</w:t>
            </w:r>
          </w:p>
        </w:tc>
      </w:tr>
      <w:tr w:rsidR="003574C2" w:rsidRPr="003B5DFE" w:rsidTr="008C6534">
        <w:trPr>
          <w:trHeight w:val="139"/>
          <w:jc w:val="center"/>
        </w:trPr>
        <w:tc>
          <w:tcPr>
            <w:tcW w:w="345" w:type="pct"/>
            <w:tcBorders>
              <w:top w:val="dotted" w:sz="4" w:space="0" w:color="auto"/>
              <w:left w:val="double" w:sz="6" w:space="0" w:color="auto"/>
              <w:bottom w:val="nil"/>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01130</w:t>
            </w:r>
          </w:p>
        </w:tc>
        <w:tc>
          <w:tcPr>
            <w:tcW w:w="1975" w:type="pct"/>
            <w:tcBorders>
              <w:top w:val="dotted" w:sz="4" w:space="0" w:color="auto"/>
              <w:left w:val="single" w:sz="4" w:space="0" w:color="auto"/>
              <w:bottom w:val="nil"/>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Aktiviteti diplomatik dhe konsullor i MPJ</w:t>
            </w:r>
          </w:p>
        </w:tc>
        <w:tc>
          <w:tcPr>
            <w:tcW w:w="438" w:type="pct"/>
            <w:tcBorders>
              <w:top w:val="dotted" w:sz="4" w:space="0" w:color="auto"/>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256,000</w:t>
            </w:r>
          </w:p>
        </w:tc>
        <w:tc>
          <w:tcPr>
            <w:tcW w:w="437" w:type="pct"/>
            <w:tcBorders>
              <w:top w:val="dotted" w:sz="4" w:space="0" w:color="auto"/>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12" w:type="pct"/>
            <w:tcBorders>
              <w:top w:val="dotted" w:sz="4" w:space="0" w:color="auto"/>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dotted" w:sz="4" w:space="0" w:color="auto"/>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dotted" w:sz="4" w:space="0" w:color="auto"/>
              <w:left w:val="nil"/>
              <w:bottom w:val="nil"/>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584" w:type="pct"/>
            <w:tcBorders>
              <w:top w:val="dotted" w:sz="4" w:space="0" w:color="auto"/>
              <w:left w:val="nil"/>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256,000</w:t>
            </w:r>
          </w:p>
        </w:tc>
      </w:tr>
      <w:tr w:rsidR="003574C2" w:rsidRPr="003B5DFE" w:rsidTr="008C6534">
        <w:trPr>
          <w:trHeight w:val="139"/>
          <w:jc w:val="center"/>
        </w:trPr>
        <w:tc>
          <w:tcPr>
            <w:tcW w:w="345" w:type="pct"/>
            <w:tcBorders>
              <w:top w:val="single" w:sz="4" w:space="0" w:color="auto"/>
              <w:left w:val="double" w:sz="6" w:space="0" w:color="auto"/>
              <w:bottom w:val="dotted" w:sz="4" w:space="0" w:color="auto"/>
              <w:right w:val="nil"/>
            </w:tcBorders>
            <w:shd w:val="clear" w:color="auto" w:fill="auto"/>
            <w:vAlign w:val="bottom"/>
            <w:hideMark/>
          </w:tcPr>
          <w:p w:rsidR="003574C2" w:rsidRPr="003B5DFE" w:rsidRDefault="003574C2" w:rsidP="008C6534">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16</w:t>
            </w:r>
          </w:p>
        </w:tc>
        <w:tc>
          <w:tcPr>
            <w:tcW w:w="197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Ministria e Brendshme</w:t>
            </w:r>
          </w:p>
        </w:tc>
        <w:tc>
          <w:tcPr>
            <w:tcW w:w="438" w:type="pct"/>
            <w:tcBorders>
              <w:top w:val="single" w:sz="4" w:space="0" w:color="auto"/>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15,847,880</w:t>
            </w:r>
          </w:p>
        </w:tc>
        <w:tc>
          <w:tcPr>
            <w:tcW w:w="437" w:type="pct"/>
            <w:tcBorders>
              <w:top w:val="single" w:sz="4" w:space="0" w:color="auto"/>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800,000</w:t>
            </w:r>
          </w:p>
        </w:tc>
        <w:tc>
          <w:tcPr>
            <w:tcW w:w="412" w:type="pct"/>
            <w:tcBorders>
              <w:top w:val="single" w:sz="4" w:space="0" w:color="auto"/>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single" w:sz="4" w:space="0" w:color="auto"/>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375,000</w:t>
            </w:r>
          </w:p>
        </w:tc>
        <w:tc>
          <w:tcPr>
            <w:tcW w:w="367" w:type="pct"/>
            <w:tcBorders>
              <w:top w:val="single" w:sz="4" w:space="0" w:color="auto"/>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1,175,000</w:t>
            </w:r>
          </w:p>
        </w:tc>
        <w:tc>
          <w:tcPr>
            <w:tcW w:w="584" w:type="pct"/>
            <w:tcBorders>
              <w:top w:val="single" w:sz="4" w:space="0" w:color="auto"/>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17,022,880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Menaxhimi dhe Administrimi</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815,000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27,375</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27,375</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842,375</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03140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Policia e Shtetit</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11,716,380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673,499</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337,000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1,010,499</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12,726,879</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03150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Garda e Republikës</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1,182,800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30,000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30,000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1,212,800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01160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Prefekturat dhe Funksionet e Deleguara te Pushtetit Vendor</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555,200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565,200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01170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Shërbimi i Gjendjes Civile</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693,000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40,000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40,000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733,000</w:t>
            </w:r>
          </w:p>
        </w:tc>
      </w:tr>
      <w:tr w:rsidR="003574C2" w:rsidRPr="003B5DFE" w:rsidTr="008C6534">
        <w:trPr>
          <w:trHeight w:val="139"/>
          <w:jc w:val="center"/>
        </w:trPr>
        <w:tc>
          <w:tcPr>
            <w:tcW w:w="345" w:type="pct"/>
            <w:tcBorders>
              <w:top w:val="nil"/>
              <w:left w:val="double" w:sz="6" w:space="0" w:color="auto"/>
              <w:bottom w:val="nil"/>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01180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Menaxhimi i Rezervave te Shtetit</w:t>
            </w:r>
          </w:p>
        </w:tc>
        <w:tc>
          <w:tcPr>
            <w:tcW w:w="438" w:type="pct"/>
            <w:tcBorders>
              <w:top w:val="nil"/>
              <w:left w:val="nil"/>
              <w:bottom w:val="nil"/>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96,700</w:t>
            </w:r>
          </w:p>
        </w:tc>
        <w:tc>
          <w:tcPr>
            <w:tcW w:w="437" w:type="pct"/>
            <w:tcBorders>
              <w:top w:val="nil"/>
              <w:left w:val="nil"/>
              <w:bottom w:val="nil"/>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6,000</w:t>
            </w:r>
          </w:p>
        </w:tc>
        <w:tc>
          <w:tcPr>
            <w:tcW w:w="412" w:type="pct"/>
            <w:tcBorders>
              <w:top w:val="nil"/>
              <w:left w:val="nil"/>
              <w:bottom w:val="nil"/>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nil"/>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6,000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102,700</w:t>
            </w:r>
          </w:p>
        </w:tc>
      </w:tr>
      <w:tr w:rsidR="003574C2" w:rsidRPr="003B5DFE" w:rsidTr="008C6534">
        <w:trPr>
          <w:trHeight w:val="139"/>
          <w:jc w:val="center"/>
        </w:trPr>
        <w:tc>
          <w:tcPr>
            <w:tcW w:w="345" w:type="pct"/>
            <w:tcBorders>
              <w:top w:val="dotted" w:sz="4" w:space="0" w:color="auto"/>
              <w:left w:val="double" w:sz="6" w:space="0" w:color="auto"/>
              <w:bottom w:val="single"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10910</w:t>
            </w:r>
          </w:p>
        </w:tc>
        <w:tc>
          <w:tcPr>
            <w:tcW w:w="1975" w:type="pct"/>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Emergjencat Civile</w:t>
            </w:r>
          </w:p>
        </w:tc>
        <w:tc>
          <w:tcPr>
            <w:tcW w:w="438" w:type="pct"/>
            <w:tcBorders>
              <w:top w:val="dotted" w:sz="4" w:space="0" w:color="auto"/>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788,800</w:t>
            </w:r>
          </w:p>
        </w:tc>
        <w:tc>
          <w:tcPr>
            <w:tcW w:w="437" w:type="pct"/>
            <w:tcBorders>
              <w:top w:val="dotted" w:sz="4" w:space="0" w:color="auto"/>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13,126</w:t>
            </w:r>
          </w:p>
        </w:tc>
        <w:tc>
          <w:tcPr>
            <w:tcW w:w="412" w:type="pct"/>
            <w:tcBorders>
              <w:top w:val="dotted" w:sz="4" w:space="0" w:color="auto"/>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dotted" w:sz="4" w:space="0" w:color="auto"/>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38,000</w:t>
            </w:r>
          </w:p>
        </w:tc>
        <w:tc>
          <w:tcPr>
            <w:tcW w:w="367" w:type="pct"/>
            <w:tcBorders>
              <w:top w:val="nil"/>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51,126</w:t>
            </w:r>
          </w:p>
        </w:tc>
        <w:tc>
          <w:tcPr>
            <w:tcW w:w="584" w:type="pct"/>
            <w:tcBorders>
              <w:top w:val="nil"/>
              <w:left w:val="nil"/>
              <w:bottom w:val="single"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839,926</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vAlign w:val="bottom"/>
            <w:hideMark/>
          </w:tcPr>
          <w:p w:rsidR="003574C2" w:rsidRPr="003B5DFE" w:rsidRDefault="003574C2" w:rsidP="008C6534">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17</w:t>
            </w:r>
          </w:p>
        </w:tc>
        <w:tc>
          <w:tcPr>
            <w:tcW w:w="1975" w:type="pct"/>
            <w:tcBorders>
              <w:top w:val="nil"/>
              <w:left w:val="single" w:sz="4" w:space="0" w:color="auto"/>
              <w:bottom w:val="dotted"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Ministria e Mbrojtjes</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11,211,300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3,020,200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3,020,200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14,231,500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Menaxhimi dhe Administrimi</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1,142,000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2,500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2,500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1,144,500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02120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Forcat e Luftimit</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4,478,000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2,917,700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2,917,700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7,395,700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09430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Arsimi Ushtarak</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826,000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826,000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02150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Mbështetja e Luftimit</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4,195,700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50,000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4,245,700</w:t>
            </w:r>
          </w:p>
        </w:tc>
      </w:tr>
      <w:tr w:rsidR="003574C2" w:rsidRPr="003B5DFE" w:rsidTr="008C6534">
        <w:trPr>
          <w:trHeight w:val="139"/>
          <w:jc w:val="center"/>
        </w:trPr>
        <w:tc>
          <w:tcPr>
            <w:tcW w:w="345" w:type="pct"/>
            <w:tcBorders>
              <w:top w:val="nil"/>
              <w:left w:val="double" w:sz="6" w:space="0" w:color="auto"/>
              <w:bottom w:val="single"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02280</w:t>
            </w:r>
          </w:p>
        </w:tc>
        <w:tc>
          <w:tcPr>
            <w:tcW w:w="1975" w:type="pct"/>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Bashkëpunimi Civilo - Ushtarak (AL-CIMIC)</w:t>
            </w:r>
          </w:p>
        </w:tc>
        <w:tc>
          <w:tcPr>
            <w:tcW w:w="438" w:type="pct"/>
            <w:tcBorders>
              <w:top w:val="nil"/>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569,600</w:t>
            </w:r>
          </w:p>
        </w:tc>
        <w:tc>
          <w:tcPr>
            <w:tcW w:w="437"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50,000</w:t>
            </w:r>
          </w:p>
        </w:tc>
        <w:tc>
          <w:tcPr>
            <w:tcW w:w="412"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50,000</w:t>
            </w:r>
          </w:p>
        </w:tc>
        <w:tc>
          <w:tcPr>
            <w:tcW w:w="584" w:type="pct"/>
            <w:tcBorders>
              <w:top w:val="nil"/>
              <w:left w:val="nil"/>
              <w:bottom w:val="single"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619,600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vAlign w:val="bottom"/>
            <w:hideMark/>
          </w:tcPr>
          <w:p w:rsidR="003574C2" w:rsidRPr="003B5DFE" w:rsidRDefault="003574C2" w:rsidP="008C6534">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18</w:t>
            </w:r>
          </w:p>
        </w:tc>
        <w:tc>
          <w:tcPr>
            <w:tcW w:w="1975" w:type="pct"/>
            <w:tcBorders>
              <w:top w:val="nil"/>
              <w:left w:val="single" w:sz="4" w:space="0" w:color="auto"/>
              <w:bottom w:val="dotted"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Shërbimi Informativ Shtetëror</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1,388,300</w:t>
            </w:r>
          </w:p>
        </w:tc>
        <w:tc>
          <w:tcPr>
            <w:tcW w:w="437" w:type="pct"/>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50,000</w:t>
            </w:r>
          </w:p>
        </w:tc>
        <w:tc>
          <w:tcPr>
            <w:tcW w:w="412" w:type="pct"/>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50,000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1,438,300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03520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Veprimtaria Informative Shtetërore</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1,388,300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50,000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50,000</w:t>
            </w:r>
          </w:p>
        </w:tc>
        <w:tc>
          <w:tcPr>
            <w:tcW w:w="584" w:type="pct"/>
            <w:tcBorders>
              <w:top w:val="nil"/>
              <w:left w:val="nil"/>
              <w:bottom w:val="single"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1,438,300</w:t>
            </w:r>
          </w:p>
        </w:tc>
      </w:tr>
      <w:tr w:rsidR="003574C2" w:rsidRPr="003B5DFE" w:rsidTr="008C6534">
        <w:trPr>
          <w:trHeight w:val="139"/>
          <w:jc w:val="center"/>
        </w:trPr>
        <w:tc>
          <w:tcPr>
            <w:tcW w:w="345" w:type="pct"/>
            <w:tcBorders>
              <w:top w:val="single" w:sz="4" w:space="0" w:color="auto"/>
              <w:left w:val="double" w:sz="6" w:space="0" w:color="auto"/>
              <w:bottom w:val="dotted" w:sz="4" w:space="0" w:color="auto"/>
              <w:right w:val="nil"/>
            </w:tcBorders>
            <w:shd w:val="clear" w:color="auto" w:fill="auto"/>
            <w:vAlign w:val="bottom"/>
            <w:hideMark/>
          </w:tcPr>
          <w:p w:rsidR="003574C2" w:rsidRPr="003B5DFE" w:rsidRDefault="003574C2" w:rsidP="008C6534">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19</w:t>
            </w:r>
          </w:p>
        </w:tc>
        <w:tc>
          <w:tcPr>
            <w:tcW w:w="197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Drejtoria e Radio Televizionit</w:t>
            </w:r>
          </w:p>
        </w:tc>
        <w:tc>
          <w:tcPr>
            <w:tcW w:w="438" w:type="pct"/>
            <w:tcBorders>
              <w:top w:val="single" w:sz="4" w:space="0" w:color="auto"/>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357,000</w:t>
            </w:r>
          </w:p>
        </w:tc>
        <w:tc>
          <w:tcPr>
            <w:tcW w:w="437" w:type="pct"/>
            <w:tcBorders>
              <w:top w:val="single" w:sz="4" w:space="0" w:color="auto"/>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12" w:type="pct"/>
            <w:tcBorders>
              <w:top w:val="single" w:sz="4" w:space="0" w:color="auto"/>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single" w:sz="4" w:space="0" w:color="auto"/>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357,000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08310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Shërbimet për shqiptaret jashtë kufirit </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240,000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240,000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08520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Projekte teknike për futjen e teknologjive t</w:t>
            </w:r>
            <w:r>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reja</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08330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Prodhime filmike ose veprimtari artistike mbarëkombëtare</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62,000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62,000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08340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Orkestra simfonike e RTSH dhe Kinematografisë</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55,000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584" w:type="pct"/>
            <w:tcBorders>
              <w:top w:val="nil"/>
              <w:left w:val="nil"/>
              <w:bottom w:val="single"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55,000</w:t>
            </w:r>
          </w:p>
        </w:tc>
      </w:tr>
      <w:tr w:rsidR="003574C2" w:rsidRPr="003B5DFE" w:rsidTr="008C6534">
        <w:trPr>
          <w:trHeight w:val="139"/>
          <w:jc w:val="center"/>
        </w:trPr>
        <w:tc>
          <w:tcPr>
            <w:tcW w:w="345" w:type="pct"/>
            <w:tcBorders>
              <w:top w:val="single" w:sz="4" w:space="0" w:color="auto"/>
              <w:left w:val="double" w:sz="6" w:space="0" w:color="auto"/>
              <w:bottom w:val="dotted" w:sz="4" w:space="0" w:color="auto"/>
              <w:right w:val="nil"/>
            </w:tcBorders>
            <w:shd w:val="clear" w:color="auto" w:fill="auto"/>
            <w:vAlign w:val="bottom"/>
            <w:hideMark/>
          </w:tcPr>
          <w:p w:rsidR="003574C2" w:rsidRPr="003B5DFE" w:rsidRDefault="003574C2" w:rsidP="008C6534">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20</w:t>
            </w:r>
          </w:p>
        </w:tc>
        <w:tc>
          <w:tcPr>
            <w:tcW w:w="197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Drejtoria e Përgjithshme e Arkivave</w:t>
            </w:r>
          </w:p>
        </w:tc>
        <w:tc>
          <w:tcPr>
            <w:tcW w:w="438" w:type="pct"/>
            <w:tcBorders>
              <w:top w:val="single" w:sz="4" w:space="0" w:color="auto"/>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162,000</w:t>
            </w:r>
          </w:p>
        </w:tc>
        <w:tc>
          <w:tcPr>
            <w:tcW w:w="437" w:type="pct"/>
            <w:tcBorders>
              <w:top w:val="single" w:sz="4" w:space="0" w:color="auto"/>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5,000</w:t>
            </w:r>
          </w:p>
        </w:tc>
        <w:tc>
          <w:tcPr>
            <w:tcW w:w="412" w:type="pct"/>
            <w:tcBorders>
              <w:top w:val="single" w:sz="4" w:space="0" w:color="auto"/>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single" w:sz="4" w:space="0" w:color="auto"/>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5,000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167,000</w:t>
            </w:r>
          </w:p>
        </w:tc>
      </w:tr>
      <w:tr w:rsidR="003574C2" w:rsidRPr="003B5DFE" w:rsidTr="008C6534">
        <w:trPr>
          <w:trHeight w:val="139"/>
          <w:jc w:val="center"/>
        </w:trPr>
        <w:tc>
          <w:tcPr>
            <w:tcW w:w="345" w:type="pct"/>
            <w:tcBorders>
              <w:top w:val="nil"/>
              <w:left w:val="double" w:sz="6" w:space="0" w:color="auto"/>
              <w:bottom w:val="single"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975" w:type="pct"/>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Menaxhimi dhe Administrimi</w:t>
            </w:r>
          </w:p>
        </w:tc>
        <w:tc>
          <w:tcPr>
            <w:tcW w:w="438" w:type="pct"/>
            <w:tcBorders>
              <w:top w:val="nil"/>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162,000</w:t>
            </w:r>
          </w:p>
        </w:tc>
        <w:tc>
          <w:tcPr>
            <w:tcW w:w="437"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5,000</w:t>
            </w:r>
          </w:p>
        </w:tc>
        <w:tc>
          <w:tcPr>
            <w:tcW w:w="412"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5,000</w:t>
            </w:r>
          </w:p>
        </w:tc>
        <w:tc>
          <w:tcPr>
            <w:tcW w:w="584" w:type="pct"/>
            <w:tcBorders>
              <w:top w:val="nil"/>
              <w:left w:val="nil"/>
              <w:bottom w:val="single"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167,000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vAlign w:val="bottom"/>
            <w:hideMark/>
          </w:tcPr>
          <w:p w:rsidR="003574C2" w:rsidRPr="003B5DFE" w:rsidRDefault="003574C2" w:rsidP="008C6534">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22</w:t>
            </w:r>
          </w:p>
        </w:tc>
        <w:tc>
          <w:tcPr>
            <w:tcW w:w="1975" w:type="pct"/>
            <w:tcBorders>
              <w:top w:val="nil"/>
              <w:left w:val="single" w:sz="4" w:space="0" w:color="auto"/>
              <w:bottom w:val="dotted"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Akademia e Shkencës</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88,000</w:t>
            </w:r>
          </w:p>
        </w:tc>
        <w:tc>
          <w:tcPr>
            <w:tcW w:w="437" w:type="pct"/>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2,000</w:t>
            </w:r>
          </w:p>
        </w:tc>
        <w:tc>
          <w:tcPr>
            <w:tcW w:w="412" w:type="pct"/>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10,000</w:t>
            </w:r>
          </w:p>
        </w:tc>
        <w:tc>
          <w:tcPr>
            <w:tcW w:w="367" w:type="pct"/>
            <w:tcBorders>
              <w:top w:val="dotted" w:sz="4" w:space="0" w:color="auto"/>
              <w:left w:val="nil"/>
              <w:bottom w:val="nil"/>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12,000</w:t>
            </w:r>
          </w:p>
        </w:tc>
        <w:tc>
          <w:tcPr>
            <w:tcW w:w="584" w:type="pct"/>
            <w:tcBorders>
              <w:top w:val="dotted" w:sz="4" w:space="0" w:color="auto"/>
              <w:left w:val="nil"/>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100,000</w:t>
            </w:r>
          </w:p>
        </w:tc>
      </w:tr>
      <w:tr w:rsidR="003574C2" w:rsidRPr="003B5DFE" w:rsidTr="008C6534">
        <w:trPr>
          <w:trHeight w:val="139"/>
          <w:jc w:val="center"/>
        </w:trPr>
        <w:tc>
          <w:tcPr>
            <w:tcW w:w="345" w:type="pct"/>
            <w:tcBorders>
              <w:top w:val="nil"/>
              <w:left w:val="double" w:sz="6" w:space="0" w:color="auto"/>
              <w:bottom w:val="single"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01520</w:t>
            </w:r>
          </w:p>
        </w:tc>
        <w:tc>
          <w:tcPr>
            <w:tcW w:w="1975" w:type="pct"/>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Veprimtaria Akademike </w:t>
            </w:r>
          </w:p>
        </w:tc>
        <w:tc>
          <w:tcPr>
            <w:tcW w:w="438" w:type="pct"/>
            <w:tcBorders>
              <w:top w:val="nil"/>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88,000</w:t>
            </w:r>
          </w:p>
        </w:tc>
        <w:tc>
          <w:tcPr>
            <w:tcW w:w="437"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w:t>
            </w:r>
          </w:p>
        </w:tc>
        <w:tc>
          <w:tcPr>
            <w:tcW w:w="412"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10,000</w:t>
            </w:r>
          </w:p>
        </w:tc>
        <w:tc>
          <w:tcPr>
            <w:tcW w:w="367" w:type="pct"/>
            <w:tcBorders>
              <w:top w:val="dotted" w:sz="4" w:space="0" w:color="auto"/>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12,000</w:t>
            </w:r>
          </w:p>
        </w:tc>
        <w:tc>
          <w:tcPr>
            <w:tcW w:w="584" w:type="pct"/>
            <w:tcBorders>
              <w:top w:val="dotted" w:sz="4" w:space="0" w:color="auto"/>
              <w:left w:val="nil"/>
              <w:bottom w:val="single"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vAlign w:val="bottom"/>
            <w:hideMark/>
          </w:tcPr>
          <w:p w:rsidR="003574C2" w:rsidRPr="003B5DFE" w:rsidRDefault="003574C2" w:rsidP="008C6534">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24</w:t>
            </w:r>
          </w:p>
        </w:tc>
        <w:tc>
          <w:tcPr>
            <w:tcW w:w="1975" w:type="pct"/>
            <w:tcBorders>
              <w:top w:val="nil"/>
              <w:left w:val="single" w:sz="4" w:space="0" w:color="auto"/>
              <w:bottom w:val="dotted"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Kontrolli Lart</w:t>
            </w:r>
            <w:r>
              <w:rPr>
                <w:rFonts w:ascii="CG Times" w:eastAsia="Times New Roman" w:hAnsi="CG Times" w:cs="Arial"/>
                <w:b/>
                <w:bCs/>
                <w:color w:val="000000"/>
                <w:sz w:val="12"/>
                <w:szCs w:val="12"/>
                <w:lang w:val="sq-AL"/>
              </w:rPr>
              <w:t>ë</w:t>
            </w:r>
            <w:r w:rsidRPr="003B5DFE">
              <w:rPr>
                <w:rFonts w:ascii="CG Times" w:eastAsia="Times New Roman" w:hAnsi="CG Times" w:cs="Arial"/>
                <w:b/>
                <w:bCs/>
                <w:color w:val="000000"/>
                <w:sz w:val="12"/>
                <w:szCs w:val="12"/>
                <w:lang w:val="sq-AL"/>
              </w:rPr>
              <w:t xml:space="preserve">  i Shtetit</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320,150</w:t>
            </w:r>
          </w:p>
        </w:tc>
        <w:tc>
          <w:tcPr>
            <w:tcW w:w="437" w:type="pct"/>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20,000</w:t>
            </w:r>
          </w:p>
        </w:tc>
        <w:tc>
          <w:tcPr>
            <w:tcW w:w="412" w:type="pct"/>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30,000</w:t>
            </w:r>
          </w:p>
        </w:tc>
        <w:tc>
          <w:tcPr>
            <w:tcW w:w="367" w:type="pct"/>
            <w:tcBorders>
              <w:top w:val="dotted" w:sz="4" w:space="0" w:color="auto"/>
              <w:left w:val="nil"/>
              <w:bottom w:val="nil"/>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50,000</w:t>
            </w:r>
          </w:p>
        </w:tc>
        <w:tc>
          <w:tcPr>
            <w:tcW w:w="584" w:type="pct"/>
            <w:tcBorders>
              <w:top w:val="dotted" w:sz="4" w:space="0" w:color="auto"/>
              <w:left w:val="nil"/>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370,150</w:t>
            </w:r>
          </w:p>
        </w:tc>
      </w:tr>
      <w:tr w:rsidR="003574C2" w:rsidRPr="003B5DFE" w:rsidTr="008C6534">
        <w:trPr>
          <w:trHeight w:val="139"/>
          <w:jc w:val="center"/>
        </w:trPr>
        <w:tc>
          <w:tcPr>
            <w:tcW w:w="345" w:type="pct"/>
            <w:tcBorders>
              <w:top w:val="nil"/>
              <w:left w:val="double" w:sz="6" w:space="0" w:color="auto"/>
              <w:bottom w:val="single"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01120</w:t>
            </w:r>
          </w:p>
        </w:tc>
        <w:tc>
          <w:tcPr>
            <w:tcW w:w="1975" w:type="pct"/>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Veprimtaria Audituese e KLSH</w:t>
            </w:r>
          </w:p>
        </w:tc>
        <w:tc>
          <w:tcPr>
            <w:tcW w:w="438" w:type="pct"/>
            <w:tcBorders>
              <w:top w:val="nil"/>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320,150</w:t>
            </w:r>
          </w:p>
        </w:tc>
        <w:tc>
          <w:tcPr>
            <w:tcW w:w="437"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20,000</w:t>
            </w:r>
          </w:p>
        </w:tc>
        <w:tc>
          <w:tcPr>
            <w:tcW w:w="412"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30,000</w:t>
            </w:r>
          </w:p>
        </w:tc>
        <w:tc>
          <w:tcPr>
            <w:tcW w:w="367" w:type="pct"/>
            <w:tcBorders>
              <w:top w:val="dotted" w:sz="4" w:space="0" w:color="auto"/>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50,000</w:t>
            </w:r>
          </w:p>
        </w:tc>
        <w:tc>
          <w:tcPr>
            <w:tcW w:w="584" w:type="pct"/>
            <w:tcBorders>
              <w:top w:val="dotted" w:sz="4" w:space="0" w:color="auto"/>
              <w:left w:val="nil"/>
              <w:bottom w:val="single"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370,150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vAlign w:val="bottom"/>
            <w:hideMark/>
          </w:tcPr>
          <w:p w:rsidR="003574C2" w:rsidRPr="003B5DFE" w:rsidRDefault="003574C2" w:rsidP="008C6534">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25</w:t>
            </w:r>
          </w:p>
        </w:tc>
        <w:tc>
          <w:tcPr>
            <w:tcW w:w="1975" w:type="pct"/>
            <w:tcBorders>
              <w:top w:val="nil"/>
              <w:left w:val="single" w:sz="4" w:space="0" w:color="auto"/>
              <w:bottom w:val="dotted"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Ministria e Mirëqenies Sociale dhe Rinis</w:t>
            </w:r>
            <w:r>
              <w:rPr>
                <w:rFonts w:ascii="CG Times" w:eastAsia="Times New Roman" w:hAnsi="CG Times" w:cs="Arial"/>
                <w:b/>
                <w:bCs/>
                <w:color w:val="000000"/>
                <w:sz w:val="12"/>
                <w:szCs w:val="12"/>
                <w:lang w:val="sq-AL"/>
              </w:rPr>
              <w:t>ë</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71,859,260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242,600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6,550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712,350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961,500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72,820,760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Menaxhimi dhe Administrimi</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140,700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58,000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58,000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198,700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10220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Sigurimi Shoqëror</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46,871,000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46,871,000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10430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P</w:t>
            </w:r>
            <w:r>
              <w:rPr>
                <w:rFonts w:ascii="CG Times" w:eastAsia="Times New Roman" w:hAnsi="CG Times" w:cs="Arial"/>
                <w:sz w:val="12"/>
                <w:szCs w:val="12"/>
                <w:lang w:val="sq-AL"/>
              </w:rPr>
              <w:t>ë</w:t>
            </w:r>
            <w:r w:rsidRPr="003B5DFE">
              <w:rPr>
                <w:rFonts w:ascii="CG Times" w:eastAsia="Times New Roman" w:hAnsi="CG Times" w:cs="Arial"/>
                <w:sz w:val="12"/>
                <w:szCs w:val="12"/>
                <w:lang w:val="sq-AL"/>
              </w:rPr>
              <w:t>rkujdesi Social</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22,695,500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149,200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600,000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749,200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23,444,700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10550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Punësimi, Formimi dhe Arsimi Profesional</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1,807,450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26,000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6,550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32,550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1,840,000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04170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Inspektimi n</w:t>
            </w:r>
            <w:r>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Pun</w:t>
            </w:r>
            <w:r>
              <w:rPr>
                <w:rFonts w:ascii="CG Times" w:eastAsia="Times New Roman" w:hAnsi="CG Times" w:cs="Arial"/>
                <w:sz w:val="12"/>
                <w:szCs w:val="12"/>
                <w:lang w:val="sq-AL"/>
              </w:rPr>
              <w:t>ë</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161,500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163,500</w:t>
            </w:r>
          </w:p>
        </w:tc>
      </w:tr>
      <w:tr w:rsidR="003574C2" w:rsidRPr="003B5DFE" w:rsidTr="008C6534">
        <w:trPr>
          <w:trHeight w:val="139"/>
          <w:jc w:val="center"/>
        </w:trPr>
        <w:tc>
          <w:tcPr>
            <w:tcW w:w="345" w:type="pct"/>
            <w:tcBorders>
              <w:top w:val="nil"/>
              <w:left w:val="double" w:sz="6" w:space="0" w:color="auto"/>
              <w:bottom w:val="nil"/>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10460</w:t>
            </w:r>
          </w:p>
        </w:tc>
        <w:tc>
          <w:tcPr>
            <w:tcW w:w="1975" w:type="pct"/>
            <w:tcBorders>
              <w:top w:val="nil"/>
              <w:left w:val="single" w:sz="4" w:space="0" w:color="auto"/>
              <w:bottom w:val="nil"/>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Përfshirja Sociale</w:t>
            </w:r>
          </w:p>
        </w:tc>
        <w:tc>
          <w:tcPr>
            <w:tcW w:w="438" w:type="pct"/>
            <w:tcBorders>
              <w:top w:val="nil"/>
              <w:left w:val="nil"/>
              <w:bottom w:val="nil"/>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26,500</w:t>
            </w:r>
          </w:p>
        </w:tc>
        <w:tc>
          <w:tcPr>
            <w:tcW w:w="437" w:type="pct"/>
            <w:tcBorders>
              <w:top w:val="nil"/>
              <w:left w:val="nil"/>
              <w:bottom w:val="nil"/>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6,300</w:t>
            </w:r>
          </w:p>
        </w:tc>
        <w:tc>
          <w:tcPr>
            <w:tcW w:w="412" w:type="pct"/>
            <w:tcBorders>
              <w:top w:val="nil"/>
              <w:left w:val="nil"/>
              <w:bottom w:val="nil"/>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nil"/>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112,350</w:t>
            </w:r>
          </w:p>
        </w:tc>
        <w:tc>
          <w:tcPr>
            <w:tcW w:w="367" w:type="pct"/>
            <w:tcBorders>
              <w:top w:val="nil"/>
              <w:left w:val="nil"/>
              <w:bottom w:val="nil"/>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118,650</w:t>
            </w:r>
          </w:p>
        </w:tc>
        <w:tc>
          <w:tcPr>
            <w:tcW w:w="584" w:type="pct"/>
            <w:tcBorders>
              <w:top w:val="nil"/>
              <w:left w:val="nil"/>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145,150</w:t>
            </w:r>
          </w:p>
        </w:tc>
      </w:tr>
      <w:tr w:rsidR="003574C2" w:rsidRPr="003B5DFE" w:rsidTr="008C6534">
        <w:trPr>
          <w:trHeight w:val="139"/>
          <w:jc w:val="center"/>
        </w:trPr>
        <w:tc>
          <w:tcPr>
            <w:tcW w:w="345" w:type="pct"/>
            <w:tcBorders>
              <w:top w:val="dotted" w:sz="4" w:space="0" w:color="auto"/>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08480</w:t>
            </w:r>
          </w:p>
        </w:tc>
        <w:tc>
          <w:tcPr>
            <w:tcW w:w="1975"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Mbështetje për Kultet Fetare</w:t>
            </w:r>
          </w:p>
        </w:tc>
        <w:tc>
          <w:tcPr>
            <w:tcW w:w="438" w:type="pct"/>
            <w:tcBorders>
              <w:top w:val="dotted" w:sz="4" w:space="0" w:color="auto"/>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126,610</w:t>
            </w:r>
          </w:p>
        </w:tc>
        <w:tc>
          <w:tcPr>
            <w:tcW w:w="437" w:type="pct"/>
            <w:tcBorders>
              <w:top w:val="dotted" w:sz="4" w:space="0" w:color="auto"/>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412" w:type="pct"/>
            <w:tcBorders>
              <w:top w:val="dotted" w:sz="4" w:space="0" w:color="auto"/>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dotted" w:sz="4" w:space="0" w:color="auto"/>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dotted" w:sz="4" w:space="0" w:color="auto"/>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584" w:type="pct"/>
            <w:tcBorders>
              <w:top w:val="dotted" w:sz="4" w:space="0" w:color="auto"/>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127,610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01190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Rehabilitimi  i t</w:t>
            </w:r>
            <w:r>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Përndjekurve Politik</w:t>
            </w:r>
            <w:r>
              <w:rPr>
                <w:rFonts w:ascii="CG Times" w:eastAsia="Times New Roman" w:hAnsi="CG Times" w:cs="Arial"/>
                <w:sz w:val="12"/>
                <w:szCs w:val="12"/>
                <w:lang w:val="sq-AL"/>
              </w:rPr>
              <w:t>ë</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30,000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30,100</w:t>
            </w:r>
          </w:p>
        </w:tc>
      </w:tr>
      <w:tr w:rsidR="003574C2" w:rsidRPr="003B5DFE" w:rsidTr="008C6534">
        <w:trPr>
          <w:trHeight w:val="139"/>
          <w:jc w:val="center"/>
        </w:trPr>
        <w:tc>
          <w:tcPr>
            <w:tcW w:w="345" w:type="pct"/>
            <w:tcBorders>
              <w:top w:val="single" w:sz="4" w:space="0" w:color="auto"/>
              <w:left w:val="double" w:sz="6" w:space="0" w:color="auto"/>
              <w:bottom w:val="dotted" w:sz="4" w:space="0" w:color="auto"/>
              <w:right w:val="nil"/>
            </w:tcBorders>
            <w:shd w:val="clear" w:color="auto" w:fill="auto"/>
            <w:vAlign w:val="bottom"/>
            <w:hideMark/>
          </w:tcPr>
          <w:p w:rsidR="003574C2" w:rsidRPr="003B5DFE" w:rsidRDefault="003574C2" w:rsidP="008C6534">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26</w:t>
            </w:r>
          </w:p>
        </w:tc>
        <w:tc>
          <w:tcPr>
            <w:tcW w:w="1975"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Ministria e Mjedisit</w:t>
            </w:r>
          </w:p>
        </w:tc>
        <w:tc>
          <w:tcPr>
            <w:tcW w:w="438" w:type="pct"/>
            <w:tcBorders>
              <w:top w:val="single" w:sz="4" w:space="0" w:color="auto"/>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1,158,300</w:t>
            </w:r>
          </w:p>
        </w:tc>
        <w:tc>
          <w:tcPr>
            <w:tcW w:w="437" w:type="pct"/>
            <w:tcBorders>
              <w:top w:val="single" w:sz="4" w:space="0" w:color="auto"/>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313,425</w:t>
            </w:r>
          </w:p>
        </w:tc>
        <w:tc>
          <w:tcPr>
            <w:tcW w:w="412" w:type="pct"/>
            <w:tcBorders>
              <w:top w:val="single" w:sz="4" w:space="0" w:color="auto"/>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440,000</w:t>
            </w:r>
          </w:p>
        </w:tc>
        <w:tc>
          <w:tcPr>
            <w:tcW w:w="440" w:type="pct"/>
            <w:tcBorders>
              <w:top w:val="single" w:sz="4" w:space="0" w:color="auto"/>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547,125</w:t>
            </w:r>
          </w:p>
        </w:tc>
        <w:tc>
          <w:tcPr>
            <w:tcW w:w="367" w:type="pct"/>
            <w:tcBorders>
              <w:top w:val="single" w:sz="4" w:space="0" w:color="auto"/>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1,300,550</w:t>
            </w:r>
          </w:p>
        </w:tc>
        <w:tc>
          <w:tcPr>
            <w:tcW w:w="584" w:type="pct"/>
            <w:tcBorders>
              <w:top w:val="single" w:sz="4" w:space="0" w:color="auto"/>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2,458,850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Menaxhimi dhe Administrimi</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123,400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3,000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126,400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05320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Programe për mbrojtjen e Mjedisit</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360,800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76,425</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262,935</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339,360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700,160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04260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Administrimi i Pyjeve</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543,500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194,000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440,000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60,000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694,000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1,237,500</w:t>
            </w:r>
          </w:p>
        </w:tc>
      </w:tr>
      <w:tr w:rsidR="003574C2" w:rsidRPr="003B5DFE" w:rsidTr="008C6534">
        <w:trPr>
          <w:trHeight w:val="139"/>
          <w:jc w:val="center"/>
        </w:trPr>
        <w:tc>
          <w:tcPr>
            <w:tcW w:w="345" w:type="pct"/>
            <w:tcBorders>
              <w:top w:val="nil"/>
              <w:left w:val="double" w:sz="6" w:space="0" w:color="auto"/>
              <w:bottom w:val="single"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05640</w:t>
            </w:r>
          </w:p>
        </w:tc>
        <w:tc>
          <w:tcPr>
            <w:tcW w:w="1975" w:type="pct"/>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Administrimi i Ujërave</w:t>
            </w:r>
          </w:p>
        </w:tc>
        <w:tc>
          <w:tcPr>
            <w:tcW w:w="438" w:type="pct"/>
            <w:tcBorders>
              <w:top w:val="nil"/>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130,600</w:t>
            </w:r>
          </w:p>
        </w:tc>
        <w:tc>
          <w:tcPr>
            <w:tcW w:w="437"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40,000</w:t>
            </w:r>
          </w:p>
        </w:tc>
        <w:tc>
          <w:tcPr>
            <w:tcW w:w="412"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224,190</w:t>
            </w:r>
          </w:p>
        </w:tc>
        <w:tc>
          <w:tcPr>
            <w:tcW w:w="367" w:type="pct"/>
            <w:tcBorders>
              <w:top w:val="nil"/>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264,190</w:t>
            </w:r>
          </w:p>
        </w:tc>
        <w:tc>
          <w:tcPr>
            <w:tcW w:w="584" w:type="pct"/>
            <w:tcBorders>
              <w:top w:val="nil"/>
              <w:left w:val="nil"/>
              <w:bottom w:val="single"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394,790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vAlign w:val="bottom"/>
            <w:hideMark/>
          </w:tcPr>
          <w:p w:rsidR="003574C2" w:rsidRPr="003B5DFE" w:rsidRDefault="003574C2" w:rsidP="008C6534">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28</w:t>
            </w:r>
          </w:p>
        </w:tc>
        <w:tc>
          <w:tcPr>
            <w:tcW w:w="1975" w:type="pct"/>
            <w:tcBorders>
              <w:top w:val="nil"/>
              <w:left w:val="single" w:sz="4" w:space="0" w:color="auto"/>
              <w:bottom w:val="dotted"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Prokuroria e Përgjithshme</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1,428,247</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135,000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100,000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235,000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1,663,247</w:t>
            </w:r>
          </w:p>
        </w:tc>
      </w:tr>
      <w:tr w:rsidR="003574C2" w:rsidRPr="003B5DFE" w:rsidTr="008C6534">
        <w:trPr>
          <w:trHeight w:val="139"/>
          <w:jc w:val="center"/>
        </w:trPr>
        <w:tc>
          <w:tcPr>
            <w:tcW w:w="345" w:type="pct"/>
            <w:tcBorders>
              <w:top w:val="nil"/>
              <w:left w:val="double" w:sz="6" w:space="0" w:color="auto"/>
              <w:bottom w:val="single"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975" w:type="pct"/>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Menaxhimi dhe Administrimi</w:t>
            </w:r>
          </w:p>
        </w:tc>
        <w:tc>
          <w:tcPr>
            <w:tcW w:w="438" w:type="pct"/>
            <w:tcBorders>
              <w:top w:val="nil"/>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1,428,247</w:t>
            </w:r>
          </w:p>
        </w:tc>
        <w:tc>
          <w:tcPr>
            <w:tcW w:w="437"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135,000</w:t>
            </w:r>
          </w:p>
        </w:tc>
        <w:tc>
          <w:tcPr>
            <w:tcW w:w="412"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100,000</w:t>
            </w:r>
          </w:p>
        </w:tc>
        <w:tc>
          <w:tcPr>
            <w:tcW w:w="367" w:type="pct"/>
            <w:tcBorders>
              <w:top w:val="nil"/>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235,000</w:t>
            </w:r>
          </w:p>
        </w:tc>
        <w:tc>
          <w:tcPr>
            <w:tcW w:w="584" w:type="pct"/>
            <w:tcBorders>
              <w:top w:val="nil"/>
              <w:left w:val="nil"/>
              <w:bottom w:val="single"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1,663,247</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vAlign w:val="bottom"/>
            <w:hideMark/>
          </w:tcPr>
          <w:p w:rsidR="003574C2" w:rsidRPr="003B5DFE" w:rsidRDefault="003574C2" w:rsidP="008C6534">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29</w:t>
            </w:r>
          </w:p>
        </w:tc>
        <w:tc>
          <w:tcPr>
            <w:tcW w:w="1975" w:type="pct"/>
            <w:tcBorders>
              <w:top w:val="nil"/>
              <w:left w:val="single" w:sz="4" w:space="0" w:color="auto"/>
              <w:bottom w:val="dotted"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Zyra e Administrimit Buxhetit Gjyqësor</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1,931,200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140,000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140,000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2,071,200</w:t>
            </w:r>
          </w:p>
        </w:tc>
      </w:tr>
      <w:tr w:rsidR="003574C2" w:rsidRPr="003B5DFE" w:rsidTr="008C6534">
        <w:trPr>
          <w:trHeight w:val="139"/>
          <w:jc w:val="center"/>
        </w:trPr>
        <w:tc>
          <w:tcPr>
            <w:tcW w:w="345" w:type="pct"/>
            <w:tcBorders>
              <w:top w:val="nil"/>
              <w:left w:val="double" w:sz="6" w:space="0" w:color="auto"/>
              <w:bottom w:val="nil"/>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975" w:type="pct"/>
            <w:tcBorders>
              <w:top w:val="nil"/>
              <w:left w:val="single" w:sz="4" w:space="0" w:color="auto"/>
              <w:bottom w:val="nil"/>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Menaxhimi dhe Administrimi</w:t>
            </w:r>
          </w:p>
        </w:tc>
        <w:tc>
          <w:tcPr>
            <w:tcW w:w="438" w:type="pct"/>
            <w:tcBorders>
              <w:top w:val="nil"/>
              <w:left w:val="nil"/>
              <w:bottom w:val="nil"/>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28,380</w:t>
            </w:r>
          </w:p>
        </w:tc>
        <w:tc>
          <w:tcPr>
            <w:tcW w:w="437" w:type="pct"/>
            <w:tcBorders>
              <w:top w:val="nil"/>
              <w:left w:val="nil"/>
              <w:bottom w:val="nil"/>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830</w:t>
            </w:r>
          </w:p>
        </w:tc>
        <w:tc>
          <w:tcPr>
            <w:tcW w:w="412" w:type="pct"/>
            <w:tcBorders>
              <w:top w:val="nil"/>
              <w:left w:val="nil"/>
              <w:bottom w:val="nil"/>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nil"/>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nil"/>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830</w:t>
            </w:r>
          </w:p>
        </w:tc>
        <w:tc>
          <w:tcPr>
            <w:tcW w:w="584" w:type="pct"/>
            <w:tcBorders>
              <w:top w:val="nil"/>
              <w:left w:val="nil"/>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29,210</w:t>
            </w:r>
          </w:p>
        </w:tc>
      </w:tr>
      <w:tr w:rsidR="003574C2" w:rsidRPr="003B5DFE" w:rsidTr="008C6534">
        <w:trPr>
          <w:trHeight w:val="139"/>
          <w:jc w:val="center"/>
        </w:trPr>
        <w:tc>
          <w:tcPr>
            <w:tcW w:w="345" w:type="pct"/>
            <w:tcBorders>
              <w:top w:val="dotted" w:sz="4" w:space="0" w:color="auto"/>
              <w:left w:val="double" w:sz="6" w:space="0" w:color="auto"/>
              <w:bottom w:val="single"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03310</w:t>
            </w:r>
          </w:p>
        </w:tc>
        <w:tc>
          <w:tcPr>
            <w:tcW w:w="1975" w:type="pct"/>
            <w:tcBorders>
              <w:top w:val="dotted" w:sz="4" w:space="0" w:color="auto"/>
              <w:left w:val="double" w:sz="6" w:space="0" w:color="auto"/>
              <w:bottom w:val="single" w:sz="4" w:space="0" w:color="auto"/>
              <w:right w:val="nil"/>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Buxheti Gjyqësor</w:t>
            </w:r>
          </w:p>
        </w:tc>
        <w:tc>
          <w:tcPr>
            <w:tcW w:w="438" w:type="pct"/>
            <w:tcBorders>
              <w:top w:val="dotted" w:sz="4" w:space="0" w:color="auto"/>
              <w:left w:val="single" w:sz="4" w:space="0" w:color="auto"/>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1,902,820</w:t>
            </w:r>
          </w:p>
        </w:tc>
        <w:tc>
          <w:tcPr>
            <w:tcW w:w="437" w:type="pct"/>
            <w:tcBorders>
              <w:top w:val="dotted" w:sz="4" w:space="0" w:color="auto"/>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139,170</w:t>
            </w:r>
          </w:p>
        </w:tc>
        <w:tc>
          <w:tcPr>
            <w:tcW w:w="412" w:type="pct"/>
            <w:tcBorders>
              <w:top w:val="dotted" w:sz="4" w:space="0" w:color="auto"/>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dotted" w:sz="4" w:space="0" w:color="auto"/>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dotted" w:sz="4" w:space="0" w:color="auto"/>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139,170</w:t>
            </w:r>
          </w:p>
        </w:tc>
        <w:tc>
          <w:tcPr>
            <w:tcW w:w="584" w:type="pct"/>
            <w:tcBorders>
              <w:top w:val="dotted" w:sz="4" w:space="0" w:color="auto"/>
              <w:left w:val="nil"/>
              <w:bottom w:val="single"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2,041,990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vAlign w:val="bottom"/>
            <w:hideMark/>
          </w:tcPr>
          <w:p w:rsidR="003574C2" w:rsidRPr="003B5DFE" w:rsidRDefault="003574C2" w:rsidP="008C6534">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30</w:t>
            </w:r>
          </w:p>
        </w:tc>
        <w:tc>
          <w:tcPr>
            <w:tcW w:w="1975" w:type="pct"/>
            <w:tcBorders>
              <w:top w:val="nil"/>
              <w:left w:val="single" w:sz="4" w:space="0" w:color="auto"/>
              <w:bottom w:val="dotted"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Gjykata Kushtetuese</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110,000</w:t>
            </w:r>
          </w:p>
        </w:tc>
        <w:tc>
          <w:tcPr>
            <w:tcW w:w="437" w:type="pct"/>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4,000</w:t>
            </w:r>
          </w:p>
        </w:tc>
        <w:tc>
          <w:tcPr>
            <w:tcW w:w="412" w:type="pct"/>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4,000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114,000</w:t>
            </w:r>
          </w:p>
        </w:tc>
      </w:tr>
      <w:tr w:rsidR="003574C2" w:rsidRPr="003B5DFE" w:rsidTr="008C6534">
        <w:trPr>
          <w:trHeight w:val="139"/>
          <w:jc w:val="center"/>
        </w:trPr>
        <w:tc>
          <w:tcPr>
            <w:tcW w:w="345" w:type="pct"/>
            <w:tcBorders>
              <w:top w:val="nil"/>
              <w:left w:val="double" w:sz="6" w:space="0" w:color="auto"/>
              <w:bottom w:val="single"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03320</w:t>
            </w:r>
          </w:p>
        </w:tc>
        <w:tc>
          <w:tcPr>
            <w:tcW w:w="1975" w:type="pct"/>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Veprimtaria Gjyqësore Kushtetuese</w:t>
            </w:r>
          </w:p>
        </w:tc>
        <w:tc>
          <w:tcPr>
            <w:tcW w:w="438" w:type="pct"/>
            <w:tcBorders>
              <w:top w:val="nil"/>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110,000</w:t>
            </w:r>
          </w:p>
        </w:tc>
        <w:tc>
          <w:tcPr>
            <w:tcW w:w="437" w:type="pct"/>
            <w:tcBorders>
              <w:top w:val="nil"/>
              <w:left w:val="nil"/>
              <w:bottom w:val="nil"/>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4,000</w:t>
            </w:r>
          </w:p>
        </w:tc>
        <w:tc>
          <w:tcPr>
            <w:tcW w:w="412"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4,000</w:t>
            </w:r>
          </w:p>
        </w:tc>
        <w:tc>
          <w:tcPr>
            <w:tcW w:w="584" w:type="pct"/>
            <w:tcBorders>
              <w:top w:val="nil"/>
              <w:left w:val="nil"/>
              <w:bottom w:val="single"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114,000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vAlign w:val="bottom"/>
            <w:hideMark/>
          </w:tcPr>
          <w:p w:rsidR="003574C2" w:rsidRPr="003B5DFE" w:rsidRDefault="003574C2" w:rsidP="008C6534">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31</w:t>
            </w:r>
          </w:p>
        </w:tc>
        <w:tc>
          <w:tcPr>
            <w:tcW w:w="1975" w:type="pct"/>
            <w:tcBorders>
              <w:top w:val="nil"/>
              <w:left w:val="single" w:sz="4" w:space="0" w:color="auto"/>
              <w:bottom w:val="dotted"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Agjencia Telegrafike Shqiptare</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92,200</w:t>
            </w:r>
          </w:p>
        </w:tc>
        <w:tc>
          <w:tcPr>
            <w:tcW w:w="437" w:type="pct"/>
            <w:tcBorders>
              <w:top w:val="single" w:sz="4" w:space="0" w:color="auto"/>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1,000</w:t>
            </w:r>
          </w:p>
        </w:tc>
        <w:tc>
          <w:tcPr>
            <w:tcW w:w="412" w:type="pct"/>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1,000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93,200</w:t>
            </w:r>
          </w:p>
        </w:tc>
      </w:tr>
      <w:tr w:rsidR="003574C2" w:rsidRPr="003B5DFE" w:rsidTr="008C6534">
        <w:trPr>
          <w:trHeight w:val="139"/>
          <w:jc w:val="center"/>
        </w:trPr>
        <w:tc>
          <w:tcPr>
            <w:tcW w:w="345" w:type="pct"/>
            <w:tcBorders>
              <w:top w:val="nil"/>
              <w:left w:val="double" w:sz="6" w:space="0" w:color="auto"/>
              <w:bottom w:val="single"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08320</w:t>
            </w:r>
          </w:p>
        </w:tc>
        <w:tc>
          <w:tcPr>
            <w:tcW w:w="1975" w:type="pct"/>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Veprimtaria Telegrafike e ATSH-s</w:t>
            </w:r>
            <w:r>
              <w:rPr>
                <w:rFonts w:ascii="CG Times" w:eastAsia="Times New Roman" w:hAnsi="CG Times" w:cs="Arial"/>
                <w:sz w:val="12"/>
                <w:szCs w:val="12"/>
                <w:lang w:val="sq-AL"/>
              </w:rPr>
              <w:t>ë</w:t>
            </w:r>
          </w:p>
        </w:tc>
        <w:tc>
          <w:tcPr>
            <w:tcW w:w="438" w:type="pct"/>
            <w:tcBorders>
              <w:top w:val="nil"/>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92,200</w:t>
            </w:r>
          </w:p>
        </w:tc>
        <w:tc>
          <w:tcPr>
            <w:tcW w:w="437"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412"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584" w:type="pct"/>
            <w:tcBorders>
              <w:top w:val="nil"/>
              <w:left w:val="nil"/>
              <w:bottom w:val="single"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93,200</w:t>
            </w:r>
          </w:p>
        </w:tc>
      </w:tr>
      <w:tr w:rsidR="003574C2" w:rsidRPr="003B5DFE" w:rsidTr="008C6534">
        <w:trPr>
          <w:trHeight w:val="139"/>
          <w:jc w:val="center"/>
        </w:trPr>
        <w:tc>
          <w:tcPr>
            <w:tcW w:w="345" w:type="pct"/>
            <w:tcBorders>
              <w:top w:val="single" w:sz="4" w:space="0" w:color="auto"/>
              <w:left w:val="single" w:sz="4" w:space="0" w:color="auto"/>
              <w:bottom w:val="single" w:sz="4" w:space="0" w:color="auto"/>
              <w:right w:val="nil"/>
            </w:tcBorders>
            <w:shd w:val="clear" w:color="auto" w:fill="auto"/>
            <w:vAlign w:val="bottom"/>
            <w:hideMark/>
          </w:tcPr>
          <w:p w:rsidR="003574C2" w:rsidRPr="003B5DFE" w:rsidRDefault="003574C2" w:rsidP="008C6534">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40</w:t>
            </w:r>
          </w:p>
        </w:tc>
        <w:tc>
          <w:tcPr>
            <w:tcW w:w="1975"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Partitë Politike</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201,000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201,000</w:t>
            </w:r>
          </w:p>
        </w:tc>
      </w:tr>
      <w:tr w:rsidR="003574C2" w:rsidRPr="003B5DFE" w:rsidTr="008C6534">
        <w:trPr>
          <w:trHeight w:val="139"/>
          <w:jc w:val="center"/>
        </w:trPr>
        <w:tc>
          <w:tcPr>
            <w:tcW w:w="345" w:type="pct"/>
            <w:tcBorders>
              <w:top w:val="single" w:sz="4" w:space="0" w:color="auto"/>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975"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Mbështetje për Partitë Politike</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190,000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190,000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01120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Mbështetje për Shoqatat</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9,000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9,000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01130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Mbështetje për Organizatat e Veteraneve me Status</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w:t>
            </w:r>
          </w:p>
        </w:tc>
      </w:tr>
      <w:tr w:rsidR="003574C2" w:rsidRPr="003B5DFE" w:rsidTr="008C6534">
        <w:trPr>
          <w:trHeight w:val="139"/>
          <w:jc w:val="center"/>
        </w:trPr>
        <w:tc>
          <w:tcPr>
            <w:tcW w:w="345" w:type="pct"/>
            <w:tcBorders>
              <w:top w:val="single" w:sz="4" w:space="0" w:color="auto"/>
              <w:left w:val="double" w:sz="6" w:space="0" w:color="auto"/>
              <w:bottom w:val="dotted" w:sz="4" w:space="0" w:color="auto"/>
              <w:right w:val="nil"/>
            </w:tcBorders>
            <w:shd w:val="clear" w:color="auto" w:fill="auto"/>
            <w:vAlign w:val="bottom"/>
            <w:hideMark/>
          </w:tcPr>
          <w:p w:rsidR="003574C2" w:rsidRPr="003B5DFE" w:rsidRDefault="003574C2" w:rsidP="008C6534">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50</w:t>
            </w:r>
          </w:p>
        </w:tc>
        <w:tc>
          <w:tcPr>
            <w:tcW w:w="197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Instituti Statistikës</w:t>
            </w:r>
          </w:p>
        </w:tc>
        <w:tc>
          <w:tcPr>
            <w:tcW w:w="438" w:type="pct"/>
            <w:tcBorders>
              <w:top w:val="single" w:sz="4" w:space="0" w:color="auto"/>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481,930</w:t>
            </w:r>
          </w:p>
        </w:tc>
        <w:tc>
          <w:tcPr>
            <w:tcW w:w="437" w:type="pct"/>
            <w:tcBorders>
              <w:top w:val="single" w:sz="4" w:space="0" w:color="auto"/>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7,000</w:t>
            </w:r>
          </w:p>
        </w:tc>
        <w:tc>
          <w:tcPr>
            <w:tcW w:w="412" w:type="pct"/>
            <w:tcBorders>
              <w:top w:val="single" w:sz="4" w:space="0" w:color="auto"/>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single" w:sz="4" w:space="0" w:color="auto"/>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70,000</w:t>
            </w:r>
          </w:p>
        </w:tc>
        <w:tc>
          <w:tcPr>
            <w:tcW w:w="367" w:type="pct"/>
            <w:tcBorders>
              <w:top w:val="single" w:sz="4" w:space="0" w:color="auto"/>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77,000</w:t>
            </w:r>
          </w:p>
        </w:tc>
        <w:tc>
          <w:tcPr>
            <w:tcW w:w="584" w:type="pct"/>
            <w:tcBorders>
              <w:top w:val="single" w:sz="4" w:space="0" w:color="auto"/>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558,930</w:t>
            </w:r>
          </w:p>
        </w:tc>
      </w:tr>
      <w:tr w:rsidR="003574C2" w:rsidRPr="003B5DFE" w:rsidTr="008C6534">
        <w:trPr>
          <w:trHeight w:val="139"/>
          <w:jc w:val="center"/>
        </w:trPr>
        <w:tc>
          <w:tcPr>
            <w:tcW w:w="345" w:type="pct"/>
            <w:tcBorders>
              <w:top w:val="nil"/>
              <w:left w:val="double" w:sz="6" w:space="0" w:color="auto"/>
              <w:bottom w:val="single"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01320</w:t>
            </w:r>
          </w:p>
        </w:tc>
        <w:tc>
          <w:tcPr>
            <w:tcW w:w="1975" w:type="pct"/>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Veprimtaria Statistikore </w:t>
            </w:r>
          </w:p>
        </w:tc>
        <w:tc>
          <w:tcPr>
            <w:tcW w:w="438" w:type="pct"/>
            <w:tcBorders>
              <w:top w:val="nil"/>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481,930</w:t>
            </w:r>
          </w:p>
        </w:tc>
        <w:tc>
          <w:tcPr>
            <w:tcW w:w="437"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7,000</w:t>
            </w:r>
          </w:p>
        </w:tc>
        <w:tc>
          <w:tcPr>
            <w:tcW w:w="412"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70,000</w:t>
            </w:r>
          </w:p>
        </w:tc>
        <w:tc>
          <w:tcPr>
            <w:tcW w:w="367" w:type="pct"/>
            <w:tcBorders>
              <w:top w:val="nil"/>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77,000</w:t>
            </w:r>
          </w:p>
        </w:tc>
        <w:tc>
          <w:tcPr>
            <w:tcW w:w="584" w:type="pct"/>
            <w:tcBorders>
              <w:top w:val="nil"/>
              <w:left w:val="nil"/>
              <w:bottom w:val="single"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558,930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vAlign w:val="bottom"/>
            <w:hideMark/>
          </w:tcPr>
          <w:p w:rsidR="003574C2" w:rsidRPr="003B5DFE" w:rsidRDefault="003574C2" w:rsidP="008C6534">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55</w:t>
            </w:r>
          </w:p>
        </w:tc>
        <w:tc>
          <w:tcPr>
            <w:tcW w:w="1975" w:type="pct"/>
            <w:tcBorders>
              <w:top w:val="nil"/>
              <w:left w:val="single" w:sz="4" w:space="0" w:color="auto"/>
              <w:bottom w:val="dotted"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Shkolla e Magjistraturës</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58,600</w:t>
            </w:r>
          </w:p>
        </w:tc>
        <w:tc>
          <w:tcPr>
            <w:tcW w:w="437" w:type="pct"/>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1,000</w:t>
            </w:r>
          </w:p>
        </w:tc>
        <w:tc>
          <w:tcPr>
            <w:tcW w:w="412" w:type="pct"/>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1,000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59,600</w:t>
            </w:r>
          </w:p>
        </w:tc>
      </w:tr>
      <w:tr w:rsidR="003574C2" w:rsidRPr="003B5DFE" w:rsidTr="008C6534">
        <w:trPr>
          <w:trHeight w:val="139"/>
          <w:jc w:val="center"/>
        </w:trPr>
        <w:tc>
          <w:tcPr>
            <w:tcW w:w="345" w:type="pct"/>
            <w:tcBorders>
              <w:top w:val="nil"/>
              <w:left w:val="double" w:sz="6" w:space="0" w:color="auto"/>
              <w:bottom w:val="single"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09820</w:t>
            </w:r>
          </w:p>
        </w:tc>
        <w:tc>
          <w:tcPr>
            <w:tcW w:w="1975" w:type="pct"/>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Veprimtaria Arsimore</w:t>
            </w:r>
          </w:p>
        </w:tc>
        <w:tc>
          <w:tcPr>
            <w:tcW w:w="438" w:type="pct"/>
            <w:tcBorders>
              <w:top w:val="nil"/>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58,600</w:t>
            </w:r>
          </w:p>
        </w:tc>
        <w:tc>
          <w:tcPr>
            <w:tcW w:w="437"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412" w:type="pct"/>
            <w:tcBorders>
              <w:top w:val="nil"/>
              <w:left w:val="single" w:sz="4" w:space="0" w:color="auto"/>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single" w:sz="4" w:space="0" w:color="auto"/>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584" w:type="pct"/>
            <w:tcBorders>
              <w:top w:val="nil"/>
              <w:left w:val="nil"/>
              <w:bottom w:val="single"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59,600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vAlign w:val="bottom"/>
            <w:hideMark/>
          </w:tcPr>
          <w:p w:rsidR="003574C2" w:rsidRPr="003B5DFE" w:rsidRDefault="003574C2" w:rsidP="008C6534">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56</w:t>
            </w:r>
          </w:p>
        </w:tc>
        <w:tc>
          <w:tcPr>
            <w:tcW w:w="1975" w:type="pct"/>
            <w:tcBorders>
              <w:top w:val="nil"/>
              <w:left w:val="single" w:sz="4" w:space="0" w:color="auto"/>
              <w:bottom w:val="dotted"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Fondi  i Zhvillimit Shqiptar</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1,400,000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6,100,000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7,500,000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7,500,000</w:t>
            </w:r>
          </w:p>
        </w:tc>
      </w:tr>
      <w:tr w:rsidR="003574C2" w:rsidRPr="003B5DFE" w:rsidTr="008C6534">
        <w:trPr>
          <w:trHeight w:val="139"/>
          <w:jc w:val="center"/>
        </w:trPr>
        <w:tc>
          <w:tcPr>
            <w:tcW w:w="345" w:type="pct"/>
            <w:tcBorders>
              <w:top w:val="nil"/>
              <w:left w:val="double" w:sz="6" w:space="0" w:color="auto"/>
              <w:bottom w:val="single"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06210</w:t>
            </w:r>
          </w:p>
        </w:tc>
        <w:tc>
          <w:tcPr>
            <w:tcW w:w="1975" w:type="pct"/>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Programe Zhvillimi</w:t>
            </w:r>
          </w:p>
        </w:tc>
        <w:tc>
          <w:tcPr>
            <w:tcW w:w="438" w:type="pct"/>
            <w:tcBorders>
              <w:top w:val="nil"/>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37"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1,400,000</w:t>
            </w:r>
          </w:p>
        </w:tc>
        <w:tc>
          <w:tcPr>
            <w:tcW w:w="412"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6,100,000</w:t>
            </w:r>
          </w:p>
        </w:tc>
        <w:tc>
          <w:tcPr>
            <w:tcW w:w="367" w:type="pct"/>
            <w:tcBorders>
              <w:top w:val="nil"/>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7,500,000</w:t>
            </w:r>
          </w:p>
        </w:tc>
        <w:tc>
          <w:tcPr>
            <w:tcW w:w="584" w:type="pct"/>
            <w:tcBorders>
              <w:top w:val="nil"/>
              <w:left w:val="nil"/>
              <w:bottom w:val="single"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7,500,000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vAlign w:val="bottom"/>
            <w:hideMark/>
          </w:tcPr>
          <w:p w:rsidR="003574C2" w:rsidRPr="003B5DFE" w:rsidRDefault="003574C2" w:rsidP="008C6534">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57</w:t>
            </w:r>
          </w:p>
        </w:tc>
        <w:tc>
          <w:tcPr>
            <w:tcW w:w="1975" w:type="pct"/>
            <w:tcBorders>
              <w:top w:val="nil"/>
              <w:left w:val="single" w:sz="4" w:space="0" w:color="auto"/>
              <w:bottom w:val="dotted"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Qendra Kombëtare e Kinematografisë</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102,270</w:t>
            </w:r>
          </w:p>
        </w:tc>
        <w:tc>
          <w:tcPr>
            <w:tcW w:w="437" w:type="pct"/>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2,000</w:t>
            </w:r>
          </w:p>
        </w:tc>
        <w:tc>
          <w:tcPr>
            <w:tcW w:w="412" w:type="pct"/>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2,000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104,270</w:t>
            </w:r>
          </w:p>
        </w:tc>
      </w:tr>
      <w:tr w:rsidR="003574C2" w:rsidRPr="003B5DFE" w:rsidTr="008C6534">
        <w:trPr>
          <w:trHeight w:val="139"/>
          <w:jc w:val="center"/>
        </w:trPr>
        <w:tc>
          <w:tcPr>
            <w:tcW w:w="345" w:type="pct"/>
            <w:tcBorders>
              <w:top w:val="nil"/>
              <w:left w:val="double" w:sz="6" w:space="0" w:color="auto"/>
              <w:bottom w:val="single"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08220</w:t>
            </w:r>
          </w:p>
        </w:tc>
        <w:tc>
          <w:tcPr>
            <w:tcW w:w="1975" w:type="pct"/>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Mbështetja e veprimtarisë kinematografike</w:t>
            </w:r>
          </w:p>
        </w:tc>
        <w:tc>
          <w:tcPr>
            <w:tcW w:w="438" w:type="pct"/>
            <w:tcBorders>
              <w:top w:val="nil"/>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102,270</w:t>
            </w:r>
          </w:p>
        </w:tc>
        <w:tc>
          <w:tcPr>
            <w:tcW w:w="437"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w:t>
            </w:r>
          </w:p>
        </w:tc>
        <w:tc>
          <w:tcPr>
            <w:tcW w:w="412"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w:t>
            </w:r>
          </w:p>
        </w:tc>
        <w:tc>
          <w:tcPr>
            <w:tcW w:w="584" w:type="pct"/>
            <w:tcBorders>
              <w:top w:val="nil"/>
              <w:left w:val="nil"/>
              <w:bottom w:val="single"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104,270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vAlign w:val="bottom"/>
            <w:hideMark/>
          </w:tcPr>
          <w:p w:rsidR="003574C2" w:rsidRPr="003B5DFE" w:rsidRDefault="003574C2" w:rsidP="008C6534">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63</w:t>
            </w:r>
          </w:p>
        </w:tc>
        <w:tc>
          <w:tcPr>
            <w:tcW w:w="1975" w:type="pct"/>
            <w:tcBorders>
              <w:top w:val="nil"/>
              <w:left w:val="single" w:sz="4" w:space="0" w:color="auto"/>
              <w:bottom w:val="dotted"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Këshilli i Lart</w:t>
            </w:r>
            <w:r>
              <w:rPr>
                <w:rFonts w:ascii="CG Times" w:eastAsia="Times New Roman" w:hAnsi="CG Times" w:cs="Arial"/>
                <w:b/>
                <w:bCs/>
                <w:color w:val="000000"/>
                <w:sz w:val="12"/>
                <w:szCs w:val="12"/>
                <w:lang w:val="sq-AL"/>
              </w:rPr>
              <w:t>ë</w:t>
            </w:r>
            <w:r w:rsidRPr="003B5DFE">
              <w:rPr>
                <w:rFonts w:ascii="CG Times" w:eastAsia="Times New Roman" w:hAnsi="CG Times" w:cs="Arial"/>
                <w:b/>
                <w:bCs/>
                <w:color w:val="000000"/>
                <w:sz w:val="12"/>
                <w:szCs w:val="12"/>
                <w:lang w:val="sq-AL"/>
              </w:rPr>
              <w:t xml:space="preserve"> i Drejtësisë</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91,420</w:t>
            </w:r>
          </w:p>
        </w:tc>
        <w:tc>
          <w:tcPr>
            <w:tcW w:w="437" w:type="pct"/>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2,000</w:t>
            </w:r>
          </w:p>
        </w:tc>
        <w:tc>
          <w:tcPr>
            <w:tcW w:w="412" w:type="pct"/>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2,000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93,420</w:t>
            </w:r>
          </w:p>
        </w:tc>
      </w:tr>
      <w:tr w:rsidR="003574C2" w:rsidRPr="003B5DFE" w:rsidTr="008C6534">
        <w:trPr>
          <w:trHeight w:val="139"/>
          <w:jc w:val="center"/>
        </w:trPr>
        <w:tc>
          <w:tcPr>
            <w:tcW w:w="345" w:type="pct"/>
            <w:tcBorders>
              <w:top w:val="nil"/>
              <w:left w:val="double" w:sz="6" w:space="0" w:color="auto"/>
              <w:bottom w:val="single"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03320</w:t>
            </w:r>
          </w:p>
        </w:tc>
        <w:tc>
          <w:tcPr>
            <w:tcW w:w="1975" w:type="pct"/>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Veprimtaria mbikëqyrëse e KLD</w:t>
            </w:r>
          </w:p>
        </w:tc>
        <w:tc>
          <w:tcPr>
            <w:tcW w:w="438" w:type="pct"/>
            <w:tcBorders>
              <w:top w:val="nil"/>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91,420</w:t>
            </w:r>
          </w:p>
        </w:tc>
        <w:tc>
          <w:tcPr>
            <w:tcW w:w="437"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w:t>
            </w:r>
          </w:p>
        </w:tc>
        <w:tc>
          <w:tcPr>
            <w:tcW w:w="412"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w:t>
            </w:r>
          </w:p>
        </w:tc>
        <w:tc>
          <w:tcPr>
            <w:tcW w:w="584" w:type="pct"/>
            <w:tcBorders>
              <w:top w:val="nil"/>
              <w:left w:val="nil"/>
              <w:bottom w:val="single"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93,420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vAlign w:val="bottom"/>
            <w:hideMark/>
          </w:tcPr>
          <w:p w:rsidR="003574C2" w:rsidRPr="003B5DFE" w:rsidRDefault="003574C2" w:rsidP="008C6534">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66</w:t>
            </w:r>
          </w:p>
        </w:tc>
        <w:tc>
          <w:tcPr>
            <w:tcW w:w="1975" w:type="pct"/>
            <w:tcBorders>
              <w:top w:val="nil"/>
              <w:left w:val="single" w:sz="4" w:space="0" w:color="auto"/>
              <w:bottom w:val="dotted"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Avokati i Popullit</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91,500</w:t>
            </w:r>
          </w:p>
        </w:tc>
        <w:tc>
          <w:tcPr>
            <w:tcW w:w="437" w:type="pct"/>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4,000</w:t>
            </w:r>
          </w:p>
        </w:tc>
        <w:tc>
          <w:tcPr>
            <w:tcW w:w="412" w:type="pct"/>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36,400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40,400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131,900</w:t>
            </w:r>
          </w:p>
        </w:tc>
      </w:tr>
      <w:tr w:rsidR="003574C2" w:rsidRPr="003B5DFE" w:rsidTr="008C6534">
        <w:trPr>
          <w:trHeight w:val="139"/>
          <w:jc w:val="center"/>
        </w:trPr>
        <w:tc>
          <w:tcPr>
            <w:tcW w:w="345" w:type="pct"/>
            <w:tcBorders>
              <w:top w:val="nil"/>
              <w:left w:val="double" w:sz="6" w:space="0" w:color="auto"/>
              <w:bottom w:val="single"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03320</w:t>
            </w:r>
          </w:p>
        </w:tc>
        <w:tc>
          <w:tcPr>
            <w:tcW w:w="1975" w:type="pct"/>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Shërbimi i avokatisë</w:t>
            </w:r>
          </w:p>
        </w:tc>
        <w:tc>
          <w:tcPr>
            <w:tcW w:w="438" w:type="pct"/>
            <w:tcBorders>
              <w:top w:val="nil"/>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91,500</w:t>
            </w:r>
          </w:p>
        </w:tc>
        <w:tc>
          <w:tcPr>
            <w:tcW w:w="437"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4,000</w:t>
            </w:r>
          </w:p>
        </w:tc>
        <w:tc>
          <w:tcPr>
            <w:tcW w:w="412"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36,400</w:t>
            </w:r>
          </w:p>
        </w:tc>
        <w:tc>
          <w:tcPr>
            <w:tcW w:w="367" w:type="pct"/>
            <w:tcBorders>
              <w:top w:val="nil"/>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40,400</w:t>
            </w:r>
          </w:p>
        </w:tc>
        <w:tc>
          <w:tcPr>
            <w:tcW w:w="584" w:type="pct"/>
            <w:tcBorders>
              <w:top w:val="nil"/>
              <w:left w:val="nil"/>
              <w:bottom w:val="single"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131,900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vAlign w:val="bottom"/>
            <w:hideMark/>
          </w:tcPr>
          <w:p w:rsidR="003574C2" w:rsidRPr="003B5DFE" w:rsidRDefault="003574C2" w:rsidP="008C6534">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67</w:t>
            </w:r>
          </w:p>
        </w:tc>
        <w:tc>
          <w:tcPr>
            <w:tcW w:w="1975" w:type="pct"/>
            <w:tcBorders>
              <w:top w:val="nil"/>
              <w:left w:val="single" w:sz="4" w:space="0" w:color="auto"/>
              <w:bottom w:val="dotted"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Komisioni  i Shërbimit Civil</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43,670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1,500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1,500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45,170</w:t>
            </w:r>
          </w:p>
        </w:tc>
      </w:tr>
      <w:tr w:rsidR="003574C2" w:rsidRPr="003B5DFE" w:rsidTr="008C6534">
        <w:trPr>
          <w:trHeight w:val="139"/>
          <w:jc w:val="center"/>
        </w:trPr>
        <w:tc>
          <w:tcPr>
            <w:tcW w:w="345" w:type="pct"/>
            <w:tcBorders>
              <w:top w:val="nil"/>
              <w:left w:val="double" w:sz="6" w:space="0" w:color="auto"/>
              <w:bottom w:val="single"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975" w:type="pct"/>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Menaxhimi dhe Administrimi</w:t>
            </w:r>
          </w:p>
        </w:tc>
        <w:tc>
          <w:tcPr>
            <w:tcW w:w="438" w:type="pct"/>
            <w:tcBorders>
              <w:top w:val="nil"/>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43,670</w:t>
            </w:r>
          </w:p>
        </w:tc>
        <w:tc>
          <w:tcPr>
            <w:tcW w:w="437"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1,500</w:t>
            </w:r>
          </w:p>
        </w:tc>
        <w:tc>
          <w:tcPr>
            <w:tcW w:w="412"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1,500</w:t>
            </w:r>
          </w:p>
        </w:tc>
        <w:tc>
          <w:tcPr>
            <w:tcW w:w="584" w:type="pct"/>
            <w:tcBorders>
              <w:top w:val="nil"/>
              <w:left w:val="nil"/>
              <w:bottom w:val="single"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45,170</w:t>
            </w:r>
          </w:p>
        </w:tc>
      </w:tr>
      <w:tr w:rsidR="003574C2" w:rsidRPr="003B5DFE" w:rsidTr="008C6534">
        <w:trPr>
          <w:trHeight w:val="139"/>
          <w:jc w:val="center"/>
        </w:trPr>
        <w:tc>
          <w:tcPr>
            <w:tcW w:w="345" w:type="pct"/>
            <w:tcBorders>
              <w:top w:val="nil"/>
              <w:left w:val="double" w:sz="6" w:space="0" w:color="auto"/>
              <w:bottom w:val="single" w:sz="4" w:space="0" w:color="auto"/>
              <w:right w:val="nil"/>
            </w:tcBorders>
            <w:shd w:val="clear" w:color="auto" w:fill="auto"/>
            <w:vAlign w:val="bottom"/>
            <w:hideMark/>
          </w:tcPr>
          <w:p w:rsidR="003574C2" w:rsidRPr="003B5DFE" w:rsidRDefault="003574C2" w:rsidP="008C6534">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73</w:t>
            </w:r>
          </w:p>
        </w:tc>
        <w:tc>
          <w:tcPr>
            <w:tcW w:w="1975" w:type="pct"/>
            <w:tcBorders>
              <w:top w:val="nil"/>
              <w:left w:val="single" w:sz="4" w:space="0" w:color="auto"/>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Komisioni Qendror i Zgjedhjeve</w:t>
            </w:r>
          </w:p>
        </w:tc>
        <w:tc>
          <w:tcPr>
            <w:tcW w:w="438" w:type="pct"/>
            <w:tcBorders>
              <w:top w:val="nil"/>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88,080</w:t>
            </w:r>
          </w:p>
        </w:tc>
        <w:tc>
          <w:tcPr>
            <w:tcW w:w="437"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3,000</w:t>
            </w:r>
          </w:p>
        </w:tc>
        <w:tc>
          <w:tcPr>
            <w:tcW w:w="412"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367" w:type="pct"/>
            <w:tcBorders>
              <w:top w:val="nil"/>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3,000</w:t>
            </w:r>
          </w:p>
        </w:tc>
        <w:tc>
          <w:tcPr>
            <w:tcW w:w="584" w:type="pct"/>
            <w:tcBorders>
              <w:top w:val="nil"/>
              <w:left w:val="nil"/>
              <w:bottom w:val="single"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91,080</w:t>
            </w:r>
          </w:p>
        </w:tc>
      </w:tr>
      <w:tr w:rsidR="003574C2" w:rsidRPr="003B5DFE" w:rsidTr="008C6534">
        <w:trPr>
          <w:trHeight w:val="139"/>
          <w:jc w:val="center"/>
        </w:trPr>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01610</w:t>
            </w:r>
          </w:p>
        </w:tc>
        <w:tc>
          <w:tcPr>
            <w:tcW w:w="19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Menaxhimi dhe Administrimi</w:t>
            </w:r>
          </w:p>
        </w:tc>
        <w:tc>
          <w:tcPr>
            <w:tcW w:w="438" w:type="pct"/>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88,080</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3,000</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3,000</w:t>
            </w:r>
          </w:p>
        </w:tc>
        <w:tc>
          <w:tcPr>
            <w:tcW w:w="584" w:type="pct"/>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91,080</w:t>
            </w:r>
          </w:p>
        </w:tc>
      </w:tr>
      <w:tr w:rsidR="003574C2" w:rsidRPr="003B5DFE" w:rsidTr="008C6534">
        <w:trPr>
          <w:trHeight w:val="139"/>
          <w:jc w:val="center"/>
        </w:trPr>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01620</w:t>
            </w:r>
          </w:p>
        </w:tc>
        <w:tc>
          <w:tcPr>
            <w:tcW w:w="19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Zgjedhjet e përgjithshme dhe lokale</w:t>
            </w:r>
          </w:p>
        </w:tc>
        <w:tc>
          <w:tcPr>
            <w:tcW w:w="438" w:type="pct"/>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584" w:type="pct"/>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jc w:val="center"/>
        </w:trPr>
        <w:tc>
          <w:tcPr>
            <w:tcW w:w="345"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76</w:t>
            </w:r>
          </w:p>
        </w:tc>
        <w:tc>
          <w:tcPr>
            <w:tcW w:w="1975"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Inspektorati i Lart</w:t>
            </w:r>
            <w:r>
              <w:rPr>
                <w:rFonts w:ascii="CG Times" w:eastAsia="Times New Roman" w:hAnsi="CG Times" w:cs="Arial"/>
                <w:b/>
                <w:bCs/>
                <w:color w:val="000000"/>
                <w:sz w:val="12"/>
                <w:szCs w:val="12"/>
                <w:lang w:val="sq-AL"/>
              </w:rPr>
              <w:t>ë</w:t>
            </w:r>
            <w:r w:rsidRPr="003B5DFE">
              <w:rPr>
                <w:rFonts w:ascii="CG Times" w:eastAsia="Times New Roman" w:hAnsi="CG Times" w:cs="Arial"/>
                <w:b/>
                <w:bCs/>
                <w:color w:val="000000"/>
                <w:sz w:val="12"/>
                <w:szCs w:val="12"/>
                <w:lang w:val="sq-AL"/>
              </w:rPr>
              <w:t xml:space="preserve"> i Kontrollit t</w:t>
            </w:r>
            <w:r>
              <w:rPr>
                <w:rFonts w:ascii="CG Times" w:eastAsia="Times New Roman" w:hAnsi="CG Times" w:cs="Arial"/>
                <w:b/>
                <w:bCs/>
                <w:color w:val="000000"/>
                <w:sz w:val="12"/>
                <w:szCs w:val="12"/>
                <w:lang w:val="sq-AL"/>
              </w:rPr>
              <w:t>ë</w:t>
            </w:r>
            <w:r w:rsidRPr="003B5DFE">
              <w:rPr>
                <w:rFonts w:ascii="CG Times" w:eastAsia="Times New Roman" w:hAnsi="CG Times" w:cs="Arial"/>
                <w:b/>
                <w:bCs/>
                <w:color w:val="000000"/>
                <w:sz w:val="12"/>
                <w:szCs w:val="12"/>
                <w:lang w:val="sq-AL"/>
              </w:rPr>
              <w:t xml:space="preserve"> Deklarimit t</w:t>
            </w:r>
            <w:r>
              <w:rPr>
                <w:rFonts w:ascii="CG Times" w:eastAsia="Times New Roman" w:hAnsi="CG Times" w:cs="Arial"/>
                <w:b/>
                <w:bCs/>
                <w:color w:val="000000"/>
                <w:sz w:val="12"/>
                <w:szCs w:val="12"/>
                <w:lang w:val="sq-AL"/>
              </w:rPr>
              <w:t>ë</w:t>
            </w:r>
            <w:r w:rsidRPr="003B5DFE">
              <w:rPr>
                <w:rFonts w:ascii="CG Times" w:eastAsia="Times New Roman" w:hAnsi="CG Times" w:cs="Arial"/>
                <w:b/>
                <w:bCs/>
                <w:color w:val="000000"/>
                <w:sz w:val="12"/>
                <w:szCs w:val="12"/>
                <w:lang w:val="sq-AL"/>
              </w:rPr>
              <w:t xml:space="preserve"> Pasurive </w:t>
            </w:r>
          </w:p>
        </w:tc>
        <w:tc>
          <w:tcPr>
            <w:tcW w:w="438" w:type="pct"/>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100,000</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4,000</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367" w:type="pct"/>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4,000</w:t>
            </w:r>
          </w:p>
        </w:tc>
        <w:tc>
          <w:tcPr>
            <w:tcW w:w="584" w:type="pct"/>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104,000</w:t>
            </w:r>
          </w:p>
        </w:tc>
      </w:tr>
      <w:tr w:rsidR="003574C2" w:rsidRPr="003B5DFE" w:rsidTr="008C6534">
        <w:trPr>
          <w:trHeight w:val="139"/>
          <w:jc w:val="center"/>
        </w:trPr>
        <w:tc>
          <w:tcPr>
            <w:tcW w:w="345" w:type="pct"/>
            <w:tcBorders>
              <w:top w:val="single" w:sz="4" w:space="0" w:color="auto"/>
              <w:left w:val="double" w:sz="6" w:space="0" w:color="auto"/>
              <w:bottom w:val="single"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9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Menaxhimi dhe Administrimi</w:t>
            </w:r>
          </w:p>
        </w:tc>
        <w:tc>
          <w:tcPr>
            <w:tcW w:w="438" w:type="pct"/>
            <w:tcBorders>
              <w:top w:val="single" w:sz="4" w:space="0" w:color="auto"/>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100,000</w:t>
            </w:r>
          </w:p>
        </w:tc>
        <w:tc>
          <w:tcPr>
            <w:tcW w:w="437" w:type="pct"/>
            <w:tcBorders>
              <w:top w:val="single" w:sz="4" w:space="0" w:color="auto"/>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4,000</w:t>
            </w:r>
          </w:p>
        </w:tc>
        <w:tc>
          <w:tcPr>
            <w:tcW w:w="412" w:type="pct"/>
            <w:tcBorders>
              <w:top w:val="single" w:sz="4" w:space="0" w:color="auto"/>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single" w:sz="4" w:space="0" w:color="auto"/>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4,000</w:t>
            </w:r>
          </w:p>
        </w:tc>
        <w:tc>
          <w:tcPr>
            <w:tcW w:w="584" w:type="pct"/>
            <w:tcBorders>
              <w:top w:val="single" w:sz="4" w:space="0" w:color="auto"/>
              <w:left w:val="nil"/>
              <w:bottom w:val="single"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104,000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vAlign w:val="bottom"/>
            <w:hideMark/>
          </w:tcPr>
          <w:p w:rsidR="003574C2" w:rsidRPr="003B5DFE" w:rsidRDefault="003574C2" w:rsidP="008C6534">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77</w:t>
            </w:r>
          </w:p>
        </w:tc>
        <w:tc>
          <w:tcPr>
            <w:tcW w:w="1975" w:type="pct"/>
            <w:tcBorders>
              <w:top w:val="nil"/>
              <w:left w:val="single" w:sz="4" w:space="0" w:color="auto"/>
              <w:bottom w:val="dotted"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Autoriteti i Konkurrencës</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62,040</w:t>
            </w:r>
          </w:p>
        </w:tc>
        <w:tc>
          <w:tcPr>
            <w:tcW w:w="437" w:type="pct"/>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1,000</w:t>
            </w:r>
          </w:p>
        </w:tc>
        <w:tc>
          <w:tcPr>
            <w:tcW w:w="412" w:type="pct"/>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1,000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63,040</w:t>
            </w:r>
          </w:p>
        </w:tc>
      </w:tr>
      <w:tr w:rsidR="003574C2" w:rsidRPr="003B5DFE" w:rsidTr="008C6534">
        <w:trPr>
          <w:trHeight w:val="139"/>
          <w:jc w:val="center"/>
        </w:trPr>
        <w:tc>
          <w:tcPr>
            <w:tcW w:w="345" w:type="pct"/>
            <w:tcBorders>
              <w:top w:val="nil"/>
              <w:left w:val="double" w:sz="6" w:space="0" w:color="auto"/>
              <w:bottom w:val="single"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04120</w:t>
            </w:r>
          </w:p>
        </w:tc>
        <w:tc>
          <w:tcPr>
            <w:tcW w:w="1975" w:type="pct"/>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Mbikëqyrja e tregut &amp; </w:t>
            </w:r>
            <w:r>
              <w:rPr>
                <w:rFonts w:ascii="CG Times" w:eastAsia="Times New Roman" w:hAnsi="CG Times" w:cs="Arial"/>
                <w:sz w:val="12"/>
                <w:szCs w:val="12"/>
                <w:lang w:val="sq-AL"/>
              </w:rPr>
              <w:t>g</w:t>
            </w:r>
            <w:r w:rsidRPr="003B5DFE">
              <w:rPr>
                <w:rFonts w:ascii="CG Times" w:eastAsia="Times New Roman" w:hAnsi="CG Times" w:cs="Arial"/>
                <w:sz w:val="12"/>
                <w:szCs w:val="12"/>
                <w:lang w:val="sq-AL"/>
              </w:rPr>
              <w:t>arantimi i konkurrencës</w:t>
            </w:r>
          </w:p>
        </w:tc>
        <w:tc>
          <w:tcPr>
            <w:tcW w:w="438" w:type="pct"/>
            <w:tcBorders>
              <w:top w:val="nil"/>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62,040</w:t>
            </w:r>
          </w:p>
        </w:tc>
        <w:tc>
          <w:tcPr>
            <w:tcW w:w="437"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412"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584" w:type="pct"/>
            <w:tcBorders>
              <w:top w:val="nil"/>
              <w:left w:val="nil"/>
              <w:bottom w:val="single"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63,040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vAlign w:val="bottom"/>
            <w:hideMark/>
          </w:tcPr>
          <w:p w:rsidR="003574C2" w:rsidRPr="003B5DFE" w:rsidRDefault="003574C2" w:rsidP="008C6534">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78</w:t>
            </w:r>
          </w:p>
        </w:tc>
        <w:tc>
          <w:tcPr>
            <w:tcW w:w="1975" w:type="pct"/>
            <w:tcBorders>
              <w:top w:val="nil"/>
              <w:left w:val="single" w:sz="4" w:space="0" w:color="auto"/>
              <w:bottom w:val="dotted"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Ministria e Integrimit</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150,700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38,000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220,000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258,000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408,700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Menaxhimi dhe Administrimi</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44,700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6,000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6,000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50,700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01140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Drejtësia dhe Tregu i Brendshëm</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45,500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45,500</w:t>
            </w:r>
          </w:p>
        </w:tc>
      </w:tr>
      <w:tr w:rsidR="003574C2" w:rsidRPr="003B5DFE" w:rsidTr="008C6534">
        <w:trPr>
          <w:trHeight w:val="139"/>
          <w:jc w:val="center"/>
        </w:trPr>
        <w:tc>
          <w:tcPr>
            <w:tcW w:w="345" w:type="pct"/>
            <w:tcBorders>
              <w:top w:val="nil"/>
              <w:left w:val="double" w:sz="6" w:space="0" w:color="auto"/>
              <w:bottom w:val="single"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01150</w:t>
            </w:r>
          </w:p>
        </w:tc>
        <w:tc>
          <w:tcPr>
            <w:tcW w:w="1975" w:type="pct"/>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Mbështetja Institucionale për Procesin e Integrimit</w:t>
            </w:r>
          </w:p>
        </w:tc>
        <w:tc>
          <w:tcPr>
            <w:tcW w:w="438" w:type="pct"/>
            <w:tcBorders>
              <w:top w:val="nil"/>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60,500</w:t>
            </w:r>
          </w:p>
        </w:tc>
        <w:tc>
          <w:tcPr>
            <w:tcW w:w="437"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32,000</w:t>
            </w:r>
          </w:p>
        </w:tc>
        <w:tc>
          <w:tcPr>
            <w:tcW w:w="412"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220,000</w:t>
            </w:r>
          </w:p>
        </w:tc>
        <w:tc>
          <w:tcPr>
            <w:tcW w:w="367" w:type="pct"/>
            <w:tcBorders>
              <w:top w:val="nil"/>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252,000</w:t>
            </w:r>
          </w:p>
        </w:tc>
        <w:tc>
          <w:tcPr>
            <w:tcW w:w="584" w:type="pct"/>
            <w:tcBorders>
              <w:top w:val="nil"/>
              <w:left w:val="nil"/>
              <w:bottom w:val="single"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312,500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vAlign w:val="bottom"/>
            <w:hideMark/>
          </w:tcPr>
          <w:p w:rsidR="003574C2" w:rsidRPr="003B5DFE" w:rsidRDefault="003574C2" w:rsidP="008C6534">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82</w:t>
            </w:r>
          </w:p>
        </w:tc>
        <w:tc>
          <w:tcPr>
            <w:tcW w:w="1975" w:type="pct"/>
            <w:tcBorders>
              <w:top w:val="nil"/>
              <w:left w:val="single" w:sz="4" w:space="0" w:color="auto"/>
              <w:bottom w:val="dotted"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Këshilli Kombëtar i Kontabilitetit</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11,800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1,000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1,000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12,800</w:t>
            </w:r>
          </w:p>
        </w:tc>
      </w:tr>
      <w:tr w:rsidR="003574C2" w:rsidRPr="003B5DFE" w:rsidTr="008C6534">
        <w:trPr>
          <w:trHeight w:val="139"/>
          <w:jc w:val="center"/>
        </w:trPr>
        <w:tc>
          <w:tcPr>
            <w:tcW w:w="345" w:type="pct"/>
            <w:tcBorders>
              <w:top w:val="nil"/>
              <w:left w:val="double" w:sz="6" w:space="0" w:color="auto"/>
              <w:bottom w:val="single"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975" w:type="pct"/>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Menaxhimi dhe Administrimi</w:t>
            </w:r>
          </w:p>
        </w:tc>
        <w:tc>
          <w:tcPr>
            <w:tcW w:w="438" w:type="pct"/>
            <w:tcBorders>
              <w:top w:val="nil"/>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11,800</w:t>
            </w:r>
          </w:p>
        </w:tc>
        <w:tc>
          <w:tcPr>
            <w:tcW w:w="437"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412"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584" w:type="pct"/>
            <w:tcBorders>
              <w:top w:val="nil"/>
              <w:left w:val="nil"/>
              <w:bottom w:val="single"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12,800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vAlign w:val="bottom"/>
            <w:hideMark/>
          </w:tcPr>
          <w:p w:rsidR="003574C2" w:rsidRPr="003B5DFE" w:rsidRDefault="003574C2" w:rsidP="008C6534">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87</w:t>
            </w:r>
          </w:p>
        </w:tc>
        <w:tc>
          <w:tcPr>
            <w:tcW w:w="1975" w:type="pct"/>
            <w:tcBorders>
              <w:top w:val="nil"/>
              <w:left w:val="single" w:sz="4" w:space="0" w:color="auto"/>
              <w:bottom w:val="dotted"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xml:space="preserve">Institucione te tjera </w:t>
            </w:r>
            <w:r>
              <w:rPr>
                <w:rFonts w:ascii="CG Times" w:eastAsia="Times New Roman" w:hAnsi="CG Times" w:cs="Arial"/>
                <w:b/>
                <w:bCs/>
                <w:color w:val="000000"/>
                <w:sz w:val="12"/>
                <w:szCs w:val="12"/>
                <w:lang w:val="sq-AL"/>
              </w:rPr>
              <w:t>q</w:t>
            </w:r>
            <w:r w:rsidRPr="003B5DFE">
              <w:rPr>
                <w:rFonts w:ascii="CG Times" w:eastAsia="Times New Roman" w:hAnsi="CG Times" w:cs="Arial"/>
                <w:b/>
                <w:bCs/>
                <w:color w:val="000000"/>
                <w:sz w:val="12"/>
                <w:szCs w:val="12"/>
                <w:lang w:val="sq-AL"/>
              </w:rPr>
              <w:t>everitare</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873,195</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510,300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510,300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1,383,495</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01320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Shërbime Qeveritare</w:t>
            </w:r>
          </w:p>
        </w:tc>
        <w:tc>
          <w:tcPr>
            <w:tcW w:w="438" w:type="pct"/>
            <w:tcBorders>
              <w:top w:val="nil"/>
              <w:left w:val="nil"/>
              <w:bottom w:val="nil"/>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89,000</w:t>
            </w:r>
          </w:p>
        </w:tc>
        <w:tc>
          <w:tcPr>
            <w:tcW w:w="437" w:type="pct"/>
            <w:tcBorders>
              <w:top w:val="nil"/>
              <w:left w:val="nil"/>
              <w:bottom w:val="nil"/>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28,000</w:t>
            </w:r>
          </w:p>
        </w:tc>
        <w:tc>
          <w:tcPr>
            <w:tcW w:w="412" w:type="pct"/>
            <w:tcBorders>
              <w:top w:val="nil"/>
              <w:left w:val="nil"/>
              <w:bottom w:val="nil"/>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nil"/>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nil"/>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28,000</w:t>
            </w:r>
          </w:p>
        </w:tc>
        <w:tc>
          <w:tcPr>
            <w:tcW w:w="584" w:type="pct"/>
            <w:tcBorders>
              <w:top w:val="nil"/>
              <w:left w:val="nil"/>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117,000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01130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Shërbimi i Prokurimit Publik</w:t>
            </w:r>
          </w:p>
        </w:tc>
        <w:tc>
          <w:tcPr>
            <w:tcW w:w="438" w:type="pct"/>
            <w:tcBorders>
              <w:top w:val="dotted" w:sz="4" w:space="0" w:color="auto"/>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79,500</w:t>
            </w:r>
          </w:p>
        </w:tc>
        <w:tc>
          <w:tcPr>
            <w:tcW w:w="437" w:type="pct"/>
            <w:tcBorders>
              <w:top w:val="dotted" w:sz="4" w:space="0" w:color="auto"/>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7,000</w:t>
            </w:r>
          </w:p>
        </w:tc>
        <w:tc>
          <w:tcPr>
            <w:tcW w:w="412" w:type="pct"/>
            <w:tcBorders>
              <w:top w:val="dotted" w:sz="4" w:space="0" w:color="auto"/>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dotted" w:sz="4" w:space="0" w:color="auto"/>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dotted" w:sz="4" w:space="0" w:color="auto"/>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7,000</w:t>
            </w:r>
          </w:p>
        </w:tc>
        <w:tc>
          <w:tcPr>
            <w:tcW w:w="584" w:type="pct"/>
            <w:tcBorders>
              <w:top w:val="dotted" w:sz="4" w:space="0" w:color="auto"/>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86,500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01140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Shërbime për Shoqërinë e Informacionit</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413,800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365,700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365,700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779,500</w:t>
            </w:r>
          </w:p>
        </w:tc>
      </w:tr>
      <w:tr w:rsidR="003574C2" w:rsidRPr="003B5DFE" w:rsidTr="008C6534">
        <w:trPr>
          <w:trHeight w:val="139"/>
          <w:jc w:val="center"/>
        </w:trPr>
        <w:tc>
          <w:tcPr>
            <w:tcW w:w="345" w:type="pct"/>
            <w:tcBorders>
              <w:top w:val="nil"/>
              <w:left w:val="double" w:sz="6" w:space="0" w:color="auto"/>
              <w:bottom w:val="nil"/>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01150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Shërbime t</w:t>
            </w:r>
            <w:r>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tjera</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114,635</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73,600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nil"/>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73,600</w:t>
            </w:r>
          </w:p>
        </w:tc>
        <w:tc>
          <w:tcPr>
            <w:tcW w:w="584" w:type="pct"/>
            <w:tcBorders>
              <w:top w:val="nil"/>
              <w:left w:val="nil"/>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188,235</w:t>
            </w:r>
          </w:p>
        </w:tc>
      </w:tr>
      <w:tr w:rsidR="003574C2" w:rsidRPr="003B5DFE" w:rsidTr="008C6534">
        <w:trPr>
          <w:trHeight w:val="139"/>
          <w:jc w:val="center"/>
        </w:trPr>
        <w:tc>
          <w:tcPr>
            <w:tcW w:w="345" w:type="pct"/>
            <w:tcBorders>
              <w:top w:val="dotted" w:sz="4" w:space="0" w:color="auto"/>
              <w:left w:val="double" w:sz="6" w:space="0" w:color="auto"/>
              <w:bottom w:val="nil"/>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01510</w:t>
            </w:r>
          </w:p>
        </w:tc>
        <w:tc>
          <w:tcPr>
            <w:tcW w:w="1975" w:type="pct"/>
            <w:tcBorders>
              <w:top w:val="nil"/>
              <w:left w:val="single" w:sz="4" w:space="0" w:color="auto"/>
              <w:bottom w:val="nil"/>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Shërbime për Teknologjinë dhe Inovacionin</w:t>
            </w:r>
          </w:p>
        </w:tc>
        <w:tc>
          <w:tcPr>
            <w:tcW w:w="438" w:type="pct"/>
            <w:tcBorders>
              <w:top w:val="nil"/>
              <w:left w:val="nil"/>
              <w:bottom w:val="nil"/>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82,360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36,000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dotted" w:sz="4" w:space="0" w:color="auto"/>
              <w:left w:val="nil"/>
              <w:bottom w:val="nil"/>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36,000</w:t>
            </w:r>
          </w:p>
        </w:tc>
        <w:tc>
          <w:tcPr>
            <w:tcW w:w="584" w:type="pct"/>
            <w:tcBorders>
              <w:top w:val="dotted" w:sz="4" w:space="0" w:color="auto"/>
              <w:left w:val="nil"/>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118,360</w:t>
            </w:r>
          </w:p>
        </w:tc>
      </w:tr>
      <w:tr w:rsidR="003574C2" w:rsidRPr="003B5DFE" w:rsidTr="008C6534">
        <w:trPr>
          <w:trHeight w:val="139"/>
          <w:jc w:val="center"/>
        </w:trPr>
        <w:tc>
          <w:tcPr>
            <w:tcW w:w="345" w:type="pct"/>
            <w:tcBorders>
              <w:top w:val="dotted" w:sz="4" w:space="0" w:color="auto"/>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01330</w:t>
            </w:r>
          </w:p>
        </w:tc>
        <w:tc>
          <w:tcPr>
            <w:tcW w:w="1975"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Menaxhimi dhe Zhvillimi i Administratës Publike</w:t>
            </w:r>
          </w:p>
        </w:tc>
        <w:tc>
          <w:tcPr>
            <w:tcW w:w="438" w:type="pct"/>
            <w:tcBorders>
              <w:top w:val="dotted" w:sz="4" w:space="0" w:color="auto"/>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93,900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dotted" w:sz="4" w:space="0" w:color="auto"/>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584" w:type="pct"/>
            <w:tcBorders>
              <w:top w:val="dotted" w:sz="4" w:space="0" w:color="auto"/>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93,900</w:t>
            </w:r>
          </w:p>
        </w:tc>
      </w:tr>
      <w:tr w:rsidR="003574C2" w:rsidRPr="003B5DFE" w:rsidTr="008C6534">
        <w:trPr>
          <w:trHeight w:val="139"/>
          <w:jc w:val="center"/>
        </w:trPr>
        <w:tc>
          <w:tcPr>
            <w:tcW w:w="345" w:type="pct"/>
            <w:tcBorders>
              <w:top w:val="single" w:sz="4" w:space="0" w:color="auto"/>
              <w:left w:val="double" w:sz="6" w:space="0" w:color="auto"/>
              <w:bottom w:val="dotted" w:sz="4" w:space="0" w:color="auto"/>
              <w:right w:val="nil"/>
            </w:tcBorders>
            <w:shd w:val="clear" w:color="auto" w:fill="auto"/>
            <w:vAlign w:val="bottom"/>
            <w:hideMark/>
          </w:tcPr>
          <w:p w:rsidR="003574C2" w:rsidRPr="003B5DFE" w:rsidRDefault="003574C2" w:rsidP="008C6534">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88</w:t>
            </w:r>
          </w:p>
        </w:tc>
        <w:tc>
          <w:tcPr>
            <w:tcW w:w="1975"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Mbështetje për Shoqërinë Civile</w:t>
            </w:r>
          </w:p>
        </w:tc>
        <w:tc>
          <w:tcPr>
            <w:tcW w:w="438" w:type="pct"/>
            <w:tcBorders>
              <w:top w:val="single" w:sz="4" w:space="0" w:color="auto"/>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119,500</w:t>
            </w:r>
          </w:p>
        </w:tc>
        <w:tc>
          <w:tcPr>
            <w:tcW w:w="437" w:type="pct"/>
            <w:tcBorders>
              <w:top w:val="single" w:sz="4" w:space="0" w:color="auto"/>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1,000</w:t>
            </w:r>
          </w:p>
        </w:tc>
        <w:tc>
          <w:tcPr>
            <w:tcW w:w="412" w:type="pct"/>
            <w:tcBorders>
              <w:top w:val="single" w:sz="4" w:space="0" w:color="auto"/>
              <w:left w:val="nil"/>
              <w:bottom w:val="dotted" w:sz="4" w:space="0" w:color="auto"/>
              <w:right w:val="dott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single" w:sz="4" w:space="0" w:color="auto"/>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367" w:type="pct"/>
            <w:tcBorders>
              <w:top w:val="single" w:sz="4" w:space="0" w:color="auto"/>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1,000</w:t>
            </w:r>
          </w:p>
        </w:tc>
        <w:tc>
          <w:tcPr>
            <w:tcW w:w="584" w:type="pct"/>
            <w:tcBorders>
              <w:top w:val="single" w:sz="4" w:space="0" w:color="auto"/>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120,500</w:t>
            </w:r>
          </w:p>
        </w:tc>
      </w:tr>
      <w:tr w:rsidR="003574C2" w:rsidRPr="003B5DFE" w:rsidTr="008C6534">
        <w:trPr>
          <w:trHeight w:val="139"/>
          <w:jc w:val="center"/>
        </w:trPr>
        <w:tc>
          <w:tcPr>
            <w:tcW w:w="345" w:type="pct"/>
            <w:tcBorders>
              <w:top w:val="nil"/>
              <w:left w:val="double" w:sz="6" w:space="0" w:color="auto"/>
              <w:bottom w:val="single"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975" w:type="pct"/>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Menaxhimi dhe Administrimi</w:t>
            </w:r>
          </w:p>
        </w:tc>
        <w:tc>
          <w:tcPr>
            <w:tcW w:w="438" w:type="pct"/>
            <w:tcBorders>
              <w:top w:val="nil"/>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119,500</w:t>
            </w:r>
          </w:p>
        </w:tc>
        <w:tc>
          <w:tcPr>
            <w:tcW w:w="437"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412"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584" w:type="pct"/>
            <w:tcBorders>
              <w:top w:val="nil"/>
              <w:left w:val="nil"/>
              <w:bottom w:val="single"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120,500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vAlign w:val="bottom"/>
            <w:hideMark/>
          </w:tcPr>
          <w:p w:rsidR="003574C2" w:rsidRPr="003B5DFE" w:rsidRDefault="003574C2" w:rsidP="008C6534">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89</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Komisioneri për Mbrojtjen e t</w:t>
            </w:r>
            <w:r>
              <w:rPr>
                <w:rFonts w:ascii="CG Times" w:eastAsia="Times New Roman" w:hAnsi="CG Times" w:cs="Arial"/>
                <w:b/>
                <w:bCs/>
                <w:color w:val="000000"/>
                <w:sz w:val="12"/>
                <w:szCs w:val="12"/>
                <w:lang w:val="sq-AL"/>
              </w:rPr>
              <w:t>ë</w:t>
            </w:r>
            <w:r w:rsidRPr="003B5DFE">
              <w:rPr>
                <w:rFonts w:ascii="CG Times" w:eastAsia="Times New Roman" w:hAnsi="CG Times" w:cs="Arial"/>
                <w:b/>
                <w:bCs/>
                <w:color w:val="000000"/>
                <w:sz w:val="12"/>
                <w:szCs w:val="12"/>
                <w:lang w:val="sq-AL"/>
              </w:rPr>
              <w:t xml:space="preserve"> Dhënave Personale</w:t>
            </w:r>
          </w:p>
        </w:tc>
        <w:tc>
          <w:tcPr>
            <w:tcW w:w="438" w:type="pct"/>
            <w:tcBorders>
              <w:top w:val="nil"/>
              <w:left w:val="nil"/>
              <w:bottom w:val="nil"/>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46,000</w:t>
            </w:r>
          </w:p>
        </w:tc>
        <w:tc>
          <w:tcPr>
            <w:tcW w:w="437" w:type="pct"/>
            <w:tcBorders>
              <w:top w:val="nil"/>
              <w:left w:val="nil"/>
              <w:bottom w:val="nil"/>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1,000</w:t>
            </w:r>
          </w:p>
        </w:tc>
        <w:tc>
          <w:tcPr>
            <w:tcW w:w="412" w:type="pct"/>
            <w:tcBorders>
              <w:top w:val="nil"/>
              <w:left w:val="nil"/>
              <w:bottom w:val="nil"/>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nil"/>
              <w:left w:val="nil"/>
              <w:bottom w:val="nil"/>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367" w:type="pct"/>
            <w:tcBorders>
              <w:top w:val="nil"/>
              <w:left w:val="nil"/>
              <w:bottom w:val="nil"/>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1,000</w:t>
            </w:r>
          </w:p>
        </w:tc>
        <w:tc>
          <w:tcPr>
            <w:tcW w:w="584" w:type="pct"/>
            <w:tcBorders>
              <w:top w:val="nil"/>
              <w:left w:val="nil"/>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47,000</w:t>
            </w:r>
          </w:p>
        </w:tc>
      </w:tr>
      <w:tr w:rsidR="003574C2" w:rsidRPr="003B5DFE" w:rsidTr="008C6534">
        <w:trPr>
          <w:trHeight w:val="139"/>
          <w:jc w:val="center"/>
        </w:trPr>
        <w:tc>
          <w:tcPr>
            <w:tcW w:w="345" w:type="pct"/>
            <w:tcBorders>
              <w:top w:val="nil"/>
              <w:left w:val="double" w:sz="6" w:space="0" w:color="auto"/>
              <w:bottom w:val="single"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975" w:type="pct"/>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Menaxhimi dhe Administrimi</w:t>
            </w:r>
          </w:p>
        </w:tc>
        <w:tc>
          <w:tcPr>
            <w:tcW w:w="438" w:type="pct"/>
            <w:tcBorders>
              <w:top w:val="dotted" w:sz="4" w:space="0" w:color="auto"/>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46,000</w:t>
            </w:r>
          </w:p>
        </w:tc>
        <w:tc>
          <w:tcPr>
            <w:tcW w:w="437" w:type="pct"/>
            <w:tcBorders>
              <w:top w:val="dotted" w:sz="4" w:space="0" w:color="auto"/>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412"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dotted" w:sz="4" w:space="0" w:color="auto"/>
              <w:left w:val="single" w:sz="4" w:space="0" w:color="auto"/>
              <w:bottom w:val="single" w:sz="4" w:space="0" w:color="auto"/>
              <w:right w:val="dashed"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584" w:type="pct"/>
            <w:tcBorders>
              <w:top w:val="dotted" w:sz="4" w:space="0" w:color="auto"/>
              <w:left w:val="single" w:sz="4" w:space="0" w:color="auto"/>
              <w:bottom w:val="single"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47,000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vAlign w:val="bottom"/>
            <w:hideMark/>
          </w:tcPr>
          <w:p w:rsidR="003574C2" w:rsidRPr="003B5DFE" w:rsidRDefault="003574C2" w:rsidP="008C6534">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91</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Komisioneri për Mbrojtjen nga Diskriminimi</w:t>
            </w:r>
          </w:p>
        </w:tc>
        <w:tc>
          <w:tcPr>
            <w:tcW w:w="438" w:type="pct"/>
            <w:tcBorders>
              <w:top w:val="nil"/>
              <w:left w:val="nil"/>
              <w:bottom w:val="nil"/>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36,500</w:t>
            </w:r>
          </w:p>
        </w:tc>
        <w:tc>
          <w:tcPr>
            <w:tcW w:w="437" w:type="pct"/>
            <w:tcBorders>
              <w:top w:val="nil"/>
              <w:left w:val="nil"/>
              <w:bottom w:val="nil"/>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1,000</w:t>
            </w:r>
          </w:p>
        </w:tc>
        <w:tc>
          <w:tcPr>
            <w:tcW w:w="412" w:type="pct"/>
            <w:tcBorders>
              <w:top w:val="nil"/>
              <w:left w:val="nil"/>
              <w:bottom w:val="nil"/>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nil"/>
              <w:left w:val="nil"/>
              <w:bottom w:val="nil"/>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367" w:type="pct"/>
            <w:tcBorders>
              <w:top w:val="nil"/>
              <w:left w:val="nil"/>
              <w:bottom w:val="nil"/>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1,000</w:t>
            </w:r>
          </w:p>
        </w:tc>
        <w:tc>
          <w:tcPr>
            <w:tcW w:w="584" w:type="pct"/>
            <w:tcBorders>
              <w:top w:val="nil"/>
              <w:left w:val="nil"/>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37,500</w:t>
            </w:r>
          </w:p>
        </w:tc>
      </w:tr>
      <w:tr w:rsidR="003574C2" w:rsidRPr="003B5DFE" w:rsidTr="008C6534">
        <w:trPr>
          <w:trHeight w:val="139"/>
          <w:jc w:val="center"/>
        </w:trPr>
        <w:tc>
          <w:tcPr>
            <w:tcW w:w="345" w:type="pct"/>
            <w:tcBorders>
              <w:top w:val="nil"/>
              <w:left w:val="double" w:sz="6" w:space="0" w:color="auto"/>
              <w:bottom w:val="single"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975" w:type="pct"/>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Menaxhimi dhe Administrimi</w:t>
            </w:r>
          </w:p>
        </w:tc>
        <w:tc>
          <w:tcPr>
            <w:tcW w:w="438" w:type="pct"/>
            <w:tcBorders>
              <w:top w:val="dotted" w:sz="4" w:space="0" w:color="auto"/>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36,500</w:t>
            </w:r>
          </w:p>
        </w:tc>
        <w:tc>
          <w:tcPr>
            <w:tcW w:w="437" w:type="pct"/>
            <w:tcBorders>
              <w:top w:val="dotted" w:sz="4" w:space="0" w:color="auto"/>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412"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dotted" w:sz="4" w:space="0" w:color="auto"/>
              <w:left w:val="single" w:sz="4" w:space="0" w:color="auto"/>
              <w:bottom w:val="single" w:sz="4" w:space="0" w:color="auto"/>
              <w:right w:val="dashed"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584" w:type="pct"/>
            <w:tcBorders>
              <w:top w:val="dotted" w:sz="4" w:space="0" w:color="auto"/>
              <w:left w:val="single" w:sz="4" w:space="0" w:color="auto"/>
              <w:bottom w:val="single"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37,500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vAlign w:val="bottom"/>
            <w:hideMark/>
          </w:tcPr>
          <w:p w:rsidR="003574C2" w:rsidRPr="003B5DFE" w:rsidRDefault="003574C2" w:rsidP="008C6534">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92</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Instituti i Studimeve t</w:t>
            </w:r>
            <w:r>
              <w:rPr>
                <w:rFonts w:ascii="CG Times" w:eastAsia="Times New Roman" w:hAnsi="CG Times" w:cs="Arial"/>
                <w:b/>
                <w:bCs/>
                <w:color w:val="000000"/>
                <w:sz w:val="12"/>
                <w:szCs w:val="12"/>
                <w:lang w:val="sq-AL"/>
              </w:rPr>
              <w:t>ë</w:t>
            </w:r>
            <w:r w:rsidRPr="003B5DFE">
              <w:rPr>
                <w:rFonts w:ascii="CG Times" w:eastAsia="Times New Roman" w:hAnsi="CG Times" w:cs="Arial"/>
                <w:b/>
                <w:bCs/>
                <w:color w:val="000000"/>
                <w:sz w:val="12"/>
                <w:szCs w:val="12"/>
                <w:lang w:val="sq-AL"/>
              </w:rPr>
              <w:t xml:space="preserve"> Krimeve t</w:t>
            </w:r>
            <w:r>
              <w:rPr>
                <w:rFonts w:ascii="CG Times" w:eastAsia="Times New Roman" w:hAnsi="CG Times" w:cs="Arial"/>
                <w:b/>
                <w:bCs/>
                <w:color w:val="000000"/>
                <w:sz w:val="12"/>
                <w:szCs w:val="12"/>
                <w:lang w:val="sq-AL"/>
              </w:rPr>
              <w:t>ë</w:t>
            </w:r>
            <w:r w:rsidRPr="003B5DFE">
              <w:rPr>
                <w:rFonts w:ascii="CG Times" w:eastAsia="Times New Roman" w:hAnsi="CG Times" w:cs="Arial"/>
                <w:b/>
                <w:bCs/>
                <w:color w:val="000000"/>
                <w:sz w:val="12"/>
                <w:szCs w:val="12"/>
                <w:lang w:val="sq-AL"/>
              </w:rPr>
              <w:t xml:space="preserve"> Komunizmit</w:t>
            </w:r>
          </w:p>
        </w:tc>
        <w:tc>
          <w:tcPr>
            <w:tcW w:w="438" w:type="pct"/>
            <w:tcBorders>
              <w:top w:val="nil"/>
              <w:left w:val="nil"/>
              <w:bottom w:val="nil"/>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30,800</w:t>
            </w:r>
          </w:p>
        </w:tc>
        <w:tc>
          <w:tcPr>
            <w:tcW w:w="437" w:type="pct"/>
            <w:tcBorders>
              <w:top w:val="nil"/>
              <w:left w:val="nil"/>
              <w:bottom w:val="nil"/>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1,000</w:t>
            </w:r>
          </w:p>
        </w:tc>
        <w:tc>
          <w:tcPr>
            <w:tcW w:w="412" w:type="pct"/>
            <w:tcBorders>
              <w:top w:val="nil"/>
              <w:left w:val="single" w:sz="4" w:space="0" w:color="auto"/>
              <w:bottom w:val="nil"/>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nil"/>
              <w:left w:val="single" w:sz="4" w:space="0" w:color="auto"/>
              <w:bottom w:val="nil"/>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367" w:type="pct"/>
            <w:tcBorders>
              <w:top w:val="nil"/>
              <w:left w:val="nil"/>
              <w:bottom w:val="nil"/>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1,000</w:t>
            </w:r>
          </w:p>
        </w:tc>
        <w:tc>
          <w:tcPr>
            <w:tcW w:w="584" w:type="pct"/>
            <w:tcBorders>
              <w:top w:val="nil"/>
              <w:left w:val="nil"/>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31,800</w:t>
            </w:r>
          </w:p>
        </w:tc>
      </w:tr>
      <w:tr w:rsidR="003574C2" w:rsidRPr="003B5DFE" w:rsidTr="008C6534">
        <w:trPr>
          <w:trHeight w:val="139"/>
          <w:jc w:val="center"/>
        </w:trPr>
        <w:tc>
          <w:tcPr>
            <w:tcW w:w="345" w:type="pct"/>
            <w:tcBorders>
              <w:top w:val="nil"/>
              <w:left w:val="double" w:sz="6" w:space="0" w:color="auto"/>
              <w:bottom w:val="single"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975" w:type="pct"/>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Menaxhimi dhe Administrimi</w:t>
            </w:r>
          </w:p>
        </w:tc>
        <w:tc>
          <w:tcPr>
            <w:tcW w:w="438" w:type="pct"/>
            <w:tcBorders>
              <w:top w:val="dotted" w:sz="4" w:space="0" w:color="auto"/>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30,800</w:t>
            </w:r>
          </w:p>
        </w:tc>
        <w:tc>
          <w:tcPr>
            <w:tcW w:w="437" w:type="pct"/>
            <w:tcBorders>
              <w:top w:val="dotted" w:sz="4" w:space="0" w:color="auto"/>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412"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dotted" w:sz="4" w:space="0" w:color="auto"/>
              <w:left w:val="single" w:sz="4" w:space="0" w:color="auto"/>
              <w:bottom w:val="single" w:sz="4" w:space="0" w:color="auto"/>
              <w:right w:val="dashed"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584" w:type="pct"/>
            <w:tcBorders>
              <w:top w:val="dotted" w:sz="4" w:space="0" w:color="auto"/>
              <w:left w:val="single" w:sz="4" w:space="0" w:color="auto"/>
              <w:bottom w:val="single"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31,800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vAlign w:val="bottom"/>
            <w:hideMark/>
          </w:tcPr>
          <w:p w:rsidR="003574C2" w:rsidRPr="003B5DFE" w:rsidRDefault="003574C2" w:rsidP="008C6534">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93</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Ministria e Energjisë dhe Industrisë</w:t>
            </w:r>
          </w:p>
        </w:tc>
        <w:tc>
          <w:tcPr>
            <w:tcW w:w="438" w:type="pct"/>
            <w:tcBorders>
              <w:top w:val="nil"/>
              <w:left w:val="nil"/>
              <w:bottom w:val="nil"/>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798,230</w:t>
            </w:r>
          </w:p>
        </w:tc>
        <w:tc>
          <w:tcPr>
            <w:tcW w:w="437" w:type="pct"/>
            <w:tcBorders>
              <w:top w:val="nil"/>
              <w:left w:val="nil"/>
              <w:bottom w:val="nil"/>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199,000</w:t>
            </w:r>
          </w:p>
        </w:tc>
        <w:tc>
          <w:tcPr>
            <w:tcW w:w="412" w:type="pct"/>
            <w:tcBorders>
              <w:top w:val="nil"/>
              <w:left w:val="single" w:sz="4" w:space="0" w:color="auto"/>
              <w:bottom w:val="nil"/>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nil"/>
              <w:left w:val="single" w:sz="4" w:space="0" w:color="auto"/>
              <w:bottom w:val="nil"/>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245,000</w:t>
            </w:r>
          </w:p>
        </w:tc>
        <w:tc>
          <w:tcPr>
            <w:tcW w:w="367" w:type="pct"/>
            <w:tcBorders>
              <w:top w:val="nil"/>
              <w:left w:val="nil"/>
              <w:bottom w:val="nil"/>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444,000</w:t>
            </w:r>
          </w:p>
        </w:tc>
        <w:tc>
          <w:tcPr>
            <w:tcW w:w="584" w:type="pct"/>
            <w:tcBorders>
              <w:top w:val="nil"/>
              <w:left w:val="nil"/>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1,242,230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Menaxhimi dhe Administrimi</w:t>
            </w:r>
          </w:p>
        </w:tc>
        <w:tc>
          <w:tcPr>
            <w:tcW w:w="438" w:type="pct"/>
            <w:tcBorders>
              <w:top w:val="dotted" w:sz="4" w:space="0" w:color="auto"/>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383,990</w:t>
            </w:r>
          </w:p>
        </w:tc>
        <w:tc>
          <w:tcPr>
            <w:tcW w:w="437" w:type="pct"/>
            <w:tcBorders>
              <w:top w:val="dotted" w:sz="4" w:space="0" w:color="auto"/>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48,000</w:t>
            </w:r>
          </w:p>
        </w:tc>
        <w:tc>
          <w:tcPr>
            <w:tcW w:w="412" w:type="pct"/>
            <w:tcBorders>
              <w:top w:val="dotted" w:sz="4" w:space="0" w:color="auto"/>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dotted" w:sz="4" w:space="0" w:color="auto"/>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245,000</w:t>
            </w:r>
          </w:p>
        </w:tc>
        <w:tc>
          <w:tcPr>
            <w:tcW w:w="367" w:type="pct"/>
            <w:tcBorders>
              <w:top w:val="dotted" w:sz="4" w:space="0" w:color="auto"/>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293,000</w:t>
            </w:r>
          </w:p>
        </w:tc>
        <w:tc>
          <w:tcPr>
            <w:tcW w:w="584" w:type="pct"/>
            <w:tcBorders>
              <w:top w:val="dotted" w:sz="4" w:space="0" w:color="auto"/>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676,990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04320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Mbështetje për Energjinë</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12,000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13,000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04430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Mbështetje për Burimet Natyrore </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164,200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80,000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80,000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244,200</w:t>
            </w:r>
          </w:p>
        </w:tc>
      </w:tr>
      <w:tr w:rsidR="003574C2" w:rsidRPr="003B5DFE" w:rsidTr="008C6534">
        <w:trPr>
          <w:trHeight w:val="139"/>
          <w:jc w:val="center"/>
        </w:trPr>
        <w:tc>
          <w:tcPr>
            <w:tcW w:w="345" w:type="pct"/>
            <w:tcBorders>
              <w:top w:val="nil"/>
              <w:left w:val="double" w:sz="6" w:space="0" w:color="auto"/>
              <w:bottom w:val="nil"/>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04440</w:t>
            </w:r>
          </w:p>
        </w:tc>
        <w:tc>
          <w:tcPr>
            <w:tcW w:w="1975" w:type="pct"/>
            <w:tcBorders>
              <w:top w:val="nil"/>
              <w:left w:val="single" w:sz="4" w:space="0" w:color="auto"/>
              <w:bottom w:val="nil"/>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Mbështetje për mbikëqyrjen e standardeve teknike te hidrokarbureve dhe minierave</w:t>
            </w:r>
          </w:p>
        </w:tc>
        <w:tc>
          <w:tcPr>
            <w:tcW w:w="438" w:type="pct"/>
            <w:tcBorders>
              <w:top w:val="nil"/>
              <w:left w:val="nil"/>
              <w:bottom w:val="nil"/>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238,040</w:t>
            </w:r>
          </w:p>
        </w:tc>
        <w:tc>
          <w:tcPr>
            <w:tcW w:w="437" w:type="pct"/>
            <w:tcBorders>
              <w:top w:val="nil"/>
              <w:left w:val="nil"/>
              <w:bottom w:val="nil"/>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70,000</w:t>
            </w:r>
          </w:p>
        </w:tc>
        <w:tc>
          <w:tcPr>
            <w:tcW w:w="412" w:type="pct"/>
            <w:tcBorders>
              <w:top w:val="nil"/>
              <w:left w:val="nil"/>
              <w:bottom w:val="nil"/>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nil"/>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nil"/>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70,000</w:t>
            </w:r>
          </w:p>
        </w:tc>
        <w:tc>
          <w:tcPr>
            <w:tcW w:w="584" w:type="pct"/>
            <w:tcBorders>
              <w:top w:val="nil"/>
              <w:left w:val="nil"/>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308,040</w:t>
            </w:r>
          </w:p>
        </w:tc>
      </w:tr>
      <w:tr w:rsidR="003574C2" w:rsidRPr="003B5DFE" w:rsidTr="008C6534">
        <w:trPr>
          <w:trHeight w:val="139"/>
          <w:jc w:val="center"/>
        </w:trPr>
        <w:tc>
          <w:tcPr>
            <w:tcW w:w="345" w:type="pct"/>
            <w:tcBorders>
              <w:top w:val="single" w:sz="4" w:space="0" w:color="auto"/>
              <w:left w:val="double" w:sz="6" w:space="0" w:color="auto"/>
              <w:bottom w:val="dotted" w:sz="4" w:space="0" w:color="auto"/>
              <w:right w:val="nil"/>
            </w:tcBorders>
            <w:shd w:val="clear" w:color="auto" w:fill="auto"/>
            <w:vAlign w:val="bottom"/>
            <w:hideMark/>
          </w:tcPr>
          <w:p w:rsidR="003574C2" w:rsidRPr="003B5DFE" w:rsidRDefault="003574C2" w:rsidP="008C6534">
            <w:pPr>
              <w:jc w:val="right"/>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94</w:t>
            </w:r>
          </w:p>
        </w:tc>
        <w:tc>
          <w:tcPr>
            <w:tcW w:w="1975"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Ministria e Zhvillimit Urban dhe Turizmit</w:t>
            </w:r>
          </w:p>
        </w:tc>
        <w:tc>
          <w:tcPr>
            <w:tcW w:w="438" w:type="pct"/>
            <w:tcBorders>
              <w:top w:val="single" w:sz="4" w:space="0" w:color="auto"/>
              <w:left w:val="nil"/>
              <w:bottom w:val="nil"/>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1,201,500</w:t>
            </w:r>
          </w:p>
        </w:tc>
        <w:tc>
          <w:tcPr>
            <w:tcW w:w="437" w:type="pct"/>
            <w:tcBorders>
              <w:top w:val="single" w:sz="4" w:space="0" w:color="auto"/>
              <w:left w:val="nil"/>
              <w:bottom w:val="nil"/>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561,602</w:t>
            </w:r>
          </w:p>
        </w:tc>
        <w:tc>
          <w:tcPr>
            <w:tcW w:w="412" w:type="pct"/>
            <w:tcBorders>
              <w:top w:val="single" w:sz="4" w:space="0" w:color="auto"/>
              <w:left w:val="single" w:sz="4" w:space="0" w:color="auto"/>
              <w:bottom w:val="nil"/>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w:t>
            </w:r>
          </w:p>
        </w:tc>
        <w:tc>
          <w:tcPr>
            <w:tcW w:w="440" w:type="pct"/>
            <w:tcBorders>
              <w:top w:val="single" w:sz="4" w:space="0" w:color="auto"/>
              <w:left w:val="single" w:sz="4" w:space="0" w:color="auto"/>
              <w:bottom w:val="nil"/>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1,090,000</w:t>
            </w:r>
          </w:p>
        </w:tc>
        <w:tc>
          <w:tcPr>
            <w:tcW w:w="367" w:type="pct"/>
            <w:tcBorders>
              <w:top w:val="single" w:sz="4" w:space="0" w:color="auto"/>
              <w:left w:val="nil"/>
              <w:bottom w:val="nil"/>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1,651,602</w:t>
            </w:r>
          </w:p>
        </w:tc>
        <w:tc>
          <w:tcPr>
            <w:tcW w:w="584" w:type="pct"/>
            <w:tcBorders>
              <w:top w:val="single" w:sz="4" w:space="0" w:color="auto"/>
              <w:left w:val="nil"/>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2,853,102</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Menaxhimi dhe Administrimi</w:t>
            </w:r>
          </w:p>
        </w:tc>
        <w:tc>
          <w:tcPr>
            <w:tcW w:w="438" w:type="pct"/>
            <w:tcBorders>
              <w:top w:val="dotted" w:sz="4" w:space="0" w:color="auto"/>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174,180</w:t>
            </w:r>
          </w:p>
        </w:tc>
        <w:tc>
          <w:tcPr>
            <w:tcW w:w="437" w:type="pct"/>
            <w:tcBorders>
              <w:top w:val="dotted" w:sz="4" w:space="0" w:color="auto"/>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27,000</w:t>
            </w:r>
          </w:p>
        </w:tc>
        <w:tc>
          <w:tcPr>
            <w:tcW w:w="412" w:type="pct"/>
            <w:tcBorders>
              <w:top w:val="dotted" w:sz="4" w:space="0" w:color="auto"/>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dotted" w:sz="4" w:space="0" w:color="auto"/>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dotted" w:sz="4" w:space="0" w:color="auto"/>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27,000</w:t>
            </w:r>
          </w:p>
        </w:tc>
        <w:tc>
          <w:tcPr>
            <w:tcW w:w="584" w:type="pct"/>
            <w:tcBorders>
              <w:top w:val="dotted" w:sz="4" w:space="0" w:color="auto"/>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201,180</w:t>
            </w:r>
          </w:p>
        </w:tc>
      </w:tr>
      <w:tr w:rsidR="003574C2" w:rsidRPr="003B5DFE" w:rsidTr="008C6534">
        <w:trPr>
          <w:trHeight w:val="139"/>
          <w:jc w:val="center"/>
        </w:trPr>
        <w:tc>
          <w:tcPr>
            <w:tcW w:w="345" w:type="pct"/>
            <w:tcBorders>
              <w:top w:val="nil"/>
              <w:left w:val="double" w:sz="6" w:space="0" w:color="auto"/>
              <w:bottom w:val="dotted"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06180</w:t>
            </w:r>
          </w:p>
        </w:tc>
        <w:tc>
          <w:tcPr>
            <w:tcW w:w="1975" w:type="pct"/>
            <w:tcBorders>
              <w:top w:val="nil"/>
              <w:left w:val="single" w:sz="4" w:space="0" w:color="auto"/>
              <w:bottom w:val="dotted"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Planifikimi Urban dhe Strehimi</w:t>
            </w:r>
          </w:p>
        </w:tc>
        <w:tc>
          <w:tcPr>
            <w:tcW w:w="438"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900,500</w:t>
            </w:r>
          </w:p>
        </w:tc>
        <w:tc>
          <w:tcPr>
            <w:tcW w:w="437"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532,350</w:t>
            </w:r>
          </w:p>
        </w:tc>
        <w:tc>
          <w:tcPr>
            <w:tcW w:w="412"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dotted"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1,090,000</w:t>
            </w:r>
          </w:p>
        </w:tc>
        <w:tc>
          <w:tcPr>
            <w:tcW w:w="367" w:type="pct"/>
            <w:tcBorders>
              <w:top w:val="nil"/>
              <w:left w:val="nil"/>
              <w:bottom w:val="dotted"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1,622,350</w:t>
            </w:r>
          </w:p>
        </w:tc>
        <w:tc>
          <w:tcPr>
            <w:tcW w:w="584" w:type="pct"/>
            <w:tcBorders>
              <w:top w:val="nil"/>
              <w:left w:val="nil"/>
              <w:bottom w:val="dotted"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2,522,850</w:t>
            </w:r>
          </w:p>
        </w:tc>
      </w:tr>
      <w:tr w:rsidR="003574C2" w:rsidRPr="003B5DFE" w:rsidTr="008C6534">
        <w:trPr>
          <w:trHeight w:val="139"/>
          <w:jc w:val="center"/>
        </w:trPr>
        <w:tc>
          <w:tcPr>
            <w:tcW w:w="345" w:type="pct"/>
            <w:tcBorders>
              <w:top w:val="nil"/>
              <w:left w:val="double" w:sz="6" w:space="0" w:color="auto"/>
              <w:bottom w:val="single" w:sz="4" w:space="0" w:color="auto"/>
              <w:right w:val="nil"/>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04760</w:t>
            </w:r>
          </w:p>
        </w:tc>
        <w:tc>
          <w:tcPr>
            <w:tcW w:w="1975" w:type="pct"/>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Zhvillimi i Turizmit</w:t>
            </w:r>
          </w:p>
        </w:tc>
        <w:tc>
          <w:tcPr>
            <w:tcW w:w="438" w:type="pct"/>
            <w:tcBorders>
              <w:top w:val="nil"/>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126,820</w:t>
            </w:r>
          </w:p>
        </w:tc>
        <w:tc>
          <w:tcPr>
            <w:tcW w:w="437"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2,252</w:t>
            </w:r>
          </w:p>
        </w:tc>
        <w:tc>
          <w:tcPr>
            <w:tcW w:w="412"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nil"/>
              <w:left w:val="nil"/>
              <w:bottom w:val="single" w:sz="4"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67" w:type="pct"/>
            <w:tcBorders>
              <w:top w:val="nil"/>
              <w:left w:val="nil"/>
              <w:bottom w:val="single" w:sz="4"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2,252</w:t>
            </w:r>
          </w:p>
        </w:tc>
        <w:tc>
          <w:tcPr>
            <w:tcW w:w="584" w:type="pct"/>
            <w:tcBorders>
              <w:top w:val="nil"/>
              <w:left w:val="nil"/>
              <w:bottom w:val="single"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129,072</w:t>
            </w:r>
          </w:p>
        </w:tc>
      </w:tr>
      <w:tr w:rsidR="003574C2" w:rsidRPr="003B5DFE" w:rsidTr="008C6534">
        <w:trPr>
          <w:trHeight w:val="139"/>
          <w:jc w:val="center"/>
        </w:trPr>
        <w:tc>
          <w:tcPr>
            <w:tcW w:w="2320" w:type="pct"/>
            <w:gridSpan w:val="2"/>
            <w:tcBorders>
              <w:top w:val="single" w:sz="4" w:space="0" w:color="auto"/>
              <w:left w:val="double" w:sz="6" w:space="0" w:color="auto"/>
              <w:bottom w:val="double" w:sz="6" w:space="0" w:color="auto"/>
              <w:right w:val="single" w:sz="4" w:space="0" w:color="000000"/>
            </w:tcBorders>
            <w:shd w:val="clear" w:color="auto" w:fill="auto"/>
            <w:noWrap/>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TOTALI</w:t>
            </w:r>
          </w:p>
        </w:tc>
        <w:tc>
          <w:tcPr>
            <w:tcW w:w="438" w:type="pct"/>
            <w:tcBorders>
              <w:top w:val="nil"/>
              <w:left w:val="nil"/>
              <w:bottom w:val="double" w:sz="6"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198,667,157</w:t>
            </w:r>
          </w:p>
        </w:tc>
        <w:tc>
          <w:tcPr>
            <w:tcW w:w="437" w:type="pct"/>
            <w:tcBorders>
              <w:top w:val="nil"/>
              <w:left w:val="nil"/>
              <w:bottom w:val="double" w:sz="6"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27,412,950</w:t>
            </w:r>
          </w:p>
        </w:tc>
        <w:tc>
          <w:tcPr>
            <w:tcW w:w="412" w:type="pct"/>
            <w:tcBorders>
              <w:top w:val="nil"/>
              <w:left w:val="nil"/>
              <w:bottom w:val="double" w:sz="6"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446,550</w:t>
            </w:r>
          </w:p>
        </w:tc>
        <w:tc>
          <w:tcPr>
            <w:tcW w:w="440" w:type="pct"/>
            <w:tcBorders>
              <w:top w:val="nil"/>
              <w:left w:val="nil"/>
              <w:bottom w:val="double" w:sz="6" w:space="0" w:color="auto"/>
              <w:right w:val="dashed"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38,600,000</w:t>
            </w:r>
          </w:p>
        </w:tc>
        <w:tc>
          <w:tcPr>
            <w:tcW w:w="367" w:type="pct"/>
            <w:tcBorders>
              <w:top w:val="nil"/>
              <w:left w:val="nil"/>
              <w:bottom w:val="double" w:sz="6" w:space="0" w:color="auto"/>
              <w:right w:val="single" w:sz="4"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66,459,500</w:t>
            </w:r>
          </w:p>
        </w:tc>
        <w:tc>
          <w:tcPr>
            <w:tcW w:w="584" w:type="pct"/>
            <w:tcBorders>
              <w:top w:val="nil"/>
              <w:left w:val="nil"/>
              <w:bottom w:val="double" w:sz="6"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265,126,657</w:t>
            </w:r>
          </w:p>
        </w:tc>
      </w:tr>
    </w:tbl>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tbl>
      <w:tblPr>
        <w:tblW w:w="8460" w:type="dxa"/>
        <w:jc w:val="center"/>
        <w:tblLook w:val="04A0" w:firstRow="1" w:lastRow="0" w:firstColumn="1" w:lastColumn="0" w:noHBand="0" w:noVBand="1"/>
      </w:tblPr>
      <w:tblGrid>
        <w:gridCol w:w="600"/>
        <w:gridCol w:w="6660"/>
        <w:gridCol w:w="1200"/>
      </w:tblGrid>
      <w:tr w:rsidR="003574C2" w:rsidRPr="003B5DFE" w:rsidTr="008C6534">
        <w:trPr>
          <w:trHeight w:val="120"/>
          <w:jc w:val="center"/>
        </w:trPr>
        <w:tc>
          <w:tcPr>
            <w:tcW w:w="600" w:type="dxa"/>
            <w:tcBorders>
              <w:top w:val="double" w:sz="6" w:space="0" w:color="auto"/>
              <w:left w:val="double" w:sz="6" w:space="0" w:color="auto"/>
              <w:bottom w:val="single" w:sz="4" w:space="0" w:color="auto"/>
              <w:right w:val="nil"/>
            </w:tcBorders>
            <w:shd w:val="clear" w:color="000000" w:fill="FFFFFF"/>
            <w:vAlign w:val="bottom"/>
            <w:hideMark/>
          </w:tcPr>
          <w:p w:rsidR="003574C2" w:rsidRPr="003B5DFE" w:rsidRDefault="003574C2" w:rsidP="008C6534">
            <w:pPr>
              <w:jc w:val="center"/>
              <w:rPr>
                <w:rFonts w:ascii="CG Times" w:eastAsia="Times New Roman" w:hAnsi="CG Times" w:cs="Arial"/>
                <w:b/>
                <w:bCs/>
                <w:color w:val="000000"/>
                <w:sz w:val="16"/>
                <w:szCs w:val="16"/>
                <w:lang w:val="sq-AL"/>
              </w:rPr>
            </w:pPr>
            <w:r w:rsidRPr="003B5DFE">
              <w:rPr>
                <w:rFonts w:ascii="CG Times" w:eastAsia="Times New Roman" w:hAnsi="CG Times" w:cs="Arial"/>
                <w:b/>
                <w:bCs/>
                <w:color w:val="000000"/>
                <w:sz w:val="16"/>
                <w:szCs w:val="16"/>
                <w:lang w:val="sq-AL"/>
              </w:rPr>
              <w:t>Kod</w:t>
            </w:r>
            <w:r w:rsidRPr="003B5DFE">
              <w:rPr>
                <w:rFonts w:ascii="CG Times" w:eastAsia="Times New Roman" w:hAnsi="CG Times" w:cs="Arial"/>
                <w:b/>
                <w:bCs/>
                <w:color w:val="000000"/>
                <w:sz w:val="16"/>
                <w:szCs w:val="16"/>
                <w:lang w:val="sq-AL"/>
              </w:rPr>
              <w:br/>
              <w:t>min</w:t>
            </w:r>
          </w:p>
        </w:tc>
        <w:tc>
          <w:tcPr>
            <w:tcW w:w="6660" w:type="dxa"/>
            <w:tcBorders>
              <w:top w:val="double" w:sz="6" w:space="0" w:color="auto"/>
              <w:left w:val="double" w:sz="6" w:space="0" w:color="auto"/>
              <w:bottom w:val="single" w:sz="4" w:space="0" w:color="auto"/>
              <w:right w:val="double" w:sz="6" w:space="0" w:color="auto"/>
            </w:tcBorders>
            <w:shd w:val="clear" w:color="000000" w:fill="FFFFFF"/>
            <w:vAlign w:val="bottom"/>
            <w:hideMark/>
          </w:tcPr>
          <w:p w:rsidR="003574C2" w:rsidRPr="003B5DFE" w:rsidRDefault="003574C2" w:rsidP="008C6534">
            <w:pPr>
              <w:jc w:val="center"/>
              <w:rPr>
                <w:rFonts w:ascii="CG Times" w:eastAsia="Times New Roman" w:hAnsi="CG Times" w:cs="Arial"/>
                <w:b/>
                <w:bCs/>
                <w:color w:val="000000"/>
                <w:sz w:val="16"/>
                <w:szCs w:val="16"/>
                <w:lang w:val="sq-AL"/>
              </w:rPr>
            </w:pPr>
            <w:r w:rsidRPr="003B5DFE">
              <w:rPr>
                <w:rFonts w:ascii="CG Times" w:eastAsia="Times New Roman" w:hAnsi="CG Times" w:cs="Arial"/>
                <w:b/>
                <w:bCs/>
                <w:color w:val="000000"/>
                <w:sz w:val="16"/>
                <w:szCs w:val="16"/>
                <w:lang w:val="sq-AL"/>
              </w:rPr>
              <w:t xml:space="preserve">Emërtimi i </w:t>
            </w:r>
            <w:r>
              <w:rPr>
                <w:rFonts w:ascii="CG Times" w:eastAsia="Times New Roman" w:hAnsi="CG Times" w:cs="Arial"/>
                <w:b/>
                <w:bCs/>
                <w:color w:val="000000"/>
                <w:sz w:val="16"/>
                <w:szCs w:val="16"/>
                <w:lang w:val="sq-AL"/>
              </w:rPr>
              <w:t>ministrisë/</w:t>
            </w:r>
            <w:r w:rsidRPr="003B5DFE">
              <w:rPr>
                <w:rFonts w:ascii="CG Times" w:eastAsia="Times New Roman" w:hAnsi="CG Times" w:cs="Arial"/>
                <w:b/>
                <w:bCs/>
                <w:color w:val="000000"/>
                <w:sz w:val="16"/>
                <w:szCs w:val="16"/>
                <w:lang w:val="sq-AL"/>
              </w:rPr>
              <w:t>institucionit buxhetor</w:t>
            </w:r>
          </w:p>
        </w:tc>
        <w:tc>
          <w:tcPr>
            <w:tcW w:w="1200" w:type="dxa"/>
            <w:tcBorders>
              <w:top w:val="double" w:sz="6" w:space="0" w:color="auto"/>
              <w:left w:val="nil"/>
              <w:bottom w:val="single" w:sz="4" w:space="0" w:color="auto"/>
              <w:right w:val="double" w:sz="6" w:space="0" w:color="auto"/>
            </w:tcBorders>
            <w:shd w:val="clear" w:color="000000" w:fill="FFFFFF"/>
            <w:vAlign w:val="bottom"/>
            <w:hideMark/>
          </w:tcPr>
          <w:p w:rsidR="003574C2" w:rsidRPr="003B5DFE" w:rsidRDefault="003574C2" w:rsidP="008C6534">
            <w:pPr>
              <w:jc w:val="center"/>
              <w:rPr>
                <w:rFonts w:ascii="CG Times" w:eastAsia="Times New Roman" w:hAnsi="CG Times" w:cs="Arial"/>
                <w:b/>
                <w:bCs/>
                <w:color w:val="000000"/>
                <w:sz w:val="16"/>
                <w:szCs w:val="16"/>
                <w:lang w:val="sq-AL"/>
              </w:rPr>
            </w:pPr>
            <w:r w:rsidRPr="003B5DFE">
              <w:rPr>
                <w:rFonts w:ascii="CG Times" w:eastAsia="Times New Roman" w:hAnsi="CG Times" w:cs="Arial"/>
                <w:b/>
                <w:bCs/>
                <w:color w:val="000000"/>
                <w:sz w:val="16"/>
                <w:szCs w:val="16"/>
                <w:lang w:val="sq-AL"/>
              </w:rPr>
              <w:t xml:space="preserve">Numri Punonjësve 2014 </w:t>
            </w:r>
          </w:p>
        </w:tc>
      </w:tr>
      <w:tr w:rsidR="003574C2" w:rsidRPr="003B5DFE" w:rsidTr="008C6534">
        <w:trPr>
          <w:trHeight w:val="120"/>
          <w:jc w:val="center"/>
        </w:trPr>
        <w:tc>
          <w:tcPr>
            <w:tcW w:w="600" w:type="dxa"/>
            <w:tcBorders>
              <w:top w:val="nil"/>
              <w:left w:val="double" w:sz="6" w:space="0" w:color="auto"/>
              <w:bottom w:val="nil"/>
              <w:right w:val="nil"/>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1</w:t>
            </w:r>
          </w:p>
        </w:tc>
        <w:tc>
          <w:tcPr>
            <w:tcW w:w="6660" w:type="dxa"/>
            <w:tcBorders>
              <w:top w:val="nil"/>
              <w:left w:val="double" w:sz="6" w:space="0" w:color="auto"/>
              <w:bottom w:val="nil"/>
              <w:right w:val="double" w:sz="6" w:space="0" w:color="auto"/>
            </w:tcBorders>
            <w:shd w:val="clear" w:color="000000" w:fill="FFFFFF"/>
            <w:vAlign w:val="bottom"/>
            <w:hideMark/>
          </w:tcPr>
          <w:p w:rsidR="003574C2" w:rsidRPr="003B5DFE" w:rsidRDefault="003574C2" w:rsidP="008C6534">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Presidenca</w:t>
            </w:r>
          </w:p>
        </w:tc>
        <w:tc>
          <w:tcPr>
            <w:tcW w:w="1200" w:type="dxa"/>
            <w:tcBorders>
              <w:top w:val="nil"/>
              <w:left w:val="nil"/>
              <w:bottom w:val="nil"/>
              <w:right w:val="double" w:sz="6" w:space="0" w:color="auto"/>
            </w:tcBorders>
            <w:shd w:val="clear" w:color="000000" w:fill="FFFFFF"/>
            <w:noWrap/>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76</w:t>
            </w:r>
          </w:p>
        </w:tc>
      </w:tr>
      <w:tr w:rsidR="003574C2" w:rsidRPr="003B5DFE" w:rsidTr="008C6534">
        <w:trPr>
          <w:trHeight w:val="120"/>
          <w:jc w:val="center"/>
        </w:trPr>
        <w:tc>
          <w:tcPr>
            <w:tcW w:w="600" w:type="dxa"/>
            <w:tcBorders>
              <w:top w:val="dotted" w:sz="4" w:space="0" w:color="auto"/>
              <w:left w:val="double" w:sz="6" w:space="0" w:color="auto"/>
              <w:bottom w:val="dotted" w:sz="4" w:space="0" w:color="auto"/>
              <w:right w:val="nil"/>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2</w:t>
            </w:r>
          </w:p>
        </w:tc>
        <w:tc>
          <w:tcPr>
            <w:tcW w:w="6660" w:type="dxa"/>
            <w:tcBorders>
              <w:top w:val="dotted" w:sz="4" w:space="0" w:color="auto"/>
              <w:left w:val="double" w:sz="6" w:space="0" w:color="auto"/>
              <w:bottom w:val="dotted" w:sz="4" w:space="0" w:color="auto"/>
              <w:right w:val="double" w:sz="6" w:space="0" w:color="auto"/>
            </w:tcBorders>
            <w:shd w:val="clear" w:color="000000" w:fill="FFFFFF"/>
            <w:vAlign w:val="bottom"/>
            <w:hideMark/>
          </w:tcPr>
          <w:p w:rsidR="003574C2" w:rsidRPr="003B5DFE" w:rsidRDefault="003574C2" w:rsidP="008C6534">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Kuvendi</w:t>
            </w:r>
          </w:p>
        </w:tc>
        <w:tc>
          <w:tcPr>
            <w:tcW w:w="1200" w:type="dxa"/>
            <w:tcBorders>
              <w:top w:val="dotted" w:sz="4" w:space="0" w:color="auto"/>
              <w:left w:val="nil"/>
              <w:bottom w:val="dotted" w:sz="4" w:space="0" w:color="auto"/>
              <w:right w:val="double" w:sz="6" w:space="0" w:color="auto"/>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361</w:t>
            </w:r>
          </w:p>
        </w:tc>
      </w:tr>
      <w:tr w:rsidR="003574C2" w:rsidRPr="003B5DFE" w:rsidTr="008C6534">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3</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3574C2" w:rsidRPr="003B5DFE" w:rsidRDefault="003574C2" w:rsidP="008C6534">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Kryeministria</w:t>
            </w:r>
          </w:p>
        </w:tc>
        <w:tc>
          <w:tcPr>
            <w:tcW w:w="1200" w:type="dxa"/>
            <w:tcBorders>
              <w:top w:val="nil"/>
              <w:left w:val="nil"/>
              <w:bottom w:val="dotted" w:sz="4" w:space="0" w:color="auto"/>
              <w:right w:val="double" w:sz="6" w:space="0" w:color="auto"/>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161</w:t>
            </w:r>
          </w:p>
        </w:tc>
      </w:tr>
      <w:tr w:rsidR="003574C2" w:rsidRPr="003B5DFE" w:rsidTr="008C6534">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4</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3574C2" w:rsidRPr="003B5DFE" w:rsidRDefault="003574C2" w:rsidP="008C6534">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 xml:space="preserve">Ministria e Zhvillimit Ekonomik, Tregtisë dhe Sipërmarrjes </w:t>
            </w:r>
          </w:p>
        </w:tc>
        <w:tc>
          <w:tcPr>
            <w:tcW w:w="1200" w:type="dxa"/>
            <w:tcBorders>
              <w:top w:val="nil"/>
              <w:left w:val="nil"/>
              <w:bottom w:val="dotted" w:sz="4" w:space="0" w:color="auto"/>
              <w:right w:val="double" w:sz="6" w:space="0" w:color="auto"/>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405</w:t>
            </w:r>
          </w:p>
        </w:tc>
      </w:tr>
      <w:tr w:rsidR="003574C2" w:rsidRPr="003B5DFE" w:rsidTr="008C6534">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5</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3574C2" w:rsidRPr="003B5DFE" w:rsidRDefault="003574C2" w:rsidP="008C6534">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Ministria e Bujqësisë, Zhvillimit Rural dhe Administrimit të Ujërave</w:t>
            </w:r>
          </w:p>
        </w:tc>
        <w:tc>
          <w:tcPr>
            <w:tcW w:w="1200" w:type="dxa"/>
            <w:tcBorders>
              <w:top w:val="nil"/>
              <w:left w:val="nil"/>
              <w:bottom w:val="dotted" w:sz="4" w:space="0" w:color="auto"/>
              <w:right w:val="double" w:sz="6" w:space="0" w:color="auto"/>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2,142</w:t>
            </w:r>
          </w:p>
        </w:tc>
      </w:tr>
      <w:tr w:rsidR="003574C2" w:rsidRPr="003B5DFE" w:rsidTr="008C6534">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6</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3574C2" w:rsidRPr="003B5DFE" w:rsidRDefault="003574C2" w:rsidP="008C6534">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Ministria e Transportit dhe Infrastrukturës</w:t>
            </w:r>
          </w:p>
        </w:tc>
        <w:tc>
          <w:tcPr>
            <w:tcW w:w="1200" w:type="dxa"/>
            <w:tcBorders>
              <w:top w:val="nil"/>
              <w:left w:val="nil"/>
              <w:bottom w:val="dotted" w:sz="4" w:space="0" w:color="auto"/>
              <w:right w:val="double" w:sz="6" w:space="0" w:color="auto"/>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426</w:t>
            </w:r>
          </w:p>
        </w:tc>
      </w:tr>
      <w:tr w:rsidR="003574C2" w:rsidRPr="003B5DFE" w:rsidTr="008C6534">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10</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3574C2" w:rsidRPr="003B5DFE" w:rsidRDefault="003574C2" w:rsidP="008C6534">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 xml:space="preserve">Ministria e Financave </w:t>
            </w:r>
          </w:p>
        </w:tc>
        <w:tc>
          <w:tcPr>
            <w:tcW w:w="1200" w:type="dxa"/>
            <w:tcBorders>
              <w:top w:val="nil"/>
              <w:left w:val="nil"/>
              <w:bottom w:val="dotted" w:sz="4" w:space="0" w:color="auto"/>
              <w:right w:val="double" w:sz="6" w:space="0" w:color="auto"/>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3,120</w:t>
            </w:r>
          </w:p>
        </w:tc>
      </w:tr>
      <w:tr w:rsidR="003574C2" w:rsidRPr="003B5DFE" w:rsidTr="008C6534">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11</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3574C2" w:rsidRPr="003B5DFE" w:rsidRDefault="003574C2" w:rsidP="008C6534">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Ministria e Arsimit dhe Sportit</w:t>
            </w:r>
          </w:p>
        </w:tc>
        <w:tc>
          <w:tcPr>
            <w:tcW w:w="1200" w:type="dxa"/>
            <w:tcBorders>
              <w:top w:val="nil"/>
              <w:left w:val="nil"/>
              <w:bottom w:val="dotted" w:sz="4" w:space="0" w:color="auto"/>
              <w:right w:val="double" w:sz="6" w:space="0" w:color="auto"/>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38,953</w:t>
            </w:r>
          </w:p>
        </w:tc>
      </w:tr>
      <w:tr w:rsidR="003574C2" w:rsidRPr="003B5DFE" w:rsidTr="008C6534">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12</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3574C2" w:rsidRPr="003B5DFE" w:rsidRDefault="003574C2" w:rsidP="008C6534">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 xml:space="preserve">Ministria e Kulturës </w:t>
            </w:r>
          </w:p>
        </w:tc>
        <w:tc>
          <w:tcPr>
            <w:tcW w:w="1200" w:type="dxa"/>
            <w:tcBorders>
              <w:top w:val="nil"/>
              <w:left w:val="nil"/>
              <w:bottom w:val="dotted" w:sz="4" w:space="0" w:color="auto"/>
              <w:right w:val="double" w:sz="6" w:space="0" w:color="auto"/>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1,009</w:t>
            </w:r>
          </w:p>
        </w:tc>
      </w:tr>
      <w:tr w:rsidR="003574C2" w:rsidRPr="003B5DFE" w:rsidTr="008C6534">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13</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3574C2" w:rsidRPr="003B5DFE" w:rsidRDefault="003574C2" w:rsidP="008C6534">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Ministria e Shëndetësisë</w:t>
            </w:r>
          </w:p>
        </w:tc>
        <w:tc>
          <w:tcPr>
            <w:tcW w:w="1200" w:type="dxa"/>
            <w:tcBorders>
              <w:top w:val="nil"/>
              <w:left w:val="nil"/>
              <w:bottom w:val="dotted" w:sz="4" w:space="0" w:color="auto"/>
              <w:right w:val="double" w:sz="6" w:space="0" w:color="auto"/>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3,406</w:t>
            </w:r>
          </w:p>
        </w:tc>
      </w:tr>
      <w:tr w:rsidR="003574C2" w:rsidRPr="003B5DFE" w:rsidTr="008C6534">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14</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3574C2" w:rsidRPr="003B5DFE" w:rsidRDefault="003574C2" w:rsidP="008C6534">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Ministria e Drejtësisë</w:t>
            </w:r>
          </w:p>
        </w:tc>
        <w:tc>
          <w:tcPr>
            <w:tcW w:w="1200" w:type="dxa"/>
            <w:tcBorders>
              <w:top w:val="nil"/>
              <w:left w:val="nil"/>
              <w:bottom w:val="dotted" w:sz="4" w:space="0" w:color="auto"/>
              <w:right w:val="double" w:sz="6" w:space="0" w:color="auto"/>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4,337</w:t>
            </w:r>
          </w:p>
        </w:tc>
      </w:tr>
      <w:tr w:rsidR="003574C2" w:rsidRPr="003B5DFE" w:rsidTr="008C6534">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15</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3574C2" w:rsidRPr="003B5DFE" w:rsidRDefault="003574C2" w:rsidP="008C6534">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Ministria e Punëve të Jashtme (Aparati 187)</w:t>
            </w:r>
          </w:p>
        </w:tc>
        <w:tc>
          <w:tcPr>
            <w:tcW w:w="1200" w:type="dxa"/>
            <w:tcBorders>
              <w:top w:val="nil"/>
              <w:left w:val="nil"/>
              <w:bottom w:val="dotted" w:sz="4" w:space="0" w:color="auto"/>
              <w:right w:val="double" w:sz="6" w:space="0" w:color="auto"/>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552</w:t>
            </w:r>
          </w:p>
        </w:tc>
      </w:tr>
      <w:tr w:rsidR="003574C2" w:rsidRPr="003B5DFE" w:rsidTr="008C6534">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16</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3574C2" w:rsidRPr="003B5DFE" w:rsidRDefault="003574C2" w:rsidP="008C6534">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Ministria e Brendshme</w:t>
            </w:r>
          </w:p>
        </w:tc>
        <w:tc>
          <w:tcPr>
            <w:tcW w:w="1200" w:type="dxa"/>
            <w:tcBorders>
              <w:top w:val="nil"/>
              <w:left w:val="nil"/>
              <w:bottom w:val="dotted" w:sz="4" w:space="0" w:color="auto"/>
              <w:right w:val="double" w:sz="6" w:space="0" w:color="auto"/>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13,598</w:t>
            </w:r>
          </w:p>
        </w:tc>
      </w:tr>
      <w:tr w:rsidR="003574C2" w:rsidRPr="003B5DFE" w:rsidTr="008C6534">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17</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3574C2" w:rsidRPr="003B5DFE" w:rsidRDefault="003574C2" w:rsidP="008C6534">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Ministria e Mbrojtjes</w:t>
            </w:r>
          </w:p>
        </w:tc>
        <w:tc>
          <w:tcPr>
            <w:tcW w:w="1200" w:type="dxa"/>
            <w:tcBorders>
              <w:top w:val="nil"/>
              <w:left w:val="nil"/>
              <w:bottom w:val="dotted" w:sz="4" w:space="0" w:color="auto"/>
              <w:right w:val="double" w:sz="6" w:space="0" w:color="auto"/>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9,500</w:t>
            </w:r>
          </w:p>
        </w:tc>
      </w:tr>
      <w:tr w:rsidR="003574C2" w:rsidRPr="003B5DFE" w:rsidTr="008C6534">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18</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3574C2" w:rsidRPr="003B5DFE" w:rsidRDefault="003574C2" w:rsidP="008C6534">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Shërbimi Informativ Shtetëror</w:t>
            </w:r>
          </w:p>
        </w:tc>
        <w:tc>
          <w:tcPr>
            <w:tcW w:w="1200" w:type="dxa"/>
            <w:tcBorders>
              <w:top w:val="nil"/>
              <w:left w:val="nil"/>
              <w:bottom w:val="dotted" w:sz="4" w:space="0" w:color="auto"/>
              <w:right w:val="double" w:sz="6" w:space="0" w:color="auto"/>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913</w:t>
            </w:r>
          </w:p>
        </w:tc>
      </w:tr>
      <w:tr w:rsidR="003574C2" w:rsidRPr="003B5DFE" w:rsidTr="008C6534">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20</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3574C2" w:rsidRPr="003B5DFE" w:rsidRDefault="003574C2" w:rsidP="008C6534">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Drejtoria e Përgjithshme e Arkivave</w:t>
            </w:r>
          </w:p>
        </w:tc>
        <w:tc>
          <w:tcPr>
            <w:tcW w:w="1200" w:type="dxa"/>
            <w:tcBorders>
              <w:top w:val="nil"/>
              <w:left w:val="nil"/>
              <w:bottom w:val="dotted" w:sz="4" w:space="0" w:color="auto"/>
              <w:right w:val="double" w:sz="6" w:space="0" w:color="auto"/>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155</w:t>
            </w:r>
          </w:p>
        </w:tc>
      </w:tr>
      <w:tr w:rsidR="003574C2" w:rsidRPr="003B5DFE" w:rsidTr="008C6534">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22</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3574C2" w:rsidRPr="003B5DFE" w:rsidRDefault="003574C2" w:rsidP="008C6534">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Akademia e Shkencës</w:t>
            </w:r>
          </w:p>
        </w:tc>
        <w:tc>
          <w:tcPr>
            <w:tcW w:w="1200" w:type="dxa"/>
            <w:tcBorders>
              <w:top w:val="nil"/>
              <w:left w:val="nil"/>
              <w:bottom w:val="dotted" w:sz="4" w:space="0" w:color="auto"/>
              <w:right w:val="double" w:sz="6" w:space="0" w:color="auto"/>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29</w:t>
            </w:r>
          </w:p>
        </w:tc>
      </w:tr>
      <w:tr w:rsidR="003574C2" w:rsidRPr="003B5DFE" w:rsidTr="008C6534">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24</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3574C2" w:rsidRPr="003B5DFE" w:rsidRDefault="003574C2" w:rsidP="008C6534">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Kontrolli Lartë i Shtetit</w:t>
            </w:r>
          </w:p>
        </w:tc>
        <w:tc>
          <w:tcPr>
            <w:tcW w:w="1200" w:type="dxa"/>
            <w:tcBorders>
              <w:top w:val="nil"/>
              <w:left w:val="nil"/>
              <w:bottom w:val="dotted" w:sz="4" w:space="0" w:color="auto"/>
              <w:right w:val="double" w:sz="6" w:space="0" w:color="auto"/>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166</w:t>
            </w:r>
          </w:p>
        </w:tc>
      </w:tr>
      <w:tr w:rsidR="003574C2" w:rsidRPr="003B5DFE" w:rsidTr="008C6534">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25</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3574C2" w:rsidRPr="003B5DFE" w:rsidRDefault="003574C2" w:rsidP="008C6534">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Ministria e Mirëqenies Sociale dhe Rinisë</w:t>
            </w:r>
          </w:p>
        </w:tc>
        <w:tc>
          <w:tcPr>
            <w:tcW w:w="1200" w:type="dxa"/>
            <w:tcBorders>
              <w:top w:val="nil"/>
              <w:left w:val="nil"/>
              <w:bottom w:val="dotted" w:sz="4" w:space="0" w:color="auto"/>
              <w:right w:val="double" w:sz="6" w:space="0" w:color="auto"/>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1,449</w:t>
            </w:r>
          </w:p>
        </w:tc>
      </w:tr>
      <w:tr w:rsidR="003574C2" w:rsidRPr="003B5DFE" w:rsidTr="008C6534">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26</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3574C2" w:rsidRPr="003B5DFE" w:rsidRDefault="003574C2" w:rsidP="008C6534">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Ministria e Mjedisit</w:t>
            </w:r>
          </w:p>
        </w:tc>
        <w:tc>
          <w:tcPr>
            <w:tcW w:w="1200" w:type="dxa"/>
            <w:tcBorders>
              <w:top w:val="nil"/>
              <w:left w:val="nil"/>
              <w:bottom w:val="dotted" w:sz="4" w:space="0" w:color="auto"/>
              <w:right w:val="double" w:sz="6" w:space="0" w:color="auto"/>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1,301</w:t>
            </w:r>
          </w:p>
        </w:tc>
      </w:tr>
      <w:tr w:rsidR="003574C2" w:rsidRPr="003B5DFE" w:rsidTr="008C6534">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28</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3574C2" w:rsidRPr="003B5DFE" w:rsidRDefault="003574C2" w:rsidP="008C6534">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Prokuroria e Përgjithshme</w:t>
            </w:r>
          </w:p>
        </w:tc>
        <w:tc>
          <w:tcPr>
            <w:tcW w:w="1200" w:type="dxa"/>
            <w:tcBorders>
              <w:top w:val="nil"/>
              <w:left w:val="nil"/>
              <w:bottom w:val="dotted" w:sz="4" w:space="0" w:color="auto"/>
              <w:right w:val="double" w:sz="6" w:space="0" w:color="auto"/>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825</w:t>
            </w:r>
          </w:p>
        </w:tc>
      </w:tr>
      <w:tr w:rsidR="003574C2" w:rsidRPr="003B5DFE" w:rsidTr="008C6534">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29</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3574C2" w:rsidRPr="003B5DFE" w:rsidRDefault="003574C2" w:rsidP="008C6534">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Zyra e Administrimit të Buxhetit Gjyqësor</w:t>
            </w:r>
          </w:p>
        </w:tc>
        <w:tc>
          <w:tcPr>
            <w:tcW w:w="1200" w:type="dxa"/>
            <w:tcBorders>
              <w:top w:val="nil"/>
              <w:left w:val="nil"/>
              <w:bottom w:val="dotted" w:sz="4" w:space="0" w:color="auto"/>
              <w:right w:val="double" w:sz="6" w:space="0" w:color="auto"/>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1,309</w:t>
            </w:r>
          </w:p>
        </w:tc>
      </w:tr>
      <w:tr w:rsidR="003574C2" w:rsidRPr="003B5DFE" w:rsidTr="008C6534">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30</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3574C2" w:rsidRPr="003B5DFE" w:rsidRDefault="003574C2" w:rsidP="008C6534">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Gjykata Kushtetuese</w:t>
            </w:r>
          </w:p>
        </w:tc>
        <w:tc>
          <w:tcPr>
            <w:tcW w:w="1200" w:type="dxa"/>
            <w:tcBorders>
              <w:top w:val="nil"/>
              <w:left w:val="nil"/>
              <w:bottom w:val="dotted" w:sz="4" w:space="0" w:color="auto"/>
              <w:right w:val="double" w:sz="6" w:space="0" w:color="auto"/>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53</w:t>
            </w:r>
          </w:p>
        </w:tc>
      </w:tr>
      <w:tr w:rsidR="003574C2" w:rsidRPr="003B5DFE" w:rsidTr="008C6534">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31</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3574C2" w:rsidRPr="003B5DFE" w:rsidRDefault="003574C2" w:rsidP="008C6534">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Agjencia Telegrafike Shqiptare</w:t>
            </w:r>
          </w:p>
        </w:tc>
        <w:tc>
          <w:tcPr>
            <w:tcW w:w="1200" w:type="dxa"/>
            <w:tcBorders>
              <w:top w:val="nil"/>
              <w:left w:val="nil"/>
              <w:bottom w:val="dotted" w:sz="4" w:space="0" w:color="auto"/>
              <w:right w:val="double" w:sz="6" w:space="0" w:color="auto"/>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82</w:t>
            </w:r>
          </w:p>
        </w:tc>
      </w:tr>
      <w:tr w:rsidR="003574C2" w:rsidRPr="003B5DFE" w:rsidTr="008C6534">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50</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3574C2" w:rsidRPr="003B5DFE" w:rsidRDefault="003574C2" w:rsidP="008C6534">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Instituti Statistikës</w:t>
            </w:r>
          </w:p>
        </w:tc>
        <w:tc>
          <w:tcPr>
            <w:tcW w:w="1200" w:type="dxa"/>
            <w:tcBorders>
              <w:top w:val="nil"/>
              <w:left w:val="nil"/>
              <w:bottom w:val="dotted" w:sz="4" w:space="0" w:color="auto"/>
              <w:right w:val="double" w:sz="6" w:space="0" w:color="auto"/>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236</w:t>
            </w:r>
          </w:p>
        </w:tc>
      </w:tr>
      <w:tr w:rsidR="003574C2" w:rsidRPr="003B5DFE" w:rsidTr="008C6534">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55</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3574C2" w:rsidRPr="003B5DFE" w:rsidRDefault="003574C2" w:rsidP="008C6534">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Shkolla e Magjistraturës</w:t>
            </w:r>
          </w:p>
        </w:tc>
        <w:tc>
          <w:tcPr>
            <w:tcW w:w="1200" w:type="dxa"/>
            <w:tcBorders>
              <w:top w:val="nil"/>
              <w:left w:val="nil"/>
              <w:bottom w:val="dotted" w:sz="4" w:space="0" w:color="auto"/>
              <w:right w:val="double" w:sz="6" w:space="0" w:color="auto"/>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23</w:t>
            </w:r>
          </w:p>
        </w:tc>
      </w:tr>
      <w:tr w:rsidR="003574C2" w:rsidRPr="003B5DFE" w:rsidTr="008C6534">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57</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3574C2" w:rsidRPr="003B5DFE" w:rsidRDefault="003574C2" w:rsidP="008C6534">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Qendra Kombëtare e Kinematografisë</w:t>
            </w:r>
          </w:p>
        </w:tc>
        <w:tc>
          <w:tcPr>
            <w:tcW w:w="1200" w:type="dxa"/>
            <w:tcBorders>
              <w:top w:val="nil"/>
              <w:left w:val="nil"/>
              <w:bottom w:val="dotted" w:sz="4" w:space="0" w:color="auto"/>
              <w:right w:val="double" w:sz="6" w:space="0" w:color="auto"/>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9</w:t>
            </w:r>
          </w:p>
        </w:tc>
      </w:tr>
      <w:tr w:rsidR="003574C2" w:rsidRPr="003B5DFE" w:rsidTr="008C6534">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63</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3574C2" w:rsidRPr="003B5DFE" w:rsidRDefault="003574C2" w:rsidP="008C6534">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Këshilli i Lartë i Drejtësisë</w:t>
            </w:r>
          </w:p>
        </w:tc>
        <w:tc>
          <w:tcPr>
            <w:tcW w:w="1200" w:type="dxa"/>
            <w:tcBorders>
              <w:top w:val="nil"/>
              <w:left w:val="nil"/>
              <w:bottom w:val="dotted" w:sz="4" w:space="0" w:color="auto"/>
              <w:right w:val="double" w:sz="6" w:space="0" w:color="auto"/>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50</w:t>
            </w:r>
          </w:p>
        </w:tc>
      </w:tr>
      <w:tr w:rsidR="003574C2" w:rsidRPr="003B5DFE" w:rsidTr="008C6534">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66</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3574C2" w:rsidRPr="003B5DFE" w:rsidRDefault="003574C2" w:rsidP="008C6534">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Avokati i Popullit</w:t>
            </w:r>
          </w:p>
        </w:tc>
        <w:tc>
          <w:tcPr>
            <w:tcW w:w="1200" w:type="dxa"/>
            <w:tcBorders>
              <w:top w:val="nil"/>
              <w:left w:val="nil"/>
              <w:bottom w:val="dotted" w:sz="4" w:space="0" w:color="auto"/>
              <w:right w:val="double" w:sz="6" w:space="0" w:color="auto"/>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50</w:t>
            </w:r>
          </w:p>
        </w:tc>
      </w:tr>
      <w:tr w:rsidR="003574C2" w:rsidRPr="003B5DFE" w:rsidTr="008C6534">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67</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3574C2" w:rsidRPr="003B5DFE" w:rsidRDefault="003574C2" w:rsidP="008C6534">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Komisioni i Shërbimit Civil</w:t>
            </w:r>
          </w:p>
        </w:tc>
        <w:tc>
          <w:tcPr>
            <w:tcW w:w="1200" w:type="dxa"/>
            <w:tcBorders>
              <w:top w:val="nil"/>
              <w:left w:val="nil"/>
              <w:bottom w:val="dotted" w:sz="4" w:space="0" w:color="auto"/>
              <w:right w:val="double" w:sz="6" w:space="0" w:color="auto"/>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24</w:t>
            </w:r>
          </w:p>
        </w:tc>
      </w:tr>
      <w:tr w:rsidR="003574C2" w:rsidRPr="003B5DFE" w:rsidTr="008C6534">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73</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3574C2" w:rsidRPr="003B5DFE" w:rsidRDefault="003574C2" w:rsidP="008C6534">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Komisioni Qendror  i Zgjedhjeve</w:t>
            </w:r>
          </w:p>
        </w:tc>
        <w:tc>
          <w:tcPr>
            <w:tcW w:w="1200" w:type="dxa"/>
            <w:tcBorders>
              <w:top w:val="nil"/>
              <w:left w:val="nil"/>
              <w:bottom w:val="dotted" w:sz="4" w:space="0" w:color="auto"/>
              <w:right w:val="double" w:sz="6" w:space="0" w:color="auto"/>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55</w:t>
            </w:r>
          </w:p>
        </w:tc>
      </w:tr>
      <w:tr w:rsidR="003574C2" w:rsidRPr="003B5DFE" w:rsidTr="008C6534">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76</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3574C2" w:rsidRPr="003B5DFE" w:rsidRDefault="003574C2" w:rsidP="008C6534">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 xml:space="preserve">Inspektorati i Lartë Kontrollit të Deklarimit të Pasurive </w:t>
            </w:r>
          </w:p>
        </w:tc>
        <w:tc>
          <w:tcPr>
            <w:tcW w:w="1200" w:type="dxa"/>
            <w:tcBorders>
              <w:top w:val="nil"/>
              <w:left w:val="nil"/>
              <w:bottom w:val="dotted" w:sz="4" w:space="0" w:color="auto"/>
              <w:right w:val="double" w:sz="6" w:space="0" w:color="auto"/>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53</w:t>
            </w:r>
          </w:p>
        </w:tc>
      </w:tr>
      <w:tr w:rsidR="003574C2" w:rsidRPr="003B5DFE" w:rsidTr="008C6534">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77</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3574C2" w:rsidRPr="003B5DFE" w:rsidRDefault="003574C2" w:rsidP="008C6534">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Autoriteti i Konkurrencës</w:t>
            </w:r>
          </w:p>
        </w:tc>
        <w:tc>
          <w:tcPr>
            <w:tcW w:w="1200" w:type="dxa"/>
            <w:tcBorders>
              <w:top w:val="nil"/>
              <w:left w:val="nil"/>
              <w:bottom w:val="dotted" w:sz="4" w:space="0" w:color="auto"/>
              <w:right w:val="double" w:sz="6" w:space="0" w:color="auto"/>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36</w:t>
            </w:r>
          </w:p>
        </w:tc>
      </w:tr>
      <w:tr w:rsidR="003574C2" w:rsidRPr="003B5DFE" w:rsidTr="008C6534">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78</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3574C2" w:rsidRPr="003B5DFE" w:rsidRDefault="003574C2" w:rsidP="008C6534">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Ministria e Integrimit</w:t>
            </w:r>
          </w:p>
        </w:tc>
        <w:tc>
          <w:tcPr>
            <w:tcW w:w="1200" w:type="dxa"/>
            <w:tcBorders>
              <w:top w:val="nil"/>
              <w:left w:val="nil"/>
              <w:bottom w:val="dotted" w:sz="4" w:space="0" w:color="auto"/>
              <w:right w:val="double" w:sz="6" w:space="0" w:color="auto"/>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90</w:t>
            </w:r>
          </w:p>
        </w:tc>
      </w:tr>
      <w:tr w:rsidR="003574C2" w:rsidRPr="003B5DFE" w:rsidTr="008C6534">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82</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3574C2" w:rsidRPr="003B5DFE" w:rsidRDefault="003574C2" w:rsidP="008C6534">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Këshilli Kombëtar i Kontabilitetit</w:t>
            </w:r>
          </w:p>
        </w:tc>
        <w:tc>
          <w:tcPr>
            <w:tcW w:w="1200" w:type="dxa"/>
            <w:tcBorders>
              <w:top w:val="nil"/>
              <w:left w:val="nil"/>
              <w:bottom w:val="dotted" w:sz="4" w:space="0" w:color="auto"/>
              <w:right w:val="double" w:sz="6" w:space="0" w:color="auto"/>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6</w:t>
            </w:r>
          </w:p>
        </w:tc>
      </w:tr>
      <w:tr w:rsidR="003574C2" w:rsidRPr="003B5DFE" w:rsidTr="008C6534">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87</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3574C2" w:rsidRPr="003B5DFE" w:rsidRDefault="003574C2" w:rsidP="008C6534">
            <w:pPr>
              <w:rPr>
                <w:rFonts w:ascii="CG Times" w:eastAsia="Times New Roman" w:hAnsi="CG Times" w:cs="Arial"/>
                <w:b/>
                <w:bCs/>
                <w:color w:val="000000"/>
                <w:sz w:val="16"/>
                <w:szCs w:val="16"/>
                <w:lang w:val="sq-AL"/>
              </w:rPr>
            </w:pPr>
            <w:r w:rsidRPr="003B5DFE">
              <w:rPr>
                <w:rFonts w:ascii="CG Times" w:eastAsia="Times New Roman" w:hAnsi="CG Times" w:cs="Arial"/>
                <w:b/>
                <w:bCs/>
                <w:color w:val="000000"/>
                <w:sz w:val="16"/>
                <w:szCs w:val="16"/>
                <w:lang w:val="sq-AL"/>
              </w:rPr>
              <w:t xml:space="preserve">Institucione të tjera </w:t>
            </w:r>
            <w:r>
              <w:rPr>
                <w:rFonts w:ascii="CG Times" w:eastAsia="Times New Roman" w:hAnsi="CG Times" w:cs="Arial"/>
                <w:b/>
                <w:bCs/>
                <w:color w:val="000000"/>
                <w:sz w:val="16"/>
                <w:szCs w:val="16"/>
                <w:lang w:val="sq-AL"/>
              </w:rPr>
              <w:t>q</w:t>
            </w:r>
            <w:r w:rsidRPr="003B5DFE">
              <w:rPr>
                <w:rFonts w:ascii="CG Times" w:eastAsia="Times New Roman" w:hAnsi="CG Times" w:cs="Arial"/>
                <w:b/>
                <w:bCs/>
                <w:color w:val="000000"/>
                <w:sz w:val="16"/>
                <w:szCs w:val="16"/>
                <w:lang w:val="sq-AL"/>
              </w:rPr>
              <w:t>everitare</w:t>
            </w:r>
          </w:p>
        </w:tc>
        <w:tc>
          <w:tcPr>
            <w:tcW w:w="1200" w:type="dxa"/>
            <w:tcBorders>
              <w:top w:val="nil"/>
              <w:left w:val="nil"/>
              <w:bottom w:val="dotted" w:sz="4" w:space="0" w:color="auto"/>
              <w:right w:val="double" w:sz="6" w:space="0" w:color="auto"/>
            </w:tcBorders>
            <w:shd w:val="clear" w:color="000000" w:fill="FFFFFF"/>
            <w:noWrap/>
            <w:vAlign w:val="bottom"/>
            <w:hideMark/>
          </w:tcPr>
          <w:p w:rsidR="003574C2" w:rsidRPr="003B5DFE" w:rsidRDefault="003574C2" w:rsidP="008C6534">
            <w:pPr>
              <w:jc w:val="center"/>
              <w:rPr>
                <w:rFonts w:ascii="CG Times" w:eastAsia="Times New Roman" w:hAnsi="CG Times" w:cs="Arial"/>
                <w:b/>
                <w:bCs/>
                <w:color w:val="000000"/>
                <w:sz w:val="16"/>
                <w:szCs w:val="16"/>
                <w:lang w:val="sq-AL"/>
              </w:rPr>
            </w:pPr>
            <w:r w:rsidRPr="003B5DFE">
              <w:rPr>
                <w:rFonts w:ascii="CG Times" w:eastAsia="Times New Roman" w:hAnsi="CG Times" w:cs="Arial"/>
                <w:b/>
                <w:bCs/>
                <w:color w:val="000000"/>
                <w:sz w:val="16"/>
                <w:szCs w:val="16"/>
                <w:lang w:val="sq-AL"/>
              </w:rPr>
              <w:t>228</w:t>
            </w:r>
          </w:p>
        </w:tc>
      </w:tr>
      <w:tr w:rsidR="003574C2" w:rsidRPr="003B5DFE" w:rsidTr="008C6534">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 </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3574C2" w:rsidRPr="003B5DFE" w:rsidRDefault="003574C2" w:rsidP="008C6534">
            <w:pPr>
              <w:rPr>
                <w:rFonts w:ascii="CG Times" w:eastAsia="Times New Roman" w:hAnsi="CG Times" w:cs="Arial"/>
                <w:i/>
                <w:iCs/>
                <w:color w:val="000000"/>
                <w:sz w:val="16"/>
                <w:szCs w:val="16"/>
                <w:lang w:val="sq-AL"/>
              </w:rPr>
            </w:pPr>
            <w:r w:rsidRPr="003B5DFE">
              <w:rPr>
                <w:rFonts w:ascii="CG Times" w:eastAsia="Times New Roman" w:hAnsi="CG Times" w:cs="Arial"/>
                <w:i/>
                <w:iCs/>
                <w:color w:val="000000"/>
                <w:sz w:val="16"/>
                <w:szCs w:val="16"/>
                <w:lang w:val="sq-AL"/>
              </w:rPr>
              <w:t>Agjencia Kombëtare e Shoqërisë së Informacionit</w:t>
            </w:r>
          </w:p>
        </w:tc>
        <w:tc>
          <w:tcPr>
            <w:tcW w:w="1200" w:type="dxa"/>
            <w:tcBorders>
              <w:top w:val="nil"/>
              <w:left w:val="nil"/>
              <w:bottom w:val="dotted" w:sz="4" w:space="0" w:color="auto"/>
              <w:right w:val="double" w:sz="6" w:space="0" w:color="auto"/>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35</w:t>
            </w:r>
          </w:p>
        </w:tc>
      </w:tr>
      <w:tr w:rsidR="003574C2" w:rsidRPr="003B5DFE" w:rsidTr="008C6534">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 </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3574C2" w:rsidRPr="003B5DFE" w:rsidRDefault="003574C2" w:rsidP="008C6534">
            <w:pPr>
              <w:rPr>
                <w:rFonts w:ascii="CG Times" w:eastAsia="Times New Roman" w:hAnsi="CG Times" w:cs="Arial"/>
                <w:i/>
                <w:iCs/>
                <w:color w:val="000000"/>
                <w:sz w:val="16"/>
                <w:szCs w:val="16"/>
                <w:lang w:val="sq-AL"/>
              </w:rPr>
            </w:pPr>
            <w:r w:rsidRPr="003B5DFE">
              <w:rPr>
                <w:rFonts w:ascii="CG Times" w:eastAsia="Times New Roman" w:hAnsi="CG Times" w:cs="Arial"/>
                <w:i/>
                <w:iCs/>
                <w:color w:val="000000"/>
                <w:sz w:val="16"/>
                <w:szCs w:val="16"/>
                <w:lang w:val="sq-AL"/>
              </w:rPr>
              <w:t xml:space="preserve"> Agjencia</w:t>
            </w:r>
            <w:r>
              <w:rPr>
                <w:rFonts w:ascii="CG Times" w:eastAsia="Times New Roman" w:hAnsi="CG Times" w:cs="Arial"/>
                <w:i/>
                <w:iCs/>
                <w:color w:val="000000"/>
                <w:sz w:val="16"/>
                <w:szCs w:val="16"/>
                <w:lang w:val="sq-AL"/>
              </w:rPr>
              <w:t xml:space="preserve"> Kombëtare e C</w:t>
            </w:r>
            <w:r w:rsidRPr="003B5DFE">
              <w:rPr>
                <w:rFonts w:ascii="CG Times" w:eastAsia="Times New Roman" w:hAnsi="CG Times" w:cs="Arial"/>
                <w:i/>
                <w:iCs/>
                <w:color w:val="000000"/>
                <w:sz w:val="16"/>
                <w:szCs w:val="16"/>
                <w:lang w:val="sq-AL"/>
              </w:rPr>
              <w:t>erti</w:t>
            </w:r>
            <w:r>
              <w:rPr>
                <w:rFonts w:ascii="CG Times" w:eastAsia="Times New Roman" w:hAnsi="CG Times" w:cs="Arial"/>
                <w:i/>
                <w:iCs/>
                <w:color w:val="000000"/>
                <w:sz w:val="16"/>
                <w:szCs w:val="16"/>
                <w:lang w:val="sq-AL"/>
              </w:rPr>
              <w:t>fi</w:t>
            </w:r>
            <w:r w:rsidRPr="003B5DFE">
              <w:rPr>
                <w:rFonts w:ascii="CG Times" w:eastAsia="Times New Roman" w:hAnsi="CG Times" w:cs="Arial"/>
                <w:i/>
                <w:iCs/>
                <w:color w:val="000000"/>
                <w:sz w:val="16"/>
                <w:szCs w:val="16"/>
                <w:lang w:val="sq-AL"/>
              </w:rPr>
              <w:t>kimit Elektronik</w:t>
            </w:r>
          </w:p>
        </w:tc>
        <w:tc>
          <w:tcPr>
            <w:tcW w:w="1200" w:type="dxa"/>
            <w:tcBorders>
              <w:top w:val="nil"/>
              <w:left w:val="nil"/>
              <w:bottom w:val="dotted" w:sz="4" w:space="0" w:color="auto"/>
              <w:right w:val="double" w:sz="6" w:space="0" w:color="auto"/>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9</w:t>
            </w:r>
          </w:p>
        </w:tc>
      </w:tr>
      <w:tr w:rsidR="003574C2" w:rsidRPr="003B5DFE" w:rsidTr="008C6534">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 </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3574C2" w:rsidRPr="003B5DFE" w:rsidRDefault="003574C2" w:rsidP="008C6534">
            <w:pPr>
              <w:rPr>
                <w:rFonts w:ascii="CG Times" w:eastAsia="Times New Roman" w:hAnsi="CG Times" w:cs="Arial"/>
                <w:i/>
                <w:iCs/>
                <w:color w:val="000000"/>
                <w:sz w:val="16"/>
                <w:szCs w:val="16"/>
                <w:lang w:val="sq-AL"/>
              </w:rPr>
            </w:pPr>
            <w:r w:rsidRPr="003B5DFE">
              <w:rPr>
                <w:rFonts w:ascii="CG Times" w:eastAsia="Times New Roman" w:hAnsi="CG Times" w:cs="Arial"/>
                <w:i/>
                <w:iCs/>
                <w:color w:val="000000"/>
                <w:sz w:val="16"/>
                <w:szCs w:val="16"/>
                <w:lang w:val="sq-AL"/>
              </w:rPr>
              <w:t>Drejtoria e Sigurimit të Informacionit të Klasifikuar</w:t>
            </w:r>
          </w:p>
        </w:tc>
        <w:tc>
          <w:tcPr>
            <w:tcW w:w="1200" w:type="dxa"/>
            <w:tcBorders>
              <w:top w:val="nil"/>
              <w:left w:val="nil"/>
              <w:bottom w:val="dotted" w:sz="4" w:space="0" w:color="auto"/>
              <w:right w:val="double" w:sz="6" w:space="0" w:color="auto"/>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37</w:t>
            </w:r>
          </w:p>
        </w:tc>
      </w:tr>
      <w:tr w:rsidR="003574C2" w:rsidRPr="003B5DFE" w:rsidTr="008C6534">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 </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3574C2" w:rsidRPr="003B5DFE" w:rsidRDefault="003574C2" w:rsidP="008C6534">
            <w:pPr>
              <w:rPr>
                <w:rFonts w:ascii="CG Times" w:eastAsia="Times New Roman" w:hAnsi="CG Times" w:cs="Arial"/>
                <w:i/>
                <w:iCs/>
                <w:color w:val="000000"/>
                <w:sz w:val="16"/>
                <w:szCs w:val="16"/>
                <w:lang w:val="sq-AL"/>
              </w:rPr>
            </w:pPr>
            <w:r w:rsidRPr="003B5DFE">
              <w:rPr>
                <w:rFonts w:ascii="CG Times" w:eastAsia="Times New Roman" w:hAnsi="CG Times" w:cs="Arial"/>
                <w:i/>
                <w:iCs/>
                <w:color w:val="000000"/>
                <w:sz w:val="16"/>
                <w:szCs w:val="16"/>
                <w:lang w:val="sq-AL"/>
              </w:rPr>
              <w:t>Agjencia e Prokurimit Publik</w:t>
            </w:r>
          </w:p>
        </w:tc>
        <w:tc>
          <w:tcPr>
            <w:tcW w:w="1200" w:type="dxa"/>
            <w:tcBorders>
              <w:top w:val="nil"/>
              <w:left w:val="nil"/>
              <w:bottom w:val="dotted" w:sz="4" w:space="0" w:color="auto"/>
              <w:right w:val="double" w:sz="6" w:space="0" w:color="auto"/>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23</w:t>
            </w:r>
          </w:p>
        </w:tc>
      </w:tr>
      <w:tr w:rsidR="003574C2" w:rsidRPr="003B5DFE" w:rsidTr="008C6534">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 </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3574C2" w:rsidRPr="003B5DFE" w:rsidRDefault="003574C2" w:rsidP="008C6534">
            <w:pPr>
              <w:rPr>
                <w:rFonts w:ascii="CG Times" w:eastAsia="Times New Roman" w:hAnsi="CG Times" w:cs="Arial"/>
                <w:i/>
                <w:iCs/>
                <w:color w:val="000000"/>
                <w:sz w:val="16"/>
                <w:szCs w:val="16"/>
                <w:lang w:val="sq-AL"/>
              </w:rPr>
            </w:pPr>
            <w:r w:rsidRPr="003B5DFE">
              <w:rPr>
                <w:rFonts w:ascii="CG Times" w:eastAsia="Times New Roman" w:hAnsi="CG Times" w:cs="Arial"/>
                <w:i/>
                <w:iCs/>
                <w:color w:val="000000"/>
                <w:sz w:val="16"/>
                <w:szCs w:val="16"/>
                <w:lang w:val="sq-AL"/>
              </w:rPr>
              <w:t xml:space="preserve">Komiteti Shtetëror i Minoriteteve </w:t>
            </w:r>
          </w:p>
        </w:tc>
        <w:tc>
          <w:tcPr>
            <w:tcW w:w="1200" w:type="dxa"/>
            <w:tcBorders>
              <w:top w:val="nil"/>
              <w:left w:val="nil"/>
              <w:bottom w:val="dotted" w:sz="4" w:space="0" w:color="auto"/>
              <w:right w:val="double" w:sz="6" w:space="0" w:color="auto"/>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8</w:t>
            </w:r>
          </w:p>
        </w:tc>
      </w:tr>
      <w:tr w:rsidR="003574C2" w:rsidRPr="003B5DFE" w:rsidTr="008C6534">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 </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3574C2" w:rsidRPr="003B5DFE" w:rsidRDefault="003574C2" w:rsidP="008C6534">
            <w:pPr>
              <w:rPr>
                <w:rFonts w:ascii="CG Times" w:eastAsia="Times New Roman" w:hAnsi="CG Times" w:cs="Arial"/>
                <w:i/>
                <w:iCs/>
                <w:color w:val="000000"/>
                <w:sz w:val="16"/>
                <w:szCs w:val="16"/>
                <w:lang w:val="sq-AL"/>
              </w:rPr>
            </w:pPr>
            <w:r w:rsidRPr="003B5DFE">
              <w:rPr>
                <w:rFonts w:ascii="CG Times" w:eastAsia="Times New Roman" w:hAnsi="CG Times" w:cs="Arial"/>
                <w:i/>
                <w:iCs/>
                <w:color w:val="000000"/>
                <w:sz w:val="16"/>
                <w:szCs w:val="16"/>
                <w:lang w:val="sq-AL"/>
              </w:rPr>
              <w:t>Agjencia Kombëtare e Teknologjisë dhe Inovacionit</w:t>
            </w:r>
          </w:p>
        </w:tc>
        <w:tc>
          <w:tcPr>
            <w:tcW w:w="1200" w:type="dxa"/>
            <w:tcBorders>
              <w:top w:val="nil"/>
              <w:left w:val="nil"/>
              <w:bottom w:val="dotted" w:sz="4" w:space="0" w:color="auto"/>
              <w:right w:val="double" w:sz="6" w:space="0" w:color="auto"/>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15</w:t>
            </w:r>
          </w:p>
        </w:tc>
      </w:tr>
      <w:tr w:rsidR="003574C2" w:rsidRPr="003B5DFE" w:rsidTr="008C6534">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 </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3574C2" w:rsidRPr="003B5DFE" w:rsidRDefault="003574C2" w:rsidP="008C6534">
            <w:pPr>
              <w:rPr>
                <w:rFonts w:ascii="CG Times" w:eastAsia="Times New Roman" w:hAnsi="CG Times" w:cs="Arial"/>
                <w:i/>
                <w:iCs/>
                <w:color w:val="000000"/>
                <w:sz w:val="16"/>
                <w:szCs w:val="16"/>
                <w:lang w:val="sq-AL"/>
              </w:rPr>
            </w:pPr>
            <w:r w:rsidRPr="003B5DFE">
              <w:rPr>
                <w:rFonts w:ascii="CG Times" w:eastAsia="Times New Roman" w:hAnsi="CG Times" w:cs="Arial"/>
                <w:i/>
                <w:iCs/>
                <w:color w:val="000000"/>
                <w:sz w:val="16"/>
                <w:szCs w:val="16"/>
                <w:lang w:val="sq-AL"/>
              </w:rPr>
              <w:t>Komisioni i Prokurimit Publik</w:t>
            </w:r>
          </w:p>
        </w:tc>
        <w:tc>
          <w:tcPr>
            <w:tcW w:w="1200" w:type="dxa"/>
            <w:tcBorders>
              <w:top w:val="nil"/>
              <w:left w:val="nil"/>
              <w:bottom w:val="dotted" w:sz="4" w:space="0" w:color="auto"/>
              <w:right w:val="double" w:sz="6" w:space="0" w:color="auto"/>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20</w:t>
            </w:r>
          </w:p>
        </w:tc>
      </w:tr>
      <w:tr w:rsidR="003574C2" w:rsidRPr="003B5DFE" w:rsidTr="008C6534">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 </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3574C2" w:rsidRPr="003B5DFE" w:rsidRDefault="003574C2" w:rsidP="008C6534">
            <w:pPr>
              <w:rPr>
                <w:rFonts w:ascii="CG Times" w:eastAsia="Times New Roman" w:hAnsi="CG Times" w:cs="Arial"/>
                <w:i/>
                <w:iCs/>
                <w:color w:val="000000"/>
                <w:sz w:val="16"/>
                <w:szCs w:val="16"/>
                <w:lang w:val="sq-AL"/>
              </w:rPr>
            </w:pPr>
            <w:r w:rsidRPr="003B5DFE">
              <w:rPr>
                <w:rFonts w:ascii="CG Times" w:eastAsia="Times New Roman" w:hAnsi="CG Times" w:cs="Arial"/>
                <w:i/>
                <w:iCs/>
                <w:color w:val="000000"/>
                <w:sz w:val="16"/>
                <w:szCs w:val="16"/>
                <w:lang w:val="sq-AL"/>
              </w:rPr>
              <w:t>Inspektorati Qendror</w:t>
            </w:r>
          </w:p>
        </w:tc>
        <w:tc>
          <w:tcPr>
            <w:tcW w:w="1200" w:type="dxa"/>
            <w:tcBorders>
              <w:top w:val="nil"/>
              <w:left w:val="nil"/>
              <w:bottom w:val="dotted" w:sz="4" w:space="0" w:color="auto"/>
              <w:right w:val="double" w:sz="6" w:space="0" w:color="auto"/>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15</w:t>
            </w:r>
          </w:p>
        </w:tc>
      </w:tr>
      <w:tr w:rsidR="003574C2" w:rsidRPr="003B5DFE" w:rsidTr="008C6534">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 </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3574C2" w:rsidRPr="003B5DFE" w:rsidRDefault="003574C2" w:rsidP="008C6534">
            <w:pPr>
              <w:rPr>
                <w:rFonts w:ascii="CG Times" w:eastAsia="Times New Roman" w:hAnsi="CG Times" w:cs="Arial"/>
                <w:i/>
                <w:iCs/>
                <w:color w:val="000000"/>
                <w:sz w:val="16"/>
                <w:szCs w:val="16"/>
                <w:lang w:val="sq-AL"/>
              </w:rPr>
            </w:pPr>
            <w:r w:rsidRPr="003B5DFE">
              <w:rPr>
                <w:rFonts w:ascii="CG Times" w:eastAsia="Times New Roman" w:hAnsi="CG Times" w:cs="Arial"/>
                <w:i/>
                <w:iCs/>
                <w:color w:val="000000"/>
                <w:sz w:val="16"/>
                <w:szCs w:val="16"/>
                <w:lang w:val="sq-AL"/>
              </w:rPr>
              <w:t>Agjencia Kombëtare për Sigurinë Kompjuterike</w:t>
            </w:r>
          </w:p>
        </w:tc>
        <w:tc>
          <w:tcPr>
            <w:tcW w:w="1200" w:type="dxa"/>
            <w:tcBorders>
              <w:top w:val="nil"/>
              <w:left w:val="nil"/>
              <w:bottom w:val="dotted" w:sz="4" w:space="0" w:color="auto"/>
              <w:right w:val="double" w:sz="6" w:space="0" w:color="auto"/>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6</w:t>
            </w:r>
          </w:p>
        </w:tc>
      </w:tr>
      <w:tr w:rsidR="003574C2" w:rsidRPr="003B5DFE" w:rsidTr="008C6534">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 </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3574C2" w:rsidRPr="003B5DFE" w:rsidRDefault="003574C2" w:rsidP="008C6534">
            <w:pPr>
              <w:rPr>
                <w:rFonts w:ascii="CG Times" w:eastAsia="Times New Roman" w:hAnsi="CG Times" w:cs="Arial"/>
                <w:i/>
                <w:iCs/>
                <w:color w:val="000000"/>
                <w:sz w:val="16"/>
                <w:szCs w:val="16"/>
                <w:lang w:val="sq-AL"/>
              </w:rPr>
            </w:pPr>
            <w:r w:rsidRPr="003B5DFE">
              <w:rPr>
                <w:rFonts w:ascii="CG Times" w:eastAsia="Times New Roman" w:hAnsi="CG Times" w:cs="Arial"/>
                <w:i/>
                <w:iCs/>
                <w:color w:val="000000"/>
                <w:sz w:val="16"/>
                <w:szCs w:val="16"/>
                <w:lang w:val="sq-AL"/>
              </w:rPr>
              <w:t>Autoriteti Shtetëror për Informacionin Gjeohap</w:t>
            </w:r>
            <w:r>
              <w:rPr>
                <w:rFonts w:ascii="CG Times" w:eastAsia="Times New Roman" w:hAnsi="CG Times" w:cs="Arial"/>
                <w:i/>
                <w:iCs/>
                <w:color w:val="000000"/>
                <w:sz w:val="16"/>
                <w:szCs w:val="16"/>
                <w:lang w:val="sq-AL"/>
              </w:rPr>
              <w:t>ë</w:t>
            </w:r>
            <w:r w:rsidRPr="003B5DFE">
              <w:rPr>
                <w:rFonts w:ascii="CG Times" w:eastAsia="Times New Roman" w:hAnsi="CG Times" w:cs="Arial"/>
                <w:i/>
                <w:iCs/>
                <w:color w:val="000000"/>
                <w:sz w:val="16"/>
                <w:szCs w:val="16"/>
                <w:lang w:val="sq-AL"/>
              </w:rPr>
              <w:t>sinor</w:t>
            </w:r>
          </w:p>
        </w:tc>
        <w:tc>
          <w:tcPr>
            <w:tcW w:w="1200" w:type="dxa"/>
            <w:tcBorders>
              <w:top w:val="nil"/>
              <w:left w:val="nil"/>
              <w:bottom w:val="dotted" w:sz="4" w:space="0" w:color="auto"/>
              <w:right w:val="double" w:sz="6" w:space="0" w:color="auto"/>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21</w:t>
            </w:r>
          </w:p>
        </w:tc>
      </w:tr>
      <w:tr w:rsidR="003574C2" w:rsidRPr="003B5DFE" w:rsidTr="008C6534">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 </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3574C2" w:rsidRPr="003B5DFE" w:rsidRDefault="003574C2" w:rsidP="008C6534">
            <w:pPr>
              <w:rPr>
                <w:rFonts w:ascii="CG Times" w:eastAsia="Times New Roman" w:hAnsi="CG Times" w:cs="Arial"/>
                <w:i/>
                <w:iCs/>
                <w:color w:val="000000"/>
                <w:sz w:val="16"/>
                <w:szCs w:val="16"/>
                <w:lang w:val="sq-AL"/>
              </w:rPr>
            </w:pPr>
            <w:r w:rsidRPr="003B5DFE">
              <w:rPr>
                <w:rFonts w:ascii="CG Times" w:eastAsia="Times New Roman" w:hAnsi="CG Times" w:cs="Arial"/>
                <w:i/>
                <w:iCs/>
                <w:color w:val="000000"/>
                <w:sz w:val="16"/>
                <w:szCs w:val="16"/>
                <w:lang w:val="sq-AL"/>
              </w:rPr>
              <w:t xml:space="preserve">Departamenti i Administratës Publike </w:t>
            </w:r>
          </w:p>
        </w:tc>
        <w:tc>
          <w:tcPr>
            <w:tcW w:w="1200" w:type="dxa"/>
            <w:tcBorders>
              <w:top w:val="nil"/>
              <w:left w:val="nil"/>
              <w:bottom w:val="dotted" w:sz="4" w:space="0" w:color="auto"/>
              <w:right w:val="double" w:sz="6" w:space="0" w:color="auto"/>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22</w:t>
            </w:r>
          </w:p>
        </w:tc>
      </w:tr>
      <w:tr w:rsidR="003574C2" w:rsidRPr="003B5DFE" w:rsidTr="008C6534">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 </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3574C2" w:rsidRPr="003B5DFE" w:rsidRDefault="003574C2" w:rsidP="008C6534">
            <w:pPr>
              <w:rPr>
                <w:rFonts w:ascii="CG Times" w:eastAsia="Times New Roman" w:hAnsi="CG Times" w:cs="Arial"/>
                <w:i/>
                <w:iCs/>
                <w:color w:val="000000"/>
                <w:sz w:val="16"/>
                <w:szCs w:val="16"/>
                <w:lang w:val="sq-AL"/>
              </w:rPr>
            </w:pPr>
            <w:r w:rsidRPr="003B5DFE">
              <w:rPr>
                <w:rFonts w:ascii="CG Times" w:eastAsia="Times New Roman" w:hAnsi="CG Times" w:cs="Arial"/>
                <w:i/>
                <w:iCs/>
                <w:color w:val="000000"/>
                <w:sz w:val="16"/>
                <w:szCs w:val="16"/>
                <w:lang w:val="sq-AL"/>
              </w:rPr>
              <w:t>Shkolla e Administratës Publike</w:t>
            </w:r>
          </w:p>
        </w:tc>
        <w:tc>
          <w:tcPr>
            <w:tcW w:w="1200" w:type="dxa"/>
            <w:tcBorders>
              <w:top w:val="nil"/>
              <w:left w:val="nil"/>
              <w:bottom w:val="dotted" w:sz="4" w:space="0" w:color="auto"/>
              <w:right w:val="double" w:sz="6" w:space="0" w:color="auto"/>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17</w:t>
            </w:r>
          </w:p>
        </w:tc>
      </w:tr>
      <w:tr w:rsidR="003574C2" w:rsidRPr="003B5DFE" w:rsidTr="008C6534">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88</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3574C2" w:rsidRPr="003B5DFE" w:rsidRDefault="003574C2" w:rsidP="008C6534">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Mbështetje për shoqërinë civile</w:t>
            </w:r>
          </w:p>
        </w:tc>
        <w:tc>
          <w:tcPr>
            <w:tcW w:w="1200" w:type="dxa"/>
            <w:tcBorders>
              <w:top w:val="nil"/>
              <w:left w:val="nil"/>
              <w:bottom w:val="dotted" w:sz="4" w:space="0" w:color="auto"/>
              <w:right w:val="double" w:sz="6" w:space="0" w:color="auto"/>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13</w:t>
            </w:r>
          </w:p>
        </w:tc>
      </w:tr>
      <w:tr w:rsidR="003574C2" w:rsidRPr="003B5DFE" w:rsidTr="008C6534">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89</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3574C2" w:rsidRPr="003B5DFE" w:rsidRDefault="003574C2" w:rsidP="008C6534">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Komisioneri për Mbrojtjen e të Dhënave Personale</w:t>
            </w:r>
          </w:p>
        </w:tc>
        <w:tc>
          <w:tcPr>
            <w:tcW w:w="1200" w:type="dxa"/>
            <w:tcBorders>
              <w:top w:val="nil"/>
              <w:left w:val="nil"/>
              <w:bottom w:val="dotted" w:sz="4" w:space="0" w:color="auto"/>
              <w:right w:val="double" w:sz="6" w:space="0" w:color="auto"/>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29</w:t>
            </w:r>
          </w:p>
        </w:tc>
      </w:tr>
      <w:tr w:rsidR="003574C2" w:rsidRPr="003B5DFE" w:rsidTr="008C6534">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91</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3574C2" w:rsidRPr="003B5DFE" w:rsidRDefault="003574C2" w:rsidP="008C6534">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Komisioneri për Mbrojtjen nga Diskriminimi</w:t>
            </w:r>
          </w:p>
        </w:tc>
        <w:tc>
          <w:tcPr>
            <w:tcW w:w="1200" w:type="dxa"/>
            <w:tcBorders>
              <w:top w:val="nil"/>
              <w:left w:val="nil"/>
              <w:bottom w:val="dotted" w:sz="4" w:space="0" w:color="auto"/>
              <w:right w:val="double" w:sz="6" w:space="0" w:color="auto"/>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23</w:t>
            </w:r>
          </w:p>
        </w:tc>
      </w:tr>
      <w:tr w:rsidR="003574C2" w:rsidRPr="003B5DFE" w:rsidTr="008C6534">
        <w:trPr>
          <w:trHeight w:val="120"/>
          <w:jc w:val="center"/>
        </w:trPr>
        <w:tc>
          <w:tcPr>
            <w:tcW w:w="600" w:type="dxa"/>
            <w:tcBorders>
              <w:top w:val="nil"/>
              <w:left w:val="double" w:sz="6" w:space="0" w:color="auto"/>
              <w:bottom w:val="nil"/>
              <w:right w:val="nil"/>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92</w:t>
            </w:r>
          </w:p>
        </w:tc>
        <w:tc>
          <w:tcPr>
            <w:tcW w:w="6660" w:type="dxa"/>
            <w:tcBorders>
              <w:top w:val="nil"/>
              <w:left w:val="double" w:sz="6" w:space="0" w:color="auto"/>
              <w:bottom w:val="nil"/>
              <w:right w:val="double" w:sz="6" w:space="0" w:color="auto"/>
            </w:tcBorders>
            <w:shd w:val="clear" w:color="000000" w:fill="FFFFFF"/>
            <w:vAlign w:val="bottom"/>
            <w:hideMark/>
          </w:tcPr>
          <w:p w:rsidR="003574C2" w:rsidRPr="003B5DFE" w:rsidRDefault="003574C2" w:rsidP="008C6534">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Instituti i Studimeve të Krimeve të Komunizmit</w:t>
            </w:r>
          </w:p>
        </w:tc>
        <w:tc>
          <w:tcPr>
            <w:tcW w:w="1200" w:type="dxa"/>
            <w:tcBorders>
              <w:top w:val="nil"/>
              <w:left w:val="nil"/>
              <w:bottom w:val="dotted" w:sz="4" w:space="0" w:color="auto"/>
              <w:right w:val="double" w:sz="6" w:space="0" w:color="auto"/>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15</w:t>
            </w:r>
          </w:p>
        </w:tc>
      </w:tr>
      <w:tr w:rsidR="003574C2" w:rsidRPr="003B5DFE" w:rsidTr="008C6534">
        <w:trPr>
          <w:trHeight w:val="120"/>
          <w:jc w:val="center"/>
        </w:trPr>
        <w:tc>
          <w:tcPr>
            <w:tcW w:w="600" w:type="dxa"/>
            <w:tcBorders>
              <w:top w:val="dotted" w:sz="4" w:space="0" w:color="auto"/>
              <w:left w:val="double" w:sz="6" w:space="0" w:color="auto"/>
              <w:bottom w:val="dotted" w:sz="4" w:space="0" w:color="auto"/>
              <w:right w:val="nil"/>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93</w:t>
            </w:r>
          </w:p>
        </w:tc>
        <w:tc>
          <w:tcPr>
            <w:tcW w:w="6660" w:type="dxa"/>
            <w:tcBorders>
              <w:top w:val="dotted" w:sz="4" w:space="0" w:color="auto"/>
              <w:left w:val="double" w:sz="6" w:space="0" w:color="auto"/>
              <w:bottom w:val="dotted" w:sz="4" w:space="0" w:color="auto"/>
              <w:right w:val="double" w:sz="6" w:space="0" w:color="auto"/>
            </w:tcBorders>
            <w:shd w:val="clear" w:color="000000" w:fill="FFFFFF"/>
            <w:vAlign w:val="bottom"/>
            <w:hideMark/>
          </w:tcPr>
          <w:p w:rsidR="003574C2" w:rsidRPr="003B5DFE" w:rsidRDefault="003574C2" w:rsidP="008C6534">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Ministria e Energjisë dhe Industrisë</w:t>
            </w:r>
          </w:p>
        </w:tc>
        <w:tc>
          <w:tcPr>
            <w:tcW w:w="1200" w:type="dxa"/>
            <w:tcBorders>
              <w:top w:val="nil"/>
              <w:left w:val="nil"/>
              <w:bottom w:val="dotted" w:sz="4" w:space="0" w:color="auto"/>
              <w:right w:val="double" w:sz="6" w:space="0" w:color="auto"/>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403</w:t>
            </w:r>
          </w:p>
        </w:tc>
      </w:tr>
      <w:tr w:rsidR="003574C2" w:rsidRPr="003B5DFE" w:rsidTr="008C6534">
        <w:trPr>
          <w:trHeight w:val="120"/>
          <w:jc w:val="center"/>
        </w:trPr>
        <w:tc>
          <w:tcPr>
            <w:tcW w:w="600" w:type="dxa"/>
            <w:tcBorders>
              <w:top w:val="nil"/>
              <w:left w:val="double" w:sz="6" w:space="0" w:color="auto"/>
              <w:bottom w:val="dotted" w:sz="4" w:space="0" w:color="auto"/>
              <w:right w:val="nil"/>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94</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3574C2" w:rsidRPr="003B5DFE" w:rsidRDefault="003574C2" w:rsidP="008C6534">
            <w:pP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Ministria e Zhvillimit Urban dhe Turizmit</w:t>
            </w:r>
          </w:p>
        </w:tc>
        <w:tc>
          <w:tcPr>
            <w:tcW w:w="1200" w:type="dxa"/>
            <w:tcBorders>
              <w:top w:val="nil"/>
              <w:left w:val="nil"/>
              <w:bottom w:val="dotted" w:sz="4" w:space="0" w:color="auto"/>
              <w:right w:val="double" w:sz="6" w:space="0" w:color="auto"/>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617</w:t>
            </w:r>
          </w:p>
        </w:tc>
      </w:tr>
      <w:tr w:rsidR="003574C2" w:rsidRPr="003B5DFE" w:rsidTr="008C6534">
        <w:trPr>
          <w:trHeight w:val="120"/>
          <w:jc w:val="center"/>
        </w:trPr>
        <w:tc>
          <w:tcPr>
            <w:tcW w:w="7260" w:type="dxa"/>
            <w:gridSpan w:val="2"/>
            <w:tcBorders>
              <w:top w:val="single" w:sz="8" w:space="0" w:color="auto"/>
              <w:left w:val="single" w:sz="8" w:space="0" w:color="auto"/>
              <w:bottom w:val="single" w:sz="8" w:space="0" w:color="auto"/>
              <w:right w:val="single" w:sz="8" w:space="0" w:color="000000"/>
            </w:tcBorders>
            <w:shd w:val="clear" w:color="000000" w:fill="FFFFFF"/>
            <w:vAlign w:val="bottom"/>
            <w:hideMark/>
          </w:tcPr>
          <w:p w:rsidR="003574C2" w:rsidRPr="003B5DFE" w:rsidRDefault="003574C2" w:rsidP="008C6534">
            <w:pPr>
              <w:jc w:val="center"/>
              <w:rPr>
                <w:rFonts w:ascii="CG Times" w:eastAsia="Times New Roman" w:hAnsi="CG Times" w:cs="Arial"/>
                <w:b/>
                <w:bCs/>
                <w:color w:val="000000"/>
                <w:sz w:val="16"/>
                <w:szCs w:val="16"/>
                <w:lang w:val="sq-AL"/>
              </w:rPr>
            </w:pPr>
            <w:r w:rsidRPr="003B5DFE">
              <w:rPr>
                <w:rFonts w:ascii="CG Times" w:eastAsia="Times New Roman" w:hAnsi="CG Times" w:cs="Arial"/>
                <w:b/>
                <w:bCs/>
                <w:color w:val="000000"/>
                <w:sz w:val="16"/>
                <w:szCs w:val="16"/>
                <w:lang w:val="sq-AL"/>
              </w:rPr>
              <w:t xml:space="preserve">TOTAL </w:t>
            </w:r>
          </w:p>
        </w:tc>
        <w:tc>
          <w:tcPr>
            <w:tcW w:w="1200" w:type="dxa"/>
            <w:tcBorders>
              <w:top w:val="single" w:sz="8" w:space="0" w:color="auto"/>
              <w:left w:val="nil"/>
              <w:bottom w:val="single" w:sz="8" w:space="0" w:color="auto"/>
              <w:right w:val="double" w:sz="6" w:space="0" w:color="auto"/>
            </w:tcBorders>
            <w:shd w:val="clear" w:color="000000" w:fill="FFFFFF"/>
            <w:noWrap/>
            <w:vAlign w:val="bottom"/>
            <w:hideMark/>
          </w:tcPr>
          <w:p w:rsidR="003574C2" w:rsidRPr="003B5DFE" w:rsidRDefault="003574C2" w:rsidP="008C6534">
            <w:pPr>
              <w:jc w:val="center"/>
              <w:rPr>
                <w:rFonts w:ascii="CG Times" w:eastAsia="Times New Roman" w:hAnsi="CG Times" w:cs="Arial"/>
                <w:b/>
                <w:bCs/>
                <w:color w:val="000000"/>
                <w:sz w:val="16"/>
                <w:szCs w:val="16"/>
                <w:lang w:val="sq-AL"/>
              </w:rPr>
            </w:pPr>
            <w:r w:rsidRPr="003B5DFE">
              <w:rPr>
                <w:rFonts w:ascii="CG Times" w:eastAsia="Times New Roman" w:hAnsi="CG Times" w:cs="Arial"/>
                <w:b/>
                <w:bCs/>
                <w:color w:val="000000"/>
                <w:sz w:val="16"/>
                <w:szCs w:val="16"/>
                <w:lang w:val="sq-AL"/>
              </w:rPr>
              <w:t>86,288</w:t>
            </w:r>
          </w:p>
        </w:tc>
      </w:tr>
      <w:tr w:rsidR="003574C2" w:rsidRPr="003B5DFE" w:rsidTr="008C6534">
        <w:trPr>
          <w:trHeight w:val="120"/>
          <w:jc w:val="center"/>
        </w:trPr>
        <w:tc>
          <w:tcPr>
            <w:tcW w:w="600" w:type="dxa"/>
            <w:tcBorders>
              <w:top w:val="nil"/>
              <w:left w:val="double" w:sz="6" w:space="0" w:color="auto"/>
              <w:bottom w:val="nil"/>
              <w:right w:val="nil"/>
            </w:tcBorders>
            <w:shd w:val="clear" w:color="000000" w:fill="FFFFFF"/>
            <w:vAlign w:val="bottom"/>
            <w:hideMark/>
          </w:tcPr>
          <w:p w:rsidR="003574C2" w:rsidRPr="003B5DFE" w:rsidRDefault="003574C2" w:rsidP="008C6534">
            <w:pPr>
              <w:jc w:val="center"/>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 </w:t>
            </w:r>
          </w:p>
        </w:tc>
        <w:tc>
          <w:tcPr>
            <w:tcW w:w="6660" w:type="dxa"/>
            <w:tcBorders>
              <w:top w:val="nil"/>
              <w:left w:val="double" w:sz="6" w:space="0" w:color="auto"/>
              <w:bottom w:val="nil"/>
              <w:right w:val="double" w:sz="6" w:space="0" w:color="auto"/>
            </w:tcBorders>
            <w:shd w:val="clear" w:color="000000" w:fill="FFFFFF"/>
            <w:vAlign w:val="bottom"/>
            <w:hideMark/>
          </w:tcPr>
          <w:p w:rsidR="003574C2" w:rsidRPr="003B5DFE" w:rsidRDefault="003574C2" w:rsidP="008C6534">
            <w:pPr>
              <w:jc w:val="right"/>
              <w:rPr>
                <w:rFonts w:ascii="CG Times" w:eastAsia="Times New Roman" w:hAnsi="CG Times" w:cs="Arial"/>
                <w:i/>
                <w:iCs/>
                <w:color w:val="000000"/>
                <w:sz w:val="16"/>
                <w:szCs w:val="16"/>
                <w:lang w:val="sq-AL"/>
              </w:rPr>
            </w:pPr>
            <w:r w:rsidRPr="003B5DFE">
              <w:rPr>
                <w:rFonts w:ascii="CG Times" w:eastAsia="Times New Roman" w:hAnsi="CG Times" w:cs="Arial"/>
                <w:i/>
                <w:iCs/>
                <w:color w:val="000000"/>
                <w:sz w:val="16"/>
                <w:szCs w:val="16"/>
                <w:lang w:val="sq-AL"/>
              </w:rPr>
              <w:t>Rezervë për institucione të krijuara me ligj</w:t>
            </w:r>
          </w:p>
        </w:tc>
        <w:tc>
          <w:tcPr>
            <w:tcW w:w="1200" w:type="dxa"/>
            <w:tcBorders>
              <w:top w:val="nil"/>
              <w:left w:val="nil"/>
              <w:bottom w:val="nil"/>
              <w:right w:val="double" w:sz="6" w:space="0" w:color="auto"/>
            </w:tcBorders>
            <w:shd w:val="clear" w:color="000000" w:fill="FFFFFF"/>
            <w:noWrap/>
            <w:vAlign w:val="bottom"/>
            <w:hideMark/>
          </w:tcPr>
          <w:p w:rsidR="003574C2" w:rsidRPr="003B5DFE" w:rsidRDefault="003574C2" w:rsidP="008C6534">
            <w:pPr>
              <w:jc w:val="center"/>
              <w:rPr>
                <w:rFonts w:ascii="CG Times" w:eastAsia="Times New Roman" w:hAnsi="CG Times" w:cs="Arial"/>
                <w:b/>
                <w:bCs/>
                <w:i/>
                <w:iCs/>
                <w:color w:val="000000"/>
                <w:sz w:val="16"/>
                <w:szCs w:val="16"/>
                <w:lang w:val="sq-AL"/>
              </w:rPr>
            </w:pPr>
            <w:r w:rsidRPr="003B5DFE">
              <w:rPr>
                <w:rFonts w:ascii="CG Times" w:eastAsia="Times New Roman" w:hAnsi="CG Times" w:cs="Arial"/>
                <w:b/>
                <w:bCs/>
                <w:i/>
                <w:iCs/>
                <w:color w:val="000000"/>
                <w:sz w:val="16"/>
                <w:szCs w:val="16"/>
                <w:lang w:val="sq-AL"/>
              </w:rPr>
              <w:t>62</w:t>
            </w:r>
          </w:p>
        </w:tc>
      </w:tr>
      <w:tr w:rsidR="003574C2" w:rsidRPr="003B5DFE" w:rsidTr="008C6534">
        <w:trPr>
          <w:trHeight w:val="120"/>
          <w:jc w:val="center"/>
        </w:trPr>
        <w:tc>
          <w:tcPr>
            <w:tcW w:w="600" w:type="dxa"/>
            <w:tcBorders>
              <w:top w:val="single" w:sz="8" w:space="0" w:color="auto"/>
              <w:left w:val="double" w:sz="6" w:space="0" w:color="auto"/>
              <w:bottom w:val="double" w:sz="6" w:space="0" w:color="auto"/>
              <w:right w:val="nil"/>
            </w:tcBorders>
            <w:shd w:val="clear" w:color="000000" w:fill="FFFFFF"/>
            <w:noWrap/>
            <w:vAlign w:val="bottom"/>
            <w:hideMark/>
          </w:tcPr>
          <w:p w:rsidR="003574C2" w:rsidRPr="003B5DFE" w:rsidRDefault="003574C2" w:rsidP="008C6534">
            <w:pPr>
              <w:jc w:val="center"/>
              <w:rPr>
                <w:rFonts w:ascii="CG Times" w:eastAsia="Times New Roman" w:hAnsi="CG Times" w:cs="Arial"/>
                <w:b/>
                <w:bCs/>
                <w:color w:val="000000"/>
                <w:sz w:val="16"/>
                <w:szCs w:val="16"/>
                <w:lang w:val="sq-AL"/>
              </w:rPr>
            </w:pPr>
            <w:r w:rsidRPr="003B5DFE">
              <w:rPr>
                <w:rFonts w:ascii="CG Times" w:eastAsia="Times New Roman" w:hAnsi="CG Times" w:cs="Arial"/>
                <w:b/>
                <w:bCs/>
                <w:color w:val="000000"/>
                <w:sz w:val="16"/>
                <w:szCs w:val="16"/>
                <w:lang w:val="sq-AL"/>
              </w:rPr>
              <w:t> </w:t>
            </w:r>
          </w:p>
        </w:tc>
        <w:tc>
          <w:tcPr>
            <w:tcW w:w="6660" w:type="dxa"/>
            <w:tcBorders>
              <w:top w:val="single" w:sz="8" w:space="0" w:color="auto"/>
              <w:left w:val="double" w:sz="6" w:space="0" w:color="auto"/>
              <w:bottom w:val="double" w:sz="6" w:space="0" w:color="auto"/>
              <w:right w:val="double" w:sz="6" w:space="0" w:color="auto"/>
            </w:tcBorders>
            <w:shd w:val="clear" w:color="000000" w:fill="FFFFFF"/>
            <w:noWrap/>
            <w:vAlign w:val="bottom"/>
            <w:hideMark/>
          </w:tcPr>
          <w:p w:rsidR="003574C2" w:rsidRPr="003B5DFE" w:rsidRDefault="003574C2" w:rsidP="008C6534">
            <w:pPr>
              <w:jc w:val="center"/>
              <w:rPr>
                <w:rFonts w:ascii="CG Times" w:eastAsia="Times New Roman" w:hAnsi="CG Times" w:cs="Arial"/>
                <w:b/>
                <w:bCs/>
                <w:color w:val="000000"/>
                <w:sz w:val="16"/>
                <w:szCs w:val="16"/>
                <w:lang w:val="sq-AL"/>
              </w:rPr>
            </w:pPr>
            <w:r w:rsidRPr="003B5DFE">
              <w:rPr>
                <w:rFonts w:ascii="CG Times" w:eastAsia="Times New Roman" w:hAnsi="CG Times" w:cs="Arial"/>
                <w:b/>
                <w:bCs/>
                <w:color w:val="000000"/>
                <w:sz w:val="16"/>
                <w:szCs w:val="16"/>
                <w:lang w:val="sq-AL"/>
              </w:rPr>
              <w:t>Total</w:t>
            </w:r>
          </w:p>
        </w:tc>
        <w:tc>
          <w:tcPr>
            <w:tcW w:w="1200" w:type="dxa"/>
            <w:tcBorders>
              <w:top w:val="single" w:sz="8" w:space="0" w:color="auto"/>
              <w:left w:val="nil"/>
              <w:bottom w:val="double" w:sz="6" w:space="0" w:color="auto"/>
              <w:right w:val="double" w:sz="6" w:space="0" w:color="auto"/>
            </w:tcBorders>
            <w:shd w:val="clear" w:color="000000" w:fill="FFFFFF"/>
            <w:noWrap/>
            <w:vAlign w:val="bottom"/>
            <w:hideMark/>
          </w:tcPr>
          <w:p w:rsidR="003574C2" w:rsidRPr="003B5DFE" w:rsidRDefault="003574C2" w:rsidP="008C6534">
            <w:pPr>
              <w:jc w:val="center"/>
              <w:rPr>
                <w:rFonts w:ascii="CG Times" w:eastAsia="Times New Roman" w:hAnsi="CG Times" w:cs="Arial"/>
                <w:b/>
                <w:bCs/>
                <w:color w:val="000000"/>
                <w:sz w:val="16"/>
                <w:szCs w:val="16"/>
                <w:lang w:val="sq-AL"/>
              </w:rPr>
            </w:pPr>
            <w:r w:rsidRPr="003B5DFE">
              <w:rPr>
                <w:rFonts w:ascii="CG Times" w:eastAsia="Times New Roman" w:hAnsi="CG Times" w:cs="Arial"/>
                <w:b/>
                <w:bCs/>
                <w:color w:val="000000"/>
                <w:sz w:val="16"/>
                <w:szCs w:val="16"/>
                <w:lang w:val="sq-AL"/>
              </w:rPr>
              <w:t>86,350</w:t>
            </w:r>
          </w:p>
        </w:tc>
      </w:tr>
    </w:tbl>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r w:rsidRPr="003B5DFE">
        <w:rPr>
          <w:lang w:val="sq-AL"/>
        </w:rPr>
        <w:t>Tab.3</w:t>
      </w:r>
    </w:p>
    <w:p w:rsidR="003574C2" w:rsidRPr="003B5DFE" w:rsidRDefault="003574C2" w:rsidP="003574C2">
      <w:pPr>
        <w:pStyle w:val="Paragrafi"/>
        <w:rPr>
          <w:sz w:val="10"/>
          <w:lang w:val="sq-AL"/>
        </w:rPr>
      </w:pPr>
    </w:p>
    <w:p w:rsidR="003574C2" w:rsidRPr="003B5DFE" w:rsidRDefault="003574C2" w:rsidP="003574C2">
      <w:pPr>
        <w:pStyle w:val="TitulliTitull"/>
        <w:rPr>
          <w:lang w:val="sq-AL"/>
        </w:rPr>
      </w:pPr>
      <w:r w:rsidRPr="003B5DFE">
        <w:rPr>
          <w:lang w:val="sq-AL"/>
        </w:rPr>
        <w:t>Transferta e pakushtëzuar për bashkitë dhe komunat 2014</w:t>
      </w:r>
    </w:p>
    <w:p w:rsidR="003574C2" w:rsidRPr="003B5DFE" w:rsidRDefault="003574C2" w:rsidP="003574C2">
      <w:pPr>
        <w:pStyle w:val="Paragrafi"/>
        <w:rPr>
          <w:sz w:val="6"/>
          <w:lang w:val="sq-AL"/>
        </w:rPr>
      </w:pPr>
    </w:p>
    <w:p w:rsidR="003574C2" w:rsidRPr="003B5DFE" w:rsidRDefault="003574C2" w:rsidP="003574C2">
      <w:pPr>
        <w:pStyle w:val="Paragrafi"/>
        <w:ind w:left="7200"/>
        <w:rPr>
          <w:sz w:val="16"/>
          <w:szCs w:val="16"/>
          <w:lang w:val="sq-AL"/>
        </w:rPr>
      </w:pPr>
      <w:r w:rsidRPr="003B5DFE">
        <w:rPr>
          <w:sz w:val="16"/>
          <w:szCs w:val="16"/>
          <w:lang w:val="sq-AL"/>
        </w:rPr>
        <w:t>në 000/lekë</w:t>
      </w:r>
    </w:p>
    <w:tbl>
      <w:tblPr>
        <w:tblW w:w="8460" w:type="dxa"/>
        <w:jc w:val="center"/>
        <w:tblLook w:val="04A0" w:firstRow="1" w:lastRow="0" w:firstColumn="1" w:lastColumn="0" w:noHBand="0" w:noVBand="1"/>
      </w:tblPr>
      <w:tblGrid>
        <w:gridCol w:w="800"/>
        <w:gridCol w:w="1160"/>
        <w:gridCol w:w="1720"/>
        <w:gridCol w:w="1840"/>
        <w:gridCol w:w="1400"/>
        <w:gridCol w:w="1540"/>
      </w:tblGrid>
      <w:tr w:rsidR="003574C2" w:rsidRPr="003B5DFE" w:rsidTr="008C6534">
        <w:trPr>
          <w:trHeight w:val="636"/>
          <w:jc w:val="center"/>
        </w:trPr>
        <w:tc>
          <w:tcPr>
            <w:tcW w:w="800" w:type="dxa"/>
            <w:tcBorders>
              <w:top w:val="single" w:sz="12" w:space="0" w:color="auto"/>
              <w:left w:val="single" w:sz="12" w:space="0" w:color="auto"/>
              <w:bottom w:val="single" w:sz="12" w:space="0" w:color="000000"/>
              <w:right w:val="double" w:sz="6" w:space="0" w:color="auto"/>
            </w:tcBorders>
            <w:shd w:val="clear" w:color="auto" w:fill="auto"/>
            <w:noWrap/>
            <w:vAlign w:val="center"/>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Nr</w:t>
            </w:r>
          </w:p>
        </w:tc>
        <w:tc>
          <w:tcPr>
            <w:tcW w:w="1160" w:type="dxa"/>
            <w:tcBorders>
              <w:top w:val="single" w:sz="12" w:space="0" w:color="auto"/>
              <w:left w:val="double" w:sz="6" w:space="0" w:color="auto"/>
              <w:bottom w:val="single" w:sz="12" w:space="0" w:color="000000"/>
              <w:right w:val="double" w:sz="6" w:space="0" w:color="auto"/>
            </w:tcBorders>
            <w:shd w:val="clear" w:color="auto" w:fill="auto"/>
            <w:noWrap/>
            <w:vAlign w:val="center"/>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Qarku</w:t>
            </w:r>
          </w:p>
        </w:tc>
        <w:tc>
          <w:tcPr>
            <w:tcW w:w="1720" w:type="dxa"/>
            <w:tcBorders>
              <w:top w:val="single" w:sz="12" w:space="0" w:color="auto"/>
              <w:left w:val="double" w:sz="6" w:space="0" w:color="auto"/>
              <w:bottom w:val="single" w:sz="4" w:space="0" w:color="auto"/>
              <w:right w:val="double" w:sz="6" w:space="0" w:color="auto"/>
            </w:tcBorders>
            <w:shd w:val="clear" w:color="auto" w:fill="auto"/>
            <w:noWrap/>
            <w:vAlign w:val="center"/>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Rrethi</w:t>
            </w:r>
          </w:p>
        </w:tc>
        <w:tc>
          <w:tcPr>
            <w:tcW w:w="1840" w:type="dxa"/>
            <w:tcBorders>
              <w:top w:val="single" w:sz="12" w:space="0" w:color="auto"/>
              <w:left w:val="nil"/>
              <w:bottom w:val="single" w:sz="4" w:space="0" w:color="auto"/>
              <w:right w:val="double" w:sz="6" w:space="0" w:color="auto"/>
            </w:tcBorders>
            <w:shd w:val="clear" w:color="auto" w:fill="auto"/>
            <w:noWrap/>
            <w:vAlign w:val="center"/>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Njësitë e</w:t>
            </w:r>
          </w:p>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qeverisjes vendore</w:t>
            </w:r>
          </w:p>
        </w:tc>
        <w:tc>
          <w:tcPr>
            <w:tcW w:w="1400" w:type="dxa"/>
            <w:tcBorders>
              <w:top w:val="single" w:sz="12" w:space="0" w:color="auto"/>
              <w:left w:val="nil"/>
              <w:bottom w:val="single"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Bashki (B)</w:t>
            </w:r>
          </w:p>
          <w:p w:rsidR="003574C2" w:rsidRPr="003B5DFE" w:rsidRDefault="003574C2" w:rsidP="008C6534">
            <w:pPr>
              <w:jc w:val="center"/>
              <w:rPr>
                <w:rFonts w:ascii="CG Times" w:eastAsia="Times New Roman" w:hAnsi="CG Times" w:cs="Arial"/>
                <w:b/>
                <w:bCs/>
                <w:sz w:val="16"/>
                <w:szCs w:val="16"/>
                <w:lang w:val="sq-AL"/>
              </w:rPr>
            </w:pPr>
            <w:r>
              <w:rPr>
                <w:rFonts w:ascii="CG Times" w:eastAsia="Times New Roman" w:hAnsi="CG Times" w:cs="Arial"/>
                <w:b/>
                <w:bCs/>
                <w:sz w:val="16"/>
                <w:szCs w:val="16"/>
                <w:lang w:val="sq-AL"/>
              </w:rPr>
              <w:t>K</w:t>
            </w:r>
            <w:r w:rsidRPr="003B5DFE">
              <w:rPr>
                <w:rFonts w:ascii="CG Times" w:eastAsia="Times New Roman" w:hAnsi="CG Times" w:cs="Arial"/>
                <w:b/>
                <w:bCs/>
                <w:sz w:val="16"/>
                <w:szCs w:val="16"/>
                <w:lang w:val="sq-AL"/>
              </w:rPr>
              <w:t>omun</w:t>
            </w:r>
            <w:r>
              <w:rPr>
                <w:rFonts w:ascii="CG Times" w:eastAsia="Times New Roman" w:hAnsi="CG Times" w:cs="Arial"/>
                <w:b/>
                <w:bCs/>
                <w:sz w:val="16"/>
                <w:szCs w:val="16"/>
                <w:lang w:val="sq-AL"/>
              </w:rPr>
              <w:t>ë</w:t>
            </w:r>
            <w:r w:rsidRPr="003B5DFE">
              <w:rPr>
                <w:rFonts w:ascii="CG Times" w:eastAsia="Times New Roman" w:hAnsi="CG Times" w:cs="Arial"/>
                <w:b/>
                <w:bCs/>
                <w:sz w:val="16"/>
                <w:szCs w:val="16"/>
                <w:lang w:val="sq-AL"/>
              </w:rPr>
              <w:t xml:space="preserve"> (K)</w:t>
            </w:r>
          </w:p>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 </w:t>
            </w:r>
          </w:p>
        </w:tc>
        <w:tc>
          <w:tcPr>
            <w:tcW w:w="154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 xml:space="preserve">Transferta </w:t>
            </w:r>
          </w:p>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w:t>
            </w:r>
          </w:p>
          <w:p w:rsidR="003574C2" w:rsidRPr="003B5DFE" w:rsidRDefault="003574C2" w:rsidP="008C6534">
            <w:pPr>
              <w:jc w:val="center"/>
              <w:rPr>
                <w:rFonts w:ascii="CG Times" w:eastAsia="Times New Roman" w:hAnsi="CG Times" w:cs="Arial"/>
                <w:b/>
                <w:bCs/>
                <w:sz w:val="16"/>
                <w:szCs w:val="16"/>
                <w:lang w:val="sq-AL"/>
              </w:rPr>
            </w:pPr>
            <w:r>
              <w:rPr>
                <w:rFonts w:ascii="CG Times" w:eastAsia="Times New Roman" w:hAnsi="CG Times" w:cs="Arial"/>
                <w:b/>
                <w:bCs/>
                <w:sz w:val="16"/>
                <w:szCs w:val="16"/>
                <w:lang w:val="sq-AL"/>
              </w:rPr>
              <w:t>p</w:t>
            </w:r>
            <w:r w:rsidRPr="003B5DFE">
              <w:rPr>
                <w:rFonts w:ascii="CG Times" w:eastAsia="Times New Roman" w:hAnsi="CG Times" w:cs="Arial"/>
                <w:b/>
                <w:bCs/>
                <w:sz w:val="16"/>
                <w:szCs w:val="16"/>
                <w:lang w:val="sq-AL"/>
              </w:rPr>
              <w:t>akushtëzuar</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1,187,822</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196,296</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Ura-Vajgurore</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27,524</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Poshnjë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24,272</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Kutalli</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28,773</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Otilak</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34,188</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Lumas</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14,885</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Sinjë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22,547</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Tërpan</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20,130</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Velabisht</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23,448</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Vertop</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23,445</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Roshnik</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17,560</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Cukalat</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11,320</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Bulqizë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Bulqizë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60,378</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Bulqizë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Fushë-Bulqizë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15,342</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Bulqizë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Trebisht</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8,428</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Bulqizë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Ostren</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16,773</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Bulqizë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Shupenzë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23,182</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Bulqizë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Gjoricë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15,171</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Bulqizë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Zerqan</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22,443</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Bulqizë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Martanesh</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19,317</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Delvinë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Delvinë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39,525</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Delvinë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Vergo</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9,061</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Delvinë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Finiq</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17,248</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Delvinë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Mesopotam</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19,762</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Devoll</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Bilisht</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31,350</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Devoll</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Miras</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35,895</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Devoll</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Qënder-Bilisht</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25,329</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Devoll</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Hoçisht (Morave)</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22,817</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Devoll</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Progër</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19,799</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Peshkopi</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102,453</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Qënder Tomin</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23,500</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Melan</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16,069</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Kastriot</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19,470</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Lurë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13,749</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Maqellarë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33,044</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Fushë Muhurr</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12,303</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Selishtë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12,096</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Sllovë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13,458</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40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Kala e Dodës</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12,788</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41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Zall Dardhë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6,980</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42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Zall Reç</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6,393</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43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Fushë-Çidhen</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10,269</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44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Arras</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13,669</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45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Luzni</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10,463</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46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Durrës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Durrës</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Durrës</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437,906</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47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Durrës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Durrës</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Shijak</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36,828</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48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Durrës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Durrës</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Manëz</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31,883</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49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Durrës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Durrës</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Sukth</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69,480</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50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Durrës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Durrës</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Rashbull</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56,808</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51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Durrës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Durrës</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Xhafzotaj</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23,217</w:t>
            </w:r>
          </w:p>
        </w:tc>
      </w:tr>
      <w:tr w:rsidR="003574C2" w:rsidRPr="003B5DFE" w:rsidTr="008C6534">
        <w:trPr>
          <w:trHeight w:val="139"/>
          <w:jc w:val="center"/>
        </w:trPr>
        <w:tc>
          <w:tcPr>
            <w:tcW w:w="800" w:type="dxa"/>
            <w:tcBorders>
              <w:top w:val="nil"/>
              <w:left w:val="single" w:sz="12" w:space="0" w:color="auto"/>
              <w:bottom w:val="single"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52</w:t>
            </w:r>
          </w:p>
        </w:tc>
        <w:tc>
          <w:tcPr>
            <w:tcW w:w="1160" w:type="dxa"/>
            <w:tcBorders>
              <w:top w:val="nil"/>
              <w:left w:val="nil"/>
              <w:bottom w:val="single"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Durrës</w:t>
            </w:r>
          </w:p>
        </w:tc>
        <w:tc>
          <w:tcPr>
            <w:tcW w:w="1720" w:type="dxa"/>
            <w:tcBorders>
              <w:top w:val="nil"/>
              <w:left w:val="nil"/>
              <w:bottom w:val="single"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Durrës</w:t>
            </w:r>
          </w:p>
        </w:tc>
        <w:tc>
          <w:tcPr>
            <w:tcW w:w="1840" w:type="dxa"/>
            <w:tcBorders>
              <w:top w:val="nil"/>
              <w:left w:val="nil"/>
              <w:bottom w:val="single"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Gjepalaj</w:t>
            </w:r>
          </w:p>
        </w:tc>
        <w:tc>
          <w:tcPr>
            <w:tcW w:w="1400" w:type="dxa"/>
            <w:tcBorders>
              <w:top w:val="nil"/>
              <w:left w:val="nil"/>
              <w:bottom w:val="single"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11,701</w:t>
            </w:r>
          </w:p>
        </w:tc>
      </w:tr>
      <w:tr w:rsidR="003574C2" w:rsidRPr="003B5DFE" w:rsidTr="008C6534">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53</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Durrës</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Durrës</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Katund i Ri</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32,083</w:t>
            </w:r>
          </w:p>
        </w:tc>
      </w:tr>
      <w:tr w:rsidR="003574C2" w:rsidRPr="003B5DFE" w:rsidTr="008C6534">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54</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Durrës</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Durrës</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Maminas</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14,396</w:t>
            </w:r>
          </w:p>
        </w:tc>
      </w:tr>
      <w:tr w:rsidR="003574C2" w:rsidRPr="003B5DFE" w:rsidTr="008C6534">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55</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Durrës</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Durrës</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Ishëm</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22,771</w:t>
            </w:r>
          </w:p>
        </w:tc>
      </w:tr>
      <w:tr w:rsidR="003574C2" w:rsidRPr="003B5DFE" w:rsidTr="008C6534">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56</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370,370</w:t>
            </w:r>
          </w:p>
        </w:tc>
      </w:tr>
      <w:tr w:rsidR="003574C2" w:rsidRPr="003B5DFE" w:rsidTr="008C6534">
        <w:trPr>
          <w:trHeight w:val="139"/>
          <w:jc w:val="center"/>
        </w:trPr>
        <w:tc>
          <w:tcPr>
            <w:tcW w:w="800" w:type="dxa"/>
            <w:tcBorders>
              <w:top w:val="single" w:sz="4" w:space="0" w:color="auto"/>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57</w:t>
            </w:r>
          </w:p>
        </w:tc>
        <w:tc>
          <w:tcPr>
            <w:tcW w:w="1160" w:type="dxa"/>
            <w:tcBorders>
              <w:top w:val="single" w:sz="4" w:space="0" w:color="auto"/>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single" w:sz="4" w:space="0" w:color="auto"/>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840" w:type="dxa"/>
            <w:tcBorders>
              <w:top w:val="single" w:sz="4" w:space="0" w:color="auto"/>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Cërrik</w:t>
            </w:r>
          </w:p>
        </w:tc>
        <w:tc>
          <w:tcPr>
            <w:tcW w:w="1400" w:type="dxa"/>
            <w:tcBorders>
              <w:top w:val="single" w:sz="4" w:space="0" w:color="auto"/>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45,784</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58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Belsh</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45,938</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59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Bradashesh</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31,347</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60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Funarë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12,566</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61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Gostimë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25,709</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62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Gracen</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13,831</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63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Grekan</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12,935</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64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Gjinar</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21,210</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65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Gjergjan</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15,838</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66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Kajan</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13,107</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67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Fierzë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7,995</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68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Klos</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9,521</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69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Labinot Mal</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24,987</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70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Labinot Fushë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15,610</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71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Mollas</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17,024</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72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Paper</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19,739</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73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Rrasë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8,260</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74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Shalëz</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12,730</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75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Shirgjan</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21,334</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76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Shushicë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26,326</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77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Tregan</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9,984</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78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Zavalinë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12,498</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79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208,299</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80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Patos</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84,876</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81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Roskovec</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22,353</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82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Mbrostar</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25,023</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83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Libofshë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23,132</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84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Dermenas</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25,752</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85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Topojë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17,410</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86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Levan</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33,675</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87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Frakull</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23,979</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88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Portëz</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25,609</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89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Qendër (Çlirim)</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31,792</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90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Ruzhdie</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7,225</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91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Zharrëz</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16,431</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92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Kurjan</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11,217</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93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Kuman</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17,134</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94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Strumë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22,092</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95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Cakran</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41,277</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96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Gramsh</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Gramsh</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57,299</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97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Gramsh</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Pishaj</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16,232</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98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Gramsh</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Kodovjat</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14,806</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99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Gramsh</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Kukur</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15,831</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Gramsh</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Skëndërbegas</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10,854</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Gramsh</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Poroçan</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11,226</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Gramsh</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Lënie</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8,170</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Gramsh</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Tunjë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10,767</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Gramsh</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Sult</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6,820</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Gramsh</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Kushovë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5,960</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105,518</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Libohovë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13,099</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Qendër Libohovë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13,817</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Odrie</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6,618</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Lunxhëri</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12,929</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Antigonë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6,993</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Lazarat</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11,140</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Cepo</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16,152</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Picar</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14,008</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Dropull i Poshtëm</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18,117</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Dropull i Sipërm</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20,025</w:t>
            </w:r>
          </w:p>
        </w:tc>
      </w:tr>
      <w:tr w:rsidR="003574C2" w:rsidRPr="003B5DFE" w:rsidTr="008C6534">
        <w:trPr>
          <w:trHeight w:val="139"/>
          <w:jc w:val="center"/>
        </w:trPr>
        <w:tc>
          <w:tcPr>
            <w:tcW w:w="800" w:type="dxa"/>
            <w:tcBorders>
              <w:top w:val="nil"/>
              <w:left w:val="single" w:sz="12" w:space="0" w:color="auto"/>
              <w:bottom w:val="single"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117</w:t>
            </w:r>
          </w:p>
        </w:tc>
        <w:tc>
          <w:tcPr>
            <w:tcW w:w="1160" w:type="dxa"/>
            <w:tcBorders>
              <w:top w:val="nil"/>
              <w:left w:val="nil"/>
              <w:bottom w:val="single"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single"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840" w:type="dxa"/>
            <w:tcBorders>
              <w:top w:val="nil"/>
              <w:left w:val="nil"/>
              <w:bottom w:val="single"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Pogon</w:t>
            </w:r>
          </w:p>
        </w:tc>
        <w:tc>
          <w:tcPr>
            <w:tcW w:w="1400" w:type="dxa"/>
            <w:tcBorders>
              <w:top w:val="nil"/>
              <w:left w:val="nil"/>
              <w:bottom w:val="single"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17,015</w:t>
            </w:r>
          </w:p>
        </w:tc>
      </w:tr>
      <w:tr w:rsidR="003574C2" w:rsidRPr="003B5DFE" w:rsidTr="008C6534">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118</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Zagorie</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14,777</w:t>
            </w:r>
          </w:p>
        </w:tc>
      </w:tr>
      <w:tr w:rsidR="003574C2" w:rsidRPr="003B5DFE" w:rsidTr="008C6534">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119</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Has</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Krumë</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42,683</w:t>
            </w:r>
          </w:p>
        </w:tc>
      </w:tr>
      <w:tr w:rsidR="003574C2" w:rsidRPr="003B5DFE" w:rsidTr="008C6534">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120</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Has</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Golaj</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31,419</w:t>
            </w:r>
          </w:p>
        </w:tc>
      </w:tr>
      <w:tr w:rsidR="003574C2" w:rsidRPr="003B5DFE" w:rsidTr="008C6534">
        <w:trPr>
          <w:trHeight w:val="139"/>
          <w:jc w:val="center"/>
        </w:trPr>
        <w:tc>
          <w:tcPr>
            <w:tcW w:w="800" w:type="dxa"/>
            <w:tcBorders>
              <w:top w:val="single" w:sz="4" w:space="0" w:color="auto"/>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121</w:t>
            </w:r>
          </w:p>
        </w:tc>
        <w:tc>
          <w:tcPr>
            <w:tcW w:w="1160" w:type="dxa"/>
            <w:tcBorders>
              <w:top w:val="single" w:sz="4" w:space="0" w:color="auto"/>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720" w:type="dxa"/>
            <w:tcBorders>
              <w:top w:val="single" w:sz="4" w:space="0" w:color="auto"/>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Has</w:t>
            </w:r>
          </w:p>
        </w:tc>
        <w:tc>
          <w:tcPr>
            <w:tcW w:w="1840" w:type="dxa"/>
            <w:tcBorders>
              <w:top w:val="single" w:sz="4" w:space="0" w:color="auto"/>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Fajzë</w:t>
            </w:r>
          </w:p>
        </w:tc>
        <w:tc>
          <w:tcPr>
            <w:tcW w:w="1400" w:type="dxa"/>
            <w:tcBorders>
              <w:top w:val="single" w:sz="4" w:space="0" w:color="auto"/>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15,179</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Has</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Gjinaj</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11,100</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Kavajë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Kavajë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87,873</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Kavajë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Rrogozhinë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32,829</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Kavajë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Lekaj</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16,565</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Kavajë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Luz i Vogël</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17,707</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Kavajë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Helmes</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11,041</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Kavajë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Kryevidh</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15,563</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Kavajë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Synej</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19,044</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Kavajë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Golem</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31,500</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Kavajë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Sinaballaj</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5,578</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Kavajë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Gosë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16,017</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Kolonjë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Ersekë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32,020</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Kolonjë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Leskovik</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12,897</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Kolonjë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Qendër</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21,796</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Kolonjë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Mollas</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12,471</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Kolonjë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Çlirim</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11,064</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Kolonjë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Barmash</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8,735</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Kolonjë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Piskal-Novoselë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9,057</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140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Kolonjë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Qendër Leskovik</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10,830</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141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230,960</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142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Maliq</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26,275</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143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Voskopojë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12,482</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144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Lekas</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9,409</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145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Vithkuq</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19,659</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146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 xml:space="preserve">Pustec </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24,157</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147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Pojan</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34,734</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148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Vreshtas</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27,765</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149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Libonik</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28,531</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Pirg</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23,585</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Gore</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19,791</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Moglicë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17,526</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Voskop</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22,307</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Drenovë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25,396</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Mollas</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13,328</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Qendër Bulgarec</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28,470</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Durrës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Krujë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Krujë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43,536</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Durrës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Krujë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Fushë-Krujë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73,351</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Durrës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Krujë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Nikël</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25,087</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Durrës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Krujë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Bubq</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18,798</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Durrës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Krujë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Kodër Thumanë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37,678</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Durrës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Krujë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Cudhi</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14,005</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Kuçovë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Kuçovë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78,067</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Kuçovë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Perondi</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26,226</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Kuçovë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Kozarë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17,447</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120,586</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Malzi</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21,964</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Bicaj</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23,546</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Ujmisht</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9,431</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Tërthorë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14,151</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Shtiqen</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14,233</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Zapod</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10,519</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Shishtavec</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16,518</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Topojan</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10,536</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Bushtricë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8,743</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Surroj</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9,901</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Arren</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7,068</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Kolsh</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6,789</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Kalis</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7,051</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180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Grykë-Çaje</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17,038</w:t>
            </w:r>
          </w:p>
        </w:tc>
      </w:tr>
      <w:tr w:rsidR="003574C2" w:rsidRPr="003B5DFE" w:rsidTr="008C6534">
        <w:trPr>
          <w:trHeight w:val="139"/>
          <w:jc w:val="center"/>
        </w:trPr>
        <w:tc>
          <w:tcPr>
            <w:tcW w:w="800" w:type="dxa"/>
            <w:tcBorders>
              <w:top w:val="nil"/>
              <w:left w:val="single" w:sz="12" w:space="0" w:color="auto"/>
              <w:bottom w:val="single"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181</w:t>
            </w:r>
          </w:p>
        </w:tc>
        <w:tc>
          <w:tcPr>
            <w:tcW w:w="1160" w:type="dxa"/>
            <w:tcBorders>
              <w:top w:val="nil"/>
              <w:left w:val="nil"/>
              <w:bottom w:val="single"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720" w:type="dxa"/>
            <w:tcBorders>
              <w:top w:val="nil"/>
              <w:left w:val="nil"/>
              <w:bottom w:val="single"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Kurbin</w:t>
            </w:r>
          </w:p>
        </w:tc>
        <w:tc>
          <w:tcPr>
            <w:tcW w:w="1840" w:type="dxa"/>
            <w:tcBorders>
              <w:top w:val="nil"/>
              <w:left w:val="nil"/>
              <w:bottom w:val="single"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Laç</w:t>
            </w:r>
          </w:p>
        </w:tc>
        <w:tc>
          <w:tcPr>
            <w:tcW w:w="1400" w:type="dxa"/>
            <w:tcBorders>
              <w:top w:val="nil"/>
              <w:left w:val="nil"/>
              <w:bottom w:val="single"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87,007</w:t>
            </w:r>
          </w:p>
        </w:tc>
      </w:tr>
      <w:tr w:rsidR="003574C2" w:rsidRPr="003B5DFE" w:rsidTr="008C6534">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182</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Kurbin</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Mamurras</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75,595</w:t>
            </w:r>
          </w:p>
        </w:tc>
      </w:tr>
      <w:tr w:rsidR="003574C2" w:rsidRPr="003B5DFE" w:rsidTr="008C6534">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183</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Kurbin</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Milot</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26,218</w:t>
            </w:r>
          </w:p>
        </w:tc>
      </w:tr>
      <w:tr w:rsidR="003574C2" w:rsidRPr="003B5DFE" w:rsidTr="008C6534">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184</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Kurbin</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Fushë-Kuqe</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18,049</w:t>
            </w:r>
          </w:p>
        </w:tc>
      </w:tr>
      <w:tr w:rsidR="003574C2" w:rsidRPr="003B5DFE" w:rsidTr="008C6534">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185</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78,588</w:t>
            </w:r>
          </w:p>
        </w:tc>
      </w:tr>
      <w:tr w:rsidR="003574C2" w:rsidRPr="003B5DFE" w:rsidTr="008C6534">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186</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Zejmen</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18,315</w:t>
            </w:r>
          </w:p>
        </w:tc>
      </w:tr>
      <w:tr w:rsidR="003574C2" w:rsidRPr="003B5DFE" w:rsidTr="008C6534">
        <w:trPr>
          <w:trHeight w:val="139"/>
          <w:jc w:val="center"/>
        </w:trPr>
        <w:tc>
          <w:tcPr>
            <w:tcW w:w="800" w:type="dxa"/>
            <w:tcBorders>
              <w:top w:val="single" w:sz="4" w:space="0" w:color="auto"/>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187</w:t>
            </w:r>
          </w:p>
        </w:tc>
        <w:tc>
          <w:tcPr>
            <w:tcW w:w="1160" w:type="dxa"/>
            <w:tcBorders>
              <w:top w:val="single" w:sz="4" w:space="0" w:color="auto"/>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720" w:type="dxa"/>
            <w:tcBorders>
              <w:top w:val="single" w:sz="4" w:space="0" w:color="auto"/>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840" w:type="dxa"/>
            <w:tcBorders>
              <w:top w:val="single" w:sz="4" w:space="0" w:color="auto"/>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Shënkoll</w:t>
            </w:r>
          </w:p>
        </w:tc>
        <w:tc>
          <w:tcPr>
            <w:tcW w:w="1400" w:type="dxa"/>
            <w:tcBorders>
              <w:top w:val="single" w:sz="4" w:space="0" w:color="auto"/>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36,271</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188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Shëngjin</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23,512</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189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Kolsh</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13,751</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190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Balldren i Ri</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20,638</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191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Kallmet</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13,514</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192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Ungrej</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13,840</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193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Dajç</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13,251</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194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Blinisht</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11,115</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195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Librazhd</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Librazhd</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28,999</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196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Librazhd</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Prrenjas</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26,902</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197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Librazhd</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Qukës</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33,385</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198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Librazhd</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Stravaj</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15,474</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199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Librazhd</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Hotolisht</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28,719</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200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Librazhd</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Polis</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11,779</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201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Librazhd</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Qendër</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28,403</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202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Librazhd</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Lunik</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16,803</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203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Librazhd</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Orenjë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20,616</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204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Librazhd</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Stëblevë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12,409</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205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Librazhd</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Rrajcë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26,201</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206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Lushnjë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Lushnjë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132,892</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207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Lushnjë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Divjakë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50,036</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208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Lushnjë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Ballagat</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7,718</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209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Lushnjë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Hysgjokaj</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7,879</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210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Lushnjë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Golem</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15,888</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211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Lushnjë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 Shegan</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21,186</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212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Lushnjë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Karbunarë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13,023</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213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Lushnjë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Allkaj</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14,962</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214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Lushnjë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Krutje</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21,840</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215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Lushnjë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Bubullimë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16,477</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216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Lushnjë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Kolonjë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16,702</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217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Lushnjë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Gradishtë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24,469</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218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Lushnjë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Rremas</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13,589</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219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Lushnjë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Grabian</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16,179</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220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Lushnjë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Tërbuf</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31,589</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221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Lushnjë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Dushk</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25,188</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222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Malësi e Madhe</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Koplik</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31,590</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223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Malësi e Madhe</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Qendër</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15,259</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224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Malësi e Madhe</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Kelmend</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34,802</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225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Malësi e Madhe</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Kastrat</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23,389</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226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Malësi e Madhe</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Shkrelë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30,824</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227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Malësi e Madhe</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Gruemirë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28,077</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228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Mallakastër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Ballsh</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40,728</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229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Mallakastër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Qendër</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19,493</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230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Mallakastër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Hekal</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15,697</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231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Mallakastër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Aranitas</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10,879</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232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Mallakastër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Fratar</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16,344</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233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Mallakastër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Kute</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12,705</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234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Mallakastër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Kapaj</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9,268</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235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Mallakastër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Ngracan</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3,867</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236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Mallakastër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Greshicë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5,970</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237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Mat</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Burrel</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81,178</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238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Mat</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Klos</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49,634</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239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Mat</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Komsi</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14,145</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240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Mat</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Ulëz</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8,934</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241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Mat</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Baz</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13,305</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242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Mat</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Rukaj</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11,979</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243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Mat</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Derjan</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9,999</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244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Mat</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Macukull</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12,605</w:t>
            </w:r>
          </w:p>
        </w:tc>
      </w:tr>
      <w:tr w:rsidR="003574C2" w:rsidRPr="003B5DFE" w:rsidTr="008C6534">
        <w:trPr>
          <w:trHeight w:val="139"/>
          <w:jc w:val="center"/>
        </w:trPr>
        <w:tc>
          <w:tcPr>
            <w:tcW w:w="800" w:type="dxa"/>
            <w:tcBorders>
              <w:top w:val="nil"/>
              <w:left w:val="single" w:sz="12" w:space="0" w:color="auto"/>
              <w:bottom w:val="single"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245</w:t>
            </w:r>
          </w:p>
        </w:tc>
        <w:tc>
          <w:tcPr>
            <w:tcW w:w="1160" w:type="dxa"/>
            <w:tcBorders>
              <w:top w:val="nil"/>
              <w:left w:val="nil"/>
              <w:bottom w:val="single"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nil"/>
              <w:left w:val="nil"/>
              <w:bottom w:val="single"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Mat</w:t>
            </w:r>
          </w:p>
        </w:tc>
        <w:tc>
          <w:tcPr>
            <w:tcW w:w="1840" w:type="dxa"/>
            <w:tcBorders>
              <w:top w:val="nil"/>
              <w:left w:val="nil"/>
              <w:bottom w:val="single"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Lis</w:t>
            </w:r>
          </w:p>
        </w:tc>
        <w:tc>
          <w:tcPr>
            <w:tcW w:w="1400" w:type="dxa"/>
            <w:tcBorders>
              <w:top w:val="nil"/>
              <w:left w:val="nil"/>
              <w:bottom w:val="single"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17,467</w:t>
            </w:r>
          </w:p>
        </w:tc>
      </w:tr>
      <w:tr w:rsidR="003574C2" w:rsidRPr="003B5DFE" w:rsidTr="008C6534">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246</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Mat</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Suç</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11,377</w:t>
            </w:r>
          </w:p>
        </w:tc>
      </w:tr>
      <w:tr w:rsidR="003574C2" w:rsidRPr="003B5DFE" w:rsidTr="008C6534">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247</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Mat</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Gurë</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15,879</w:t>
            </w:r>
          </w:p>
        </w:tc>
      </w:tr>
      <w:tr w:rsidR="003574C2" w:rsidRPr="003B5DFE" w:rsidTr="008C6534">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248</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Dibër</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Mat</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Xibër</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15,032</w:t>
            </w:r>
          </w:p>
        </w:tc>
      </w:tr>
      <w:tr w:rsidR="003574C2" w:rsidRPr="003B5DFE" w:rsidTr="008C6534">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249</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Mirditë</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Rrëshen</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70,571</w:t>
            </w:r>
          </w:p>
        </w:tc>
      </w:tr>
      <w:tr w:rsidR="003574C2" w:rsidRPr="003B5DFE" w:rsidTr="008C6534">
        <w:trPr>
          <w:trHeight w:val="139"/>
          <w:jc w:val="center"/>
        </w:trPr>
        <w:tc>
          <w:tcPr>
            <w:tcW w:w="800" w:type="dxa"/>
            <w:tcBorders>
              <w:top w:val="single" w:sz="4" w:space="0" w:color="auto"/>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250</w:t>
            </w:r>
          </w:p>
        </w:tc>
        <w:tc>
          <w:tcPr>
            <w:tcW w:w="1160" w:type="dxa"/>
            <w:tcBorders>
              <w:top w:val="single" w:sz="4" w:space="0" w:color="auto"/>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720" w:type="dxa"/>
            <w:tcBorders>
              <w:top w:val="single" w:sz="4" w:space="0" w:color="auto"/>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Mirditë</w:t>
            </w:r>
          </w:p>
        </w:tc>
        <w:tc>
          <w:tcPr>
            <w:tcW w:w="1840" w:type="dxa"/>
            <w:tcBorders>
              <w:top w:val="single" w:sz="4" w:space="0" w:color="auto"/>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Rubik</w:t>
            </w:r>
          </w:p>
        </w:tc>
        <w:tc>
          <w:tcPr>
            <w:tcW w:w="1400" w:type="dxa"/>
            <w:tcBorders>
              <w:top w:val="single" w:sz="4" w:space="0" w:color="auto"/>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39,973</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251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Mirditë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Kaçinar</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12,749</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252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Mirditë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Orosh</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17,113</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253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Mirditë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Fan</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23,921</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254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Mirditë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Kthellë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12,528</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255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Lezhë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Mirditë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Selitë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12,899</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256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Peqin</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Peqin</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30,989</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257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Peqin</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Gjocaj</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15,100</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258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Peqin</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Karinë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6,183</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259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Peqin</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Pajovë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23,306</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260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Peqin</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Përparim</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15,462</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261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Peqin</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Shezë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10,219</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262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Përmet</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Përmet</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37,350</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263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Përmet</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Këlcyrë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15,362</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264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Përmet</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Çarshovë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17,214</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265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Përmet</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Qendër Piskovë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18,772</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266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Përmet</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Sukë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10,604</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267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Përmet</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Ballaban</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10,820</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268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Përmet</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Deshnicë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12,209</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269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Përmet</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Frashër</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11,391</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270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Përmet</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Petran</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17,279</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271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Pogradec</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Pogradec</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80,857</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272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Pogradec</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Buçimas</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40,867</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273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Pogradec</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Hudenisht</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19,624</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274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Pogradec</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Proptisht</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22,419</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275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Pogradec</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Velçan</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19,283</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276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Pogradec</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Trebinjë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18,864</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277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Pogradec</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Dardhas</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16,415</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278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Pogradec</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Çerravë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30,786</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279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Pukë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Pukë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35,678</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280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Pukë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Fushë-Arrëz</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18,116</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281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Pukë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Qerret</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19,239</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282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Pukë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Qelëz</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11,944</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283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Pukë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Gjegjan</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21,034</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284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Pukë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Fierzë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11,412</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285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Pukë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Iballë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17,409</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286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Pukë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Blerim</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12,458</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287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Pukë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Qafë-Mali</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17,585</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288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Pukë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Rrapë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12,822</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289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Sarandë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Sarandë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106,906</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290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Sarandë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Konispol</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12,849</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291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Sarandë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Lukovë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18,598</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292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Sarandë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Dhivër</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20,530</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293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Sarandë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Livadhja</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21,984</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294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Sarandë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Xarrë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14,965</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295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Sarandë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Markat</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16,133</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296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Sarandë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Ksamil</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20,672</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297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Sarandë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Aliko</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17,131</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298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Skrapar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Çorovodë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39,883</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299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Skrapar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Poliçan</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33,067</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300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Skrapar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Qendër</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20,021</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301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Skrapar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Potom</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10,418</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302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Skrapar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Leshnjë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8,577</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303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Skrapar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Cepan</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10,153</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304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Skrapar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Vendreshe</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7,393</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305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Skrapar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Bogovë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10,910</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306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Skrapar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Zhepë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13,608</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307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Skrapar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Gjerbes</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11,010</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308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411,027</w:t>
            </w:r>
          </w:p>
        </w:tc>
      </w:tr>
      <w:tr w:rsidR="003574C2" w:rsidRPr="003B5DFE" w:rsidTr="008C6534">
        <w:trPr>
          <w:trHeight w:val="139"/>
          <w:jc w:val="center"/>
        </w:trPr>
        <w:tc>
          <w:tcPr>
            <w:tcW w:w="800" w:type="dxa"/>
            <w:tcBorders>
              <w:top w:val="nil"/>
              <w:left w:val="single" w:sz="12" w:space="0" w:color="auto"/>
              <w:bottom w:val="single"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309</w:t>
            </w:r>
          </w:p>
        </w:tc>
        <w:tc>
          <w:tcPr>
            <w:tcW w:w="1160" w:type="dxa"/>
            <w:tcBorders>
              <w:top w:val="nil"/>
              <w:left w:val="nil"/>
              <w:bottom w:val="single"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nil"/>
              <w:left w:val="nil"/>
              <w:bottom w:val="single"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840" w:type="dxa"/>
            <w:tcBorders>
              <w:top w:val="nil"/>
              <w:left w:val="nil"/>
              <w:bottom w:val="single"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Vau i Dejës</w:t>
            </w:r>
          </w:p>
        </w:tc>
        <w:tc>
          <w:tcPr>
            <w:tcW w:w="1400" w:type="dxa"/>
            <w:tcBorders>
              <w:top w:val="nil"/>
              <w:left w:val="nil"/>
              <w:bottom w:val="single"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41,557</w:t>
            </w:r>
          </w:p>
        </w:tc>
      </w:tr>
      <w:tr w:rsidR="003574C2" w:rsidRPr="003B5DFE" w:rsidTr="008C6534">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310</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Postribë</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33,190</w:t>
            </w:r>
          </w:p>
        </w:tc>
      </w:tr>
      <w:tr w:rsidR="003574C2" w:rsidRPr="003B5DFE" w:rsidTr="008C6534">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311</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Pult</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17,654</w:t>
            </w:r>
          </w:p>
        </w:tc>
      </w:tr>
      <w:tr w:rsidR="003574C2" w:rsidRPr="003B5DFE" w:rsidTr="008C6534">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312</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Shosh</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9,110</w:t>
            </w:r>
          </w:p>
        </w:tc>
      </w:tr>
      <w:tr w:rsidR="003574C2" w:rsidRPr="003B5DFE" w:rsidTr="008C6534">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313</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Shalë</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16,854</w:t>
            </w:r>
          </w:p>
        </w:tc>
      </w:tr>
      <w:tr w:rsidR="003574C2" w:rsidRPr="003B5DFE" w:rsidTr="008C6534">
        <w:trPr>
          <w:trHeight w:val="139"/>
          <w:jc w:val="center"/>
        </w:trPr>
        <w:tc>
          <w:tcPr>
            <w:tcW w:w="800" w:type="dxa"/>
            <w:tcBorders>
              <w:top w:val="single" w:sz="4" w:space="0" w:color="auto"/>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314</w:t>
            </w:r>
          </w:p>
        </w:tc>
        <w:tc>
          <w:tcPr>
            <w:tcW w:w="1160" w:type="dxa"/>
            <w:tcBorders>
              <w:top w:val="single" w:sz="4" w:space="0" w:color="auto"/>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single" w:sz="4" w:space="0" w:color="auto"/>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840" w:type="dxa"/>
            <w:tcBorders>
              <w:top w:val="single" w:sz="4" w:space="0" w:color="auto"/>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Shllak</w:t>
            </w:r>
          </w:p>
        </w:tc>
        <w:tc>
          <w:tcPr>
            <w:tcW w:w="1400" w:type="dxa"/>
            <w:tcBorders>
              <w:top w:val="single" w:sz="4" w:space="0" w:color="auto"/>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10,941</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315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Gur i Zi</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24,994</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316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Vig-Mnelë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11,126</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317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Hajmel</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13,581</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318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Bushat</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52,093</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319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Bërdicë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17,999</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320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Velipojë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15,639</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321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Dajç (Bregbune)</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16,465</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322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Ana e Malit</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12,597</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323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Rrethinat</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54,056</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324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Shkodër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Temal</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12,629</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325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Tepelenë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Tepelenë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35,624</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326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Tepelenë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Memaliaj</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24,768</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327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Tepelenë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Qendër</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17,175</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328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Tepelenë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Fshat Memaliaj</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11,707</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329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Tepelenë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Krahëz</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14,347</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330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Tepelenë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Qesarat</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9,132</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331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Tepelenë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Luftinjë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16,005</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332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Tepelenë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Buz</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9,912</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333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Tepelenë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Kurvelesh</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15,825</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334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Tepelenë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Lopez</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7,188</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335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Vorë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43,796</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336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Kamëz</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232,065</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337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Petrelë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15,569</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338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Bërzhitë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21,248</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339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Baldushk</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15,260</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340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Zall Bastar</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23,419</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341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Shëngjergj</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20,677</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342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Dajt</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35,480</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343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Vaqarr</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19,786</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344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Pezë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21,570</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345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Ndroq</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16,588</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346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Prezë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14,195</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347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Zall Herr</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24,458</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348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Paskuqan</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93,544</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349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Bërxullë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22,025</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350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Kashar</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45,611</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351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Farkë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34,870</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352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Tiranë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Krrabë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11,726</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353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Tropojë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Bajram Curri</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33,321</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354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Tropojë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Fshat Tropoje</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30,858</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355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Tropojë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Bytyç</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17,971</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356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Tropojë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Lekbibaj</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18,355</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357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Tropojë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Fierzë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12,735</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358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Tropojë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Margegaj</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25,223</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359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Tropojë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Bujan</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13,648</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360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Tropojë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Llugaj</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9,529</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361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338,567</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362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Orikum</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28,923</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363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Selenicë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21,578</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364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Himarë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37,139</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365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Qendër</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35,881</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366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Novoselë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30,659</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367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Brataj</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23,513</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368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Hore Vranisht</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24,166</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369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Shushicë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18,143</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370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Vllahinë</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19,196</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371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Kote</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14,255</w:t>
            </w:r>
          </w:p>
        </w:tc>
      </w:tr>
      <w:tr w:rsidR="003574C2" w:rsidRPr="003B5DFE"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372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Sevastar</w:t>
            </w:r>
          </w:p>
        </w:tc>
        <w:tc>
          <w:tcPr>
            <w:tcW w:w="1400" w:type="dxa"/>
            <w:tcBorders>
              <w:top w:val="nil"/>
              <w:left w:val="nil"/>
              <w:bottom w:val="dotted" w:sz="4" w:space="0" w:color="auto"/>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14,835</w:t>
            </w:r>
          </w:p>
        </w:tc>
      </w:tr>
      <w:tr w:rsidR="003574C2" w:rsidRPr="003B5DFE" w:rsidTr="008C6534">
        <w:trPr>
          <w:trHeight w:val="139"/>
          <w:jc w:val="center"/>
        </w:trPr>
        <w:tc>
          <w:tcPr>
            <w:tcW w:w="800"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373</w:t>
            </w:r>
          </w:p>
        </w:tc>
        <w:tc>
          <w:tcPr>
            <w:tcW w:w="1160"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720"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Vlorë</w:t>
            </w:r>
          </w:p>
        </w:tc>
        <w:tc>
          <w:tcPr>
            <w:tcW w:w="1840"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Armen</w:t>
            </w:r>
          </w:p>
        </w:tc>
        <w:tc>
          <w:tcPr>
            <w:tcW w:w="1400" w:type="dxa"/>
            <w:tcBorders>
              <w:top w:val="nil"/>
              <w:left w:val="nil"/>
              <w:bottom w:val="nil"/>
              <w:right w:val="nil"/>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K</w:t>
            </w:r>
          </w:p>
        </w:tc>
        <w:tc>
          <w:tcPr>
            <w:tcW w:w="1540" w:type="dxa"/>
            <w:tcBorders>
              <w:top w:val="nil"/>
              <w:left w:val="single" w:sz="4" w:space="0" w:color="auto"/>
              <w:bottom w:val="nil"/>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19,530</w:t>
            </w:r>
          </w:p>
        </w:tc>
      </w:tr>
      <w:tr w:rsidR="003574C2" w:rsidRPr="003B5DFE" w:rsidTr="008C6534">
        <w:trPr>
          <w:trHeight w:val="139"/>
          <w:jc w:val="center"/>
        </w:trPr>
        <w:tc>
          <w:tcPr>
            <w:tcW w:w="6920" w:type="dxa"/>
            <w:gridSpan w:val="5"/>
            <w:tcBorders>
              <w:top w:val="double" w:sz="6" w:space="0" w:color="auto"/>
              <w:left w:val="single" w:sz="12" w:space="0" w:color="auto"/>
              <w:bottom w:val="double" w:sz="6"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 xml:space="preserve">Fondi per Zhvillimin e Rajoneve </w:t>
            </w:r>
          </w:p>
        </w:tc>
        <w:tc>
          <w:tcPr>
            <w:tcW w:w="15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5,850,000</w:t>
            </w:r>
          </w:p>
        </w:tc>
      </w:tr>
      <w:tr w:rsidR="003574C2" w:rsidRPr="003B5DFE" w:rsidTr="008C6534">
        <w:trPr>
          <w:trHeight w:val="139"/>
          <w:jc w:val="center"/>
        </w:trPr>
        <w:tc>
          <w:tcPr>
            <w:tcW w:w="6920" w:type="dxa"/>
            <w:gridSpan w:val="5"/>
            <w:tcBorders>
              <w:top w:val="double" w:sz="6" w:space="0" w:color="auto"/>
              <w:left w:val="single" w:sz="12" w:space="0" w:color="auto"/>
              <w:bottom w:val="single" w:sz="12" w:space="0" w:color="auto"/>
              <w:right w:val="double" w:sz="6"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TOTALI</w:t>
            </w:r>
          </w:p>
        </w:tc>
        <w:tc>
          <w:tcPr>
            <w:tcW w:w="1540" w:type="dxa"/>
            <w:tcBorders>
              <w:top w:val="nil"/>
              <w:left w:val="single" w:sz="8" w:space="0" w:color="auto"/>
              <w:bottom w:val="single" w:sz="8" w:space="0" w:color="auto"/>
              <w:right w:val="single" w:sz="8"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17,863,642</w:t>
            </w:r>
          </w:p>
        </w:tc>
      </w:tr>
    </w:tbl>
    <w:p w:rsidR="003574C2" w:rsidRPr="003B5DFE" w:rsidRDefault="003574C2" w:rsidP="003574C2">
      <w:pPr>
        <w:pStyle w:val="Paragrafi"/>
        <w:rPr>
          <w:lang w:val="sq-AL"/>
        </w:rPr>
      </w:pPr>
      <w:r w:rsidRPr="003B5DFE">
        <w:rPr>
          <w:lang w:val="sq-AL"/>
        </w:rPr>
        <w:t>Tab.3</w:t>
      </w:r>
    </w:p>
    <w:p w:rsidR="003574C2" w:rsidRPr="003B5DFE" w:rsidRDefault="003574C2" w:rsidP="003574C2">
      <w:pPr>
        <w:pStyle w:val="Paragrafi"/>
        <w:rPr>
          <w:sz w:val="16"/>
          <w:lang w:val="sq-AL"/>
        </w:rPr>
      </w:pPr>
    </w:p>
    <w:p w:rsidR="003574C2" w:rsidRPr="003B5DFE" w:rsidRDefault="003574C2" w:rsidP="003574C2">
      <w:pPr>
        <w:pStyle w:val="TitulliTitull"/>
        <w:rPr>
          <w:lang w:val="sq-AL"/>
        </w:rPr>
      </w:pPr>
      <w:r w:rsidRPr="003B5DFE">
        <w:rPr>
          <w:lang w:val="sq-AL"/>
        </w:rPr>
        <w:t>Transferta e pakushtëzuar për bashkitë dhe komunat 2014</w:t>
      </w:r>
    </w:p>
    <w:p w:rsidR="003574C2" w:rsidRPr="003B5DFE" w:rsidRDefault="003574C2" w:rsidP="003574C2">
      <w:pPr>
        <w:pStyle w:val="Paragrafi"/>
        <w:rPr>
          <w:sz w:val="14"/>
          <w:lang w:val="sq-AL"/>
        </w:rPr>
      </w:pPr>
    </w:p>
    <w:p w:rsidR="003574C2" w:rsidRPr="003B5DFE" w:rsidRDefault="003574C2" w:rsidP="003574C2">
      <w:pPr>
        <w:pStyle w:val="Paragrafi"/>
        <w:ind w:left="6480"/>
        <w:rPr>
          <w:sz w:val="16"/>
          <w:szCs w:val="16"/>
          <w:lang w:val="sq-AL"/>
        </w:rPr>
      </w:pPr>
      <w:r w:rsidRPr="003B5DFE">
        <w:rPr>
          <w:sz w:val="16"/>
          <w:szCs w:val="16"/>
          <w:lang w:val="sq-AL"/>
        </w:rPr>
        <w:t>në 000/lekë</w:t>
      </w:r>
    </w:p>
    <w:tbl>
      <w:tblPr>
        <w:tblW w:w="6860" w:type="dxa"/>
        <w:jc w:val="center"/>
        <w:tblLook w:val="04A0" w:firstRow="1" w:lastRow="0" w:firstColumn="1" w:lastColumn="0" w:noHBand="0" w:noVBand="1"/>
      </w:tblPr>
      <w:tblGrid>
        <w:gridCol w:w="860"/>
        <w:gridCol w:w="3080"/>
        <w:gridCol w:w="2920"/>
      </w:tblGrid>
      <w:tr w:rsidR="003574C2" w:rsidRPr="003B5DFE" w:rsidTr="008C6534">
        <w:trPr>
          <w:trHeight w:val="139"/>
          <w:jc w:val="center"/>
        </w:trPr>
        <w:tc>
          <w:tcPr>
            <w:tcW w:w="8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Nr</w:t>
            </w:r>
          </w:p>
        </w:tc>
        <w:tc>
          <w:tcPr>
            <w:tcW w:w="308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Qarku</w:t>
            </w:r>
          </w:p>
        </w:tc>
        <w:tc>
          <w:tcPr>
            <w:tcW w:w="2920" w:type="dxa"/>
            <w:tcBorders>
              <w:top w:val="single" w:sz="8" w:space="0" w:color="auto"/>
              <w:left w:val="nil"/>
              <w:bottom w:val="nil"/>
              <w:right w:val="single" w:sz="8"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 xml:space="preserve">Transferta </w:t>
            </w:r>
          </w:p>
        </w:tc>
      </w:tr>
      <w:tr w:rsidR="003574C2" w:rsidRPr="003B5DFE" w:rsidTr="008C6534">
        <w:trPr>
          <w:trHeight w:val="139"/>
          <w:jc w:val="center"/>
        </w:trPr>
        <w:tc>
          <w:tcPr>
            <w:tcW w:w="860" w:type="dxa"/>
            <w:vMerge/>
            <w:tcBorders>
              <w:top w:val="single" w:sz="8" w:space="0" w:color="auto"/>
              <w:left w:val="single" w:sz="8" w:space="0" w:color="auto"/>
              <w:bottom w:val="single" w:sz="8" w:space="0" w:color="000000"/>
              <w:right w:val="single" w:sz="8" w:space="0" w:color="auto"/>
            </w:tcBorders>
            <w:vAlign w:val="center"/>
            <w:hideMark/>
          </w:tcPr>
          <w:p w:rsidR="003574C2" w:rsidRPr="003B5DFE" w:rsidRDefault="003574C2" w:rsidP="008C6534">
            <w:pPr>
              <w:rPr>
                <w:rFonts w:ascii="CG Times" w:eastAsia="Times New Roman" w:hAnsi="CG Times" w:cs="Arial"/>
                <w:b/>
                <w:bCs/>
                <w:sz w:val="16"/>
                <w:szCs w:val="16"/>
                <w:lang w:val="sq-AL"/>
              </w:rPr>
            </w:pPr>
          </w:p>
        </w:tc>
        <w:tc>
          <w:tcPr>
            <w:tcW w:w="3080" w:type="dxa"/>
            <w:vMerge/>
            <w:tcBorders>
              <w:top w:val="single" w:sz="8" w:space="0" w:color="auto"/>
              <w:left w:val="single" w:sz="8" w:space="0" w:color="auto"/>
              <w:bottom w:val="single" w:sz="8" w:space="0" w:color="000000"/>
              <w:right w:val="single" w:sz="8" w:space="0" w:color="auto"/>
            </w:tcBorders>
            <w:vAlign w:val="center"/>
            <w:hideMark/>
          </w:tcPr>
          <w:p w:rsidR="003574C2" w:rsidRPr="003B5DFE" w:rsidRDefault="003574C2" w:rsidP="008C6534">
            <w:pPr>
              <w:rPr>
                <w:rFonts w:ascii="CG Times" w:eastAsia="Times New Roman" w:hAnsi="CG Times" w:cs="Arial"/>
                <w:b/>
                <w:bCs/>
                <w:sz w:val="16"/>
                <w:szCs w:val="16"/>
                <w:lang w:val="sq-AL"/>
              </w:rPr>
            </w:pPr>
          </w:p>
        </w:tc>
        <w:tc>
          <w:tcPr>
            <w:tcW w:w="2920" w:type="dxa"/>
            <w:tcBorders>
              <w:top w:val="nil"/>
              <w:left w:val="nil"/>
              <w:bottom w:val="nil"/>
              <w:right w:val="single" w:sz="8"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 xml:space="preserve">e </w:t>
            </w:r>
          </w:p>
        </w:tc>
      </w:tr>
      <w:tr w:rsidR="003574C2" w:rsidRPr="003B5DFE" w:rsidTr="008C6534">
        <w:trPr>
          <w:trHeight w:val="139"/>
          <w:jc w:val="center"/>
        </w:trPr>
        <w:tc>
          <w:tcPr>
            <w:tcW w:w="860" w:type="dxa"/>
            <w:vMerge/>
            <w:tcBorders>
              <w:top w:val="single" w:sz="8" w:space="0" w:color="auto"/>
              <w:left w:val="single" w:sz="8" w:space="0" w:color="auto"/>
              <w:bottom w:val="single" w:sz="8" w:space="0" w:color="000000"/>
              <w:right w:val="single" w:sz="8" w:space="0" w:color="auto"/>
            </w:tcBorders>
            <w:vAlign w:val="center"/>
            <w:hideMark/>
          </w:tcPr>
          <w:p w:rsidR="003574C2" w:rsidRPr="003B5DFE" w:rsidRDefault="003574C2" w:rsidP="008C6534">
            <w:pPr>
              <w:rPr>
                <w:rFonts w:ascii="CG Times" w:eastAsia="Times New Roman" w:hAnsi="CG Times" w:cs="Arial"/>
                <w:b/>
                <w:bCs/>
                <w:sz w:val="16"/>
                <w:szCs w:val="16"/>
                <w:lang w:val="sq-AL"/>
              </w:rPr>
            </w:pPr>
          </w:p>
        </w:tc>
        <w:tc>
          <w:tcPr>
            <w:tcW w:w="3080" w:type="dxa"/>
            <w:vMerge/>
            <w:tcBorders>
              <w:top w:val="single" w:sz="8" w:space="0" w:color="auto"/>
              <w:left w:val="single" w:sz="8" w:space="0" w:color="auto"/>
              <w:bottom w:val="single" w:sz="8" w:space="0" w:color="000000"/>
              <w:right w:val="single" w:sz="8" w:space="0" w:color="auto"/>
            </w:tcBorders>
            <w:vAlign w:val="center"/>
            <w:hideMark/>
          </w:tcPr>
          <w:p w:rsidR="003574C2" w:rsidRPr="003B5DFE" w:rsidRDefault="003574C2" w:rsidP="008C6534">
            <w:pPr>
              <w:rPr>
                <w:rFonts w:ascii="CG Times" w:eastAsia="Times New Roman" w:hAnsi="CG Times" w:cs="Arial"/>
                <w:b/>
                <w:bCs/>
                <w:sz w:val="16"/>
                <w:szCs w:val="16"/>
                <w:lang w:val="sq-AL"/>
              </w:rPr>
            </w:pPr>
          </w:p>
        </w:tc>
        <w:tc>
          <w:tcPr>
            <w:tcW w:w="2920" w:type="dxa"/>
            <w:tcBorders>
              <w:top w:val="nil"/>
              <w:left w:val="nil"/>
              <w:bottom w:val="single" w:sz="8" w:space="0" w:color="auto"/>
              <w:right w:val="single" w:sz="8"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Pr>
                <w:rFonts w:ascii="CG Times" w:eastAsia="Times New Roman" w:hAnsi="CG Times" w:cs="Arial"/>
                <w:b/>
                <w:bCs/>
                <w:sz w:val="16"/>
                <w:szCs w:val="16"/>
                <w:lang w:val="sq-AL"/>
              </w:rPr>
              <w:t>p</w:t>
            </w:r>
            <w:r w:rsidRPr="003B5DFE">
              <w:rPr>
                <w:rFonts w:ascii="CG Times" w:eastAsia="Times New Roman" w:hAnsi="CG Times" w:cs="Arial"/>
                <w:b/>
                <w:bCs/>
                <w:sz w:val="16"/>
                <w:szCs w:val="16"/>
                <w:lang w:val="sq-AL"/>
              </w:rPr>
              <w:t xml:space="preserve">akushtëzuar </w:t>
            </w:r>
          </w:p>
        </w:tc>
      </w:tr>
      <w:tr w:rsidR="003574C2" w:rsidRPr="003B5DFE" w:rsidTr="008C6534">
        <w:trPr>
          <w:trHeight w:val="139"/>
          <w:jc w:val="center"/>
        </w:trPr>
        <w:tc>
          <w:tcPr>
            <w:tcW w:w="860" w:type="dxa"/>
            <w:tcBorders>
              <w:top w:val="nil"/>
              <w:left w:val="single" w:sz="8"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w:t>
            </w:r>
          </w:p>
        </w:tc>
        <w:tc>
          <w:tcPr>
            <w:tcW w:w="3080" w:type="dxa"/>
            <w:tcBorders>
              <w:top w:val="nil"/>
              <w:left w:val="nil"/>
              <w:bottom w:val="single" w:sz="4" w:space="0" w:color="auto"/>
              <w:right w:val="nil"/>
            </w:tcBorders>
            <w:shd w:val="clear" w:color="auto" w:fill="auto"/>
            <w:noWrap/>
            <w:vAlign w:val="bottom"/>
            <w:hideMark/>
          </w:tcPr>
          <w:p w:rsidR="003574C2" w:rsidRPr="003B5DFE" w:rsidRDefault="003574C2" w:rsidP="008C6534">
            <w:pP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QARKU BERAT</w:t>
            </w:r>
          </w:p>
        </w:tc>
        <w:tc>
          <w:tcPr>
            <w:tcW w:w="2920" w:type="dxa"/>
            <w:tcBorders>
              <w:top w:val="nil"/>
              <w:left w:val="single" w:sz="8" w:space="0" w:color="auto"/>
              <w:bottom w:val="single" w:sz="8" w:space="0" w:color="auto"/>
              <w:right w:val="single" w:sz="8"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78,470</w:t>
            </w:r>
          </w:p>
        </w:tc>
      </w:tr>
      <w:tr w:rsidR="003574C2" w:rsidRPr="003B5DFE" w:rsidTr="008C6534">
        <w:trPr>
          <w:trHeight w:val="139"/>
          <w:jc w:val="center"/>
        </w:trPr>
        <w:tc>
          <w:tcPr>
            <w:tcW w:w="860" w:type="dxa"/>
            <w:tcBorders>
              <w:top w:val="nil"/>
              <w:left w:val="single" w:sz="8"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2</w:t>
            </w:r>
          </w:p>
        </w:tc>
        <w:tc>
          <w:tcPr>
            <w:tcW w:w="3080" w:type="dxa"/>
            <w:tcBorders>
              <w:top w:val="nil"/>
              <w:left w:val="nil"/>
              <w:bottom w:val="single" w:sz="4" w:space="0" w:color="auto"/>
              <w:right w:val="nil"/>
            </w:tcBorders>
            <w:shd w:val="clear" w:color="auto" w:fill="auto"/>
            <w:noWrap/>
            <w:vAlign w:val="bottom"/>
            <w:hideMark/>
          </w:tcPr>
          <w:p w:rsidR="003574C2" w:rsidRPr="003B5DFE" w:rsidRDefault="003574C2" w:rsidP="008C6534">
            <w:pP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QARKU FIER</w:t>
            </w:r>
          </w:p>
        </w:tc>
        <w:tc>
          <w:tcPr>
            <w:tcW w:w="2920" w:type="dxa"/>
            <w:tcBorders>
              <w:top w:val="nil"/>
              <w:left w:val="single" w:sz="8" w:space="0" w:color="auto"/>
              <w:bottom w:val="single" w:sz="8" w:space="0" w:color="auto"/>
              <w:right w:val="single" w:sz="8"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85,248</w:t>
            </w:r>
          </w:p>
        </w:tc>
      </w:tr>
      <w:tr w:rsidR="003574C2" w:rsidRPr="003B5DFE" w:rsidTr="008C6534">
        <w:trPr>
          <w:trHeight w:val="139"/>
          <w:jc w:val="center"/>
        </w:trPr>
        <w:tc>
          <w:tcPr>
            <w:tcW w:w="860" w:type="dxa"/>
            <w:tcBorders>
              <w:top w:val="nil"/>
              <w:left w:val="single" w:sz="8"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3</w:t>
            </w:r>
          </w:p>
        </w:tc>
        <w:tc>
          <w:tcPr>
            <w:tcW w:w="3080" w:type="dxa"/>
            <w:tcBorders>
              <w:top w:val="nil"/>
              <w:left w:val="nil"/>
              <w:bottom w:val="single" w:sz="4" w:space="0" w:color="auto"/>
              <w:right w:val="nil"/>
            </w:tcBorders>
            <w:shd w:val="clear" w:color="auto" w:fill="auto"/>
            <w:noWrap/>
            <w:vAlign w:val="bottom"/>
            <w:hideMark/>
          </w:tcPr>
          <w:p w:rsidR="003574C2" w:rsidRPr="003B5DFE" w:rsidRDefault="003574C2" w:rsidP="008C6534">
            <w:pP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QARKU ELBASAN</w:t>
            </w:r>
          </w:p>
        </w:tc>
        <w:tc>
          <w:tcPr>
            <w:tcW w:w="2920" w:type="dxa"/>
            <w:tcBorders>
              <w:top w:val="nil"/>
              <w:left w:val="single" w:sz="8" w:space="0" w:color="auto"/>
              <w:bottom w:val="single" w:sz="8" w:space="0" w:color="auto"/>
              <w:right w:val="single" w:sz="8"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142,686</w:t>
            </w:r>
          </w:p>
        </w:tc>
      </w:tr>
      <w:tr w:rsidR="003574C2" w:rsidRPr="003B5DFE" w:rsidTr="008C6534">
        <w:trPr>
          <w:trHeight w:val="139"/>
          <w:jc w:val="center"/>
        </w:trPr>
        <w:tc>
          <w:tcPr>
            <w:tcW w:w="860" w:type="dxa"/>
            <w:tcBorders>
              <w:top w:val="nil"/>
              <w:left w:val="single" w:sz="8"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4</w:t>
            </w:r>
          </w:p>
        </w:tc>
        <w:tc>
          <w:tcPr>
            <w:tcW w:w="3080" w:type="dxa"/>
            <w:tcBorders>
              <w:top w:val="nil"/>
              <w:left w:val="nil"/>
              <w:bottom w:val="single" w:sz="4" w:space="0" w:color="auto"/>
              <w:right w:val="nil"/>
            </w:tcBorders>
            <w:shd w:val="clear" w:color="auto" w:fill="auto"/>
            <w:noWrap/>
            <w:vAlign w:val="bottom"/>
            <w:hideMark/>
          </w:tcPr>
          <w:p w:rsidR="003574C2" w:rsidRPr="003B5DFE" w:rsidRDefault="003574C2" w:rsidP="008C6534">
            <w:pP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QARKU KORCE</w:t>
            </w:r>
          </w:p>
        </w:tc>
        <w:tc>
          <w:tcPr>
            <w:tcW w:w="2920" w:type="dxa"/>
            <w:tcBorders>
              <w:top w:val="nil"/>
              <w:left w:val="single" w:sz="8" w:space="0" w:color="auto"/>
              <w:bottom w:val="single" w:sz="8" w:space="0" w:color="auto"/>
              <w:right w:val="single" w:sz="8"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100,539</w:t>
            </w:r>
          </w:p>
        </w:tc>
      </w:tr>
      <w:tr w:rsidR="003574C2" w:rsidRPr="003B5DFE" w:rsidTr="008C6534">
        <w:trPr>
          <w:trHeight w:val="139"/>
          <w:jc w:val="center"/>
        </w:trPr>
        <w:tc>
          <w:tcPr>
            <w:tcW w:w="860" w:type="dxa"/>
            <w:tcBorders>
              <w:top w:val="nil"/>
              <w:left w:val="single" w:sz="8"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5</w:t>
            </w:r>
          </w:p>
        </w:tc>
        <w:tc>
          <w:tcPr>
            <w:tcW w:w="3080" w:type="dxa"/>
            <w:tcBorders>
              <w:top w:val="nil"/>
              <w:left w:val="nil"/>
              <w:bottom w:val="single" w:sz="4" w:space="0" w:color="auto"/>
              <w:right w:val="nil"/>
            </w:tcBorders>
            <w:shd w:val="clear" w:color="auto" w:fill="auto"/>
            <w:noWrap/>
            <w:vAlign w:val="bottom"/>
            <w:hideMark/>
          </w:tcPr>
          <w:p w:rsidR="003574C2" w:rsidRPr="003B5DFE" w:rsidRDefault="003574C2" w:rsidP="008C6534">
            <w:pP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QARKU KUKES</w:t>
            </w:r>
          </w:p>
        </w:tc>
        <w:tc>
          <w:tcPr>
            <w:tcW w:w="2920" w:type="dxa"/>
            <w:tcBorders>
              <w:top w:val="nil"/>
              <w:left w:val="single" w:sz="8" w:space="0" w:color="auto"/>
              <w:bottom w:val="single" w:sz="8" w:space="0" w:color="auto"/>
              <w:right w:val="single" w:sz="8"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99,815</w:t>
            </w:r>
          </w:p>
        </w:tc>
      </w:tr>
      <w:tr w:rsidR="003574C2" w:rsidRPr="003B5DFE" w:rsidTr="008C6534">
        <w:trPr>
          <w:trHeight w:val="139"/>
          <w:jc w:val="center"/>
        </w:trPr>
        <w:tc>
          <w:tcPr>
            <w:tcW w:w="860" w:type="dxa"/>
            <w:tcBorders>
              <w:top w:val="nil"/>
              <w:left w:val="single" w:sz="8"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6</w:t>
            </w:r>
          </w:p>
        </w:tc>
        <w:tc>
          <w:tcPr>
            <w:tcW w:w="3080" w:type="dxa"/>
            <w:tcBorders>
              <w:top w:val="nil"/>
              <w:left w:val="nil"/>
              <w:bottom w:val="single" w:sz="4" w:space="0" w:color="auto"/>
              <w:right w:val="nil"/>
            </w:tcBorders>
            <w:shd w:val="clear" w:color="auto" w:fill="auto"/>
            <w:noWrap/>
            <w:vAlign w:val="bottom"/>
            <w:hideMark/>
          </w:tcPr>
          <w:p w:rsidR="003574C2" w:rsidRPr="003B5DFE" w:rsidRDefault="003574C2" w:rsidP="008C6534">
            <w:pP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QARKU SHKODER</w:t>
            </w:r>
          </w:p>
        </w:tc>
        <w:tc>
          <w:tcPr>
            <w:tcW w:w="2920" w:type="dxa"/>
            <w:tcBorders>
              <w:top w:val="nil"/>
              <w:left w:val="single" w:sz="8" w:space="0" w:color="auto"/>
              <w:bottom w:val="single" w:sz="8" w:space="0" w:color="auto"/>
              <w:right w:val="single" w:sz="8"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102,223</w:t>
            </w:r>
          </w:p>
        </w:tc>
      </w:tr>
      <w:tr w:rsidR="003574C2" w:rsidRPr="003B5DFE" w:rsidTr="008C6534">
        <w:trPr>
          <w:trHeight w:val="139"/>
          <w:jc w:val="center"/>
        </w:trPr>
        <w:tc>
          <w:tcPr>
            <w:tcW w:w="860" w:type="dxa"/>
            <w:tcBorders>
              <w:top w:val="nil"/>
              <w:left w:val="single" w:sz="8"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7</w:t>
            </w:r>
          </w:p>
        </w:tc>
        <w:tc>
          <w:tcPr>
            <w:tcW w:w="3080" w:type="dxa"/>
            <w:tcBorders>
              <w:top w:val="nil"/>
              <w:left w:val="nil"/>
              <w:bottom w:val="single" w:sz="4" w:space="0" w:color="auto"/>
              <w:right w:val="nil"/>
            </w:tcBorders>
            <w:shd w:val="clear" w:color="auto" w:fill="auto"/>
            <w:noWrap/>
            <w:vAlign w:val="bottom"/>
            <w:hideMark/>
          </w:tcPr>
          <w:p w:rsidR="003574C2" w:rsidRPr="003B5DFE" w:rsidRDefault="003574C2" w:rsidP="008C6534">
            <w:pP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QARKU TIRANE</w:t>
            </w:r>
          </w:p>
        </w:tc>
        <w:tc>
          <w:tcPr>
            <w:tcW w:w="2920" w:type="dxa"/>
            <w:tcBorders>
              <w:top w:val="nil"/>
              <w:left w:val="single" w:sz="8" w:space="0" w:color="auto"/>
              <w:bottom w:val="single" w:sz="8" w:space="0" w:color="auto"/>
              <w:right w:val="single" w:sz="8"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70,783</w:t>
            </w:r>
          </w:p>
        </w:tc>
      </w:tr>
      <w:tr w:rsidR="003574C2" w:rsidRPr="003B5DFE" w:rsidTr="008C6534">
        <w:trPr>
          <w:trHeight w:val="139"/>
          <w:jc w:val="center"/>
        </w:trPr>
        <w:tc>
          <w:tcPr>
            <w:tcW w:w="860" w:type="dxa"/>
            <w:tcBorders>
              <w:top w:val="nil"/>
              <w:left w:val="single" w:sz="8"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8</w:t>
            </w:r>
          </w:p>
        </w:tc>
        <w:tc>
          <w:tcPr>
            <w:tcW w:w="3080" w:type="dxa"/>
            <w:tcBorders>
              <w:top w:val="nil"/>
              <w:left w:val="nil"/>
              <w:bottom w:val="single" w:sz="4" w:space="0" w:color="auto"/>
              <w:right w:val="nil"/>
            </w:tcBorders>
            <w:shd w:val="clear" w:color="auto" w:fill="auto"/>
            <w:noWrap/>
            <w:vAlign w:val="bottom"/>
            <w:hideMark/>
          </w:tcPr>
          <w:p w:rsidR="003574C2" w:rsidRPr="003B5DFE" w:rsidRDefault="003574C2" w:rsidP="008C6534">
            <w:pP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QARKU DURRES</w:t>
            </w:r>
          </w:p>
        </w:tc>
        <w:tc>
          <w:tcPr>
            <w:tcW w:w="2920" w:type="dxa"/>
            <w:tcBorders>
              <w:top w:val="nil"/>
              <w:left w:val="single" w:sz="8" w:space="0" w:color="auto"/>
              <w:bottom w:val="single" w:sz="8" w:space="0" w:color="auto"/>
              <w:right w:val="single" w:sz="8"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67,096</w:t>
            </w:r>
          </w:p>
        </w:tc>
      </w:tr>
      <w:tr w:rsidR="003574C2" w:rsidRPr="003B5DFE" w:rsidTr="008C6534">
        <w:trPr>
          <w:trHeight w:val="139"/>
          <w:jc w:val="center"/>
        </w:trPr>
        <w:tc>
          <w:tcPr>
            <w:tcW w:w="860" w:type="dxa"/>
            <w:tcBorders>
              <w:top w:val="nil"/>
              <w:left w:val="single" w:sz="8"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9</w:t>
            </w:r>
          </w:p>
        </w:tc>
        <w:tc>
          <w:tcPr>
            <w:tcW w:w="3080" w:type="dxa"/>
            <w:tcBorders>
              <w:top w:val="nil"/>
              <w:left w:val="nil"/>
              <w:bottom w:val="single" w:sz="4" w:space="0" w:color="auto"/>
              <w:right w:val="nil"/>
            </w:tcBorders>
            <w:shd w:val="clear" w:color="auto" w:fill="auto"/>
            <w:noWrap/>
            <w:vAlign w:val="bottom"/>
            <w:hideMark/>
          </w:tcPr>
          <w:p w:rsidR="003574C2" w:rsidRPr="003B5DFE" w:rsidRDefault="003574C2" w:rsidP="008C6534">
            <w:pP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QARKU VLORE</w:t>
            </w:r>
          </w:p>
        </w:tc>
        <w:tc>
          <w:tcPr>
            <w:tcW w:w="2920" w:type="dxa"/>
            <w:tcBorders>
              <w:top w:val="nil"/>
              <w:left w:val="single" w:sz="8" w:space="0" w:color="auto"/>
              <w:bottom w:val="single" w:sz="8" w:space="0" w:color="auto"/>
              <w:right w:val="single" w:sz="8"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76,991</w:t>
            </w:r>
          </w:p>
        </w:tc>
      </w:tr>
      <w:tr w:rsidR="003574C2" w:rsidRPr="003B5DFE" w:rsidTr="008C6534">
        <w:trPr>
          <w:trHeight w:val="139"/>
          <w:jc w:val="center"/>
        </w:trPr>
        <w:tc>
          <w:tcPr>
            <w:tcW w:w="860" w:type="dxa"/>
            <w:tcBorders>
              <w:top w:val="nil"/>
              <w:left w:val="single" w:sz="8"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10</w:t>
            </w:r>
          </w:p>
        </w:tc>
        <w:tc>
          <w:tcPr>
            <w:tcW w:w="3080" w:type="dxa"/>
            <w:tcBorders>
              <w:top w:val="nil"/>
              <w:left w:val="nil"/>
              <w:bottom w:val="single" w:sz="4" w:space="0" w:color="auto"/>
              <w:right w:val="nil"/>
            </w:tcBorders>
            <w:shd w:val="clear" w:color="auto" w:fill="auto"/>
            <w:noWrap/>
            <w:vAlign w:val="bottom"/>
            <w:hideMark/>
          </w:tcPr>
          <w:p w:rsidR="003574C2" w:rsidRPr="003B5DFE" w:rsidRDefault="003574C2" w:rsidP="008C6534">
            <w:pP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QARKU GJIROKASTER</w:t>
            </w:r>
          </w:p>
        </w:tc>
        <w:tc>
          <w:tcPr>
            <w:tcW w:w="2920" w:type="dxa"/>
            <w:tcBorders>
              <w:top w:val="nil"/>
              <w:left w:val="single" w:sz="8" w:space="0" w:color="auto"/>
              <w:bottom w:val="single" w:sz="8" w:space="0" w:color="auto"/>
              <w:right w:val="single" w:sz="8"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88,033</w:t>
            </w:r>
          </w:p>
        </w:tc>
      </w:tr>
      <w:tr w:rsidR="003574C2" w:rsidRPr="003B5DFE" w:rsidTr="008C6534">
        <w:trPr>
          <w:trHeight w:val="139"/>
          <w:jc w:val="center"/>
        </w:trPr>
        <w:tc>
          <w:tcPr>
            <w:tcW w:w="860" w:type="dxa"/>
            <w:tcBorders>
              <w:top w:val="nil"/>
              <w:left w:val="single" w:sz="8"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w:t>
            </w:r>
          </w:p>
        </w:tc>
        <w:tc>
          <w:tcPr>
            <w:tcW w:w="3080" w:type="dxa"/>
            <w:tcBorders>
              <w:top w:val="nil"/>
              <w:left w:val="nil"/>
              <w:bottom w:val="single" w:sz="4" w:space="0" w:color="auto"/>
              <w:right w:val="nil"/>
            </w:tcBorders>
            <w:shd w:val="clear" w:color="auto" w:fill="auto"/>
            <w:noWrap/>
            <w:vAlign w:val="bottom"/>
            <w:hideMark/>
          </w:tcPr>
          <w:p w:rsidR="003574C2" w:rsidRPr="003B5DFE" w:rsidRDefault="003574C2" w:rsidP="008C6534">
            <w:pP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QARKU DIBER</w:t>
            </w:r>
          </w:p>
        </w:tc>
        <w:tc>
          <w:tcPr>
            <w:tcW w:w="2920" w:type="dxa"/>
            <w:tcBorders>
              <w:top w:val="nil"/>
              <w:left w:val="single" w:sz="8" w:space="0" w:color="auto"/>
              <w:bottom w:val="single" w:sz="8" w:space="0" w:color="auto"/>
              <w:right w:val="single" w:sz="8"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120,823</w:t>
            </w:r>
          </w:p>
        </w:tc>
      </w:tr>
      <w:tr w:rsidR="003574C2" w:rsidRPr="003B5DFE" w:rsidTr="008C6534">
        <w:trPr>
          <w:trHeight w:val="139"/>
          <w:jc w:val="center"/>
        </w:trPr>
        <w:tc>
          <w:tcPr>
            <w:tcW w:w="860" w:type="dxa"/>
            <w:tcBorders>
              <w:top w:val="nil"/>
              <w:left w:val="single" w:sz="8"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12</w:t>
            </w:r>
          </w:p>
        </w:tc>
        <w:tc>
          <w:tcPr>
            <w:tcW w:w="3080" w:type="dxa"/>
            <w:tcBorders>
              <w:top w:val="nil"/>
              <w:left w:val="nil"/>
              <w:bottom w:val="single" w:sz="4" w:space="0" w:color="auto"/>
              <w:right w:val="nil"/>
            </w:tcBorders>
            <w:shd w:val="clear" w:color="auto" w:fill="auto"/>
            <w:noWrap/>
            <w:vAlign w:val="bottom"/>
            <w:hideMark/>
          </w:tcPr>
          <w:p w:rsidR="003574C2" w:rsidRPr="003B5DFE" w:rsidRDefault="003574C2" w:rsidP="008C6534">
            <w:pP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QARKU LEZHE</w:t>
            </w:r>
          </w:p>
        </w:tc>
        <w:tc>
          <w:tcPr>
            <w:tcW w:w="2920" w:type="dxa"/>
            <w:tcBorders>
              <w:top w:val="nil"/>
              <w:left w:val="single" w:sz="8" w:space="0" w:color="auto"/>
              <w:bottom w:val="single" w:sz="8" w:space="0" w:color="auto"/>
              <w:right w:val="single" w:sz="8"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88,433</w:t>
            </w:r>
          </w:p>
        </w:tc>
      </w:tr>
      <w:tr w:rsidR="003574C2" w:rsidRPr="003B5DFE" w:rsidTr="008C6534">
        <w:trPr>
          <w:trHeight w:val="139"/>
          <w:jc w:val="center"/>
        </w:trPr>
        <w:tc>
          <w:tcPr>
            <w:tcW w:w="3940" w:type="dxa"/>
            <w:gridSpan w:val="2"/>
            <w:tcBorders>
              <w:top w:val="single" w:sz="4" w:space="0" w:color="auto"/>
              <w:left w:val="single" w:sz="8" w:space="0" w:color="auto"/>
              <w:bottom w:val="single" w:sz="8"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TOTALI</w:t>
            </w:r>
          </w:p>
        </w:tc>
        <w:tc>
          <w:tcPr>
            <w:tcW w:w="2920" w:type="dxa"/>
            <w:tcBorders>
              <w:top w:val="nil"/>
              <w:left w:val="single" w:sz="8" w:space="0" w:color="auto"/>
              <w:bottom w:val="single" w:sz="8" w:space="0" w:color="auto"/>
              <w:right w:val="single" w:sz="8"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1,121,138</w:t>
            </w:r>
          </w:p>
        </w:tc>
      </w:tr>
    </w:tbl>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sectPr w:rsidR="003574C2" w:rsidRPr="003B5DFE" w:rsidSect="000D64DD">
          <w:headerReference w:type="even" r:id="rId7"/>
          <w:footerReference w:type="even" r:id="rId8"/>
          <w:footerReference w:type="default" r:id="rId9"/>
          <w:pgSz w:w="11907" w:h="16840" w:code="9"/>
          <w:pgMar w:top="1418" w:right="1418" w:bottom="1418" w:left="1418" w:header="864" w:footer="576" w:gutter="0"/>
          <w:pgNumType w:start="9065"/>
          <w:cols w:space="720"/>
          <w:docGrid w:linePitch="360"/>
        </w:sectPr>
      </w:pPr>
    </w:p>
    <w:p w:rsidR="003574C2" w:rsidRPr="003B5DFE" w:rsidRDefault="003574C2" w:rsidP="003574C2">
      <w:pPr>
        <w:pStyle w:val="Paragrafi"/>
        <w:rPr>
          <w:sz w:val="20"/>
          <w:lang w:val="sq-AL"/>
        </w:rPr>
      </w:pPr>
      <w:r w:rsidRPr="003B5DFE">
        <w:rPr>
          <w:sz w:val="20"/>
          <w:lang w:val="sq-AL"/>
        </w:rPr>
        <w:t>Tab.4</w:t>
      </w:r>
    </w:p>
    <w:p w:rsidR="003574C2" w:rsidRPr="003B5DFE" w:rsidRDefault="003574C2" w:rsidP="003574C2">
      <w:pPr>
        <w:pStyle w:val="Paragrafi"/>
        <w:rPr>
          <w:lang w:val="sq-AL"/>
        </w:rPr>
      </w:pPr>
    </w:p>
    <w:tbl>
      <w:tblPr>
        <w:tblW w:w="14756" w:type="dxa"/>
        <w:jc w:val="center"/>
        <w:tblLook w:val="04A0" w:firstRow="1" w:lastRow="0" w:firstColumn="1" w:lastColumn="0" w:noHBand="0" w:noVBand="1"/>
      </w:tblPr>
      <w:tblGrid>
        <w:gridCol w:w="356"/>
        <w:gridCol w:w="4240"/>
        <w:gridCol w:w="920"/>
        <w:gridCol w:w="940"/>
        <w:gridCol w:w="920"/>
        <w:gridCol w:w="1000"/>
        <w:gridCol w:w="1000"/>
        <w:gridCol w:w="920"/>
        <w:gridCol w:w="1160"/>
        <w:gridCol w:w="1080"/>
        <w:gridCol w:w="1220"/>
        <w:gridCol w:w="1000"/>
      </w:tblGrid>
      <w:tr w:rsidR="003574C2" w:rsidRPr="003B5DFE" w:rsidTr="008C6534">
        <w:trPr>
          <w:trHeight w:val="139"/>
          <w:jc w:val="center"/>
        </w:trPr>
        <w:tc>
          <w:tcPr>
            <w:tcW w:w="35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bookmarkStart w:id="5" w:name="RANGE!A2:L20"/>
            <w:bookmarkEnd w:id="5"/>
          </w:p>
        </w:tc>
        <w:tc>
          <w:tcPr>
            <w:tcW w:w="4240"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p>
        </w:tc>
        <w:tc>
          <w:tcPr>
            <w:tcW w:w="920"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p>
        </w:tc>
        <w:tc>
          <w:tcPr>
            <w:tcW w:w="940"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p>
        </w:tc>
        <w:tc>
          <w:tcPr>
            <w:tcW w:w="920"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p>
        </w:tc>
        <w:tc>
          <w:tcPr>
            <w:tcW w:w="1000"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p>
        </w:tc>
        <w:tc>
          <w:tcPr>
            <w:tcW w:w="1000"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p>
        </w:tc>
        <w:tc>
          <w:tcPr>
            <w:tcW w:w="920"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p>
        </w:tc>
        <w:tc>
          <w:tcPr>
            <w:tcW w:w="1160"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p>
        </w:tc>
        <w:tc>
          <w:tcPr>
            <w:tcW w:w="1080"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p>
        </w:tc>
        <w:tc>
          <w:tcPr>
            <w:tcW w:w="1220"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b/>
                <w:bCs/>
                <w:i/>
                <w:iCs/>
                <w:sz w:val="14"/>
                <w:szCs w:val="14"/>
                <w:lang w:val="sq-AL"/>
              </w:rPr>
            </w:pPr>
            <w:r w:rsidRPr="003B5DFE">
              <w:rPr>
                <w:rFonts w:ascii="CG Times" w:eastAsia="Times New Roman" w:hAnsi="CG Times" w:cs="Arial"/>
                <w:b/>
                <w:bCs/>
                <w:i/>
                <w:iCs/>
                <w:sz w:val="14"/>
                <w:szCs w:val="14"/>
                <w:lang w:val="sq-AL"/>
              </w:rPr>
              <w:t>ne 000/leke</w:t>
            </w:r>
          </w:p>
        </w:tc>
        <w:tc>
          <w:tcPr>
            <w:tcW w:w="1000"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p>
        </w:tc>
      </w:tr>
      <w:tr w:rsidR="003574C2" w:rsidRPr="003B5DFE" w:rsidTr="008C6534">
        <w:trPr>
          <w:trHeight w:val="139"/>
          <w:jc w:val="center"/>
        </w:trPr>
        <w:tc>
          <w:tcPr>
            <w:tcW w:w="356" w:type="dxa"/>
            <w:tcBorders>
              <w:top w:val="double" w:sz="6" w:space="0" w:color="auto"/>
              <w:left w:val="double" w:sz="6" w:space="0" w:color="auto"/>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4240" w:type="dxa"/>
            <w:tcBorders>
              <w:top w:val="double" w:sz="6" w:space="0" w:color="auto"/>
              <w:left w:val="single" w:sz="4" w:space="0" w:color="auto"/>
              <w:bottom w:val="nil"/>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920" w:type="dxa"/>
            <w:tcBorders>
              <w:top w:val="double" w:sz="6" w:space="0" w:color="auto"/>
              <w:left w:val="nil"/>
              <w:bottom w:val="single" w:sz="4" w:space="0" w:color="C0C0C0"/>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940" w:type="dxa"/>
            <w:tcBorders>
              <w:top w:val="double" w:sz="6" w:space="0" w:color="auto"/>
              <w:left w:val="nil"/>
              <w:bottom w:val="single" w:sz="4" w:space="0" w:color="C0C0C0"/>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920" w:type="dxa"/>
            <w:tcBorders>
              <w:top w:val="double" w:sz="6" w:space="0" w:color="auto"/>
              <w:left w:val="nil"/>
              <w:bottom w:val="single" w:sz="4" w:space="0" w:color="C0C0C0"/>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1000" w:type="dxa"/>
            <w:tcBorders>
              <w:top w:val="double" w:sz="6" w:space="0" w:color="auto"/>
              <w:left w:val="nil"/>
              <w:bottom w:val="single" w:sz="4" w:space="0" w:color="C0C0C0"/>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1000" w:type="dxa"/>
            <w:tcBorders>
              <w:top w:val="double" w:sz="6" w:space="0" w:color="auto"/>
              <w:left w:val="nil"/>
              <w:bottom w:val="single" w:sz="4" w:space="0" w:color="C0C0C0"/>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920" w:type="dxa"/>
            <w:tcBorders>
              <w:top w:val="double" w:sz="6" w:space="0" w:color="auto"/>
              <w:left w:val="nil"/>
              <w:bottom w:val="single" w:sz="4" w:space="0" w:color="C0C0C0"/>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1160" w:type="dxa"/>
            <w:tcBorders>
              <w:top w:val="double" w:sz="6" w:space="0" w:color="auto"/>
              <w:left w:val="nil"/>
              <w:bottom w:val="single" w:sz="4" w:space="0" w:color="C0C0C0"/>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1080" w:type="dxa"/>
            <w:tcBorders>
              <w:top w:val="double" w:sz="6" w:space="0" w:color="auto"/>
              <w:left w:val="nil"/>
              <w:bottom w:val="single" w:sz="4" w:space="0" w:color="C0C0C0"/>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1220" w:type="dxa"/>
            <w:tcBorders>
              <w:top w:val="double" w:sz="6" w:space="0" w:color="auto"/>
              <w:left w:val="nil"/>
              <w:bottom w:val="single" w:sz="4" w:space="0" w:color="C0C0C0"/>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1000" w:type="dxa"/>
            <w:tcBorders>
              <w:top w:val="double" w:sz="6" w:space="0" w:color="auto"/>
              <w:left w:val="nil"/>
              <w:bottom w:val="single" w:sz="4" w:space="0" w:color="C0C0C0"/>
              <w:right w:val="double" w:sz="6"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3574C2" w:rsidRPr="003B5DFE" w:rsidTr="008C6534">
        <w:trPr>
          <w:trHeight w:val="139"/>
          <w:jc w:val="center"/>
        </w:trPr>
        <w:tc>
          <w:tcPr>
            <w:tcW w:w="356" w:type="dxa"/>
            <w:tcBorders>
              <w:top w:val="nil"/>
              <w:left w:val="double" w:sz="6" w:space="0" w:color="auto"/>
              <w:bottom w:val="nil"/>
              <w:right w:val="nil"/>
            </w:tcBorders>
            <w:shd w:val="clear" w:color="auto" w:fill="auto"/>
            <w:vAlign w:val="bottom"/>
            <w:hideMark/>
          </w:tcPr>
          <w:p w:rsidR="003574C2" w:rsidRPr="003B5DFE" w:rsidRDefault="003574C2" w:rsidP="008C6534">
            <w:pPr>
              <w:jc w:val="center"/>
              <w:rPr>
                <w:rFonts w:ascii="CG Times" w:eastAsia="Times New Roman" w:hAnsi="CG Times" w:cs="Arial"/>
                <w:color w:val="000000"/>
                <w:sz w:val="14"/>
                <w:szCs w:val="14"/>
                <w:lang w:val="sq-AL"/>
              </w:rPr>
            </w:pPr>
            <w:r w:rsidRPr="003B5DFE">
              <w:rPr>
                <w:rFonts w:ascii="CG Times" w:eastAsia="Times New Roman" w:hAnsi="CG Times" w:cs="Arial"/>
                <w:color w:val="000000"/>
                <w:sz w:val="14"/>
                <w:szCs w:val="14"/>
                <w:lang w:val="sq-AL"/>
              </w:rPr>
              <w:t> </w:t>
            </w:r>
          </w:p>
        </w:tc>
        <w:tc>
          <w:tcPr>
            <w:tcW w:w="4240" w:type="dxa"/>
            <w:tcBorders>
              <w:top w:val="nil"/>
              <w:left w:val="single" w:sz="4" w:space="0" w:color="auto"/>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color w:val="000000"/>
                <w:sz w:val="14"/>
                <w:szCs w:val="14"/>
                <w:lang w:val="sq-AL"/>
              </w:rPr>
            </w:pPr>
            <w:r w:rsidRPr="003B5DFE">
              <w:rPr>
                <w:rFonts w:ascii="CG Times" w:eastAsia="Times New Roman" w:hAnsi="CG Times" w:cs="Arial"/>
                <w:color w:val="000000"/>
                <w:sz w:val="14"/>
                <w:szCs w:val="14"/>
                <w:lang w:val="sq-AL"/>
              </w:rPr>
              <w:t>Funksioni</w:t>
            </w:r>
          </w:p>
        </w:tc>
        <w:tc>
          <w:tcPr>
            <w:tcW w:w="920" w:type="dxa"/>
            <w:tcBorders>
              <w:top w:val="nil"/>
              <w:left w:val="nil"/>
              <w:bottom w:val="nil"/>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940" w:type="dxa"/>
            <w:tcBorders>
              <w:top w:val="nil"/>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Kontrib.e</w:t>
            </w:r>
            <w:r w:rsidRPr="003B5DFE">
              <w:rPr>
                <w:rFonts w:ascii="CG Times" w:eastAsia="Times New Roman" w:hAnsi="CG Times" w:cs="Arial"/>
                <w:sz w:val="14"/>
                <w:szCs w:val="14"/>
                <w:lang w:val="sq-AL"/>
              </w:rPr>
              <w:br/>
              <w:t xml:space="preserve"> Sigurimeve Shoqerore</w:t>
            </w:r>
          </w:p>
        </w:tc>
        <w:tc>
          <w:tcPr>
            <w:tcW w:w="920" w:type="dxa"/>
            <w:tcBorders>
              <w:top w:val="nil"/>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t>Sherbime</w:t>
            </w:r>
          </w:p>
        </w:tc>
        <w:tc>
          <w:tcPr>
            <w:tcW w:w="1000" w:type="dxa"/>
            <w:tcBorders>
              <w:top w:val="nil"/>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Subvecionet</w:t>
            </w:r>
          </w:p>
        </w:tc>
        <w:tc>
          <w:tcPr>
            <w:tcW w:w="1000" w:type="dxa"/>
            <w:tcBorders>
              <w:top w:val="nil"/>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Te Tjera</w:t>
            </w:r>
            <w:r w:rsidRPr="003B5DFE">
              <w:rPr>
                <w:rFonts w:ascii="CG Times" w:eastAsia="Times New Roman" w:hAnsi="CG Times" w:cs="Arial"/>
                <w:sz w:val="14"/>
                <w:szCs w:val="14"/>
                <w:lang w:val="sq-AL"/>
              </w:rPr>
              <w:br/>
              <w:t>Transferta</w:t>
            </w:r>
            <w:r w:rsidRPr="003B5DFE">
              <w:rPr>
                <w:rFonts w:ascii="CG Times" w:eastAsia="Times New Roman" w:hAnsi="CG Times" w:cs="Arial"/>
                <w:sz w:val="14"/>
                <w:szCs w:val="14"/>
                <w:lang w:val="sq-AL"/>
              </w:rPr>
              <w:br/>
              <w:t>Korrente Brendshme</w:t>
            </w:r>
          </w:p>
        </w:tc>
        <w:tc>
          <w:tcPr>
            <w:tcW w:w="920" w:type="dxa"/>
            <w:tcBorders>
              <w:top w:val="nil"/>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Transferta</w:t>
            </w:r>
            <w:r w:rsidRPr="003B5DFE">
              <w:rPr>
                <w:rFonts w:ascii="CG Times" w:eastAsia="Times New Roman" w:hAnsi="CG Times" w:cs="Arial"/>
                <w:sz w:val="14"/>
                <w:szCs w:val="14"/>
                <w:lang w:val="sq-AL"/>
              </w:rPr>
              <w:br/>
              <w:t>Korrente te Huaja</w:t>
            </w:r>
          </w:p>
        </w:tc>
        <w:tc>
          <w:tcPr>
            <w:tcW w:w="1160" w:type="dxa"/>
            <w:tcBorders>
              <w:top w:val="nil"/>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Transferta per Buxhetet Familiare dhe Individet</w:t>
            </w:r>
          </w:p>
        </w:tc>
        <w:tc>
          <w:tcPr>
            <w:tcW w:w="1080" w:type="dxa"/>
            <w:tcBorders>
              <w:top w:val="nil"/>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Patrupezuara</w:t>
            </w:r>
          </w:p>
        </w:tc>
        <w:tc>
          <w:tcPr>
            <w:tcW w:w="1220" w:type="dxa"/>
            <w:tcBorders>
              <w:top w:val="nil"/>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Trupezuara</w:t>
            </w:r>
          </w:p>
        </w:tc>
        <w:tc>
          <w:tcPr>
            <w:tcW w:w="1000" w:type="dxa"/>
            <w:tcBorders>
              <w:top w:val="nil"/>
              <w:left w:val="nil"/>
              <w:bottom w:val="nil"/>
              <w:right w:val="double" w:sz="6"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3574C2" w:rsidRPr="003B5DFE" w:rsidTr="008C6534">
        <w:trPr>
          <w:trHeight w:val="139"/>
          <w:jc w:val="center"/>
        </w:trPr>
        <w:tc>
          <w:tcPr>
            <w:tcW w:w="356" w:type="dxa"/>
            <w:tcBorders>
              <w:top w:val="single" w:sz="4" w:space="0" w:color="auto"/>
              <w:left w:val="double" w:sz="6" w:space="0" w:color="auto"/>
              <w:bottom w:val="dotted" w:sz="4" w:space="0" w:color="auto"/>
              <w:right w:val="nil"/>
            </w:tcBorders>
            <w:shd w:val="clear" w:color="auto" w:fill="auto"/>
            <w:vAlign w:val="bottom"/>
            <w:hideMark/>
          </w:tcPr>
          <w:p w:rsidR="003574C2" w:rsidRPr="003B5DFE" w:rsidRDefault="003574C2" w:rsidP="008C6534">
            <w:pPr>
              <w:jc w:val="right"/>
              <w:rPr>
                <w:rFonts w:ascii="CG Times" w:eastAsia="Times New Roman" w:hAnsi="CG Times" w:cs="Arial"/>
                <w:color w:val="000000"/>
                <w:sz w:val="14"/>
                <w:szCs w:val="14"/>
                <w:lang w:val="sq-AL"/>
              </w:rPr>
            </w:pPr>
            <w:r w:rsidRPr="003B5DFE">
              <w:rPr>
                <w:rFonts w:ascii="CG Times" w:eastAsia="Times New Roman" w:hAnsi="CG Times" w:cs="Arial"/>
                <w:color w:val="000000"/>
                <w:sz w:val="14"/>
                <w:szCs w:val="14"/>
                <w:lang w:val="sq-AL"/>
              </w:rPr>
              <w:t>01</w:t>
            </w:r>
          </w:p>
        </w:tc>
        <w:tc>
          <w:tcPr>
            <w:tcW w:w="4240"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color w:val="000000"/>
                <w:sz w:val="14"/>
                <w:szCs w:val="14"/>
                <w:lang w:val="sq-AL"/>
              </w:rPr>
            </w:pPr>
            <w:r w:rsidRPr="003B5DFE">
              <w:rPr>
                <w:rFonts w:ascii="CG Times" w:eastAsia="Times New Roman" w:hAnsi="CG Times" w:cs="Arial"/>
                <w:color w:val="000000"/>
                <w:sz w:val="14"/>
                <w:szCs w:val="14"/>
                <w:lang w:val="sq-AL"/>
              </w:rPr>
              <w:t>Shërbimet e Përgjithshme Publike</w:t>
            </w:r>
          </w:p>
        </w:tc>
        <w:tc>
          <w:tcPr>
            <w:tcW w:w="920" w:type="dxa"/>
            <w:tcBorders>
              <w:top w:val="single" w:sz="4" w:space="0" w:color="auto"/>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10,156,050</w:t>
            </w:r>
          </w:p>
        </w:tc>
        <w:tc>
          <w:tcPr>
            <w:tcW w:w="940" w:type="dxa"/>
            <w:tcBorders>
              <w:top w:val="single" w:sz="4" w:space="0" w:color="auto"/>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1,614,400</w:t>
            </w:r>
          </w:p>
        </w:tc>
        <w:tc>
          <w:tcPr>
            <w:tcW w:w="920" w:type="dxa"/>
            <w:tcBorders>
              <w:top w:val="single" w:sz="4" w:space="0" w:color="auto"/>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6,248,210</w:t>
            </w:r>
          </w:p>
        </w:tc>
        <w:tc>
          <w:tcPr>
            <w:tcW w:w="1000" w:type="dxa"/>
            <w:tcBorders>
              <w:top w:val="single" w:sz="4" w:space="0" w:color="auto"/>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89,000</w:t>
            </w:r>
          </w:p>
        </w:tc>
        <w:tc>
          <w:tcPr>
            <w:tcW w:w="1000" w:type="dxa"/>
            <w:tcBorders>
              <w:top w:val="single" w:sz="4" w:space="0" w:color="auto"/>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1,755,760</w:t>
            </w:r>
          </w:p>
        </w:tc>
        <w:tc>
          <w:tcPr>
            <w:tcW w:w="920" w:type="dxa"/>
            <w:tcBorders>
              <w:top w:val="single" w:sz="4" w:space="0" w:color="auto"/>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948,997</w:t>
            </w:r>
          </w:p>
        </w:tc>
        <w:tc>
          <w:tcPr>
            <w:tcW w:w="1160" w:type="dxa"/>
            <w:tcBorders>
              <w:top w:val="single" w:sz="4" w:space="0" w:color="auto"/>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753,820</w:t>
            </w:r>
          </w:p>
        </w:tc>
        <w:tc>
          <w:tcPr>
            <w:tcW w:w="1080" w:type="dxa"/>
            <w:tcBorders>
              <w:top w:val="single" w:sz="4" w:space="0" w:color="auto"/>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422,911</w:t>
            </w:r>
          </w:p>
        </w:tc>
        <w:tc>
          <w:tcPr>
            <w:tcW w:w="1220" w:type="dxa"/>
            <w:tcBorders>
              <w:top w:val="single" w:sz="4" w:space="0" w:color="auto"/>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4,712,564</w:t>
            </w:r>
          </w:p>
        </w:tc>
        <w:tc>
          <w:tcPr>
            <w:tcW w:w="1000" w:type="dxa"/>
            <w:tcBorders>
              <w:top w:val="single" w:sz="4" w:space="0" w:color="auto"/>
              <w:left w:val="nil"/>
              <w:bottom w:val="dotted" w:sz="4" w:space="0" w:color="auto"/>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26,701,712</w:t>
            </w:r>
          </w:p>
        </w:tc>
      </w:tr>
      <w:tr w:rsidR="003574C2" w:rsidRPr="003B5DFE" w:rsidTr="008C6534">
        <w:trPr>
          <w:trHeight w:val="139"/>
          <w:jc w:val="center"/>
        </w:trPr>
        <w:tc>
          <w:tcPr>
            <w:tcW w:w="356" w:type="dxa"/>
            <w:tcBorders>
              <w:top w:val="nil"/>
              <w:left w:val="double" w:sz="6" w:space="0" w:color="auto"/>
              <w:bottom w:val="dotted" w:sz="4" w:space="0" w:color="auto"/>
              <w:right w:val="nil"/>
            </w:tcBorders>
            <w:shd w:val="clear" w:color="auto" w:fill="auto"/>
            <w:vAlign w:val="bottom"/>
            <w:hideMark/>
          </w:tcPr>
          <w:p w:rsidR="003574C2" w:rsidRPr="003B5DFE" w:rsidRDefault="003574C2" w:rsidP="008C6534">
            <w:pPr>
              <w:jc w:val="right"/>
              <w:rPr>
                <w:rFonts w:ascii="CG Times" w:eastAsia="Times New Roman" w:hAnsi="CG Times" w:cs="Arial"/>
                <w:color w:val="000000"/>
                <w:sz w:val="14"/>
                <w:szCs w:val="14"/>
                <w:lang w:val="sq-AL"/>
              </w:rPr>
            </w:pPr>
            <w:r w:rsidRPr="003B5DFE">
              <w:rPr>
                <w:rFonts w:ascii="CG Times" w:eastAsia="Times New Roman" w:hAnsi="CG Times" w:cs="Arial"/>
                <w:color w:val="000000"/>
                <w:sz w:val="14"/>
                <w:szCs w:val="14"/>
                <w:lang w:val="sq-AL"/>
              </w:rPr>
              <w:t>02</w:t>
            </w:r>
          </w:p>
        </w:tc>
        <w:tc>
          <w:tcPr>
            <w:tcW w:w="4240" w:type="dxa"/>
            <w:tcBorders>
              <w:top w:val="nil"/>
              <w:left w:val="single" w:sz="4" w:space="0" w:color="auto"/>
              <w:bottom w:val="dotted"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color w:val="000000"/>
                <w:sz w:val="14"/>
                <w:szCs w:val="14"/>
                <w:lang w:val="sq-AL"/>
              </w:rPr>
            </w:pPr>
            <w:r w:rsidRPr="003B5DFE">
              <w:rPr>
                <w:rFonts w:ascii="CG Times" w:eastAsia="Times New Roman" w:hAnsi="CG Times" w:cs="Arial"/>
                <w:color w:val="000000"/>
                <w:sz w:val="14"/>
                <w:szCs w:val="14"/>
                <w:lang w:val="sq-AL"/>
              </w:rPr>
              <w:t>Mbrojtja</w:t>
            </w:r>
          </w:p>
        </w:tc>
        <w:tc>
          <w:tcPr>
            <w:tcW w:w="92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4,570,000</w:t>
            </w:r>
          </w:p>
        </w:tc>
        <w:tc>
          <w:tcPr>
            <w:tcW w:w="94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765,000</w:t>
            </w:r>
          </w:p>
        </w:tc>
        <w:tc>
          <w:tcPr>
            <w:tcW w:w="92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3,585,700</w:t>
            </w:r>
          </w:p>
        </w:tc>
        <w:tc>
          <w:tcPr>
            <w:tcW w:w="100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100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92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116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322,600</w:t>
            </w:r>
          </w:p>
        </w:tc>
        <w:tc>
          <w:tcPr>
            <w:tcW w:w="108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122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3,017,700</w:t>
            </w:r>
          </w:p>
        </w:tc>
        <w:tc>
          <w:tcPr>
            <w:tcW w:w="100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12,261,000</w:t>
            </w:r>
          </w:p>
        </w:tc>
      </w:tr>
      <w:tr w:rsidR="003574C2" w:rsidRPr="003B5DFE" w:rsidTr="008C6534">
        <w:trPr>
          <w:trHeight w:val="139"/>
          <w:jc w:val="center"/>
        </w:trPr>
        <w:tc>
          <w:tcPr>
            <w:tcW w:w="356" w:type="dxa"/>
            <w:tcBorders>
              <w:top w:val="nil"/>
              <w:left w:val="double" w:sz="6" w:space="0" w:color="auto"/>
              <w:bottom w:val="dotted" w:sz="4" w:space="0" w:color="auto"/>
              <w:right w:val="nil"/>
            </w:tcBorders>
            <w:shd w:val="clear" w:color="auto" w:fill="auto"/>
            <w:vAlign w:val="bottom"/>
            <w:hideMark/>
          </w:tcPr>
          <w:p w:rsidR="003574C2" w:rsidRPr="003B5DFE" w:rsidRDefault="003574C2" w:rsidP="008C6534">
            <w:pPr>
              <w:jc w:val="right"/>
              <w:rPr>
                <w:rFonts w:ascii="CG Times" w:eastAsia="Times New Roman" w:hAnsi="CG Times" w:cs="Arial"/>
                <w:color w:val="000000"/>
                <w:sz w:val="14"/>
                <w:szCs w:val="14"/>
                <w:lang w:val="sq-AL"/>
              </w:rPr>
            </w:pPr>
            <w:r w:rsidRPr="003B5DFE">
              <w:rPr>
                <w:rFonts w:ascii="CG Times" w:eastAsia="Times New Roman" w:hAnsi="CG Times" w:cs="Arial"/>
                <w:color w:val="000000"/>
                <w:sz w:val="14"/>
                <w:szCs w:val="14"/>
                <w:lang w:val="sq-AL"/>
              </w:rPr>
              <w:t>03</w:t>
            </w:r>
          </w:p>
        </w:tc>
        <w:tc>
          <w:tcPr>
            <w:tcW w:w="4240" w:type="dxa"/>
            <w:tcBorders>
              <w:top w:val="nil"/>
              <w:left w:val="single" w:sz="4" w:space="0" w:color="auto"/>
              <w:bottom w:val="dotted"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color w:val="000000"/>
                <w:sz w:val="14"/>
                <w:szCs w:val="14"/>
                <w:lang w:val="sq-AL"/>
              </w:rPr>
            </w:pPr>
            <w:r w:rsidRPr="003B5DFE">
              <w:rPr>
                <w:rFonts w:ascii="CG Times" w:eastAsia="Times New Roman" w:hAnsi="CG Times" w:cs="Arial"/>
                <w:color w:val="000000"/>
                <w:sz w:val="14"/>
                <w:szCs w:val="14"/>
                <w:lang w:val="sq-AL"/>
              </w:rPr>
              <w:t>Rendi dhe Siguria Publike</w:t>
            </w:r>
          </w:p>
        </w:tc>
        <w:tc>
          <w:tcPr>
            <w:tcW w:w="92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13,960,500</w:t>
            </w:r>
          </w:p>
        </w:tc>
        <w:tc>
          <w:tcPr>
            <w:tcW w:w="94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2,272,080</w:t>
            </w:r>
          </w:p>
        </w:tc>
        <w:tc>
          <w:tcPr>
            <w:tcW w:w="92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3,912,420</w:t>
            </w:r>
          </w:p>
        </w:tc>
        <w:tc>
          <w:tcPr>
            <w:tcW w:w="100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100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92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11,500</w:t>
            </w:r>
          </w:p>
        </w:tc>
        <w:tc>
          <w:tcPr>
            <w:tcW w:w="116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324,640</w:t>
            </w:r>
          </w:p>
        </w:tc>
        <w:tc>
          <w:tcPr>
            <w:tcW w:w="108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5,300</w:t>
            </w:r>
          </w:p>
        </w:tc>
        <w:tc>
          <w:tcPr>
            <w:tcW w:w="122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2,039,869</w:t>
            </w:r>
          </w:p>
        </w:tc>
        <w:tc>
          <w:tcPr>
            <w:tcW w:w="100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22,526,309</w:t>
            </w:r>
          </w:p>
        </w:tc>
      </w:tr>
      <w:tr w:rsidR="003574C2" w:rsidRPr="003B5DFE" w:rsidTr="008C6534">
        <w:trPr>
          <w:trHeight w:val="139"/>
          <w:jc w:val="center"/>
        </w:trPr>
        <w:tc>
          <w:tcPr>
            <w:tcW w:w="356" w:type="dxa"/>
            <w:tcBorders>
              <w:top w:val="nil"/>
              <w:left w:val="double" w:sz="6" w:space="0" w:color="auto"/>
              <w:bottom w:val="dotted" w:sz="4" w:space="0" w:color="auto"/>
              <w:right w:val="nil"/>
            </w:tcBorders>
            <w:shd w:val="clear" w:color="auto" w:fill="auto"/>
            <w:vAlign w:val="bottom"/>
            <w:hideMark/>
          </w:tcPr>
          <w:p w:rsidR="003574C2" w:rsidRPr="003B5DFE" w:rsidRDefault="003574C2" w:rsidP="008C6534">
            <w:pPr>
              <w:jc w:val="right"/>
              <w:rPr>
                <w:rFonts w:ascii="CG Times" w:eastAsia="Times New Roman" w:hAnsi="CG Times" w:cs="Arial"/>
                <w:color w:val="000000"/>
                <w:sz w:val="14"/>
                <w:szCs w:val="14"/>
                <w:lang w:val="sq-AL"/>
              </w:rPr>
            </w:pPr>
            <w:r w:rsidRPr="003B5DFE">
              <w:rPr>
                <w:rFonts w:ascii="CG Times" w:eastAsia="Times New Roman" w:hAnsi="CG Times" w:cs="Arial"/>
                <w:color w:val="000000"/>
                <w:sz w:val="14"/>
                <w:szCs w:val="14"/>
                <w:lang w:val="sq-AL"/>
              </w:rPr>
              <w:t>04</w:t>
            </w:r>
          </w:p>
        </w:tc>
        <w:tc>
          <w:tcPr>
            <w:tcW w:w="4240" w:type="dxa"/>
            <w:tcBorders>
              <w:top w:val="nil"/>
              <w:left w:val="single" w:sz="4" w:space="0" w:color="auto"/>
              <w:bottom w:val="dotted"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color w:val="000000"/>
                <w:sz w:val="14"/>
                <w:szCs w:val="14"/>
                <w:lang w:val="sq-AL"/>
              </w:rPr>
            </w:pPr>
            <w:r>
              <w:rPr>
                <w:rFonts w:ascii="CG Times" w:eastAsia="Times New Roman" w:hAnsi="CG Times" w:cs="Arial"/>
                <w:color w:val="000000"/>
                <w:sz w:val="14"/>
                <w:szCs w:val="14"/>
                <w:lang w:val="sq-AL"/>
              </w:rPr>
              <w:t>Ç</w:t>
            </w:r>
            <w:r w:rsidRPr="003B5DFE">
              <w:rPr>
                <w:rFonts w:ascii="CG Times" w:eastAsia="Times New Roman" w:hAnsi="CG Times" w:cs="Arial"/>
                <w:color w:val="000000"/>
                <w:sz w:val="14"/>
                <w:szCs w:val="14"/>
                <w:lang w:val="sq-AL"/>
              </w:rPr>
              <w:t>ështjet Ekonomike</w:t>
            </w:r>
          </w:p>
        </w:tc>
        <w:tc>
          <w:tcPr>
            <w:tcW w:w="92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2,678,350</w:t>
            </w:r>
          </w:p>
        </w:tc>
        <w:tc>
          <w:tcPr>
            <w:tcW w:w="94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427,950</w:t>
            </w:r>
          </w:p>
        </w:tc>
        <w:tc>
          <w:tcPr>
            <w:tcW w:w="92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2,506,270</w:t>
            </w:r>
          </w:p>
        </w:tc>
        <w:tc>
          <w:tcPr>
            <w:tcW w:w="100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440,000</w:t>
            </w:r>
          </w:p>
        </w:tc>
        <w:tc>
          <w:tcPr>
            <w:tcW w:w="100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128,510</w:t>
            </w:r>
          </w:p>
        </w:tc>
        <w:tc>
          <w:tcPr>
            <w:tcW w:w="92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19,320</w:t>
            </w:r>
          </w:p>
        </w:tc>
        <w:tc>
          <w:tcPr>
            <w:tcW w:w="116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1,653,680</w:t>
            </w:r>
          </w:p>
        </w:tc>
        <w:tc>
          <w:tcPr>
            <w:tcW w:w="108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-48,000</w:t>
            </w:r>
          </w:p>
        </w:tc>
        <w:tc>
          <w:tcPr>
            <w:tcW w:w="122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28,960,331</w:t>
            </w:r>
          </w:p>
        </w:tc>
        <w:tc>
          <w:tcPr>
            <w:tcW w:w="100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36,766,411</w:t>
            </w:r>
          </w:p>
        </w:tc>
      </w:tr>
      <w:tr w:rsidR="003574C2" w:rsidRPr="003B5DFE" w:rsidTr="008C6534">
        <w:trPr>
          <w:trHeight w:val="139"/>
          <w:jc w:val="center"/>
        </w:trPr>
        <w:tc>
          <w:tcPr>
            <w:tcW w:w="356" w:type="dxa"/>
            <w:tcBorders>
              <w:top w:val="nil"/>
              <w:left w:val="double" w:sz="6" w:space="0" w:color="auto"/>
              <w:bottom w:val="dotted" w:sz="4" w:space="0" w:color="auto"/>
              <w:right w:val="nil"/>
            </w:tcBorders>
            <w:shd w:val="clear" w:color="auto" w:fill="auto"/>
            <w:vAlign w:val="bottom"/>
            <w:hideMark/>
          </w:tcPr>
          <w:p w:rsidR="003574C2" w:rsidRPr="003B5DFE" w:rsidRDefault="003574C2" w:rsidP="008C6534">
            <w:pPr>
              <w:jc w:val="right"/>
              <w:rPr>
                <w:rFonts w:ascii="CG Times" w:eastAsia="Times New Roman" w:hAnsi="CG Times" w:cs="Arial"/>
                <w:color w:val="000000"/>
                <w:sz w:val="14"/>
                <w:szCs w:val="14"/>
                <w:lang w:val="sq-AL"/>
              </w:rPr>
            </w:pPr>
            <w:r w:rsidRPr="003B5DFE">
              <w:rPr>
                <w:rFonts w:ascii="CG Times" w:eastAsia="Times New Roman" w:hAnsi="CG Times" w:cs="Arial"/>
                <w:color w:val="000000"/>
                <w:sz w:val="14"/>
                <w:szCs w:val="14"/>
                <w:lang w:val="sq-AL"/>
              </w:rPr>
              <w:t>05</w:t>
            </w:r>
          </w:p>
        </w:tc>
        <w:tc>
          <w:tcPr>
            <w:tcW w:w="4240" w:type="dxa"/>
            <w:tcBorders>
              <w:top w:val="nil"/>
              <w:left w:val="single" w:sz="4" w:space="0" w:color="auto"/>
              <w:bottom w:val="dotted"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color w:val="000000"/>
                <w:sz w:val="14"/>
                <w:szCs w:val="14"/>
                <w:lang w:val="sq-AL"/>
              </w:rPr>
            </w:pPr>
            <w:r w:rsidRPr="003B5DFE">
              <w:rPr>
                <w:rFonts w:ascii="CG Times" w:eastAsia="Times New Roman" w:hAnsi="CG Times" w:cs="Arial"/>
                <w:color w:val="000000"/>
                <w:sz w:val="14"/>
                <w:szCs w:val="14"/>
                <w:lang w:val="sq-AL"/>
              </w:rPr>
              <w:t>Mbrojtja e Mjedisit</w:t>
            </w:r>
          </w:p>
        </w:tc>
        <w:tc>
          <w:tcPr>
            <w:tcW w:w="92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364,000</w:t>
            </w:r>
          </w:p>
        </w:tc>
        <w:tc>
          <w:tcPr>
            <w:tcW w:w="94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54,500</w:t>
            </w:r>
          </w:p>
        </w:tc>
        <w:tc>
          <w:tcPr>
            <w:tcW w:w="92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84,000</w:t>
            </w:r>
          </w:p>
        </w:tc>
        <w:tc>
          <w:tcPr>
            <w:tcW w:w="100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100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9,900</w:t>
            </w:r>
          </w:p>
        </w:tc>
        <w:tc>
          <w:tcPr>
            <w:tcW w:w="92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116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1,560</w:t>
            </w:r>
          </w:p>
        </w:tc>
        <w:tc>
          <w:tcPr>
            <w:tcW w:w="108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143,000</w:t>
            </w:r>
          </w:p>
        </w:tc>
        <w:tc>
          <w:tcPr>
            <w:tcW w:w="122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934,802</w:t>
            </w:r>
          </w:p>
        </w:tc>
        <w:tc>
          <w:tcPr>
            <w:tcW w:w="100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1,591,762</w:t>
            </w:r>
          </w:p>
        </w:tc>
      </w:tr>
      <w:tr w:rsidR="003574C2" w:rsidRPr="003B5DFE" w:rsidTr="008C6534">
        <w:trPr>
          <w:trHeight w:val="139"/>
          <w:jc w:val="center"/>
        </w:trPr>
        <w:tc>
          <w:tcPr>
            <w:tcW w:w="356" w:type="dxa"/>
            <w:tcBorders>
              <w:top w:val="nil"/>
              <w:left w:val="double" w:sz="6" w:space="0" w:color="auto"/>
              <w:bottom w:val="dotted" w:sz="4" w:space="0" w:color="auto"/>
              <w:right w:val="nil"/>
            </w:tcBorders>
            <w:shd w:val="clear" w:color="auto" w:fill="auto"/>
            <w:vAlign w:val="bottom"/>
            <w:hideMark/>
          </w:tcPr>
          <w:p w:rsidR="003574C2" w:rsidRPr="003B5DFE" w:rsidRDefault="003574C2" w:rsidP="008C6534">
            <w:pPr>
              <w:jc w:val="right"/>
              <w:rPr>
                <w:rFonts w:ascii="CG Times" w:eastAsia="Times New Roman" w:hAnsi="CG Times" w:cs="Arial"/>
                <w:color w:val="000000"/>
                <w:sz w:val="14"/>
                <w:szCs w:val="14"/>
                <w:lang w:val="sq-AL"/>
              </w:rPr>
            </w:pPr>
            <w:r w:rsidRPr="003B5DFE">
              <w:rPr>
                <w:rFonts w:ascii="CG Times" w:eastAsia="Times New Roman" w:hAnsi="CG Times" w:cs="Arial"/>
                <w:color w:val="000000"/>
                <w:sz w:val="14"/>
                <w:szCs w:val="14"/>
                <w:lang w:val="sq-AL"/>
              </w:rPr>
              <w:t>06</w:t>
            </w:r>
          </w:p>
        </w:tc>
        <w:tc>
          <w:tcPr>
            <w:tcW w:w="4240" w:type="dxa"/>
            <w:tcBorders>
              <w:top w:val="nil"/>
              <w:left w:val="single" w:sz="4" w:space="0" w:color="auto"/>
              <w:bottom w:val="dotted"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color w:val="000000"/>
                <w:sz w:val="14"/>
                <w:szCs w:val="14"/>
                <w:lang w:val="sq-AL"/>
              </w:rPr>
            </w:pPr>
            <w:r w:rsidRPr="003B5DFE">
              <w:rPr>
                <w:rFonts w:ascii="CG Times" w:eastAsia="Times New Roman" w:hAnsi="CG Times" w:cs="Arial"/>
                <w:color w:val="000000"/>
                <w:sz w:val="14"/>
                <w:szCs w:val="14"/>
                <w:lang w:val="sq-AL"/>
              </w:rPr>
              <w:t>Strehimi dhe Komoditetet e Komunitetit</w:t>
            </w:r>
          </w:p>
        </w:tc>
        <w:tc>
          <w:tcPr>
            <w:tcW w:w="92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400,000</w:t>
            </w:r>
          </w:p>
        </w:tc>
        <w:tc>
          <w:tcPr>
            <w:tcW w:w="94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48,500</w:t>
            </w:r>
          </w:p>
        </w:tc>
        <w:tc>
          <w:tcPr>
            <w:tcW w:w="92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232,500</w:t>
            </w:r>
          </w:p>
        </w:tc>
        <w:tc>
          <w:tcPr>
            <w:tcW w:w="100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450,000</w:t>
            </w:r>
          </w:p>
        </w:tc>
        <w:tc>
          <w:tcPr>
            <w:tcW w:w="100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92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116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280,000</w:t>
            </w:r>
          </w:p>
        </w:tc>
        <w:tc>
          <w:tcPr>
            <w:tcW w:w="108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20,862</w:t>
            </w:r>
          </w:p>
        </w:tc>
        <w:tc>
          <w:tcPr>
            <w:tcW w:w="122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19,748,275</w:t>
            </w:r>
          </w:p>
        </w:tc>
        <w:tc>
          <w:tcPr>
            <w:tcW w:w="100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21,180,137</w:t>
            </w:r>
          </w:p>
        </w:tc>
      </w:tr>
      <w:tr w:rsidR="003574C2" w:rsidRPr="003B5DFE" w:rsidTr="008C6534">
        <w:trPr>
          <w:trHeight w:val="139"/>
          <w:jc w:val="center"/>
        </w:trPr>
        <w:tc>
          <w:tcPr>
            <w:tcW w:w="356" w:type="dxa"/>
            <w:tcBorders>
              <w:top w:val="nil"/>
              <w:left w:val="double" w:sz="6" w:space="0" w:color="auto"/>
              <w:bottom w:val="dotted" w:sz="4" w:space="0" w:color="auto"/>
              <w:right w:val="nil"/>
            </w:tcBorders>
            <w:shd w:val="clear" w:color="auto" w:fill="auto"/>
            <w:vAlign w:val="bottom"/>
            <w:hideMark/>
          </w:tcPr>
          <w:p w:rsidR="003574C2" w:rsidRPr="003B5DFE" w:rsidRDefault="003574C2" w:rsidP="008C6534">
            <w:pPr>
              <w:jc w:val="right"/>
              <w:rPr>
                <w:rFonts w:ascii="CG Times" w:eastAsia="Times New Roman" w:hAnsi="CG Times" w:cs="Arial"/>
                <w:color w:val="000000"/>
                <w:sz w:val="14"/>
                <w:szCs w:val="14"/>
                <w:lang w:val="sq-AL"/>
              </w:rPr>
            </w:pPr>
            <w:r w:rsidRPr="003B5DFE">
              <w:rPr>
                <w:rFonts w:ascii="CG Times" w:eastAsia="Times New Roman" w:hAnsi="CG Times" w:cs="Arial"/>
                <w:color w:val="000000"/>
                <w:sz w:val="14"/>
                <w:szCs w:val="14"/>
                <w:lang w:val="sq-AL"/>
              </w:rPr>
              <w:t>07</w:t>
            </w:r>
          </w:p>
        </w:tc>
        <w:tc>
          <w:tcPr>
            <w:tcW w:w="4240" w:type="dxa"/>
            <w:tcBorders>
              <w:top w:val="nil"/>
              <w:left w:val="single" w:sz="4" w:space="0" w:color="auto"/>
              <w:bottom w:val="dotted"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color w:val="000000"/>
                <w:sz w:val="14"/>
                <w:szCs w:val="14"/>
                <w:lang w:val="sq-AL"/>
              </w:rPr>
            </w:pPr>
            <w:r w:rsidRPr="003B5DFE">
              <w:rPr>
                <w:rFonts w:ascii="CG Times" w:eastAsia="Times New Roman" w:hAnsi="CG Times" w:cs="Arial"/>
                <w:color w:val="000000"/>
                <w:sz w:val="14"/>
                <w:szCs w:val="14"/>
                <w:lang w:val="sq-AL"/>
              </w:rPr>
              <w:t>Shëndetësia</w:t>
            </w:r>
          </w:p>
        </w:tc>
        <w:tc>
          <w:tcPr>
            <w:tcW w:w="92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2,039,700</w:t>
            </w:r>
          </w:p>
        </w:tc>
        <w:tc>
          <w:tcPr>
            <w:tcW w:w="94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329,500</w:t>
            </w:r>
          </w:p>
        </w:tc>
        <w:tc>
          <w:tcPr>
            <w:tcW w:w="92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1,110,000</w:t>
            </w:r>
          </w:p>
        </w:tc>
        <w:tc>
          <w:tcPr>
            <w:tcW w:w="100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100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32,909,800</w:t>
            </w:r>
          </w:p>
        </w:tc>
        <w:tc>
          <w:tcPr>
            <w:tcW w:w="92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325,000</w:t>
            </w:r>
          </w:p>
        </w:tc>
        <w:tc>
          <w:tcPr>
            <w:tcW w:w="116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8,000</w:t>
            </w:r>
          </w:p>
        </w:tc>
        <w:tc>
          <w:tcPr>
            <w:tcW w:w="108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62,400</w:t>
            </w:r>
          </w:p>
        </w:tc>
        <w:tc>
          <w:tcPr>
            <w:tcW w:w="122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1,924,100</w:t>
            </w:r>
          </w:p>
        </w:tc>
        <w:tc>
          <w:tcPr>
            <w:tcW w:w="100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38,708,500</w:t>
            </w:r>
          </w:p>
        </w:tc>
      </w:tr>
      <w:tr w:rsidR="003574C2" w:rsidRPr="003B5DFE" w:rsidTr="008C6534">
        <w:trPr>
          <w:trHeight w:val="139"/>
          <w:jc w:val="center"/>
        </w:trPr>
        <w:tc>
          <w:tcPr>
            <w:tcW w:w="356" w:type="dxa"/>
            <w:tcBorders>
              <w:top w:val="nil"/>
              <w:left w:val="double" w:sz="6" w:space="0" w:color="auto"/>
              <w:bottom w:val="dotted" w:sz="4" w:space="0" w:color="auto"/>
              <w:right w:val="nil"/>
            </w:tcBorders>
            <w:shd w:val="clear" w:color="auto" w:fill="auto"/>
            <w:vAlign w:val="bottom"/>
            <w:hideMark/>
          </w:tcPr>
          <w:p w:rsidR="003574C2" w:rsidRPr="003B5DFE" w:rsidRDefault="003574C2" w:rsidP="008C6534">
            <w:pPr>
              <w:jc w:val="right"/>
              <w:rPr>
                <w:rFonts w:ascii="CG Times" w:eastAsia="Times New Roman" w:hAnsi="CG Times" w:cs="Arial"/>
                <w:color w:val="000000"/>
                <w:sz w:val="14"/>
                <w:szCs w:val="14"/>
                <w:lang w:val="sq-AL"/>
              </w:rPr>
            </w:pPr>
            <w:r w:rsidRPr="003B5DFE">
              <w:rPr>
                <w:rFonts w:ascii="CG Times" w:eastAsia="Times New Roman" w:hAnsi="CG Times" w:cs="Arial"/>
                <w:color w:val="000000"/>
                <w:sz w:val="14"/>
                <w:szCs w:val="14"/>
                <w:lang w:val="sq-AL"/>
              </w:rPr>
              <w:t>08</w:t>
            </w:r>
          </w:p>
        </w:tc>
        <w:tc>
          <w:tcPr>
            <w:tcW w:w="4240" w:type="dxa"/>
            <w:tcBorders>
              <w:top w:val="nil"/>
              <w:left w:val="single" w:sz="4" w:space="0" w:color="auto"/>
              <w:bottom w:val="dotted"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color w:val="000000"/>
                <w:sz w:val="14"/>
                <w:szCs w:val="14"/>
                <w:lang w:val="sq-AL"/>
              </w:rPr>
            </w:pPr>
            <w:r w:rsidRPr="003B5DFE">
              <w:rPr>
                <w:rFonts w:ascii="CG Times" w:eastAsia="Times New Roman" w:hAnsi="CG Times" w:cs="Arial"/>
                <w:color w:val="000000"/>
                <w:sz w:val="14"/>
                <w:szCs w:val="14"/>
                <w:lang w:val="sq-AL"/>
              </w:rPr>
              <w:t>Argëtimi</w:t>
            </w:r>
            <w:r>
              <w:rPr>
                <w:rFonts w:ascii="CG Times" w:eastAsia="Times New Roman" w:hAnsi="CG Times" w:cs="Arial"/>
                <w:color w:val="000000"/>
                <w:sz w:val="14"/>
                <w:szCs w:val="14"/>
                <w:lang w:val="sq-AL"/>
              </w:rPr>
              <w:t>, Kultura dhe Ç</w:t>
            </w:r>
            <w:r w:rsidRPr="003B5DFE">
              <w:rPr>
                <w:rFonts w:ascii="CG Times" w:eastAsia="Times New Roman" w:hAnsi="CG Times" w:cs="Arial"/>
                <w:color w:val="000000"/>
                <w:sz w:val="14"/>
                <w:szCs w:val="14"/>
                <w:lang w:val="sq-AL"/>
              </w:rPr>
              <w:t>ështjet Fetare</w:t>
            </w:r>
          </w:p>
        </w:tc>
        <w:tc>
          <w:tcPr>
            <w:tcW w:w="92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797,400</w:t>
            </w:r>
          </w:p>
        </w:tc>
        <w:tc>
          <w:tcPr>
            <w:tcW w:w="94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131,570</w:t>
            </w:r>
          </w:p>
        </w:tc>
        <w:tc>
          <w:tcPr>
            <w:tcW w:w="92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182,070</w:t>
            </w:r>
          </w:p>
        </w:tc>
        <w:tc>
          <w:tcPr>
            <w:tcW w:w="100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100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796,300</w:t>
            </w:r>
          </w:p>
        </w:tc>
        <w:tc>
          <w:tcPr>
            <w:tcW w:w="92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27,260</w:t>
            </w:r>
          </w:p>
        </w:tc>
        <w:tc>
          <w:tcPr>
            <w:tcW w:w="116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540</w:t>
            </w:r>
          </w:p>
        </w:tc>
        <w:tc>
          <w:tcPr>
            <w:tcW w:w="108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122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192,360</w:t>
            </w:r>
          </w:p>
        </w:tc>
        <w:tc>
          <w:tcPr>
            <w:tcW w:w="100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2,127,500</w:t>
            </w:r>
          </w:p>
        </w:tc>
      </w:tr>
      <w:tr w:rsidR="003574C2" w:rsidRPr="003B5DFE" w:rsidTr="008C6534">
        <w:trPr>
          <w:trHeight w:val="139"/>
          <w:jc w:val="center"/>
        </w:trPr>
        <w:tc>
          <w:tcPr>
            <w:tcW w:w="356" w:type="dxa"/>
            <w:tcBorders>
              <w:top w:val="nil"/>
              <w:left w:val="double" w:sz="6" w:space="0" w:color="auto"/>
              <w:bottom w:val="dotted" w:sz="4" w:space="0" w:color="auto"/>
              <w:right w:val="nil"/>
            </w:tcBorders>
            <w:shd w:val="clear" w:color="auto" w:fill="auto"/>
            <w:vAlign w:val="bottom"/>
            <w:hideMark/>
          </w:tcPr>
          <w:p w:rsidR="003574C2" w:rsidRPr="003B5DFE" w:rsidRDefault="003574C2" w:rsidP="008C6534">
            <w:pPr>
              <w:jc w:val="right"/>
              <w:rPr>
                <w:rFonts w:ascii="CG Times" w:eastAsia="Times New Roman" w:hAnsi="CG Times" w:cs="Arial"/>
                <w:color w:val="000000"/>
                <w:sz w:val="14"/>
                <w:szCs w:val="14"/>
                <w:lang w:val="sq-AL"/>
              </w:rPr>
            </w:pPr>
            <w:r w:rsidRPr="003B5DFE">
              <w:rPr>
                <w:rFonts w:ascii="CG Times" w:eastAsia="Times New Roman" w:hAnsi="CG Times" w:cs="Arial"/>
                <w:color w:val="000000"/>
                <w:sz w:val="14"/>
                <w:szCs w:val="14"/>
                <w:lang w:val="sq-AL"/>
              </w:rPr>
              <w:t>09</w:t>
            </w:r>
          </w:p>
        </w:tc>
        <w:tc>
          <w:tcPr>
            <w:tcW w:w="4240" w:type="dxa"/>
            <w:tcBorders>
              <w:top w:val="nil"/>
              <w:left w:val="single" w:sz="4" w:space="0" w:color="auto"/>
              <w:bottom w:val="dotted"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color w:val="000000"/>
                <w:sz w:val="14"/>
                <w:szCs w:val="14"/>
                <w:lang w:val="sq-AL"/>
              </w:rPr>
            </w:pPr>
            <w:r w:rsidRPr="003B5DFE">
              <w:rPr>
                <w:rFonts w:ascii="CG Times" w:eastAsia="Times New Roman" w:hAnsi="CG Times" w:cs="Arial"/>
                <w:color w:val="000000"/>
                <w:sz w:val="14"/>
                <w:szCs w:val="14"/>
                <w:lang w:val="sq-AL"/>
              </w:rPr>
              <w:t>Arsimi</w:t>
            </w:r>
          </w:p>
        </w:tc>
        <w:tc>
          <w:tcPr>
            <w:tcW w:w="92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25,497,000</w:t>
            </w:r>
          </w:p>
        </w:tc>
        <w:tc>
          <w:tcPr>
            <w:tcW w:w="94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4,245,500</w:t>
            </w:r>
          </w:p>
        </w:tc>
        <w:tc>
          <w:tcPr>
            <w:tcW w:w="92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1,318,050</w:t>
            </w:r>
          </w:p>
        </w:tc>
        <w:tc>
          <w:tcPr>
            <w:tcW w:w="100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350,000</w:t>
            </w:r>
          </w:p>
        </w:tc>
        <w:tc>
          <w:tcPr>
            <w:tcW w:w="100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4,350,000</w:t>
            </w:r>
          </w:p>
        </w:tc>
        <w:tc>
          <w:tcPr>
            <w:tcW w:w="92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15,000</w:t>
            </w:r>
          </w:p>
        </w:tc>
        <w:tc>
          <w:tcPr>
            <w:tcW w:w="116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894,500</w:t>
            </w:r>
          </w:p>
        </w:tc>
        <w:tc>
          <w:tcPr>
            <w:tcW w:w="108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1220" w:type="dxa"/>
            <w:tcBorders>
              <w:top w:val="nil"/>
              <w:left w:val="nil"/>
              <w:bottom w:val="dotted"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3,371,500</w:t>
            </w:r>
          </w:p>
        </w:tc>
        <w:tc>
          <w:tcPr>
            <w:tcW w:w="1000" w:type="dxa"/>
            <w:tcBorders>
              <w:top w:val="nil"/>
              <w:left w:val="nil"/>
              <w:bottom w:val="dotted" w:sz="4" w:space="0" w:color="auto"/>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40,041,550</w:t>
            </w:r>
          </w:p>
        </w:tc>
      </w:tr>
      <w:tr w:rsidR="003574C2" w:rsidRPr="003B5DFE" w:rsidTr="008C6534">
        <w:trPr>
          <w:trHeight w:val="139"/>
          <w:jc w:val="center"/>
        </w:trPr>
        <w:tc>
          <w:tcPr>
            <w:tcW w:w="356" w:type="dxa"/>
            <w:tcBorders>
              <w:top w:val="nil"/>
              <w:left w:val="double" w:sz="6" w:space="0" w:color="auto"/>
              <w:bottom w:val="single" w:sz="4" w:space="0" w:color="auto"/>
              <w:right w:val="nil"/>
            </w:tcBorders>
            <w:shd w:val="clear" w:color="auto" w:fill="auto"/>
            <w:vAlign w:val="bottom"/>
            <w:hideMark/>
          </w:tcPr>
          <w:p w:rsidR="003574C2" w:rsidRPr="003B5DFE" w:rsidRDefault="003574C2" w:rsidP="008C6534">
            <w:pPr>
              <w:jc w:val="right"/>
              <w:rPr>
                <w:rFonts w:ascii="CG Times" w:eastAsia="Times New Roman" w:hAnsi="CG Times" w:cs="Arial"/>
                <w:color w:val="000000"/>
                <w:sz w:val="14"/>
                <w:szCs w:val="14"/>
                <w:lang w:val="sq-AL"/>
              </w:rPr>
            </w:pPr>
            <w:r w:rsidRPr="003B5DFE">
              <w:rPr>
                <w:rFonts w:ascii="CG Times" w:eastAsia="Times New Roman" w:hAnsi="CG Times" w:cs="Arial"/>
                <w:color w:val="000000"/>
                <w:sz w:val="14"/>
                <w:szCs w:val="14"/>
                <w:lang w:val="sq-AL"/>
              </w:rPr>
              <w:t>10</w:t>
            </w:r>
          </w:p>
        </w:tc>
        <w:tc>
          <w:tcPr>
            <w:tcW w:w="4240" w:type="dxa"/>
            <w:tcBorders>
              <w:top w:val="nil"/>
              <w:left w:val="single" w:sz="4" w:space="0" w:color="auto"/>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color w:val="000000"/>
                <w:sz w:val="14"/>
                <w:szCs w:val="14"/>
                <w:lang w:val="sq-AL"/>
              </w:rPr>
            </w:pPr>
            <w:r w:rsidRPr="003B5DFE">
              <w:rPr>
                <w:rFonts w:ascii="CG Times" w:eastAsia="Times New Roman" w:hAnsi="CG Times" w:cs="Arial"/>
                <w:color w:val="000000"/>
                <w:sz w:val="14"/>
                <w:szCs w:val="14"/>
                <w:lang w:val="sq-AL"/>
              </w:rPr>
              <w:t>Mbrojtja Sociale</w:t>
            </w:r>
          </w:p>
        </w:tc>
        <w:tc>
          <w:tcPr>
            <w:tcW w:w="920" w:type="dxa"/>
            <w:tcBorders>
              <w:top w:val="nil"/>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1,259,000</w:t>
            </w:r>
          </w:p>
        </w:tc>
        <w:tc>
          <w:tcPr>
            <w:tcW w:w="940" w:type="dxa"/>
            <w:tcBorders>
              <w:top w:val="nil"/>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205,000</w:t>
            </w:r>
          </w:p>
        </w:tc>
        <w:tc>
          <w:tcPr>
            <w:tcW w:w="920" w:type="dxa"/>
            <w:tcBorders>
              <w:top w:val="nil"/>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538,000</w:t>
            </w:r>
          </w:p>
        </w:tc>
        <w:tc>
          <w:tcPr>
            <w:tcW w:w="1000" w:type="dxa"/>
            <w:tcBorders>
              <w:top w:val="nil"/>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271,000</w:t>
            </w:r>
          </w:p>
        </w:tc>
        <w:tc>
          <w:tcPr>
            <w:tcW w:w="1000" w:type="dxa"/>
            <w:tcBorders>
              <w:top w:val="nil"/>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100,939,314</w:t>
            </w:r>
          </w:p>
        </w:tc>
        <w:tc>
          <w:tcPr>
            <w:tcW w:w="920" w:type="dxa"/>
            <w:tcBorders>
              <w:top w:val="nil"/>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5,800</w:t>
            </w:r>
          </w:p>
        </w:tc>
        <w:tc>
          <w:tcPr>
            <w:tcW w:w="1160" w:type="dxa"/>
            <w:tcBorders>
              <w:top w:val="nil"/>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22,900,000</w:t>
            </w:r>
          </w:p>
        </w:tc>
        <w:tc>
          <w:tcPr>
            <w:tcW w:w="1080" w:type="dxa"/>
            <w:tcBorders>
              <w:top w:val="nil"/>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1220" w:type="dxa"/>
            <w:tcBorders>
              <w:top w:val="nil"/>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951,526</w:t>
            </w:r>
          </w:p>
        </w:tc>
        <w:tc>
          <w:tcPr>
            <w:tcW w:w="1000" w:type="dxa"/>
            <w:tcBorders>
              <w:top w:val="nil"/>
              <w:left w:val="nil"/>
              <w:bottom w:val="single" w:sz="4" w:space="0" w:color="auto"/>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127,069,640</w:t>
            </w:r>
          </w:p>
        </w:tc>
      </w:tr>
      <w:tr w:rsidR="003574C2" w:rsidRPr="003B5DFE" w:rsidTr="008C6534">
        <w:trPr>
          <w:trHeight w:val="139"/>
          <w:jc w:val="center"/>
        </w:trPr>
        <w:tc>
          <w:tcPr>
            <w:tcW w:w="356" w:type="dxa"/>
            <w:tcBorders>
              <w:top w:val="nil"/>
              <w:left w:val="double" w:sz="6" w:space="0" w:color="auto"/>
              <w:bottom w:val="single" w:sz="4" w:space="0" w:color="auto"/>
              <w:right w:val="nil"/>
            </w:tcBorders>
            <w:shd w:val="clear" w:color="auto" w:fill="auto"/>
            <w:vAlign w:val="bottom"/>
            <w:hideMark/>
          </w:tcPr>
          <w:p w:rsidR="003574C2" w:rsidRPr="003B5DFE" w:rsidRDefault="003574C2" w:rsidP="008C6534">
            <w:pPr>
              <w:jc w:val="right"/>
              <w:rPr>
                <w:rFonts w:ascii="CG Times" w:eastAsia="Times New Roman" w:hAnsi="CG Times" w:cs="Arial"/>
                <w:color w:val="000000"/>
                <w:sz w:val="14"/>
                <w:szCs w:val="14"/>
                <w:lang w:val="sq-AL"/>
              </w:rPr>
            </w:pPr>
            <w:r w:rsidRPr="003B5DFE">
              <w:rPr>
                <w:rFonts w:ascii="CG Times" w:eastAsia="Times New Roman" w:hAnsi="CG Times" w:cs="Arial"/>
                <w:color w:val="000000"/>
                <w:sz w:val="14"/>
                <w:szCs w:val="14"/>
                <w:lang w:val="sq-AL"/>
              </w:rPr>
              <w:t> </w:t>
            </w:r>
          </w:p>
        </w:tc>
        <w:tc>
          <w:tcPr>
            <w:tcW w:w="4240" w:type="dxa"/>
            <w:tcBorders>
              <w:top w:val="nil"/>
              <w:left w:val="single" w:sz="4" w:space="0" w:color="auto"/>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color w:val="000000"/>
                <w:sz w:val="14"/>
                <w:szCs w:val="14"/>
                <w:lang w:val="sq-AL"/>
              </w:rPr>
            </w:pPr>
            <w:r w:rsidRPr="003B5DFE">
              <w:rPr>
                <w:rFonts w:ascii="CG Times" w:eastAsia="Times New Roman" w:hAnsi="CG Times" w:cs="Arial"/>
                <w:color w:val="000000"/>
                <w:sz w:val="14"/>
                <w:szCs w:val="14"/>
                <w:lang w:val="sq-AL"/>
              </w:rPr>
              <w:t>Shpenzime te tjera te paklasifikuara*</w:t>
            </w:r>
          </w:p>
        </w:tc>
        <w:tc>
          <w:tcPr>
            <w:tcW w:w="920" w:type="dxa"/>
            <w:tcBorders>
              <w:top w:val="nil"/>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940" w:type="dxa"/>
            <w:tcBorders>
              <w:top w:val="nil"/>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920" w:type="dxa"/>
            <w:tcBorders>
              <w:top w:val="nil"/>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000" w:type="dxa"/>
            <w:tcBorders>
              <w:top w:val="nil"/>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000" w:type="dxa"/>
            <w:tcBorders>
              <w:top w:val="nil"/>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920" w:type="dxa"/>
            <w:tcBorders>
              <w:top w:val="nil"/>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160" w:type="dxa"/>
            <w:tcBorders>
              <w:top w:val="nil"/>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080" w:type="dxa"/>
            <w:tcBorders>
              <w:top w:val="nil"/>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220" w:type="dxa"/>
            <w:tcBorders>
              <w:top w:val="nil"/>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000" w:type="dxa"/>
            <w:tcBorders>
              <w:top w:val="nil"/>
              <w:left w:val="nil"/>
              <w:bottom w:val="single" w:sz="4" w:space="0" w:color="auto"/>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127,429,000</w:t>
            </w:r>
          </w:p>
        </w:tc>
      </w:tr>
      <w:tr w:rsidR="003574C2" w:rsidRPr="003B5DFE" w:rsidTr="008C6534">
        <w:trPr>
          <w:trHeight w:val="139"/>
          <w:jc w:val="center"/>
        </w:trPr>
        <w:tc>
          <w:tcPr>
            <w:tcW w:w="356" w:type="dxa"/>
            <w:tcBorders>
              <w:top w:val="nil"/>
              <w:left w:val="double" w:sz="6" w:space="0" w:color="auto"/>
              <w:bottom w:val="double" w:sz="6" w:space="0" w:color="auto"/>
              <w:right w:val="nil"/>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4240" w:type="dxa"/>
            <w:tcBorders>
              <w:top w:val="nil"/>
              <w:left w:val="single" w:sz="4" w:space="0" w:color="auto"/>
              <w:bottom w:val="double" w:sz="6"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bCs/>
                <w:sz w:val="14"/>
                <w:szCs w:val="14"/>
                <w:lang w:val="sq-AL"/>
              </w:rPr>
            </w:pPr>
            <w:r w:rsidRPr="003B5DFE">
              <w:rPr>
                <w:rFonts w:ascii="CG Times" w:eastAsia="Times New Roman" w:hAnsi="CG Times" w:cs="Arial"/>
                <w:b/>
                <w:bCs/>
                <w:sz w:val="14"/>
                <w:szCs w:val="14"/>
                <w:lang w:val="sq-AL"/>
              </w:rPr>
              <w:t>Totali</w:t>
            </w:r>
          </w:p>
        </w:tc>
        <w:tc>
          <w:tcPr>
            <w:tcW w:w="920" w:type="dxa"/>
            <w:tcBorders>
              <w:top w:val="nil"/>
              <w:left w:val="nil"/>
              <w:bottom w:val="double" w:sz="6"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4"/>
                <w:szCs w:val="14"/>
                <w:lang w:val="sq-AL"/>
              </w:rPr>
            </w:pPr>
            <w:r w:rsidRPr="003B5DFE">
              <w:rPr>
                <w:rFonts w:ascii="CG Times" w:eastAsia="Times New Roman" w:hAnsi="CG Times" w:cs="Arial"/>
                <w:b/>
                <w:bCs/>
                <w:sz w:val="14"/>
                <w:szCs w:val="14"/>
                <w:lang w:val="sq-AL"/>
              </w:rPr>
              <w:t>61,722,000</w:t>
            </w:r>
          </w:p>
        </w:tc>
        <w:tc>
          <w:tcPr>
            <w:tcW w:w="940" w:type="dxa"/>
            <w:tcBorders>
              <w:top w:val="nil"/>
              <w:left w:val="nil"/>
              <w:bottom w:val="double" w:sz="6"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4"/>
                <w:szCs w:val="14"/>
                <w:lang w:val="sq-AL"/>
              </w:rPr>
            </w:pPr>
            <w:r w:rsidRPr="003B5DFE">
              <w:rPr>
                <w:rFonts w:ascii="CG Times" w:eastAsia="Times New Roman" w:hAnsi="CG Times" w:cs="Arial"/>
                <w:b/>
                <w:bCs/>
                <w:sz w:val="14"/>
                <w:szCs w:val="14"/>
                <w:lang w:val="sq-AL"/>
              </w:rPr>
              <w:t>10,094,000</w:t>
            </w:r>
          </w:p>
        </w:tc>
        <w:tc>
          <w:tcPr>
            <w:tcW w:w="920" w:type="dxa"/>
            <w:tcBorders>
              <w:top w:val="nil"/>
              <w:left w:val="nil"/>
              <w:bottom w:val="double" w:sz="6"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4"/>
                <w:szCs w:val="14"/>
                <w:lang w:val="sq-AL"/>
              </w:rPr>
            </w:pPr>
            <w:r w:rsidRPr="003B5DFE">
              <w:rPr>
                <w:rFonts w:ascii="CG Times" w:eastAsia="Times New Roman" w:hAnsi="CG Times" w:cs="Arial"/>
                <w:b/>
                <w:bCs/>
                <w:sz w:val="14"/>
                <w:szCs w:val="14"/>
                <w:lang w:val="sq-AL"/>
              </w:rPr>
              <w:t>19,717,220</w:t>
            </w:r>
          </w:p>
        </w:tc>
        <w:tc>
          <w:tcPr>
            <w:tcW w:w="1000" w:type="dxa"/>
            <w:tcBorders>
              <w:top w:val="nil"/>
              <w:left w:val="nil"/>
              <w:bottom w:val="double" w:sz="6"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4"/>
                <w:szCs w:val="14"/>
                <w:lang w:val="sq-AL"/>
              </w:rPr>
            </w:pPr>
            <w:r w:rsidRPr="003B5DFE">
              <w:rPr>
                <w:rFonts w:ascii="CG Times" w:eastAsia="Times New Roman" w:hAnsi="CG Times" w:cs="Arial"/>
                <w:b/>
                <w:bCs/>
                <w:sz w:val="14"/>
                <w:szCs w:val="14"/>
                <w:lang w:val="sq-AL"/>
              </w:rPr>
              <w:t>1,600,000</w:t>
            </w:r>
          </w:p>
        </w:tc>
        <w:tc>
          <w:tcPr>
            <w:tcW w:w="1000" w:type="dxa"/>
            <w:tcBorders>
              <w:top w:val="nil"/>
              <w:left w:val="nil"/>
              <w:bottom w:val="double" w:sz="6"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4"/>
                <w:szCs w:val="14"/>
                <w:lang w:val="sq-AL"/>
              </w:rPr>
            </w:pPr>
            <w:r w:rsidRPr="003B5DFE">
              <w:rPr>
                <w:rFonts w:ascii="CG Times" w:eastAsia="Times New Roman" w:hAnsi="CG Times" w:cs="Arial"/>
                <w:b/>
                <w:bCs/>
                <w:sz w:val="14"/>
                <w:szCs w:val="14"/>
                <w:lang w:val="sq-AL"/>
              </w:rPr>
              <w:t>140,889,584</w:t>
            </w:r>
          </w:p>
        </w:tc>
        <w:tc>
          <w:tcPr>
            <w:tcW w:w="920" w:type="dxa"/>
            <w:tcBorders>
              <w:top w:val="nil"/>
              <w:left w:val="nil"/>
              <w:bottom w:val="double" w:sz="6"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4"/>
                <w:szCs w:val="14"/>
                <w:lang w:val="sq-AL"/>
              </w:rPr>
            </w:pPr>
            <w:r w:rsidRPr="003B5DFE">
              <w:rPr>
                <w:rFonts w:ascii="CG Times" w:eastAsia="Times New Roman" w:hAnsi="CG Times" w:cs="Arial"/>
                <w:b/>
                <w:bCs/>
                <w:sz w:val="14"/>
                <w:szCs w:val="14"/>
                <w:lang w:val="sq-AL"/>
              </w:rPr>
              <w:t>1,352,877</w:t>
            </w:r>
          </w:p>
        </w:tc>
        <w:tc>
          <w:tcPr>
            <w:tcW w:w="1160" w:type="dxa"/>
            <w:tcBorders>
              <w:top w:val="nil"/>
              <w:left w:val="nil"/>
              <w:bottom w:val="double" w:sz="6"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4"/>
                <w:szCs w:val="14"/>
                <w:lang w:val="sq-AL"/>
              </w:rPr>
            </w:pPr>
            <w:r w:rsidRPr="003B5DFE">
              <w:rPr>
                <w:rFonts w:ascii="CG Times" w:eastAsia="Times New Roman" w:hAnsi="CG Times" w:cs="Arial"/>
                <w:b/>
                <w:bCs/>
                <w:sz w:val="14"/>
                <w:szCs w:val="14"/>
                <w:lang w:val="sq-AL"/>
              </w:rPr>
              <w:t>27,139,340</w:t>
            </w:r>
          </w:p>
        </w:tc>
        <w:tc>
          <w:tcPr>
            <w:tcW w:w="1080" w:type="dxa"/>
            <w:tcBorders>
              <w:top w:val="nil"/>
              <w:left w:val="nil"/>
              <w:bottom w:val="double" w:sz="6"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4"/>
                <w:szCs w:val="14"/>
                <w:lang w:val="sq-AL"/>
              </w:rPr>
            </w:pPr>
            <w:r w:rsidRPr="003B5DFE">
              <w:rPr>
                <w:rFonts w:ascii="CG Times" w:eastAsia="Times New Roman" w:hAnsi="CG Times" w:cs="Arial"/>
                <w:b/>
                <w:bCs/>
                <w:sz w:val="14"/>
                <w:szCs w:val="14"/>
                <w:lang w:val="sq-AL"/>
              </w:rPr>
              <w:t>606,473</w:t>
            </w:r>
          </w:p>
        </w:tc>
        <w:tc>
          <w:tcPr>
            <w:tcW w:w="1220" w:type="dxa"/>
            <w:tcBorders>
              <w:top w:val="nil"/>
              <w:left w:val="nil"/>
              <w:bottom w:val="double" w:sz="6"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4"/>
                <w:szCs w:val="14"/>
                <w:lang w:val="sq-AL"/>
              </w:rPr>
            </w:pPr>
            <w:r w:rsidRPr="003B5DFE">
              <w:rPr>
                <w:rFonts w:ascii="CG Times" w:eastAsia="Times New Roman" w:hAnsi="CG Times" w:cs="Arial"/>
                <w:b/>
                <w:bCs/>
                <w:sz w:val="14"/>
                <w:szCs w:val="14"/>
                <w:lang w:val="sq-AL"/>
              </w:rPr>
              <w:t>65,853,027</w:t>
            </w:r>
          </w:p>
        </w:tc>
        <w:tc>
          <w:tcPr>
            <w:tcW w:w="1000" w:type="dxa"/>
            <w:tcBorders>
              <w:top w:val="nil"/>
              <w:left w:val="nil"/>
              <w:bottom w:val="double" w:sz="6" w:space="0" w:color="auto"/>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4"/>
                <w:szCs w:val="14"/>
                <w:lang w:val="sq-AL"/>
              </w:rPr>
            </w:pPr>
            <w:r w:rsidRPr="003B5DFE">
              <w:rPr>
                <w:rFonts w:ascii="CG Times" w:eastAsia="Times New Roman" w:hAnsi="CG Times" w:cs="Arial"/>
                <w:b/>
                <w:bCs/>
                <w:sz w:val="14"/>
                <w:szCs w:val="14"/>
                <w:lang w:val="sq-AL"/>
              </w:rPr>
              <w:t>456,403,521</w:t>
            </w:r>
          </w:p>
        </w:tc>
      </w:tr>
      <w:tr w:rsidR="003574C2" w:rsidRPr="003B5DFE" w:rsidTr="008C6534">
        <w:trPr>
          <w:trHeight w:val="29"/>
          <w:jc w:val="center"/>
        </w:trPr>
        <w:tc>
          <w:tcPr>
            <w:tcW w:w="35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p>
        </w:tc>
        <w:tc>
          <w:tcPr>
            <w:tcW w:w="4240"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p>
        </w:tc>
        <w:tc>
          <w:tcPr>
            <w:tcW w:w="920"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p>
        </w:tc>
        <w:tc>
          <w:tcPr>
            <w:tcW w:w="940"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p>
        </w:tc>
        <w:tc>
          <w:tcPr>
            <w:tcW w:w="920"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p>
        </w:tc>
        <w:tc>
          <w:tcPr>
            <w:tcW w:w="1000"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p>
        </w:tc>
        <w:tc>
          <w:tcPr>
            <w:tcW w:w="1000"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p>
        </w:tc>
        <w:tc>
          <w:tcPr>
            <w:tcW w:w="920"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p>
        </w:tc>
        <w:tc>
          <w:tcPr>
            <w:tcW w:w="1160"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p>
        </w:tc>
        <w:tc>
          <w:tcPr>
            <w:tcW w:w="1080"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p>
        </w:tc>
        <w:tc>
          <w:tcPr>
            <w:tcW w:w="1220"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p>
        </w:tc>
        <w:tc>
          <w:tcPr>
            <w:tcW w:w="1000"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p>
        </w:tc>
      </w:tr>
      <w:tr w:rsidR="003574C2" w:rsidRPr="003B5DFE" w:rsidTr="008C6534">
        <w:trPr>
          <w:trHeight w:val="139"/>
          <w:jc w:val="center"/>
        </w:trPr>
        <w:tc>
          <w:tcPr>
            <w:tcW w:w="35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p>
        </w:tc>
        <w:tc>
          <w:tcPr>
            <w:tcW w:w="14400" w:type="dxa"/>
            <w:gridSpan w:val="11"/>
            <w:vMerge w:val="restart"/>
            <w:tcBorders>
              <w:top w:val="nil"/>
              <w:left w:val="nil"/>
              <w:right w:val="nil"/>
            </w:tcBorders>
            <w:shd w:val="clear" w:color="auto" w:fill="auto"/>
            <w:noWrap/>
            <w:vAlign w:val="bottom"/>
            <w:hideMark/>
          </w:tcPr>
          <w:p w:rsidR="003574C2" w:rsidRPr="003B5DFE" w:rsidRDefault="003574C2" w:rsidP="008C6534">
            <w:pPr>
              <w:rPr>
                <w:rFonts w:ascii="CG Times" w:eastAsia="Times New Roman" w:hAnsi="CG Times" w:cs="Arial"/>
                <w:sz w:val="18"/>
                <w:szCs w:val="18"/>
                <w:lang w:val="sq-AL"/>
              </w:rPr>
            </w:pPr>
          </w:p>
          <w:p w:rsidR="003574C2" w:rsidRPr="003B5DFE" w:rsidRDefault="003574C2" w:rsidP="008C6534">
            <w:pPr>
              <w:rPr>
                <w:rFonts w:ascii="CG Times" w:eastAsia="Times New Roman" w:hAnsi="CG Times" w:cs="Arial"/>
                <w:sz w:val="18"/>
                <w:szCs w:val="18"/>
                <w:lang w:val="sq-AL"/>
              </w:rPr>
            </w:pPr>
            <w:r w:rsidRPr="003B5DFE">
              <w:rPr>
                <w:rFonts w:ascii="CG Times" w:eastAsia="Times New Roman" w:hAnsi="CG Times" w:cs="Arial"/>
                <w:sz w:val="18"/>
                <w:szCs w:val="18"/>
                <w:lang w:val="sq-AL"/>
              </w:rPr>
              <w:t>* Ne zërin "Shpenzime t</w:t>
            </w:r>
            <w:r>
              <w:rPr>
                <w:rFonts w:ascii="CG Times" w:eastAsia="Times New Roman" w:hAnsi="CG Times" w:cs="Arial"/>
                <w:sz w:val="18"/>
                <w:szCs w:val="18"/>
                <w:lang w:val="sq-AL"/>
              </w:rPr>
              <w:t>ë</w:t>
            </w:r>
            <w:r w:rsidRPr="003B5DFE">
              <w:rPr>
                <w:rFonts w:ascii="CG Times" w:eastAsia="Times New Roman" w:hAnsi="CG Times" w:cs="Arial"/>
                <w:sz w:val="18"/>
                <w:szCs w:val="18"/>
                <w:lang w:val="sq-AL"/>
              </w:rPr>
              <w:t xml:space="preserve"> tjera t</w:t>
            </w:r>
            <w:r>
              <w:rPr>
                <w:rFonts w:ascii="CG Times" w:eastAsia="Times New Roman" w:hAnsi="CG Times" w:cs="Arial"/>
                <w:sz w:val="18"/>
                <w:szCs w:val="18"/>
                <w:lang w:val="sq-AL"/>
              </w:rPr>
              <w:t>ë</w:t>
            </w:r>
            <w:r w:rsidRPr="003B5DFE">
              <w:rPr>
                <w:rFonts w:ascii="CG Times" w:eastAsia="Times New Roman" w:hAnsi="CG Times" w:cs="Arial"/>
                <w:sz w:val="18"/>
                <w:szCs w:val="18"/>
                <w:lang w:val="sq-AL"/>
              </w:rPr>
              <w:t xml:space="preserve"> paklasifikuara" (Totali) jan</w:t>
            </w:r>
            <w:r>
              <w:rPr>
                <w:rFonts w:ascii="CG Times" w:eastAsia="Times New Roman" w:hAnsi="CG Times" w:cs="Arial"/>
                <w:sz w:val="18"/>
                <w:szCs w:val="18"/>
                <w:lang w:val="sq-AL"/>
              </w:rPr>
              <w:t>ë</w:t>
            </w:r>
            <w:r w:rsidRPr="003B5DFE">
              <w:rPr>
                <w:rFonts w:ascii="CG Times" w:eastAsia="Times New Roman" w:hAnsi="CG Times" w:cs="Arial"/>
                <w:sz w:val="18"/>
                <w:szCs w:val="18"/>
                <w:lang w:val="sq-AL"/>
              </w:rPr>
              <w:t xml:space="preserve"> përfshirë: (i) pagesat për shërbimin e borxhit, (ii) kontigjenca për politika pagash dhe pensionesh, </w:t>
            </w:r>
          </w:p>
          <w:p w:rsidR="003574C2" w:rsidRPr="003B5DFE" w:rsidRDefault="003574C2" w:rsidP="008C6534">
            <w:pPr>
              <w:rPr>
                <w:rFonts w:ascii="CG Times" w:eastAsia="Times New Roman" w:hAnsi="CG Times" w:cs="Arial"/>
                <w:sz w:val="18"/>
                <w:szCs w:val="18"/>
                <w:lang w:val="sq-AL"/>
              </w:rPr>
            </w:pPr>
            <w:r w:rsidRPr="003B5DFE">
              <w:rPr>
                <w:rFonts w:ascii="CG Times" w:eastAsia="Times New Roman" w:hAnsi="CG Times" w:cs="Arial"/>
                <w:sz w:val="18"/>
                <w:szCs w:val="18"/>
                <w:lang w:val="sq-AL"/>
              </w:rPr>
              <w:t>(iii) fondi rezerv</w:t>
            </w:r>
            <w:r>
              <w:rPr>
                <w:rFonts w:ascii="CG Times" w:eastAsia="Times New Roman" w:hAnsi="CG Times" w:cs="Arial"/>
                <w:sz w:val="18"/>
                <w:szCs w:val="18"/>
                <w:lang w:val="sq-AL"/>
              </w:rPr>
              <w:t>ë</w:t>
            </w:r>
            <w:r w:rsidRPr="003B5DFE">
              <w:rPr>
                <w:rFonts w:ascii="CG Times" w:eastAsia="Times New Roman" w:hAnsi="CG Times" w:cs="Arial"/>
                <w:sz w:val="18"/>
                <w:szCs w:val="18"/>
                <w:lang w:val="sq-AL"/>
              </w:rPr>
              <w:t xml:space="preserve"> dhe (iv) shpenzimet e pushtetit vendor (v) detyrimet e prapambetura.</w:t>
            </w:r>
          </w:p>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8"/>
                <w:szCs w:val="18"/>
                <w:lang w:val="sq-AL"/>
              </w:rPr>
              <w:t>** Shpenzimet e pushtetit vendor nuk janë shpërndarë sipas funksioneve</w:t>
            </w:r>
            <w:r>
              <w:rPr>
                <w:rFonts w:ascii="CG Times" w:eastAsia="Times New Roman" w:hAnsi="CG Times" w:cs="Arial"/>
                <w:sz w:val="18"/>
                <w:szCs w:val="18"/>
                <w:lang w:val="sq-AL"/>
              </w:rPr>
              <w:t>,</w:t>
            </w:r>
            <w:r w:rsidRPr="003B5DFE">
              <w:rPr>
                <w:rFonts w:ascii="CG Times" w:eastAsia="Times New Roman" w:hAnsi="CG Times" w:cs="Arial"/>
                <w:sz w:val="18"/>
                <w:szCs w:val="18"/>
                <w:lang w:val="sq-AL"/>
              </w:rPr>
              <w:t xml:space="preserve"> pasi ndarja e tyre është kompetence e këtij pushteti</w:t>
            </w:r>
            <w:r>
              <w:rPr>
                <w:rFonts w:ascii="CG Times" w:eastAsia="Times New Roman" w:hAnsi="CG Times" w:cs="Arial"/>
                <w:sz w:val="18"/>
                <w:szCs w:val="18"/>
                <w:lang w:val="sq-AL"/>
              </w:rPr>
              <w:t>.</w:t>
            </w:r>
          </w:p>
        </w:tc>
      </w:tr>
      <w:tr w:rsidR="003574C2" w:rsidRPr="003B5DFE" w:rsidTr="008C6534">
        <w:trPr>
          <w:trHeight w:val="139"/>
          <w:jc w:val="center"/>
        </w:trPr>
        <w:tc>
          <w:tcPr>
            <w:tcW w:w="35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p>
        </w:tc>
        <w:tc>
          <w:tcPr>
            <w:tcW w:w="14400" w:type="dxa"/>
            <w:gridSpan w:val="11"/>
            <w:vMerge/>
            <w:tcBorders>
              <w:left w:val="nil"/>
              <w:right w:val="nil"/>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p>
        </w:tc>
      </w:tr>
      <w:tr w:rsidR="003574C2" w:rsidRPr="003B5DFE" w:rsidTr="008C6534">
        <w:trPr>
          <w:trHeight w:val="74"/>
          <w:jc w:val="center"/>
        </w:trPr>
        <w:tc>
          <w:tcPr>
            <w:tcW w:w="35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p>
        </w:tc>
        <w:tc>
          <w:tcPr>
            <w:tcW w:w="14400" w:type="dxa"/>
            <w:gridSpan w:val="11"/>
            <w:vMerge/>
            <w:tcBorders>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p>
        </w:tc>
      </w:tr>
    </w:tbl>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sz w:val="20"/>
          <w:lang w:val="sq-AL"/>
        </w:rPr>
      </w:pPr>
      <w:r w:rsidRPr="003B5DFE">
        <w:rPr>
          <w:sz w:val="20"/>
          <w:lang w:val="sq-AL"/>
        </w:rPr>
        <w:t>Tab.5</w:t>
      </w:r>
    </w:p>
    <w:p w:rsidR="003574C2" w:rsidRPr="003B5DFE" w:rsidRDefault="003574C2" w:rsidP="003574C2">
      <w:pPr>
        <w:pStyle w:val="Paragrafi"/>
        <w:rPr>
          <w:lang w:val="sq-AL"/>
        </w:rPr>
      </w:pPr>
    </w:p>
    <w:p w:rsidR="003574C2" w:rsidRPr="003B5DFE" w:rsidRDefault="003574C2" w:rsidP="003574C2">
      <w:pPr>
        <w:pStyle w:val="Paragrafi"/>
        <w:ind w:left="12240"/>
        <w:rPr>
          <w:lang w:val="sq-AL"/>
        </w:rPr>
      </w:pPr>
      <w:r w:rsidRPr="003B5DFE">
        <w:rPr>
          <w:rFonts w:eastAsia="Times New Roman" w:cs="Arial"/>
          <w:b/>
          <w:bCs/>
          <w:i/>
          <w:iCs/>
          <w:sz w:val="14"/>
          <w:szCs w:val="14"/>
          <w:lang w:val="sq-AL"/>
        </w:rPr>
        <w:t>e 000/leke</w:t>
      </w:r>
    </w:p>
    <w:tbl>
      <w:tblPr>
        <w:tblW w:w="5000" w:type="pct"/>
        <w:tblLook w:val="04A0" w:firstRow="1" w:lastRow="0" w:firstColumn="1" w:lastColumn="0" w:noHBand="0" w:noVBand="1"/>
      </w:tblPr>
      <w:tblGrid>
        <w:gridCol w:w="364"/>
        <w:gridCol w:w="566"/>
        <w:gridCol w:w="3038"/>
        <w:gridCol w:w="458"/>
        <w:gridCol w:w="1643"/>
        <w:gridCol w:w="678"/>
        <w:gridCol w:w="839"/>
        <w:gridCol w:w="730"/>
        <w:gridCol w:w="714"/>
        <w:gridCol w:w="1223"/>
        <w:gridCol w:w="726"/>
        <w:gridCol w:w="792"/>
        <w:gridCol w:w="939"/>
        <w:gridCol w:w="839"/>
        <w:gridCol w:w="671"/>
      </w:tblGrid>
      <w:tr w:rsidR="003574C2" w:rsidRPr="003B5DFE" w:rsidTr="008C6534">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Emërtimi i institucionit buxhetor /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Emër </w:t>
            </w:r>
            <w:r>
              <w:rPr>
                <w:rFonts w:ascii="CG Times" w:eastAsia="Times New Roman" w:hAnsi="CG Times" w:cs="Arial"/>
                <w:sz w:val="14"/>
                <w:szCs w:val="14"/>
                <w:lang w:val="sq-AL"/>
              </w:rPr>
              <w:t>k</w:t>
            </w:r>
            <w:r w:rsidRPr="003B5DFE">
              <w:rPr>
                <w:rFonts w:ascii="CG Times" w:eastAsia="Times New Roman" w:hAnsi="CG Times" w:cs="Arial"/>
                <w:sz w:val="14"/>
                <w:szCs w:val="14"/>
                <w:lang w:val="sq-AL"/>
              </w:rPr>
              <w:t>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t>sigurimeve shoqërore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r>
            <w:r>
              <w:rPr>
                <w:rFonts w:ascii="CG Times" w:eastAsia="Times New Roman" w:hAnsi="CG Times" w:cs="Arial"/>
                <w:sz w:val="14"/>
                <w:szCs w:val="14"/>
                <w:lang w:val="sq-AL"/>
              </w:rPr>
              <w:t>s</w:t>
            </w:r>
            <w:r w:rsidRPr="003B5DFE">
              <w:rPr>
                <w:rFonts w:ascii="CG Times" w:eastAsia="Times New Roman" w:hAnsi="CG Times" w:cs="Arial"/>
                <w:sz w:val="14"/>
                <w:szCs w:val="14"/>
                <w:lang w:val="sq-AL"/>
              </w:rPr>
              <w:t>hërbime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Subveci-</w:t>
            </w:r>
            <w:r w:rsidRPr="003B5DFE">
              <w:rPr>
                <w:rFonts w:ascii="CG Times" w:eastAsia="Times New Roman" w:hAnsi="CG Times" w:cs="Arial"/>
                <w:sz w:val="14"/>
                <w:szCs w:val="14"/>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w:t>
            </w:r>
            <w:r>
              <w:rPr>
                <w:rFonts w:ascii="CG Times" w:eastAsia="Times New Roman" w:hAnsi="CG Times" w:cs="Arial"/>
                <w:sz w:val="14"/>
                <w:szCs w:val="14"/>
                <w:lang w:val="sq-AL"/>
              </w:rPr>
              <w:t>t</w:t>
            </w:r>
            <w:r w:rsidRPr="003B5DFE">
              <w:rPr>
                <w:rFonts w:ascii="CG Times" w:eastAsia="Times New Roman" w:hAnsi="CG Times" w:cs="Arial"/>
                <w:sz w:val="14"/>
                <w:szCs w:val="14"/>
                <w:lang w:val="sq-AL"/>
              </w:rPr>
              <w:t>jera</w:t>
            </w:r>
            <w:r w:rsidRPr="003B5DFE">
              <w:rPr>
                <w:rFonts w:ascii="CG Times" w:eastAsia="Times New Roman" w:hAnsi="CG Times" w:cs="Arial"/>
                <w:sz w:val="14"/>
                <w:szCs w:val="14"/>
                <w:lang w:val="sq-AL"/>
              </w:rPr>
              <w:br/>
              <w:t>Transfer.Korrente 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Transferta për buxhetet familjare dhe individët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trupëzuara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Veprimtaria e Presidentit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84,000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15,500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72,000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6,700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183,200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1</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Presidenca</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84,000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15,500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72,000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6,700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5,000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183,200</w:t>
            </w:r>
          </w:p>
        </w:tc>
      </w:tr>
    </w:tbl>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sz w:val="20"/>
          <w:lang w:val="sq-AL"/>
        </w:rPr>
      </w:pPr>
      <w:r w:rsidRPr="003B5DFE">
        <w:rPr>
          <w:sz w:val="20"/>
          <w:lang w:val="sq-AL"/>
        </w:rPr>
        <w:t>Tab.5</w:t>
      </w:r>
    </w:p>
    <w:p w:rsidR="003574C2" w:rsidRPr="003B5DFE" w:rsidRDefault="003574C2" w:rsidP="003574C2">
      <w:pPr>
        <w:pStyle w:val="Paragrafi"/>
        <w:rPr>
          <w:lang w:val="sq-AL"/>
        </w:rPr>
      </w:pPr>
    </w:p>
    <w:p w:rsidR="003574C2" w:rsidRPr="003B5DFE" w:rsidRDefault="003574C2" w:rsidP="003574C2">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64"/>
        <w:gridCol w:w="566"/>
        <w:gridCol w:w="2979"/>
        <w:gridCol w:w="450"/>
        <w:gridCol w:w="1643"/>
        <w:gridCol w:w="671"/>
        <w:gridCol w:w="839"/>
        <w:gridCol w:w="730"/>
        <w:gridCol w:w="714"/>
        <w:gridCol w:w="1192"/>
        <w:gridCol w:w="726"/>
        <w:gridCol w:w="792"/>
        <w:gridCol w:w="939"/>
        <w:gridCol w:w="839"/>
        <w:gridCol w:w="776"/>
      </w:tblGrid>
      <w:tr w:rsidR="003574C2" w:rsidRPr="003B5DFE" w:rsidTr="008C6534">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Emërtimi i institucionit buxhetor /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Emër </w:t>
            </w:r>
            <w:r>
              <w:rPr>
                <w:rFonts w:ascii="CG Times" w:eastAsia="Times New Roman" w:hAnsi="CG Times" w:cs="Arial"/>
                <w:sz w:val="14"/>
                <w:szCs w:val="14"/>
                <w:lang w:val="sq-AL"/>
              </w:rPr>
              <w:t>k</w:t>
            </w:r>
            <w:r w:rsidRPr="003B5DFE">
              <w:rPr>
                <w:rFonts w:ascii="CG Times" w:eastAsia="Times New Roman" w:hAnsi="CG Times" w:cs="Arial"/>
                <w:sz w:val="14"/>
                <w:szCs w:val="14"/>
                <w:lang w:val="sq-AL"/>
              </w:rPr>
              <w:t>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t>sigurimeve shoqërore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r>
            <w:r>
              <w:rPr>
                <w:rFonts w:ascii="CG Times" w:eastAsia="Times New Roman" w:hAnsi="CG Times" w:cs="Arial"/>
                <w:sz w:val="14"/>
                <w:szCs w:val="14"/>
                <w:lang w:val="sq-AL"/>
              </w:rPr>
              <w:t>s</w:t>
            </w:r>
            <w:r w:rsidRPr="003B5DFE">
              <w:rPr>
                <w:rFonts w:ascii="CG Times" w:eastAsia="Times New Roman" w:hAnsi="CG Times" w:cs="Arial"/>
                <w:sz w:val="14"/>
                <w:szCs w:val="14"/>
                <w:lang w:val="sq-AL"/>
              </w:rPr>
              <w:t>hërbime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Pr>
                <w:rFonts w:ascii="CG Times" w:eastAsia="Times New Roman" w:hAnsi="CG Times" w:cs="Arial"/>
                <w:sz w:val="14"/>
                <w:szCs w:val="14"/>
                <w:lang w:val="sq-AL"/>
              </w:rPr>
              <w:t>Subveci-</w:t>
            </w:r>
            <w:r w:rsidRPr="003B5DFE">
              <w:rPr>
                <w:rFonts w:ascii="CG Times" w:eastAsia="Times New Roman" w:hAnsi="CG Times" w:cs="Arial"/>
                <w:sz w:val="14"/>
                <w:szCs w:val="14"/>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Te Tjera</w:t>
            </w:r>
            <w:r w:rsidRPr="003B5DFE">
              <w:rPr>
                <w:rFonts w:ascii="CG Times" w:eastAsia="Times New Roman" w:hAnsi="CG Times" w:cs="Arial"/>
                <w:sz w:val="14"/>
                <w:szCs w:val="14"/>
                <w:lang w:val="sq-AL"/>
              </w:rPr>
              <w:br/>
              <w:t>Transfer.korrente 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Transferta për buxhetet familjare dhe individët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trupëzuara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Planifikimi, menaxhimi dhe administrimi</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218,000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35,000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85,000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48,500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386,500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xml:space="preserve">Veprimtaria </w:t>
            </w:r>
            <w:r>
              <w:rPr>
                <w:rFonts w:ascii="CG Times" w:eastAsia="Times New Roman" w:hAnsi="CG Times" w:cs="Arial"/>
                <w:b/>
                <w:sz w:val="14"/>
                <w:szCs w:val="14"/>
                <w:lang w:val="sq-AL"/>
              </w:rPr>
              <w:t>l</w:t>
            </w:r>
            <w:r w:rsidRPr="003B5DFE">
              <w:rPr>
                <w:rFonts w:ascii="CG Times" w:eastAsia="Times New Roman" w:hAnsi="CG Times" w:cs="Arial"/>
                <w:b/>
                <w:sz w:val="14"/>
                <w:szCs w:val="14"/>
                <w:lang w:val="sq-AL"/>
              </w:rPr>
              <w:t>igjvënëse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302,000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45,000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296,500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12,000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655,500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Kuvendi</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520,000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80,000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381,500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12,000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48,500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1,042,000</w:t>
            </w:r>
          </w:p>
        </w:tc>
      </w:tr>
    </w:tbl>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Default="003574C2" w:rsidP="003574C2">
      <w:pPr>
        <w:pStyle w:val="Paragrafi"/>
        <w:rPr>
          <w:lang w:val="sq-AL"/>
        </w:rPr>
      </w:pPr>
    </w:p>
    <w:p w:rsidR="003574C2"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sz w:val="20"/>
          <w:lang w:val="sq-AL"/>
        </w:rPr>
      </w:pPr>
      <w:r w:rsidRPr="003B5DFE">
        <w:rPr>
          <w:sz w:val="20"/>
          <w:lang w:val="sq-AL"/>
        </w:rPr>
        <w:t>Tab.5</w:t>
      </w:r>
    </w:p>
    <w:p w:rsidR="003574C2" w:rsidRPr="003B5DFE" w:rsidRDefault="003574C2" w:rsidP="003574C2">
      <w:pPr>
        <w:pStyle w:val="Paragrafi"/>
        <w:rPr>
          <w:lang w:val="sq-AL"/>
        </w:rPr>
      </w:pPr>
    </w:p>
    <w:p w:rsidR="003574C2" w:rsidRPr="003B5DFE" w:rsidRDefault="003574C2" w:rsidP="003574C2">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64"/>
        <w:gridCol w:w="566"/>
        <w:gridCol w:w="3021"/>
        <w:gridCol w:w="450"/>
        <w:gridCol w:w="1675"/>
        <w:gridCol w:w="671"/>
        <w:gridCol w:w="839"/>
        <w:gridCol w:w="730"/>
        <w:gridCol w:w="714"/>
        <w:gridCol w:w="1223"/>
        <w:gridCol w:w="726"/>
        <w:gridCol w:w="792"/>
        <w:gridCol w:w="939"/>
        <w:gridCol w:w="839"/>
        <w:gridCol w:w="671"/>
      </w:tblGrid>
      <w:tr w:rsidR="003574C2" w:rsidRPr="003B5DFE" w:rsidTr="008C6534">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Emërtimi i </w:t>
            </w:r>
            <w:r>
              <w:rPr>
                <w:rFonts w:ascii="CG Times" w:eastAsia="Times New Roman" w:hAnsi="CG Times" w:cs="Arial"/>
                <w:sz w:val="14"/>
                <w:szCs w:val="14"/>
                <w:lang w:val="sq-AL"/>
              </w:rPr>
              <w:t>institucionit buxhetor/</w:t>
            </w:r>
            <w:r w:rsidRPr="003B5DFE">
              <w:rPr>
                <w:rFonts w:ascii="CG Times" w:eastAsia="Times New Roman" w:hAnsi="CG Times" w:cs="Arial"/>
                <w:sz w:val="14"/>
                <w:szCs w:val="14"/>
                <w:lang w:val="sq-AL"/>
              </w:rPr>
              <w:t>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Emër </w:t>
            </w:r>
            <w:r>
              <w:rPr>
                <w:rFonts w:ascii="CG Times" w:eastAsia="Times New Roman" w:hAnsi="CG Times" w:cs="Arial"/>
                <w:sz w:val="14"/>
                <w:szCs w:val="14"/>
                <w:lang w:val="sq-AL"/>
              </w:rPr>
              <w:t>k</w:t>
            </w:r>
            <w:r w:rsidRPr="003B5DFE">
              <w:rPr>
                <w:rFonts w:ascii="CG Times" w:eastAsia="Times New Roman" w:hAnsi="CG Times" w:cs="Arial"/>
                <w:sz w:val="14"/>
                <w:szCs w:val="14"/>
                <w:lang w:val="sq-AL"/>
              </w:rPr>
              <w:t>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t>sigurimeve shoqërore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r>
            <w:r>
              <w:rPr>
                <w:rFonts w:ascii="CG Times" w:eastAsia="Times New Roman" w:hAnsi="CG Times" w:cs="Arial"/>
                <w:sz w:val="14"/>
                <w:szCs w:val="14"/>
                <w:lang w:val="sq-AL"/>
              </w:rPr>
              <w:t>s</w:t>
            </w:r>
            <w:r w:rsidRPr="003B5DFE">
              <w:rPr>
                <w:rFonts w:ascii="CG Times" w:eastAsia="Times New Roman" w:hAnsi="CG Times" w:cs="Arial"/>
                <w:sz w:val="14"/>
                <w:szCs w:val="14"/>
                <w:lang w:val="sq-AL"/>
              </w:rPr>
              <w:t>hërbime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Subveci-</w:t>
            </w:r>
            <w:r w:rsidRPr="003B5DFE">
              <w:rPr>
                <w:rFonts w:ascii="CG Times" w:eastAsia="Times New Roman" w:hAnsi="CG Times" w:cs="Arial"/>
                <w:sz w:val="14"/>
                <w:szCs w:val="14"/>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w:t>
            </w:r>
            <w:r>
              <w:rPr>
                <w:rFonts w:ascii="CG Times" w:eastAsia="Times New Roman" w:hAnsi="CG Times" w:cs="Arial"/>
                <w:sz w:val="14"/>
                <w:szCs w:val="14"/>
                <w:lang w:val="sq-AL"/>
              </w:rPr>
              <w:t>t</w:t>
            </w:r>
            <w:r w:rsidRPr="003B5DFE">
              <w:rPr>
                <w:rFonts w:ascii="CG Times" w:eastAsia="Times New Roman" w:hAnsi="CG Times" w:cs="Arial"/>
                <w:sz w:val="14"/>
                <w:szCs w:val="14"/>
                <w:lang w:val="sq-AL"/>
              </w:rPr>
              <w:t>jera</w:t>
            </w:r>
            <w:r w:rsidRPr="003B5DFE">
              <w:rPr>
                <w:rFonts w:ascii="CG Times" w:eastAsia="Times New Roman" w:hAnsi="CG Times" w:cs="Arial"/>
                <w:sz w:val="14"/>
                <w:szCs w:val="14"/>
                <w:lang w:val="sq-AL"/>
              </w:rPr>
              <w:br/>
              <w:t>Transfer.Korrente 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Transferta për buxhetet familjare dhe individët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trupëzuara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Planifikimi, menaxhimi dhe administrimi</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195,000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30,000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165,125</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70,000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7,000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527,125</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Kryeministria</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195,000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30,000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165,125</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70,000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7,000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60,000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527,125</w:t>
            </w:r>
          </w:p>
        </w:tc>
      </w:tr>
    </w:tbl>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Default="003574C2" w:rsidP="003574C2">
      <w:pPr>
        <w:pStyle w:val="Paragrafi"/>
        <w:rPr>
          <w:lang w:val="sq-AL"/>
        </w:rPr>
      </w:pPr>
    </w:p>
    <w:p w:rsidR="003574C2" w:rsidRDefault="003574C2" w:rsidP="003574C2">
      <w:pPr>
        <w:pStyle w:val="Paragrafi"/>
        <w:rPr>
          <w:lang w:val="sq-AL"/>
        </w:rPr>
      </w:pPr>
    </w:p>
    <w:p w:rsidR="003574C2"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sz w:val="20"/>
          <w:lang w:val="sq-AL"/>
        </w:rPr>
      </w:pPr>
      <w:r w:rsidRPr="003B5DFE">
        <w:rPr>
          <w:sz w:val="20"/>
          <w:lang w:val="sq-AL"/>
        </w:rPr>
        <w:t>Tab.5</w:t>
      </w:r>
    </w:p>
    <w:p w:rsidR="003574C2" w:rsidRPr="003B5DFE" w:rsidRDefault="003574C2" w:rsidP="003574C2">
      <w:pPr>
        <w:pStyle w:val="Paragrafi"/>
        <w:rPr>
          <w:lang w:val="sq-AL"/>
        </w:rPr>
      </w:pPr>
    </w:p>
    <w:p w:rsidR="003574C2" w:rsidRPr="003B5DFE" w:rsidRDefault="003574C2" w:rsidP="003574C2">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64"/>
        <w:gridCol w:w="566"/>
        <w:gridCol w:w="2971"/>
        <w:gridCol w:w="450"/>
        <w:gridCol w:w="1675"/>
        <w:gridCol w:w="671"/>
        <w:gridCol w:w="839"/>
        <w:gridCol w:w="753"/>
        <w:gridCol w:w="714"/>
        <w:gridCol w:w="1145"/>
        <w:gridCol w:w="726"/>
        <w:gridCol w:w="792"/>
        <w:gridCol w:w="939"/>
        <w:gridCol w:w="839"/>
        <w:gridCol w:w="776"/>
      </w:tblGrid>
      <w:tr w:rsidR="003574C2" w:rsidRPr="003B5DFE" w:rsidTr="008C6534">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Emërtimi i </w:t>
            </w:r>
            <w:r>
              <w:rPr>
                <w:rFonts w:ascii="CG Times" w:eastAsia="Times New Roman" w:hAnsi="CG Times" w:cs="Arial"/>
                <w:sz w:val="14"/>
                <w:szCs w:val="14"/>
                <w:lang w:val="sq-AL"/>
              </w:rPr>
              <w:t>institucionit buxhetor/</w:t>
            </w:r>
            <w:r w:rsidRPr="003B5DFE">
              <w:rPr>
                <w:rFonts w:ascii="CG Times" w:eastAsia="Times New Roman" w:hAnsi="CG Times" w:cs="Arial"/>
                <w:sz w:val="14"/>
                <w:szCs w:val="14"/>
                <w:lang w:val="sq-AL"/>
              </w:rPr>
              <w:t>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Emër </w:t>
            </w:r>
            <w:r>
              <w:rPr>
                <w:rFonts w:ascii="CG Times" w:eastAsia="Times New Roman" w:hAnsi="CG Times" w:cs="Arial"/>
                <w:sz w:val="14"/>
                <w:szCs w:val="14"/>
                <w:lang w:val="sq-AL"/>
              </w:rPr>
              <w:t>k</w:t>
            </w:r>
            <w:r w:rsidRPr="003B5DFE">
              <w:rPr>
                <w:rFonts w:ascii="CG Times" w:eastAsia="Times New Roman" w:hAnsi="CG Times" w:cs="Arial"/>
                <w:sz w:val="14"/>
                <w:szCs w:val="14"/>
                <w:lang w:val="sq-AL"/>
              </w:rPr>
              <w:t>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t>sigurimeve shoqërore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t>Shërbime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Subveci-</w:t>
            </w:r>
            <w:r w:rsidRPr="003B5DFE">
              <w:rPr>
                <w:rFonts w:ascii="CG Times" w:eastAsia="Times New Roman" w:hAnsi="CG Times" w:cs="Arial"/>
                <w:sz w:val="14"/>
                <w:szCs w:val="14"/>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w:t>
            </w:r>
            <w:r>
              <w:rPr>
                <w:rFonts w:ascii="CG Times" w:eastAsia="Times New Roman" w:hAnsi="CG Times" w:cs="Arial"/>
                <w:sz w:val="14"/>
                <w:szCs w:val="14"/>
                <w:lang w:val="sq-AL"/>
              </w:rPr>
              <w:t>t</w:t>
            </w:r>
            <w:r w:rsidRPr="003B5DFE">
              <w:rPr>
                <w:rFonts w:ascii="CG Times" w:eastAsia="Times New Roman" w:hAnsi="CG Times" w:cs="Arial"/>
                <w:sz w:val="14"/>
                <w:szCs w:val="14"/>
                <w:lang w:val="sq-AL"/>
              </w:rPr>
              <w:t>jera</w:t>
            </w:r>
            <w:r w:rsidRPr="003B5DFE">
              <w:rPr>
                <w:rFonts w:ascii="CG Times" w:eastAsia="Times New Roman" w:hAnsi="CG Times" w:cs="Arial"/>
                <w:sz w:val="14"/>
                <w:szCs w:val="14"/>
                <w:lang w:val="sq-AL"/>
              </w:rPr>
              <w:br/>
              <w:t>transfer.korrente 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Transferta për </w:t>
            </w:r>
            <w:r>
              <w:rPr>
                <w:rFonts w:ascii="CG Times" w:eastAsia="Times New Roman" w:hAnsi="CG Times" w:cs="Arial"/>
                <w:sz w:val="14"/>
                <w:szCs w:val="14"/>
                <w:lang w:val="sq-AL"/>
              </w:rPr>
              <w:t>b</w:t>
            </w:r>
            <w:r w:rsidRPr="003B5DFE">
              <w:rPr>
                <w:rFonts w:ascii="CG Times" w:eastAsia="Times New Roman" w:hAnsi="CG Times" w:cs="Arial"/>
                <w:sz w:val="14"/>
                <w:szCs w:val="14"/>
                <w:lang w:val="sq-AL"/>
              </w:rPr>
              <w:t xml:space="preserve">uxhetet Familjare dhe </w:t>
            </w:r>
            <w:r>
              <w:rPr>
                <w:rFonts w:ascii="CG Times" w:eastAsia="Times New Roman" w:hAnsi="CG Times" w:cs="Arial"/>
                <w:sz w:val="14"/>
                <w:szCs w:val="14"/>
                <w:lang w:val="sq-AL"/>
              </w:rPr>
              <w:t>i</w:t>
            </w:r>
            <w:r w:rsidRPr="003B5DFE">
              <w:rPr>
                <w:rFonts w:ascii="CG Times" w:eastAsia="Times New Roman" w:hAnsi="CG Times" w:cs="Arial"/>
                <w:sz w:val="14"/>
                <w:szCs w:val="14"/>
                <w:lang w:val="sq-AL"/>
              </w:rPr>
              <w:t>ndividët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trupëzuara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09097F" w:rsidRDefault="003574C2" w:rsidP="008C6534">
            <w:pPr>
              <w:rPr>
                <w:rFonts w:ascii="CG Times" w:eastAsia="Times New Roman" w:hAnsi="CG Times" w:cs="Arial"/>
                <w:b/>
                <w:sz w:val="14"/>
                <w:szCs w:val="14"/>
                <w:lang w:val="sq-AL"/>
              </w:rPr>
            </w:pPr>
            <w:r w:rsidRPr="0009097F">
              <w:rPr>
                <w:rFonts w:ascii="CG Times" w:eastAsia="Times New Roman" w:hAnsi="CG Times" w:cs="Arial"/>
                <w:b/>
                <w:sz w:val="14"/>
                <w:szCs w:val="14"/>
                <w:lang w:val="sq-AL"/>
              </w:rPr>
              <w:t>Planifikimi, menaxhimi dhe administrimi</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120,000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20,000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55,000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21,000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1,200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247,200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50,000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11,000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11,000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04130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09097F" w:rsidRDefault="003574C2" w:rsidP="008C6534">
            <w:pPr>
              <w:rPr>
                <w:rFonts w:ascii="CG Times" w:eastAsia="Times New Roman" w:hAnsi="CG Times" w:cs="Arial"/>
                <w:b/>
                <w:sz w:val="14"/>
                <w:szCs w:val="14"/>
                <w:lang w:val="sq-AL"/>
              </w:rPr>
            </w:pPr>
            <w:r w:rsidRPr="0009097F">
              <w:rPr>
                <w:rFonts w:ascii="CG Times" w:eastAsia="Times New Roman" w:hAnsi="CG Times" w:cs="Arial"/>
                <w:b/>
                <w:sz w:val="14"/>
                <w:szCs w:val="14"/>
                <w:lang w:val="sq-AL"/>
              </w:rPr>
              <w:t>Mbështetje për Zhvillim Ekonomik</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115,000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16,000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90,000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55,000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2,000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106,500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384,500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04130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09097F" w:rsidRDefault="003574C2" w:rsidP="008C6534">
            <w:pPr>
              <w:rPr>
                <w:rFonts w:ascii="CG Times" w:eastAsia="Times New Roman" w:hAnsi="CG Times" w:cs="Arial"/>
                <w:b/>
                <w:sz w:val="14"/>
                <w:szCs w:val="14"/>
                <w:lang w:val="sq-AL"/>
              </w:rPr>
            </w:pPr>
            <w:r w:rsidRPr="0009097F">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650,000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650,000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04130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09097F" w:rsidRDefault="003574C2" w:rsidP="008C6534">
            <w:pPr>
              <w:rPr>
                <w:rFonts w:ascii="CG Times" w:eastAsia="Times New Roman" w:hAnsi="CG Times" w:cs="Arial"/>
                <w:b/>
                <w:sz w:val="14"/>
                <w:szCs w:val="14"/>
                <w:lang w:val="sq-AL"/>
              </w:rPr>
            </w:pPr>
            <w:r w:rsidRPr="0009097F">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04130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09097F" w:rsidRDefault="003574C2" w:rsidP="008C6534">
            <w:pPr>
              <w:rPr>
                <w:rFonts w:ascii="CG Times" w:eastAsia="Times New Roman" w:hAnsi="CG Times" w:cs="Arial"/>
                <w:b/>
                <w:sz w:val="14"/>
                <w:szCs w:val="14"/>
                <w:lang w:val="sq-AL"/>
              </w:rPr>
            </w:pPr>
            <w:r w:rsidRPr="0009097F">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04130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09097F" w:rsidRDefault="003574C2" w:rsidP="008C6534">
            <w:pPr>
              <w:rPr>
                <w:rFonts w:ascii="CG Times" w:eastAsia="Times New Roman" w:hAnsi="CG Times" w:cs="Arial"/>
                <w:b/>
                <w:sz w:val="14"/>
                <w:szCs w:val="14"/>
                <w:lang w:val="sq-AL"/>
              </w:rPr>
            </w:pPr>
            <w:r w:rsidRPr="0009097F">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04160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09097F" w:rsidRDefault="003574C2" w:rsidP="008C6534">
            <w:pPr>
              <w:rPr>
                <w:rFonts w:ascii="CG Times" w:eastAsia="Times New Roman" w:hAnsi="CG Times" w:cs="Arial"/>
                <w:b/>
                <w:sz w:val="14"/>
                <w:szCs w:val="14"/>
                <w:lang w:val="sq-AL"/>
              </w:rPr>
            </w:pPr>
            <w:r w:rsidRPr="0009097F">
              <w:rPr>
                <w:rFonts w:ascii="CG Times" w:eastAsia="Times New Roman" w:hAnsi="CG Times" w:cs="Arial"/>
                <w:b/>
                <w:sz w:val="14"/>
                <w:szCs w:val="14"/>
                <w:lang w:val="sq-AL"/>
              </w:rPr>
              <w:t>Mbështetje për Mbik</w:t>
            </w:r>
            <w:r>
              <w:rPr>
                <w:rFonts w:ascii="CG Times" w:eastAsia="Times New Roman" w:hAnsi="CG Times" w:cs="Arial"/>
                <w:b/>
                <w:sz w:val="14"/>
                <w:szCs w:val="14"/>
                <w:lang w:val="sq-AL"/>
              </w:rPr>
              <w:t>ëqyrjen</w:t>
            </w:r>
            <w:r w:rsidRPr="0009097F">
              <w:rPr>
                <w:rFonts w:ascii="CG Times" w:eastAsia="Times New Roman" w:hAnsi="CG Times" w:cs="Arial"/>
                <w:b/>
                <w:sz w:val="14"/>
                <w:szCs w:val="14"/>
                <w:lang w:val="sq-AL"/>
              </w:rPr>
              <w:t xml:space="preserve"> e Tregut, Infrast. e Ciles. d</w:t>
            </w:r>
            <w:r>
              <w:rPr>
                <w:rFonts w:ascii="CG Times" w:eastAsia="Times New Roman" w:hAnsi="CG Times" w:cs="Arial"/>
                <w:b/>
                <w:sz w:val="14"/>
                <w:szCs w:val="14"/>
                <w:lang w:val="sq-AL"/>
              </w:rPr>
              <w:t xml:space="preserve">he Pronësinë </w:t>
            </w:r>
            <w:r w:rsidRPr="0009097F">
              <w:rPr>
                <w:rFonts w:ascii="CG Times" w:eastAsia="Times New Roman" w:hAnsi="CG Times" w:cs="Arial"/>
                <w:b/>
                <w:sz w:val="14"/>
                <w:szCs w:val="14"/>
                <w:lang w:val="sq-AL"/>
              </w:rPr>
              <w:t xml:space="preserve"> Industr</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140,000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24,000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38,000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13,000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32,000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247,000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04160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09097F" w:rsidRDefault="003574C2" w:rsidP="008C6534">
            <w:pPr>
              <w:jc w:val="center"/>
              <w:rPr>
                <w:rFonts w:ascii="CG Times" w:eastAsia="Times New Roman" w:hAnsi="CG Times" w:cs="Arial"/>
                <w:b/>
                <w:sz w:val="14"/>
                <w:szCs w:val="14"/>
                <w:lang w:val="sq-AL"/>
              </w:rPr>
            </w:pPr>
            <w:r w:rsidRPr="0009097F">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70,000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04160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04160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04160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Ministria e Zhvillimit Ekonomik, Tregtisë dhe Sipërmarrjes</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375,000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60,000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183,000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55,000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34,000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1,200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2,000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949,500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1,659,700</w:t>
            </w:r>
          </w:p>
        </w:tc>
      </w:tr>
    </w:tbl>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sectPr w:rsidR="003574C2" w:rsidRPr="003B5DFE" w:rsidSect="008C6534">
          <w:pgSz w:w="16840" w:h="11907" w:orient="landscape" w:code="9"/>
          <w:pgMar w:top="1418" w:right="1418" w:bottom="1418" w:left="1418" w:header="1588" w:footer="1134" w:gutter="0"/>
          <w:pgNumType w:start="9094"/>
          <w:cols w:space="720"/>
          <w:docGrid w:linePitch="360"/>
        </w:sectPr>
      </w:pPr>
    </w:p>
    <w:p w:rsidR="003574C2" w:rsidRPr="003B5DFE" w:rsidRDefault="003574C2" w:rsidP="003574C2">
      <w:pPr>
        <w:pStyle w:val="Paragrafi"/>
        <w:rPr>
          <w:sz w:val="20"/>
          <w:lang w:val="sq-AL"/>
        </w:rPr>
      </w:pPr>
      <w:r w:rsidRPr="003B5DFE">
        <w:rPr>
          <w:sz w:val="20"/>
          <w:lang w:val="sq-AL"/>
        </w:rPr>
        <w:t>Tab.5</w:t>
      </w:r>
    </w:p>
    <w:p w:rsidR="003574C2" w:rsidRPr="003B5DFE" w:rsidRDefault="003574C2" w:rsidP="003574C2">
      <w:pPr>
        <w:pStyle w:val="Paragrafi"/>
        <w:rPr>
          <w:sz w:val="12"/>
          <w:lang w:val="sq-AL"/>
        </w:rPr>
      </w:pPr>
    </w:p>
    <w:p w:rsidR="003574C2" w:rsidRPr="003B5DFE" w:rsidRDefault="003574C2" w:rsidP="003574C2">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43"/>
        <w:gridCol w:w="516"/>
        <w:gridCol w:w="3148"/>
        <w:gridCol w:w="523"/>
        <w:gridCol w:w="1440"/>
        <w:gridCol w:w="742"/>
        <w:gridCol w:w="830"/>
        <w:gridCol w:w="764"/>
        <w:gridCol w:w="679"/>
        <w:gridCol w:w="1219"/>
        <w:gridCol w:w="716"/>
        <w:gridCol w:w="770"/>
        <w:gridCol w:w="924"/>
        <w:gridCol w:w="833"/>
        <w:gridCol w:w="773"/>
      </w:tblGrid>
      <w:tr w:rsidR="003574C2" w:rsidRPr="003B5DFE" w:rsidTr="008C6534">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Emërtimi i institucionit buxhetor /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Emër </w:t>
            </w:r>
            <w:r>
              <w:rPr>
                <w:rFonts w:ascii="CG Times" w:eastAsia="Times New Roman" w:hAnsi="CG Times" w:cs="Arial"/>
                <w:sz w:val="12"/>
                <w:szCs w:val="12"/>
                <w:lang w:val="sq-AL"/>
              </w:rPr>
              <w:t>k</w:t>
            </w:r>
            <w:r w:rsidRPr="003B5DFE">
              <w:rPr>
                <w:rFonts w:ascii="CG Times" w:eastAsia="Times New Roman" w:hAnsi="CG Times" w:cs="Arial"/>
                <w:sz w:val="12"/>
                <w:szCs w:val="12"/>
                <w:lang w:val="sq-AL"/>
              </w:rPr>
              <w:t>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Kontrib.e </w:t>
            </w:r>
            <w:r w:rsidRPr="003B5DFE">
              <w:rPr>
                <w:rFonts w:ascii="CG Times" w:eastAsia="Times New Roman" w:hAnsi="CG Times" w:cs="Arial"/>
                <w:sz w:val="12"/>
                <w:szCs w:val="12"/>
                <w:lang w:val="sq-AL"/>
              </w:rPr>
              <w:br/>
              <w:t>sigurimeve shoqërore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Mallra dhe</w:t>
            </w:r>
            <w:r w:rsidRPr="003B5DFE">
              <w:rPr>
                <w:rFonts w:ascii="CG Times" w:eastAsia="Times New Roman" w:hAnsi="CG Times" w:cs="Arial"/>
                <w:sz w:val="12"/>
                <w:szCs w:val="12"/>
                <w:lang w:val="sq-AL"/>
              </w:rPr>
              <w:br/>
              <w:t>Shërbime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Subveci-</w:t>
            </w:r>
            <w:r w:rsidRPr="003B5DFE">
              <w:rPr>
                <w:rFonts w:ascii="CG Times" w:eastAsia="Times New Roman" w:hAnsi="CG Times" w:cs="Arial"/>
                <w:sz w:val="12"/>
                <w:szCs w:val="12"/>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Te Tjera</w:t>
            </w:r>
            <w:r w:rsidRPr="003B5DFE">
              <w:rPr>
                <w:rFonts w:ascii="CG Times" w:eastAsia="Times New Roman" w:hAnsi="CG Times" w:cs="Arial"/>
                <w:sz w:val="12"/>
                <w:szCs w:val="12"/>
                <w:lang w:val="sq-AL"/>
              </w:rPr>
              <w:br/>
              <w:t xml:space="preserve">transfer.korrente </w:t>
            </w:r>
            <w:r>
              <w:rPr>
                <w:rFonts w:ascii="CG Times" w:eastAsia="Times New Roman" w:hAnsi="CG Times" w:cs="Arial"/>
                <w:sz w:val="12"/>
                <w:szCs w:val="12"/>
                <w:lang w:val="sq-AL"/>
              </w:rPr>
              <w:t xml:space="preserve">të </w:t>
            </w:r>
            <w:r w:rsidRPr="003B5DFE">
              <w:rPr>
                <w:rFonts w:ascii="CG Times" w:eastAsia="Times New Roman" w:hAnsi="CG Times" w:cs="Arial"/>
                <w:sz w:val="12"/>
                <w:szCs w:val="12"/>
                <w:lang w:val="sq-AL"/>
              </w:rPr>
              <w:t>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Transfer.</w:t>
            </w:r>
            <w:r w:rsidRPr="003B5DFE">
              <w:rPr>
                <w:rFonts w:ascii="CG Times" w:eastAsia="Times New Roman" w:hAnsi="CG Times" w:cs="Arial"/>
                <w:sz w:val="12"/>
                <w:szCs w:val="12"/>
                <w:lang w:val="sq-AL"/>
              </w:rPr>
              <w:br/>
              <w:t>korrente t</w:t>
            </w:r>
            <w:r>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Transferta për buxhetet familjare dhe individët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Shpenzime</w:t>
            </w:r>
            <w:r w:rsidRPr="003B5DFE">
              <w:rPr>
                <w:rFonts w:ascii="CG Times" w:eastAsia="Times New Roman" w:hAnsi="CG Times" w:cs="Arial"/>
                <w:sz w:val="12"/>
                <w:szCs w:val="12"/>
                <w:lang w:val="sq-AL"/>
              </w:rPr>
              <w:br/>
              <w:t>kapitale t</w:t>
            </w:r>
            <w:r>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Shpenzime</w:t>
            </w:r>
            <w:r w:rsidRPr="003B5DFE">
              <w:rPr>
                <w:rFonts w:ascii="CG Times" w:eastAsia="Times New Roman" w:hAnsi="CG Times" w:cs="Arial"/>
                <w:sz w:val="12"/>
                <w:szCs w:val="12"/>
                <w:lang w:val="sq-AL"/>
              </w:rPr>
              <w:br/>
              <w:t xml:space="preserve">kapitale </w:t>
            </w:r>
            <w:r>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trupëzuara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Planifikimi, menaxhimi dhe administrimi</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145,000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22,500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54,000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261,700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04220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Siguria ushqimore dhe mbrojtja e konsumatorit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769,000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125,000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400,000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1,294,000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04220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448,000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448,000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04220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25,000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25,000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04220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120,000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04220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04240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Menaxhimi i infrastrukturës s</w:t>
            </w:r>
            <w:r>
              <w:rPr>
                <w:rFonts w:ascii="CG Times" w:eastAsia="Times New Roman" w:hAnsi="CG Times" w:cs="Arial"/>
                <w:b/>
                <w:sz w:val="12"/>
                <w:szCs w:val="12"/>
                <w:lang w:val="sq-AL"/>
              </w:rPr>
              <w:t>ë</w:t>
            </w:r>
            <w:r w:rsidRPr="003B5DFE">
              <w:rPr>
                <w:rFonts w:ascii="CG Times" w:eastAsia="Times New Roman" w:hAnsi="CG Times" w:cs="Arial"/>
                <w:b/>
                <w:sz w:val="12"/>
                <w:szCs w:val="12"/>
                <w:lang w:val="sq-AL"/>
              </w:rPr>
              <w:t xml:space="preserve"> kullimit dhe ujitjes</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325,000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53,800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495,000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3,000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299,000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1,175,800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04240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769,000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769,000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04240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04240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154,000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154,000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04240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04250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Zhvillimi Rural duke mbesht. Prodh. Bujq, Blek, Agroind dhe Market.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110,500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18,500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92,000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1,655,000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4,200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1,880,200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04250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642,734</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642,734</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04250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95,000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95,000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04250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65,910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65,910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04250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w:t>
            </w:r>
            <w:r>
              <w:rPr>
                <w:rFonts w:ascii="CG Times" w:eastAsia="Times New Roman" w:hAnsi="CG Times" w:cs="Arial"/>
                <w:sz w:val="12"/>
                <w:szCs w:val="12"/>
                <w:lang w:val="sq-AL"/>
              </w:rPr>
              <w:t xml:space="preserve">ë </w:t>
            </w:r>
            <w:r w:rsidRPr="003B5DFE">
              <w:rPr>
                <w:rFonts w:ascii="CG Times" w:eastAsia="Times New Roman" w:hAnsi="CG Times" w:cs="Arial"/>
                <w:sz w:val="12"/>
                <w:szCs w:val="12"/>
                <w:lang w:val="sq-AL"/>
              </w:rPr>
              <w:t>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4,350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750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5,100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04860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Këshillimi dhe informacioni bujqësor</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123,000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183,000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04860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04860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04860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04860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24,000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36,000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05470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Menaxhimi qëndrueshëm i tokës bujqësore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21,000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21,000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05470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05470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05470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05470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04230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Mbështetje për Peshkimin</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24,000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44,000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510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72,510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04230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04230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04230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04230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w:t>
            </w:r>
            <w:r>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Ministria e Bujqësisë, Zhvillimit Rural dhe Administrimit t</w:t>
            </w:r>
            <w:r>
              <w:rPr>
                <w:rFonts w:ascii="CG Times" w:eastAsia="Times New Roman" w:hAnsi="CG Times" w:cs="Arial"/>
                <w:b/>
                <w:sz w:val="12"/>
                <w:szCs w:val="12"/>
                <w:lang w:val="sq-AL"/>
              </w:rPr>
              <w:t>ë</w:t>
            </w:r>
            <w:r w:rsidRPr="003B5DFE">
              <w:rPr>
                <w:rFonts w:ascii="CG Times" w:eastAsia="Times New Roman" w:hAnsi="CG Times" w:cs="Arial"/>
                <w:b/>
                <w:sz w:val="12"/>
                <w:szCs w:val="12"/>
                <w:lang w:val="sq-AL"/>
              </w:rPr>
              <w:t xml:space="preserve"> Ujërave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1,524,850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248,550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1,154,500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510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30,000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1,656,200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3,000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3,281,844</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7,899,454</w:t>
            </w:r>
          </w:p>
        </w:tc>
      </w:tr>
    </w:tbl>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sz w:val="20"/>
          <w:lang w:val="sq-AL"/>
        </w:rPr>
      </w:pPr>
      <w:r w:rsidRPr="003B5DFE">
        <w:rPr>
          <w:sz w:val="20"/>
          <w:lang w:val="sq-AL"/>
        </w:rPr>
        <w:t>Tab.5</w:t>
      </w:r>
    </w:p>
    <w:p w:rsidR="003574C2" w:rsidRPr="003B5DFE" w:rsidRDefault="003574C2" w:rsidP="003574C2">
      <w:pPr>
        <w:pStyle w:val="Paragrafi"/>
        <w:rPr>
          <w:sz w:val="14"/>
          <w:lang w:val="sq-AL"/>
        </w:rPr>
      </w:pPr>
    </w:p>
    <w:p w:rsidR="003574C2" w:rsidRPr="003B5DFE" w:rsidRDefault="003574C2" w:rsidP="003574C2">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48"/>
        <w:gridCol w:w="517"/>
        <w:gridCol w:w="3135"/>
        <w:gridCol w:w="518"/>
        <w:gridCol w:w="1496"/>
        <w:gridCol w:w="737"/>
        <w:gridCol w:w="825"/>
        <w:gridCol w:w="759"/>
        <w:gridCol w:w="674"/>
        <w:gridCol w:w="1214"/>
        <w:gridCol w:w="711"/>
        <w:gridCol w:w="765"/>
        <w:gridCol w:w="919"/>
        <w:gridCol w:w="828"/>
        <w:gridCol w:w="774"/>
      </w:tblGrid>
      <w:tr w:rsidR="003574C2" w:rsidRPr="003B5DFE" w:rsidTr="008C6534">
        <w:trPr>
          <w:trHeight w:val="139"/>
        </w:trPr>
        <w:tc>
          <w:tcPr>
            <w:tcW w:w="122" w:type="pct"/>
            <w:tcBorders>
              <w:top w:val="single" w:sz="4" w:space="0" w:color="auto"/>
              <w:left w:val="single" w:sz="4" w:space="0" w:color="auto"/>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81"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10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8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526"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259"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600</w:t>
            </w:r>
          </w:p>
        </w:tc>
        <w:tc>
          <w:tcPr>
            <w:tcW w:w="29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601</w:t>
            </w:r>
          </w:p>
        </w:tc>
        <w:tc>
          <w:tcPr>
            <w:tcW w:w="267"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602</w:t>
            </w:r>
          </w:p>
        </w:tc>
        <w:tc>
          <w:tcPr>
            <w:tcW w:w="237"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603</w:t>
            </w:r>
          </w:p>
        </w:tc>
        <w:tc>
          <w:tcPr>
            <w:tcW w:w="427"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604</w:t>
            </w:r>
          </w:p>
        </w:tc>
        <w:tc>
          <w:tcPr>
            <w:tcW w:w="25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605</w:t>
            </w:r>
          </w:p>
        </w:tc>
        <w:tc>
          <w:tcPr>
            <w:tcW w:w="269"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606</w:t>
            </w:r>
          </w:p>
        </w:tc>
        <w:tc>
          <w:tcPr>
            <w:tcW w:w="32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230</w:t>
            </w:r>
          </w:p>
        </w:tc>
        <w:tc>
          <w:tcPr>
            <w:tcW w:w="291"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231</w:t>
            </w:r>
          </w:p>
        </w:tc>
        <w:tc>
          <w:tcPr>
            <w:tcW w:w="27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Totali</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Gr</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Tit</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Emërtimi i institucionit buxhetor / programit</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Kap</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Emer Kapitulli</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Pagat</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Kontrib.e </w:t>
            </w:r>
            <w:r w:rsidRPr="003B5DFE">
              <w:rPr>
                <w:rFonts w:ascii="CG Times" w:eastAsia="Times New Roman" w:hAnsi="CG Times" w:cs="Arial"/>
                <w:sz w:val="12"/>
                <w:szCs w:val="12"/>
                <w:lang w:val="sq-AL"/>
              </w:rPr>
              <w:br/>
              <w:t>Sigurimeve Shoqerore</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Mallra dhe</w:t>
            </w:r>
            <w:r w:rsidRPr="003B5DFE">
              <w:rPr>
                <w:rFonts w:ascii="CG Times" w:eastAsia="Times New Roman" w:hAnsi="CG Times" w:cs="Arial"/>
                <w:sz w:val="12"/>
                <w:szCs w:val="12"/>
                <w:lang w:val="sq-AL"/>
              </w:rPr>
              <w:br/>
              <w:t>Sherbime</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Subveci-</w:t>
            </w:r>
            <w:r w:rsidRPr="003B5DFE">
              <w:rPr>
                <w:rFonts w:ascii="CG Times" w:eastAsia="Times New Roman" w:hAnsi="CG Times" w:cs="Arial"/>
                <w:sz w:val="12"/>
                <w:szCs w:val="12"/>
                <w:lang w:val="sq-AL"/>
              </w:rPr>
              <w:br/>
              <w:t>net</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Te Tjera</w:t>
            </w:r>
            <w:r w:rsidRPr="003B5DFE">
              <w:rPr>
                <w:rFonts w:ascii="CG Times" w:eastAsia="Times New Roman" w:hAnsi="CG Times" w:cs="Arial"/>
                <w:sz w:val="12"/>
                <w:szCs w:val="12"/>
                <w:lang w:val="sq-AL"/>
              </w:rPr>
              <w:br/>
              <w:t>Transfer.Korrente Brendshme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Transfer.</w:t>
            </w:r>
            <w:r w:rsidRPr="003B5DFE">
              <w:rPr>
                <w:rFonts w:ascii="CG Times" w:eastAsia="Times New Roman" w:hAnsi="CG Times" w:cs="Arial"/>
                <w:sz w:val="12"/>
                <w:szCs w:val="12"/>
                <w:lang w:val="sq-AL"/>
              </w:rPr>
              <w:br/>
              <w:t>Korrente te Huaja</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Transferta per Buxhetet Familiare dhe Individet</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Shpenzime</w:t>
            </w:r>
            <w:r w:rsidRPr="003B5DFE">
              <w:rPr>
                <w:rFonts w:ascii="CG Times" w:eastAsia="Times New Roman" w:hAnsi="CG Times" w:cs="Arial"/>
                <w:sz w:val="12"/>
                <w:szCs w:val="12"/>
                <w:lang w:val="sq-AL"/>
              </w:rPr>
              <w:br/>
              <w:t>Kapitale te Patrupezuara</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Shpenzime</w:t>
            </w:r>
            <w:r w:rsidRPr="003B5DFE">
              <w:rPr>
                <w:rFonts w:ascii="CG Times" w:eastAsia="Times New Roman" w:hAnsi="CG Times" w:cs="Arial"/>
                <w:sz w:val="12"/>
                <w:szCs w:val="12"/>
                <w:lang w:val="sq-AL"/>
              </w:rPr>
              <w:br/>
              <w:t>Kapitale te Trupezuara</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Totali</w:t>
            </w:r>
          </w:p>
        </w:tc>
      </w:tr>
      <w:tr w:rsidR="003574C2" w:rsidRPr="003B5DFE" w:rsidTr="008C6534">
        <w:trPr>
          <w:trHeight w:val="60"/>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Planifikimi, menaxhimi dhe administrimi</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125,000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21,500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60,000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12,000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48,000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3,770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270,270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79,000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79,000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6,230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6,230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w:t>
            </w:r>
            <w:r>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ardhurat e veta</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04520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Transporti rrugor</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123,000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15,500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1,000,000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50,000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5,047,571</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6,236,071</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04520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13,716,416</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13,716,416</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04520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2,300,000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2,300,000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04520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2,200,000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2,200,000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04520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w:t>
            </w:r>
            <w:r>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ardhurat e veta</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04530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Mbështetje për Studime n</w:t>
            </w:r>
            <w:r>
              <w:rPr>
                <w:rFonts w:ascii="CG Times" w:eastAsia="Times New Roman" w:hAnsi="CG Times" w:cs="Arial"/>
                <w:b/>
                <w:sz w:val="12"/>
                <w:szCs w:val="12"/>
                <w:lang w:val="sq-AL"/>
              </w:rPr>
              <w:t>ë</w:t>
            </w:r>
            <w:r w:rsidRPr="003B5DFE">
              <w:rPr>
                <w:rFonts w:ascii="CG Times" w:eastAsia="Times New Roman" w:hAnsi="CG Times" w:cs="Arial"/>
                <w:b/>
                <w:sz w:val="12"/>
                <w:szCs w:val="12"/>
                <w:lang w:val="sq-AL"/>
              </w:rPr>
              <w:t xml:space="preserve"> Transport</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13,000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4,530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20,530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04530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04530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04530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04530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w:t>
            </w:r>
            <w:r>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ardhurat e veta</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04540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xml:space="preserve">Transporti </w:t>
            </w:r>
            <w:r>
              <w:rPr>
                <w:rFonts w:ascii="CG Times" w:eastAsia="Times New Roman" w:hAnsi="CG Times" w:cs="Arial"/>
                <w:b/>
                <w:sz w:val="12"/>
                <w:szCs w:val="12"/>
                <w:lang w:val="sq-AL"/>
              </w:rPr>
              <w:t>d</w:t>
            </w:r>
            <w:r w:rsidRPr="003B5DFE">
              <w:rPr>
                <w:rFonts w:ascii="CG Times" w:eastAsia="Times New Roman" w:hAnsi="CG Times" w:cs="Arial"/>
                <w:b/>
                <w:sz w:val="12"/>
                <w:szCs w:val="12"/>
                <w:lang w:val="sq-AL"/>
              </w:rPr>
              <w:t>etar</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50,000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8,000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15,000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52,800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125,800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04540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750,000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750,000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04540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04540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172,200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172,200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04540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w:t>
            </w:r>
            <w:r>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ardhurat e veta</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04550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xml:space="preserve">Transporti </w:t>
            </w:r>
            <w:r>
              <w:rPr>
                <w:rFonts w:ascii="CG Times" w:eastAsia="Times New Roman" w:hAnsi="CG Times" w:cs="Arial"/>
                <w:b/>
                <w:sz w:val="12"/>
                <w:szCs w:val="12"/>
                <w:lang w:val="sq-AL"/>
              </w:rPr>
              <w:t>h</w:t>
            </w:r>
            <w:r w:rsidRPr="003B5DFE">
              <w:rPr>
                <w:rFonts w:ascii="CG Times" w:eastAsia="Times New Roman" w:hAnsi="CG Times" w:cs="Arial"/>
                <w:b/>
                <w:sz w:val="12"/>
                <w:szCs w:val="12"/>
                <w:lang w:val="sq-AL"/>
              </w:rPr>
              <w:t>ekurudhor</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13,200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2,200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6,500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440,000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105,000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566,900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04550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04550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04550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04550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w:t>
            </w:r>
            <w:r>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ardhurat e veta</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04560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xml:space="preserve">Transporti </w:t>
            </w:r>
            <w:r>
              <w:rPr>
                <w:rFonts w:ascii="CG Times" w:eastAsia="Times New Roman" w:hAnsi="CG Times" w:cs="Arial"/>
                <w:b/>
                <w:sz w:val="12"/>
                <w:szCs w:val="12"/>
                <w:lang w:val="sq-AL"/>
              </w:rPr>
              <w:t>a</w:t>
            </w:r>
            <w:r w:rsidRPr="003B5DFE">
              <w:rPr>
                <w:rFonts w:ascii="CG Times" w:eastAsia="Times New Roman" w:hAnsi="CG Times" w:cs="Arial"/>
                <w:b/>
                <w:sz w:val="12"/>
                <w:szCs w:val="12"/>
                <w:lang w:val="sq-AL"/>
              </w:rPr>
              <w:t>jror</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12,000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9,000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28,000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04560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04560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04560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04560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w:t>
            </w:r>
            <w:r>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ardhurat e veta</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06370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Furnizimi me ujë dhe kanalizime</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40,000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8,000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12,500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450,000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12,862</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1,727,561</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2,250,923</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06370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6,917,725</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6,917,725</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06370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581,663</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581,663</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06370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916,976</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916,976</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06370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w:t>
            </w:r>
            <w:r>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ardhurat e veta</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06220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Menaxhimi i mbetjeve urbane</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8,000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8,000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06220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340,000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340,000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06220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77,000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77,000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06220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65,000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65,000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06220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w:t>
            </w:r>
            <w:r>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ardhurat e veta</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6</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s</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Ministria e Transportit dhe Infrastrukturës</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376,200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59,200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1,107,730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890,000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12,000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48,000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70,862</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35,064,912</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37,628,904</w:t>
            </w:r>
          </w:p>
        </w:tc>
      </w:tr>
    </w:tbl>
    <w:p w:rsidR="003574C2" w:rsidRPr="003B5DFE" w:rsidRDefault="003574C2" w:rsidP="003574C2">
      <w:pPr>
        <w:pStyle w:val="Paragrafi"/>
        <w:rPr>
          <w:sz w:val="20"/>
          <w:lang w:val="sq-AL"/>
        </w:rPr>
      </w:pPr>
      <w:r w:rsidRPr="003B5DFE">
        <w:rPr>
          <w:sz w:val="20"/>
          <w:lang w:val="sq-AL"/>
        </w:rPr>
        <w:t>Tab.5</w:t>
      </w:r>
    </w:p>
    <w:p w:rsidR="003574C2" w:rsidRPr="003B5DFE" w:rsidRDefault="003574C2" w:rsidP="003574C2">
      <w:pPr>
        <w:pStyle w:val="Paragrafi"/>
        <w:rPr>
          <w:sz w:val="12"/>
          <w:lang w:val="sq-AL"/>
        </w:rPr>
      </w:pPr>
    </w:p>
    <w:p w:rsidR="003574C2" w:rsidRPr="003B5DFE" w:rsidRDefault="003574C2" w:rsidP="003574C2">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64"/>
        <w:gridCol w:w="566"/>
        <w:gridCol w:w="2649"/>
        <w:gridCol w:w="450"/>
        <w:gridCol w:w="1643"/>
        <w:gridCol w:w="776"/>
        <w:gridCol w:w="839"/>
        <w:gridCol w:w="776"/>
        <w:gridCol w:w="940"/>
        <w:gridCol w:w="1145"/>
        <w:gridCol w:w="726"/>
        <w:gridCol w:w="792"/>
        <w:gridCol w:w="939"/>
        <w:gridCol w:w="839"/>
        <w:gridCol w:w="776"/>
      </w:tblGrid>
      <w:tr w:rsidR="003574C2" w:rsidRPr="003B5DFE" w:rsidTr="008C6534">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Emërtimi i </w:t>
            </w:r>
            <w:r>
              <w:rPr>
                <w:rFonts w:ascii="CG Times" w:eastAsia="Times New Roman" w:hAnsi="CG Times" w:cs="Arial"/>
                <w:sz w:val="14"/>
                <w:szCs w:val="14"/>
                <w:lang w:val="sq-AL"/>
              </w:rPr>
              <w:t>institucionit buxhetor/p</w:t>
            </w:r>
            <w:r w:rsidRPr="003B5DFE">
              <w:rPr>
                <w:rFonts w:ascii="CG Times" w:eastAsia="Times New Roman" w:hAnsi="CG Times" w:cs="Arial"/>
                <w:sz w:val="14"/>
                <w:szCs w:val="14"/>
                <w:lang w:val="sq-AL"/>
              </w:rPr>
              <w:t>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Emër </w:t>
            </w:r>
            <w:r>
              <w:rPr>
                <w:rFonts w:ascii="CG Times" w:eastAsia="Times New Roman" w:hAnsi="CG Times" w:cs="Arial"/>
                <w:sz w:val="14"/>
                <w:szCs w:val="14"/>
                <w:lang w:val="sq-AL"/>
              </w:rPr>
              <w:t>k</w:t>
            </w:r>
            <w:r w:rsidRPr="003B5DFE">
              <w:rPr>
                <w:rFonts w:ascii="CG Times" w:eastAsia="Times New Roman" w:hAnsi="CG Times" w:cs="Arial"/>
                <w:sz w:val="14"/>
                <w:szCs w:val="14"/>
                <w:lang w:val="sq-AL"/>
              </w:rPr>
              <w:t>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t>sigurimeve shoqërore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r>
            <w:r>
              <w:rPr>
                <w:rFonts w:ascii="CG Times" w:eastAsia="Times New Roman" w:hAnsi="CG Times" w:cs="Arial"/>
                <w:sz w:val="14"/>
                <w:szCs w:val="14"/>
                <w:lang w:val="sq-AL"/>
              </w:rPr>
              <w:t>s</w:t>
            </w:r>
            <w:r w:rsidRPr="003B5DFE">
              <w:rPr>
                <w:rFonts w:ascii="CG Times" w:eastAsia="Times New Roman" w:hAnsi="CG Times" w:cs="Arial"/>
                <w:sz w:val="14"/>
                <w:szCs w:val="14"/>
                <w:lang w:val="sq-AL"/>
              </w:rPr>
              <w:t>hërbime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Pr>
                <w:rFonts w:ascii="CG Times" w:eastAsia="Times New Roman" w:hAnsi="CG Times" w:cs="Arial"/>
                <w:sz w:val="14"/>
                <w:szCs w:val="14"/>
                <w:lang w:val="sq-AL"/>
              </w:rPr>
              <w:t>Subvencione</w:t>
            </w:r>
            <w:r w:rsidRPr="003B5DFE">
              <w:rPr>
                <w:rFonts w:ascii="CG Times" w:eastAsia="Times New Roman" w:hAnsi="CG Times" w:cs="Arial"/>
                <w:sz w:val="14"/>
                <w:szCs w:val="14"/>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w:t>
            </w:r>
            <w:r>
              <w:rPr>
                <w:rFonts w:ascii="CG Times" w:eastAsia="Times New Roman" w:hAnsi="CG Times" w:cs="Arial"/>
                <w:sz w:val="14"/>
                <w:szCs w:val="14"/>
                <w:lang w:val="sq-AL"/>
              </w:rPr>
              <w:t>t</w:t>
            </w:r>
            <w:r w:rsidRPr="003B5DFE">
              <w:rPr>
                <w:rFonts w:ascii="CG Times" w:eastAsia="Times New Roman" w:hAnsi="CG Times" w:cs="Arial"/>
                <w:sz w:val="14"/>
                <w:szCs w:val="14"/>
                <w:lang w:val="sq-AL"/>
              </w:rPr>
              <w:t>jera</w:t>
            </w:r>
            <w:r w:rsidRPr="003B5DFE">
              <w:rPr>
                <w:rFonts w:ascii="CG Times" w:eastAsia="Times New Roman" w:hAnsi="CG Times" w:cs="Arial"/>
                <w:sz w:val="14"/>
                <w:szCs w:val="14"/>
                <w:lang w:val="sq-AL"/>
              </w:rPr>
              <w:br/>
              <w:t xml:space="preserve">transfer.korrente </w:t>
            </w:r>
            <w:r>
              <w:rPr>
                <w:rFonts w:ascii="CG Times" w:eastAsia="Times New Roman" w:hAnsi="CG Times" w:cs="Arial"/>
                <w:sz w:val="14"/>
                <w:szCs w:val="14"/>
                <w:lang w:val="sq-AL"/>
              </w:rPr>
              <w:t xml:space="preserve">të </w:t>
            </w:r>
            <w:r w:rsidRPr="003B5DFE">
              <w:rPr>
                <w:rFonts w:ascii="CG Times" w:eastAsia="Times New Roman" w:hAnsi="CG Times" w:cs="Arial"/>
                <w:sz w:val="14"/>
                <w:szCs w:val="14"/>
                <w:lang w:val="sq-AL"/>
              </w:rPr>
              <w:t>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r>
            <w:r>
              <w:rPr>
                <w:rFonts w:ascii="CG Times" w:eastAsia="Times New Roman" w:hAnsi="CG Times" w:cs="Arial"/>
                <w:sz w:val="14"/>
                <w:szCs w:val="14"/>
                <w:lang w:val="sq-AL"/>
              </w:rPr>
              <w:t>korrente të</w:t>
            </w:r>
            <w:r w:rsidRPr="003B5DFE">
              <w:rPr>
                <w:rFonts w:ascii="CG Times" w:eastAsia="Times New Roman" w:hAnsi="CG Times" w:cs="Arial"/>
                <w:sz w:val="14"/>
                <w:szCs w:val="14"/>
                <w:lang w:val="sq-AL"/>
              </w:rPr>
              <w:t xml:space="preserv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Transferta per buxhetet familjare dhe individët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w:t>
            </w:r>
            <w:r>
              <w:rPr>
                <w:rFonts w:ascii="CG Times" w:eastAsia="Times New Roman" w:hAnsi="CG Times" w:cs="Arial"/>
                <w:sz w:val="14"/>
                <w:szCs w:val="14"/>
                <w:lang w:val="sq-AL"/>
              </w:rPr>
              <w:t>t</w:t>
            </w:r>
            <w:r w:rsidRPr="003B5DFE">
              <w:rPr>
                <w:rFonts w:ascii="CG Times" w:eastAsia="Times New Roman" w:hAnsi="CG Times" w:cs="Arial"/>
                <w:sz w:val="14"/>
                <w:szCs w:val="14"/>
                <w:lang w:val="sq-AL"/>
              </w:rPr>
              <w:t>rupëzuara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Planifikimi, menaxhimi dhe administrimi</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158,000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24,500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145,300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50,000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60,000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1,500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209,500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648,800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80,000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80,000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7,000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Menaxhimi i shpenzimeve publike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280,000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50,000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229,000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569,000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Ekzekutimi i Pagesave t</w:t>
            </w:r>
            <w:r>
              <w:rPr>
                <w:rFonts w:ascii="CG Times" w:eastAsia="Times New Roman" w:hAnsi="CG Times" w:cs="Arial"/>
                <w:b/>
                <w:sz w:val="14"/>
                <w:szCs w:val="14"/>
                <w:lang w:val="sq-AL"/>
              </w:rPr>
              <w:t>ë</w:t>
            </w:r>
            <w:r w:rsidRPr="003B5DFE">
              <w:rPr>
                <w:rFonts w:ascii="CG Times" w:eastAsia="Times New Roman" w:hAnsi="CG Times" w:cs="Arial"/>
                <w:b/>
                <w:sz w:val="14"/>
                <w:szCs w:val="14"/>
                <w:lang w:val="sq-AL"/>
              </w:rPr>
              <w:t xml:space="preserve"> Ndryshme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700,000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50,000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20,000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99,000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869,000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Menaxhimi i t</w:t>
            </w:r>
            <w:r>
              <w:rPr>
                <w:rFonts w:ascii="CG Times" w:eastAsia="Times New Roman" w:hAnsi="CG Times" w:cs="Arial"/>
                <w:b/>
                <w:sz w:val="14"/>
                <w:szCs w:val="14"/>
                <w:lang w:val="sq-AL"/>
              </w:rPr>
              <w:t>ë</w:t>
            </w:r>
            <w:r w:rsidRPr="003B5DFE">
              <w:rPr>
                <w:rFonts w:ascii="CG Times" w:eastAsia="Times New Roman" w:hAnsi="CG Times" w:cs="Arial"/>
                <w:b/>
                <w:sz w:val="14"/>
                <w:szCs w:val="14"/>
                <w:lang w:val="sq-AL"/>
              </w:rPr>
              <w:t xml:space="preserve"> ardhurave tatimore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1,480,000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250,000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314,000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1,240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240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2,055,480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73,000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73,000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Menaxhimi i te Ardhurave Doganore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920,000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150,000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360,000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6,840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2,420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26,436</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16,236</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1,481,932</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247,000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418,000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665,000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6,975</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38,158</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45,133</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67,195</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67,195</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Pr>
                <w:rFonts w:ascii="CG Times" w:eastAsia="Times New Roman" w:hAnsi="CG Times" w:cs="Arial"/>
                <w:sz w:val="14"/>
                <w:szCs w:val="14"/>
                <w:lang w:val="sq-AL"/>
              </w:rPr>
              <w:t xml:space="preserve">ë </w:t>
            </w:r>
            <w:r w:rsidRPr="003B5DFE">
              <w:rPr>
                <w:rFonts w:ascii="CG Times" w:eastAsia="Times New Roman" w:hAnsi="CG Times" w:cs="Arial"/>
                <w:sz w:val="14"/>
                <w:szCs w:val="14"/>
                <w:lang w:val="sq-AL"/>
              </w:rPr>
              <w:t>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Lufta kund</w:t>
            </w:r>
            <w:r>
              <w:rPr>
                <w:rFonts w:ascii="CG Times" w:eastAsia="Times New Roman" w:hAnsi="CG Times" w:cs="Arial"/>
                <w:b/>
                <w:sz w:val="14"/>
                <w:szCs w:val="14"/>
                <w:lang w:val="sq-AL"/>
              </w:rPr>
              <w:t>ër transaksioneve financiare jo</w:t>
            </w:r>
            <w:r w:rsidRPr="003B5DFE">
              <w:rPr>
                <w:rFonts w:ascii="CG Times" w:eastAsia="Times New Roman" w:hAnsi="CG Times" w:cs="Arial"/>
                <w:b/>
                <w:sz w:val="14"/>
                <w:szCs w:val="14"/>
                <w:lang w:val="sq-AL"/>
              </w:rPr>
              <w:t>ligjore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37,500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18,450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350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64,300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10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xml:space="preserve">Ministria e Financave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2,875,500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480,500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1,766,750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100,000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88,430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103,160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287,411</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924,089</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6,625,840</w:t>
            </w:r>
          </w:p>
        </w:tc>
      </w:tr>
    </w:tbl>
    <w:p w:rsidR="003574C2" w:rsidRPr="003B5DFE" w:rsidRDefault="003574C2" w:rsidP="003574C2">
      <w:pPr>
        <w:pStyle w:val="Paragrafi"/>
        <w:rPr>
          <w:lang w:val="sq-AL"/>
        </w:rPr>
      </w:pPr>
    </w:p>
    <w:p w:rsidR="003574C2" w:rsidRPr="003B5DFE" w:rsidRDefault="003574C2" w:rsidP="003574C2">
      <w:pPr>
        <w:pStyle w:val="Paragrafi"/>
        <w:rPr>
          <w:sz w:val="20"/>
          <w:lang w:val="sq-AL"/>
        </w:rPr>
      </w:pPr>
      <w:r w:rsidRPr="003B5DFE">
        <w:rPr>
          <w:sz w:val="20"/>
          <w:lang w:val="sq-AL"/>
        </w:rPr>
        <w:t>Tab.5</w:t>
      </w:r>
    </w:p>
    <w:p w:rsidR="003574C2" w:rsidRPr="003B5DFE" w:rsidRDefault="003574C2" w:rsidP="003574C2">
      <w:pPr>
        <w:pStyle w:val="Paragrafi"/>
        <w:ind w:left="12240"/>
        <w:rPr>
          <w:rFonts w:eastAsia="Times New Roman" w:cs="Arial"/>
          <w:b/>
          <w:bCs/>
          <w:i/>
          <w:iCs/>
          <w:sz w:val="2"/>
          <w:szCs w:val="14"/>
          <w:lang w:val="sq-AL"/>
        </w:rPr>
      </w:pPr>
    </w:p>
    <w:p w:rsidR="003574C2" w:rsidRPr="003B5DFE" w:rsidRDefault="003574C2" w:rsidP="003574C2">
      <w:pPr>
        <w:pStyle w:val="Paragrafi"/>
        <w:ind w:left="12240"/>
        <w:rPr>
          <w:rFonts w:eastAsia="Times New Roman" w:cs="Arial"/>
          <w:b/>
          <w:bCs/>
          <w:i/>
          <w:iCs/>
          <w:sz w:val="14"/>
          <w:szCs w:val="14"/>
          <w:lang w:val="sq-AL"/>
        </w:rPr>
      </w:pPr>
    </w:p>
    <w:p w:rsidR="003574C2" w:rsidRPr="003B5DFE" w:rsidRDefault="003574C2" w:rsidP="003574C2">
      <w:pPr>
        <w:pStyle w:val="Paragrafi"/>
        <w:ind w:left="12240"/>
        <w:rPr>
          <w:rFonts w:eastAsia="Times New Roman" w:cs="Arial"/>
          <w:b/>
          <w:bCs/>
          <w:i/>
          <w:iCs/>
          <w:sz w:val="14"/>
          <w:szCs w:val="14"/>
          <w:lang w:val="sq-AL"/>
        </w:rPr>
      </w:pPr>
    </w:p>
    <w:p w:rsidR="003574C2" w:rsidRPr="003B5DFE" w:rsidRDefault="003574C2" w:rsidP="003574C2">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58"/>
        <w:gridCol w:w="554"/>
        <w:gridCol w:w="2576"/>
        <w:gridCol w:w="435"/>
        <w:gridCol w:w="1697"/>
        <w:gridCol w:w="787"/>
        <w:gridCol w:w="851"/>
        <w:gridCol w:w="743"/>
        <w:gridCol w:w="870"/>
        <w:gridCol w:w="1240"/>
        <w:gridCol w:w="737"/>
        <w:gridCol w:w="791"/>
        <w:gridCol w:w="945"/>
        <w:gridCol w:w="854"/>
        <w:gridCol w:w="782"/>
      </w:tblGrid>
      <w:tr w:rsidR="003574C2" w:rsidRPr="003B5DFE" w:rsidTr="008C6534">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99"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91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57"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601"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281"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601</w:t>
            </w:r>
          </w:p>
        </w:tc>
        <w:tc>
          <w:tcPr>
            <w:tcW w:w="265"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231</w:t>
            </w:r>
          </w:p>
        </w:tc>
        <w:tc>
          <w:tcPr>
            <w:tcW w:w="279"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Gr</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Tit</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Emërtimi i institucionit buxhetor / programit</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Kap</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Emër </w:t>
            </w:r>
            <w:r>
              <w:rPr>
                <w:rFonts w:ascii="CG Times" w:eastAsia="Times New Roman" w:hAnsi="CG Times" w:cs="Arial"/>
                <w:sz w:val="12"/>
                <w:szCs w:val="12"/>
                <w:lang w:val="sq-AL"/>
              </w:rPr>
              <w:t>k</w:t>
            </w:r>
            <w:r w:rsidRPr="003B5DFE">
              <w:rPr>
                <w:rFonts w:ascii="CG Times" w:eastAsia="Times New Roman" w:hAnsi="CG Times" w:cs="Arial"/>
                <w:sz w:val="12"/>
                <w:szCs w:val="12"/>
                <w:lang w:val="sq-AL"/>
              </w:rPr>
              <w:t>apitulli</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Kontrib.e </w:t>
            </w:r>
            <w:r w:rsidRPr="003B5DFE">
              <w:rPr>
                <w:rFonts w:ascii="CG Times" w:eastAsia="Times New Roman" w:hAnsi="CG Times" w:cs="Arial"/>
                <w:sz w:val="12"/>
                <w:szCs w:val="12"/>
                <w:lang w:val="sq-AL"/>
              </w:rPr>
              <w:br/>
              <w:t>sigurimeve shoqërore</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Mallra dhe</w:t>
            </w:r>
            <w:r w:rsidRPr="003B5DFE">
              <w:rPr>
                <w:rFonts w:ascii="CG Times" w:eastAsia="Times New Roman" w:hAnsi="CG Times" w:cs="Arial"/>
                <w:sz w:val="12"/>
                <w:szCs w:val="12"/>
                <w:lang w:val="sq-AL"/>
              </w:rPr>
              <w:br/>
            </w:r>
            <w:r>
              <w:rPr>
                <w:rFonts w:ascii="CG Times" w:eastAsia="Times New Roman" w:hAnsi="CG Times" w:cs="Arial"/>
                <w:sz w:val="12"/>
                <w:szCs w:val="12"/>
                <w:lang w:val="sq-AL"/>
              </w:rPr>
              <w:t>s</w:t>
            </w:r>
            <w:r w:rsidRPr="003B5DFE">
              <w:rPr>
                <w:rFonts w:ascii="CG Times" w:eastAsia="Times New Roman" w:hAnsi="CG Times" w:cs="Arial"/>
                <w:sz w:val="12"/>
                <w:szCs w:val="12"/>
                <w:lang w:val="sq-AL"/>
              </w:rPr>
              <w:t>hërbime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Subve</w:t>
            </w:r>
            <w:r>
              <w:rPr>
                <w:rFonts w:ascii="CG Times" w:eastAsia="Times New Roman" w:hAnsi="CG Times" w:cs="Arial"/>
                <w:sz w:val="12"/>
                <w:szCs w:val="12"/>
                <w:lang w:val="sq-AL"/>
              </w:rPr>
              <w:t>nci</w:t>
            </w:r>
            <w:r w:rsidRPr="003B5DFE">
              <w:rPr>
                <w:rFonts w:ascii="CG Times" w:eastAsia="Times New Roman" w:hAnsi="CG Times" w:cs="Arial"/>
                <w:sz w:val="12"/>
                <w:szCs w:val="12"/>
                <w:lang w:val="sq-AL"/>
              </w:rPr>
              <w:t>onet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w:t>
            </w:r>
            <w:r>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tjera</w:t>
            </w:r>
            <w:r w:rsidRPr="003B5DFE">
              <w:rPr>
                <w:rFonts w:ascii="CG Times" w:eastAsia="Times New Roman" w:hAnsi="CG Times" w:cs="Arial"/>
                <w:sz w:val="12"/>
                <w:szCs w:val="12"/>
                <w:lang w:val="sq-AL"/>
              </w:rPr>
              <w:br/>
              <w:t xml:space="preserve">transfer.korrente </w:t>
            </w:r>
            <w:r>
              <w:rPr>
                <w:rFonts w:ascii="CG Times" w:eastAsia="Times New Roman" w:hAnsi="CG Times" w:cs="Arial"/>
                <w:sz w:val="12"/>
                <w:szCs w:val="12"/>
                <w:lang w:val="sq-AL"/>
              </w:rPr>
              <w:t xml:space="preserve">të </w:t>
            </w:r>
            <w:r w:rsidRPr="003B5DFE">
              <w:rPr>
                <w:rFonts w:ascii="CG Times" w:eastAsia="Times New Roman" w:hAnsi="CG Times" w:cs="Arial"/>
                <w:sz w:val="12"/>
                <w:szCs w:val="12"/>
                <w:lang w:val="sq-AL"/>
              </w:rPr>
              <w:t>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Transfer.</w:t>
            </w:r>
            <w:r w:rsidRPr="003B5DFE">
              <w:rPr>
                <w:rFonts w:ascii="CG Times" w:eastAsia="Times New Roman" w:hAnsi="CG Times" w:cs="Arial"/>
                <w:sz w:val="12"/>
                <w:szCs w:val="12"/>
                <w:lang w:val="sq-AL"/>
              </w:rPr>
              <w:br/>
              <w:t>korrente t</w:t>
            </w:r>
            <w:r>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Transferta për </w:t>
            </w:r>
            <w:r>
              <w:rPr>
                <w:rFonts w:ascii="CG Times" w:eastAsia="Times New Roman" w:hAnsi="CG Times" w:cs="Arial"/>
                <w:sz w:val="12"/>
                <w:szCs w:val="12"/>
                <w:lang w:val="sq-AL"/>
              </w:rPr>
              <w:t>b</w:t>
            </w:r>
            <w:r w:rsidRPr="003B5DFE">
              <w:rPr>
                <w:rFonts w:ascii="CG Times" w:eastAsia="Times New Roman" w:hAnsi="CG Times" w:cs="Arial"/>
                <w:sz w:val="12"/>
                <w:szCs w:val="12"/>
                <w:lang w:val="sq-AL"/>
              </w:rPr>
              <w:t>uxhetet Familiare dhe Individet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Shpenzime</w:t>
            </w:r>
            <w:r w:rsidRPr="003B5DFE">
              <w:rPr>
                <w:rFonts w:ascii="CG Times" w:eastAsia="Times New Roman" w:hAnsi="CG Times" w:cs="Arial"/>
                <w:sz w:val="12"/>
                <w:szCs w:val="12"/>
                <w:lang w:val="sq-AL"/>
              </w:rPr>
              <w:br/>
              <w:t>kapitale t</w:t>
            </w:r>
            <w:r>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Shpenzime</w:t>
            </w:r>
            <w:r w:rsidRPr="003B5DFE">
              <w:rPr>
                <w:rFonts w:ascii="CG Times" w:eastAsia="Times New Roman" w:hAnsi="CG Times" w:cs="Arial"/>
                <w:sz w:val="12"/>
                <w:szCs w:val="12"/>
                <w:lang w:val="sq-AL"/>
              </w:rPr>
              <w:br/>
              <w:t>kapitale t</w:t>
            </w:r>
            <w:r>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trupëzuara</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Planifikimi, menaxhimi dhe administrimi</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510,000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85,000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141,000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49,500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787,500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09120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Arsimi Baze (përfshirë parashkollorin)</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19,050,000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3,190,000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670,000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240,000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1,779,700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24,929,700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09120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09120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10,300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10,300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09120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09120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w:t>
            </w:r>
            <w:r>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ardhurat e veta</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09230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xml:space="preserve">Arsimi i </w:t>
            </w:r>
            <w:r>
              <w:rPr>
                <w:rFonts w:ascii="CG Times" w:eastAsia="Times New Roman" w:hAnsi="CG Times" w:cs="Arial"/>
                <w:b/>
                <w:sz w:val="12"/>
                <w:szCs w:val="12"/>
                <w:lang w:val="sq-AL"/>
              </w:rPr>
              <w:t>m</w:t>
            </w:r>
            <w:r w:rsidRPr="003B5DFE">
              <w:rPr>
                <w:rFonts w:ascii="CG Times" w:eastAsia="Times New Roman" w:hAnsi="CG Times" w:cs="Arial"/>
                <w:b/>
                <w:sz w:val="12"/>
                <w:szCs w:val="12"/>
                <w:lang w:val="sq-AL"/>
              </w:rPr>
              <w:t>esëm (i përgjithshëm)</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4,300,000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705,000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136,450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65,000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771,738</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5,978,188</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09230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09230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09230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09230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w:t>
            </w:r>
            <w:r>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ardhurat e veta</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09240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Arsimi i  mesëm (profesional)</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1,550,000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250,000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270,000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6,000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131,262</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2,207,262</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09240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200,000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09240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09240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77,000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77,000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09240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w:t>
            </w:r>
            <w:r>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ardhurat e veta</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09450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xml:space="preserve">Arsimi </w:t>
            </w:r>
            <w:r>
              <w:rPr>
                <w:rFonts w:ascii="CG Times" w:eastAsia="Times New Roman" w:hAnsi="CG Times" w:cs="Arial"/>
                <w:b/>
                <w:sz w:val="12"/>
                <w:szCs w:val="12"/>
                <w:lang w:val="sq-AL"/>
              </w:rPr>
              <w:t>u</w:t>
            </w:r>
            <w:r w:rsidRPr="003B5DFE">
              <w:rPr>
                <w:rFonts w:ascii="CG Times" w:eastAsia="Times New Roman" w:hAnsi="CG Times" w:cs="Arial"/>
                <w:b/>
                <w:sz w:val="12"/>
                <w:szCs w:val="12"/>
                <w:lang w:val="sq-AL"/>
              </w:rPr>
              <w:t>niversitar</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22,000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5,500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18,500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350,000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4,350,000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410,000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145,500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5,301,500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09450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210,000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210,000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09450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09450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35,000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35,000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09450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w:t>
            </w:r>
            <w:r>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ardhurat e veta</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09770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xml:space="preserve">Fonde për </w:t>
            </w:r>
            <w:r>
              <w:rPr>
                <w:rFonts w:ascii="CG Times" w:eastAsia="Times New Roman" w:hAnsi="CG Times" w:cs="Arial"/>
                <w:b/>
                <w:sz w:val="12"/>
                <w:szCs w:val="12"/>
                <w:lang w:val="sq-AL"/>
              </w:rPr>
              <w:t>s</w:t>
            </w:r>
            <w:r w:rsidRPr="003B5DFE">
              <w:rPr>
                <w:rFonts w:ascii="CG Times" w:eastAsia="Times New Roman" w:hAnsi="CG Times" w:cs="Arial"/>
                <w:b/>
                <w:sz w:val="12"/>
                <w:szCs w:val="12"/>
                <w:lang w:val="sq-AL"/>
              </w:rPr>
              <w:t>hkencën</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15,000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150,000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177,000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09770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09770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09770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09770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w:t>
            </w:r>
            <w:r>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ardhurat e veta</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08140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Zhvillimi i Sportit</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37,000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6,000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90,000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168,000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08140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08140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08140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08140</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w:t>
            </w:r>
            <w:r>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ardhurat e veta</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11</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s</w:t>
            </w:r>
          </w:p>
        </w:tc>
        <w:tc>
          <w:tcPr>
            <w:tcW w:w="91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Ministria e Arsimit dhe Sportit</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25,469,000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4,241,500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1,277,950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350,000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4,440,000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20,000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873,000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3,440,000</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40,111,450</w:t>
            </w:r>
          </w:p>
        </w:tc>
      </w:tr>
    </w:tbl>
    <w:p w:rsidR="003574C2" w:rsidRPr="003B5DFE" w:rsidRDefault="003574C2" w:rsidP="003574C2">
      <w:pPr>
        <w:pStyle w:val="Paragrafi"/>
        <w:rPr>
          <w:b/>
          <w:lang w:val="sq-AL"/>
        </w:rPr>
      </w:pPr>
    </w:p>
    <w:p w:rsidR="003574C2" w:rsidRPr="003B5DFE" w:rsidRDefault="003574C2" w:rsidP="003574C2">
      <w:pPr>
        <w:pStyle w:val="Paragrafi"/>
        <w:rPr>
          <w:lang w:val="sq-AL"/>
        </w:rPr>
      </w:pPr>
    </w:p>
    <w:p w:rsidR="003574C2" w:rsidRPr="003B5DFE" w:rsidRDefault="003574C2" w:rsidP="003574C2">
      <w:pPr>
        <w:pStyle w:val="Paragrafi"/>
        <w:rPr>
          <w:sz w:val="20"/>
          <w:lang w:val="sq-AL"/>
        </w:rPr>
      </w:pPr>
      <w:r w:rsidRPr="003B5DFE">
        <w:rPr>
          <w:sz w:val="20"/>
          <w:lang w:val="sq-AL"/>
        </w:rPr>
        <w:t>Tab.5</w:t>
      </w:r>
    </w:p>
    <w:p w:rsidR="003574C2" w:rsidRPr="003B5DFE" w:rsidRDefault="003574C2" w:rsidP="003574C2">
      <w:pPr>
        <w:pStyle w:val="Paragrafi"/>
        <w:rPr>
          <w:sz w:val="10"/>
          <w:lang w:val="sq-AL"/>
        </w:rPr>
      </w:pPr>
    </w:p>
    <w:p w:rsidR="003574C2" w:rsidRPr="003B5DFE" w:rsidRDefault="003574C2" w:rsidP="003574C2">
      <w:pPr>
        <w:pStyle w:val="Paragrafi"/>
        <w:rPr>
          <w:lang w:val="sq-AL"/>
        </w:rPr>
      </w:pPr>
    </w:p>
    <w:p w:rsidR="003574C2" w:rsidRPr="003B5DFE" w:rsidRDefault="003574C2" w:rsidP="003574C2">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64"/>
        <w:gridCol w:w="566"/>
        <w:gridCol w:w="2761"/>
        <w:gridCol w:w="450"/>
        <w:gridCol w:w="1643"/>
        <w:gridCol w:w="671"/>
        <w:gridCol w:w="839"/>
        <w:gridCol w:w="730"/>
        <w:gridCol w:w="979"/>
        <w:gridCol w:w="1145"/>
        <w:gridCol w:w="726"/>
        <w:gridCol w:w="792"/>
        <w:gridCol w:w="939"/>
        <w:gridCol w:w="839"/>
        <w:gridCol w:w="776"/>
      </w:tblGrid>
      <w:tr w:rsidR="003574C2" w:rsidRPr="003B5DFE" w:rsidTr="008C6534">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Emërtimi i institucionit buxhetor /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Emër </w:t>
            </w:r>
            <w:r>
              <w:rPr>
                <w:rFonts w:ascii="CG Times" w:eastAsia="Times New Roman" w:hAnsi="CG Times" w:cs="Arial"/>
                <w:sz w:val="14"/>
                <w:szCs w:val="14"/>
                <w:lang w:val="sq-AL"/>
              </w:rPr>
              <w:t>k</w:t>
            </w:r>
            <w:r w:rsidRPr="003B5DFE">
              <w:rPr>
                <w:rFonts w:ascii="CG Times" w:eastAsia="Times New Roman" w:hAnsi="CG Times" w:cs="Arial"/>
                <w:sz w:val="14"/>
                <w:szCs w:val="14"/>
                <w:lang w:val="sq-AL"/>
              </w:rPr>
              <w:t>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t>sigurimeve shoqërore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r>
            <w:r>
              <w:rPr>
                <w:rFonts w:ascii="CG Times" w:eastAsia="Times New Roman" w:hAnsi="CG Times" w:cs="Arial"/>
                <w:sz w:val="14"/>
                <w:szCs w:val="14"/>
                <w:lang w:val="sq-AL"/>
              </w:rPr>
              <w:t>s</w:t>
            </w:r>
            <w:r w:rsidRPr="003B5DFE">
              <w:rPr>
                <w:rFonts w:ascii="CG Times" w:eastAsia="Times New Roman" w:hAnsi="CG Times" w:cs="Arial"/>
                <w:sz w:val="14"/>
                <w:szCs w:val="14"/>
                <w:lang w:val="sq-AL"/>
              </w:rPr>
              <w:t>hërbime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Pr>
                <w:rFonts w:ascii="CG Times" w:eastAsia="Times New Roman" w:hAnsi="CG Times" w:cs="Arial"/>
                <w:sz w:val="14"/>
                <w:szCs w:val="14"/>
                <w:lang w:val="sq-AL"/>
              </w:rPr>
              <w:t>Subvencio</w:t>
            </w:r>
            <w:r w:rsidRPr="003B5DFE">
              <w:rPr>
                <w:rFonts w:ascii="CG Times" w:eastAsia="Times New Roman" w:hAnsi="CG Times" w:cs="Arial"/>
                <w:sz w:val="14"/>
                <w:szCs w:val="14"/>
                <w:lang w:val="sq-AL"/>
              </w:rP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w:t>
            </w:r>
            <w:r>
              <w:rPr>
                <w:rFonts w:ascii="CG Times" w:eastAsia="Times New Roman" w:hAnsi="CG Times" w:cs="Arial"/>
                <w:sz w:val="14"/>
                <w:szCs w:val="14"/>
                <w:lang w:val="sq-AL"/>
              </w:rPr>
              <w:t>t</w:t>
            </w:r>
            <w:r w:rsidRPr="003B5DFE">
              <w:rPr>
                <w:rFonts w:ascii="CG Times" w:eastAsia="Times New Roman" w:hAnsi="CG Times" w:cs="Arial"/>
                <w:sz w:val="14"/>
                <w:szCs w:val="14"/>
                <w:lang w:val="sq-AL"/>
              </w:rPr>
              <w:t>jera</w:t>
            </w:r>
            <w:r w:rsidRPr="003B5DFE">
              <w:rPr>
                <w:rFonts w:ascii="CG Times" w:eastAsia="Times New Roman" w:hAnsi="CG Times" w:cs="Arial"/>
                <w:sz w:val="14"/>
                <w:szCs w:val="14"/>
                <w:lang w:val="sq-AL"/>
              </w:rPr>
              <w:br/>
              <w:t xml:space="preserve">transfer.korrente </w:t>
            </w:r>
            <w:r>
              <w:rPr>
                <w:rFonts w:ascii="CG Times" w:eastAsia="Times New Roman" w:hAnsi="CG Times" w:cs="Arial"/>
                <w:sz w:val="14"/>
                <w:szCs w:val="14"/>
                <w:lang w:val="sq-AL"/>
              </w:rPr>
              <w:t xml:space="preserve">të </w:t>
            </w:r>
            <w:r w:rsidRPr="003B5DFE">
              <w:rPr>
                <w:rFonts w:ascii="CG Times" w:eastAsia="Times New Roman" w:hAnsi="CG Times" w:cs="Arial"/>
                <w:sz w:val="14"/>
                <w:szCs w:val="14"/>
                <w:lang w:val="sq-AL"/>
              </w:rPr>
              <w:t>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t>korrente 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Transferta për buxhetet familjare dhe individët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trupëzuara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Planifikimi, menaxhimi dhe administrimi</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82,000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13,000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37,000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1,900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138,900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08220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xml:space="preserve">Trashëgimia kulturore dhe muzetë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225,000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37,000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80,000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30,000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260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160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10,750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383,170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08220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9,250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9,250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08220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08220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43,180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43,180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08220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8,000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8,000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08230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xml:space="preserve">Arti dhe </w:t>
            </w:r>
            <w:r>
              <w:rPr>
                <w:rFonts w:ascii="CG Times" w:eastAsia="Times New Roman" w:hAnsi="CG Times" w:cs="Arial"/>
                <w:b/>
                <w:sz w:val="14"/>
                <w:szCs w:val="14"/>
                <w:lang w:val="sq-AL"/>
              </w:rPr>
              <w:t>k</w:t>
            </w:r>
            <w:r w:rsidRPr="003B5DFE">
              <w:rPr>
                <w:rFonts w:ascii="CG Times" w:eastAsia="Times New Roman" w:hAnsi="CG Times" w:cs="Arial"/>
                <w:b/>
                <w:sz w:val="14"/>
                <w:szCs w:val="14"/>
                <w:lang w:val="sq-AL"/>
              </w:rPr>
              <w:t xml:space="preserve">ultura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452,000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74,500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140,000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140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105,180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823,820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08230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08230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08230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08230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12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Ministria e Kulturës</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759,000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124,500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185,000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170,000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2,260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2,200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173,360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1,416,320</w:t>
            </w:r>
          </w:p>
        </w:tc>
      </w:tr>
    </w:tbl>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ind w:firstLine="0"/>
        <w:rPr>
          <w:lang w:val="sq-AL"/>
        </w:rPr>
      </w:pPr>
    </w:p>
    <w:p w:rsidR="003574C2" w:rsidRPr="003B5DFE" w:rsidRDefault="003574C2" w:rsidP="003574C2">
      <w:pPr>
        <w:pStyle w:val="Paragrafi"/>
        <w:rPr>
          <w:lang w:val="sq-AL"/>
        </w:rPr>
      </w:pPr>
    </w:p>
    <w:p w:rsidR="003574C2" w:rsidRDefault="003574C2" w:rsidP="003574C2">
      <w:pPr>
        <w:pStyle w:val="Paragrafi"/>
        <w:rPr>
          <w:lang w:val="sq-AL"/>
        </w:rPr>
      </w:pPr>
    </w:p>
    <w:p w:rsidR="003574C2" w:rsidRDefault="003574C2" w:rsidP="003574C2">
      <w:pPr>
        <w:pStyle w:val="Paragrafi"/>
        <w:rPr>
          <w:lang w:val="sq-AL"/>
        </w:rPr>
      </w:pPr>
    </w:p>
    <w:p w:rsidR="003574C2" w:rsidRDefault="003574C2" w:rsidP="003574C2">
      <w:pPr>
        <w:pStyle w:val="Paragrafi"/>
        <w:rPr>
          <w:lang w:val="sq-AL"/>
        </w:rPr>
      </w:pPr>
    </w:p>
    <w:p w:rsidR="003574C2"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sz w:val="20"/>
          <w:lang w:val="sq-AL"/>
        </w:rPr>
      </w:pPr>
      <w:r w:rsidRPr="003B5DFE">
        <w:rPr>
          <w:sz w:val="20"/>
          <w:lang w:val="sq-AL"/>
        </w:rPr>
        <w:t>Tab.5</w:t>
      </w:r>
    </w:p>
    <w:p w:rsidR="003574C2" w:rsidRPr="003B5DFE" w:rsidRDefault="003574C2" w:rsidP="003574C2">
      <w:pPr>
        <w:pStyle w:val="Paragrafi"/>
        <w:rPr>
          <w:lang w:val="sq-AL"/>
        </w:rPr>
      </w:pPr>
    </w:p>
    <w:p w:rsidR="003574C2" w:rsidRPr="003B5DFE" w:rsidRDefault="003574C2" w:rsidP="003574C2">
      <w:pPr>
        <w:pStyle w:val="Paragrafi"/>
        <w:ind w:left="12240"/>
        <w:rPr>
          <w:lang w:val="sq-AL"/>
        </w:rPr>
      </w:pPr>
      <w:r>
        <w:rPr>
          <w:rFonts w:eastAsia="Times New Roman" w:cs="Arial"/>
          <w:b/>
          <w:bCs/>
          <w:i/>
          <w:iCs/>
          <w:sz w:val="14"/>
          <w:szCs w:val="14"/>
          <w:lang w:val="sq-AL"/>
        </w:rPr>
        <w:t>në</w:t>
      </w:r>
      <w:r w:rsidRPr="003B5DFE">
        <w:rPr>
          <w:rFonts w:eastAsia="Times New Roman" w:cs="Arial"/>
          <w:b/>
          <w:bCs/>
          <w:i/>
          <w:iCs/>
          <w:sz w:val="14"/>
          <w:szCs w:val="14"/>
          <w:lang w:val="sq-AL"/>
        </w:rPr>
        <w:t xml:space="preserve"> 000/leke</w:t>
      </w:r>
    </w:p>
    <w:tbl>
      <w:tblPr>
        <w:tblW w:w="5000" w:type="pct"/>
        <w:tblLook w:val="04A0" w:firstRow="1" w:lastRow="0" w:firstColumn="1" w:lastColumn="0" w:noHBand="0" w:noVBand="1"/>
      </w:tblPr>
      <w:tblGrid>
        <w:gridCol w:w="364"/>
        <w:gridCol w:w="566"/>
        <w:gridCol w:w="2540"/>
        <w:gridCol w:w="450"/>
        <w:gridCol w:w="1643"/>
        <w:gridCol w:w="776"/>
        <w:gridCol w:w="839"/>
        <w:gridCol w:w="776"/>
        <w:gridCol w:w="979"/>
        <w:gridCol w:w="1145"/>
        <w:gridCol w:w="726"/>
        <w:gridCol w:w="792"/>
        <w:gridCol w:w="939"/>
        <w:gridCol w:w="839"/>
        <w:gridCol w:w="846"/>
      </w:tblGrid>
      <w:tr w:rsidR="003574C2" w:rsidRPr="003B5DFE" w:rsidTr="008C6534">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Emërtimi i </w:t>
            </w:r>
            <w:r>
              <w:rPr>
                <w:rFonts w:ascii="CG Times" w:eastAsia="Times New Roman" w:hAnsi="CG Times" w:cs="Arial"/>
                <w:sz w:val="14"/>
                <w:szCs w:val="14"/>
                <w:lang w:val="sq-AL"/>
              </w:rPr>
              <w:t>institucionit buxhetor</w:t>
            </w:r>
            <w:r w:rsidRPr="003B5DFE">
              <w:rPr>
                <w:rFonts w:ascii="CG Times" w:eastAsia="Times New Roman" w:hAnsi="CG Times" w:cs="Arial"/>
                <w:sz w:val="14"/>
                <w:szCs w:val="14"/>
                <w:lang w:val="sq-AL"/>
              </w:rPr>
              <w:t>/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Emër </w:t>
            </w:r>
            <w:r>
              <w:rPr>
                <w:rFonts w:ascii="CG Times" w:eastAsia="Times New Roman" w:hAnsi="CG Times" w:cs="Arial"/>
                <w:sz w:val="14"/>
                <w:szCs w:val="14"/>
                <w:lang w:val="sq-AL"/>
              </w:rPr>
              <w:t>k</w:t>
            </w:r>
            <w:r w:rsidRPr="003B5DFE">
              <w:rPr>
                <w:rFonts w:ascii="CG Times" w:eastAsia="Times New Roman" w:hAnsi="CG Times" w:cs="Arial"/>
                <w:sz w:val="14"/>
                <w:szCs w:val="14"/>
                <w:lang w:val="sq-AL"/>
              </w:rPr>
              <w:t>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t>sigurimeve shoqërore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r>
            <w:r>
              <w:rPr>
                <w:rFonts w:ascii="CG Times" w:eastAsia="Times New Roman" w:hAnsi="CG Times" w:cs="Arial"/>
                <w:sz w:val="14"/>
                <w:szCs w:val="14"/>
                <w:lang w:val="sq-AL"/>
              </w:rPr>
              <w:t>s</w:t>
            </w:r>
            <w:r w:rsidRPr="003B5DFE">
              <w:rPr>
                <w:rFonts w:ascii="CG Times" w:eastAsia="Times New Roman" w:hAnsi="CG Times" w:cs="Arial"/>
                <w:sz w:val="14"/>
                <w:szCs w:val="14"/>
                <w:lang w:val="sq-AL"/>
              </w:rPr>
              <w:t>hërbime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Subve</w:t>
            </w:r>
            <w:r>
              <w:rPr>
                <w:rFonts w:ascii="CG Times" w:eastAsia="Times New Roman" w:hAnsi="CG Times" w:cs="Arial"/>
                <w:sz w:val="14"/>
                <w:szCs w:val="14"/>
                <w:lang w:val="sq-AL"/>
              </w:rPr>
              <w:t>ncio</w:t>
            </w:r>
            <w:r w:rsidRPr="003B5DFE">
              <w:rPr>
                <w:rFonts w:ascii="CG Times" w:eastAsia="Times New Roman" w:hAnsi="CG Times" w:cs="Arial"/>
                <w:sz w:val="14"/>
                <w:szCs w:val="14"/>
                <w:lang w:val="sq-AL"/>
              </w:rP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w:t>
            </w:r>
            <w:r>
              <w:rPr>
                <w:rFonts w:ascii="CG Times" w:eastAsia="Times New Roman" w:hAnsi="CG Times" w:cs="Arial"/>
                <w:sz w:val="14"/>
                <w:szCs w:val="14"/>
                <w:lang w:val="sq-AL"/>
              </w:rPr>
              <w:t>t</w:t>
            </w:r>
            <w:r w:rsidRPr="003B5DFE">
              <w:rPr>
                <w:rFonts w:ascii="CG Times" w:eastAsia="Times New Roman" w:hAnsi="CG Times" w:cs="Arial"/>
                <w:sz w:val="14"/>
                <w:szCs w:val="14"/>
                <w:lang w:val="sq-AL"/>
              </w:rPr>
              <w:t>jera</w:t>
            </w:r>
            <w:r w:rsidRPr="003B5DFE">
              <w:rPr>
                <w:rFonts w:ascii="CG Times" w:eastAsia="Times New Roman" w:hAnsi="CG Times" w:cs="Arial"/>
                <w:sz w:val="14"/>
                <w:szCs w:val="14"/>
                <w:lang w:val="sq-AL"/>
              </w:rPr>
              <w:br/>
              <w:t xml:space="preserve">transfer.korrente </w:t>
            </w:r>
            <w:r>
              <w:rPr>
                <w:rFonts w:ascii="CG Times" w:eastAsia="Times New Roman" w:hAnsi="CG Times" w:cs="Arial"/>
                <w:sz w:val="14"/>
                <w:szCs w:val="14"/>
                <w:lang w:val="sq-AL"/>
              </w:rPr>
              <w:t xml:space="preserve">të </w:t>
            </w:r>
            <w:r w:rsidRPr="003B5DFE">
              <w:rPr>
                <w:rFonts w:ascii="CG Times" w:eastAsia="Times New Roman" w:hAnsi="CG Times" w:cs="Arial"/>
                <w:sz w:val="14"/>
                <w:szCs w:val="14"/>
                <w:lang w:val="sq-AL"/>
              </w:rPr>
              <w:t>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t>korrente 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Transferta për buxhetet familjare dhe individët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trupëzuara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Planifikimi, menaxhimi dhe administrimi</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140,000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25,000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55,000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1,500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2,500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229,000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07220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Shërbimet e Kujdesit Parësor</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41,500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8,625,000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6,000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43,788</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8,753,288</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07220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493,100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493,100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07220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07220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58,600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58,600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07220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07330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Shërbimet e Kujdesit Dytësor</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408,200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65,500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740,000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15,665,800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53,400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531,956</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17,465,856</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07330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706,900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706,900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07330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07330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61,756</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61,756</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07330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07450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Shërbimet e Shëndetit Publik</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1,590,000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257,000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340,000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325,000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7,000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3,000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27,000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2,549,000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07450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07450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07450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07450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13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Ministria e Sh</w:t>
            </w:r>
            <w:r>
              <w:rPr>
                <w:rFonts w:ascii="CG Times" w:eastAsia="Times New Roman" w:hAnsi="CG Times" w:cs="Arial"/>
                <w:b/>
                <w:sz w:val="14"/>
                <w:szCs w:val="14"/>
                <w:lang w:val="sq-AL"/>
              </w:rPr>
              <w:t>ë</w:t>
            </w:r>
            <w:r w:rsidRPr="003B5DFE">
              <w:rPr>
                <w:rFonts w:ascii="CG Times" w:eastAsia="Times New Roman" w:hAnsi="CG Times" w:cs="Arial"/>
                <w:b/>
                <w:sz w:val="14"/>
                <w:szCs w:val="14"/>
                <w:lang w:val="sq-AL"/>
              </w:rPr>
              <w:t>ndet</w:t>
            </w:r>
            <w:r>
              <w:rPr>
                <w:rFonts w:ascii="CG Times" w:eastAsia="Times New Roman" w:hAnsi="CG Times" w:cs="Arial"/>
                <w:b/>
                <w:sz w:val="14"/>
                <w:szCs w:val="14"/>
                <w:lang w:val="sq-AL"/>
              </w:rPr>
              <w:t>ë</w:t>
            </w:r>
            <w:r w:rsidRPr="003B5DFE">
              <w:rPr>
                <w:rFonts w:ascii="CG Times" w:eastAsia="Times New Roman" w:hAnsi="CG Times" w:cs="Arial"/>
                <w:b/>
                <w:sz w:val="14"/>
                <w:szCs w:val="14"/>
                <w:lang w:val="sq-AL"/>
              </w:rPr>
              <w:t>sis</w:t>
            </w:r>
            <w:r>
              <w:rPr>
                <w:rFonts w:ascii="CG Times" w:eastAsia="Times New Roman" w:hAnsi="CG Times" w:cs="Arial"/>
                <w:b/>
                <w:sz w:val="14"/>
                <w:szCs w:val="14"/>
                <w:lang w:val="sq-AL"/>
              </w:rPr>
              <w:t>ë</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2,179,700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354,500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1,165,000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24,290,800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330,000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9,500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62,400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1,927,600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30,319,500</w:t>
            </w:r>
          </w:p>
        </w:tc>
      </w:tr>
    </w:tbl>
    <w:p w:rsidR="003574C2" w:rsidRPr="003B5DFE" w:rsidRDefault="003574C2" w:rsidP="003574C2">
      <w:pPr>
        <w:pStyle w:val="Paragrafi"/>
        <w:rPr>
          <w:b/>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sz w:val="20"/>
          <w:lang w:val="sq-AL"/>
        </w:rPr>
      </w:pPr>
      <w:r w:rsidRPr="003B5DFE">
        <w:rPr>
          <w:sz w:val="20"/>
          <w:lang w:val="sq-AL"/>
        </w:rPr>
        <w:t>Tab.5</w:t>
      </w:r>
    </w:p>
    <w:p w:rsidR="003574C2" w:rsidRPr="003B5DFE" w:rsidRDefault="003574C2" w:rsidP="003574C2">
      <w:pPr>
        <w:pStyle w:val="Paragrafi"/>
        <w:rPr>
          <w:sz w:val="2"/>
          <w:lang w:val="sq-AL"/>
        </w:rPr>
      </w:pPr>
    </w:p>
    <w:p w:rsidR="003574C2" w:rsidRPr="003B5DFE" w:rsidRDefault="003574C2" w:rsidP="003574C2">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43"/>
        <w:gridCol w:w="516"/>
        <w:gridCol w:w="3111"/>
        <w:gridCol w:w="503"/>
        <w:gridCol w:w="1481"/>
        <w:gridCol w:w="722"/>
        <w:gridCol w:w="810"/>
        <w:gridCol w:w="744"/>
        <w:gridCol w:w="870"/>
        <w:gridCol w:w="1199"/>
        <w:gridCol w:w="697"/>
        <w:gridCol w:w="751"/>
        <w:gridCol w:w="905"/>
        <w:gridCol w:w="814"/>
        <w:gridCol w:w="754"/>
      </w:tblGrid>
      <w:tr w:rsidR="003574C2" w:rsidRPr="003B5DFE" w:rsidTr="008C6534">
        <w:trPr>
          <w:trHeight w:val="139"/>
        </w:trPr>
        <w:tc>
          <w:tcPr>
            <w:tcW w:w="122" w:type="pct"/>
            <w:tcBorders>
              <w:top w:val="single" w:sz="4" w:space="0" w:color="auto"/>
              <w:left w:val="single" w:sz="4" w:space="0" w:color="auto"/>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81"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10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8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526"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259"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600</w:t>
            </w:r>
          </w:p>
        </w:tc>
        <w:tc>
          <w:tcPr>
            <w:tcW w:w="29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601</w:t>
            </w:r>
          </w:p>
        </w:tc>
        <w:tc>
          <w:tcPr>
            <w:tcW w:w="267"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602</w:t>
            </w:r>
          </w:p>
        </w:tc>
        <w:tc>
          <w:tcPr>
            <w:tcW w:w="237"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603</w:t>
            </w:r>
          </w:p>
        </w:tc>
        <w:tc>
          <w:tcPr>
            <w:tcW w:w="427"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604</w:t>
            </w:r>
          </w:p>
        </w:tc>
        <w:tc>
          <w:tcPr>
            <w:tcW w:w="25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605</w:t>
            </w:r>
          </w:p>
        </w:tc>
        <w:tc>
          <w:tcPr>
            <w:tcW w:w="269"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606</w:t>
            </w:r>
          </w:p>
        </w:tc>
        <w:tc>
          <w:tcPr>
            <w:tcW w:w="32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230</w:t>
            </w:r>
          </w:p>
        </w:tc>
        <w:tc>
          <w:tcPr>
            <w:tcW w:w="291"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231</w:t>
            </w:r>
          </w:p>
        </w:tc>
        <w:tc>
          <w:tcPr>
            <w:tcW w:w="27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Totali</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Gr</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Tit</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Emërtimi i institucionit buxhetor / programit</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Kap</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Emër Kapitulli</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Pagat</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Kontrib.e </w:t>
            </w:r>
            <w:r w:rsidRPr="003B5DFE">
              <w:rPr>
                <w:rFonts w:ascii="CG Times" w:eastAsia="Times New Roman" w:hAnsi="CG Times" w:cs="Arial"/>
                <w:sz w:val="12"/>
                <w:szCs w:val="12"/>
                <w:lang w:val="sq-AL"/>
              </w:rPr>
              <w:br/>
              <w:t>sigurimeve shoqërore</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Mallra dhe</w:t>
            </w:r>
            <w:r w:rsidRPr="003B5DFE">
              <w:rPr>
                <w:rFonts w:ascii="CG Times" w:eastAsia="Times New Roman" w:hAnsi="CG Times" w:cs="Arial"/>
                <w:sz w:val="12"/>
                <w:szCs w:val="12"/>
                <w:lang w:val="sq-AL"/>
              </w:rPr>
              <w:br/>
            </w:r>
            <w:r>
              <w:rPr>
                <w:rFonts w:ascii="CG Times" w:eastAsia="Times New Roman" w:hAnsi="CG Times" w:cs="Arial"/>
                <w:sz w:val="12"/>
                <w:szCs w:val="12"/>
                <w:lang w:val="sq-AL"/>
              </w:rPr>
              <w:t>s</w:t>
            </w:r>
            <w:r w:rsidRPr="003B5DFE">
              <w:rPr>
                <w:rFonts w:ascii="CG Times" w:eastAsia="Times New Roman" w:hAnsi="CG Times" w:cs="Arial"/>
                <w:sz w:val="12"/>
                <w:szCs w:val="12"/>
                <w:lang w:val="sq-AL"/>
              </w:rPr>
              <w:t>hërbime</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Pr>
                <w:rFonts w:ascii="CG Times" w:eastAsia="Times New Roman" w:hAnsi="CG Times" w:cs="Arial"/>
                <w:sz w:val="12"/>
                <w:szCs w:val="12"/>
                <w:lang w:val="sq-AL"/>
              </w:rPr>
              <w:t>Subvencio</w:t>
            </w:r>
            <w:r w:rsidRPr="003B5DFE">
              <w:rPr>
                <w:rFonts w:ascii="CG Times" w:eastAsia="Times New Roman" w:hAnsi="CG Times" w:cs="Arial"/>
                <w:sz w:val="12"/>
                <w:szCs w:val="12"/>
                <w:lang w:val="sq-AL"/>
              </w:rPr>
              <w:t>net</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w:t>
            </w:r>
            <w:r>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w:t>
            </w:r>
            <w:r>
              <w:rPr>
                <w:rFonts w:ascii="CG Times" w:eastAsia="Times New Roman" w:hAnsi="CG Times" w:cs="Arial"/>
                <w:sz w:val="12"/>
                <w:szCs w:val="12"/>
                <w:lang w:val="sq-AL"/>
              </w:rPr>
              <w:t>t</w:t>
            </w:r>
            <w:r w:rsidRPr="003B5DFE">
              <w:rPr>
                <w:rFonts w:ascii="CG Times" w:eastAsia="Times New Roman" w:hAnsi="CG Times" w:cs="Arial"/>
                <w:sz w:val="12"/>
                <w:szCs w:val="12"/>
                <w:lang w:val="sq-AL"/>
              </w:rPr>
              <w:t>jera</w:t>
            </w:r>
            <w:r w:rsidRPr="003B5DFE">
              <w:rPr>
                <w:rFonts w:ascii="CG Times" w:eastAsia="Times New Roman" w:hAnsi="CG Times" w:cs="Arial"/>
                <w:sz w:val="12"/>
                <w:szCs w:val="12"/>
                <w:lang w:val="sq-AL"/>
              </w:rPr>
              <w:br/>
              <w:t xml:space="preserve">transfer.korrente </w:t>
            </w:r>
            <w:r>
              <w:rPr>
                <w:rFonts w:ascii="CG Times" w:eastAsia="Times New Roman" w:hAnsi="CG Times" w:cs="Arial"/>
                <w:sz w:val="12"/>
                <w:szCs w:val="12"/>
                <w:lang w:val="sq-AL"/>
              </w:rPr>
              <w:t xml:space="preserve">të </w:t>
            </w:r>
            <w:r w:rsidRPr="003B5DFE">
              <w:rPr>
                <w:rFonts w:ascii="CG Times" w:eastAsia="Times New Roman" w:hAnsi="CG Times" w:cs="Arial"/>
                <w:sz w:val="12"/>
                <w:szCs w:val="12"/>
                <w:lang w:val="sq-AL"/>
              </w:rPr>
              <w:t>brendshme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Transfer.</w:t>
            </w:r>
            <w:r w:rsidRPr="003B5DFE">
              <w:rPr>
                <w:rFonts w:ascii="CG Times" w:eastAsia="Times New Roman" w:hAnsi="CG Times" w:cs="Arial"/>
                <w:sz w:val="12"/>
                <w:szCs w:val="12"/>
                <w:lang w:val="sq-AL"/>
              </w:rPr>
              <w:br/>
              <w:t>korrente t</w:t>
            </w:r>
            <w:r>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huaja</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Transferta për buxhetet familjare dhe individët</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Shpenzime</w:t>
            </w:r>
            <w:r w:rsidRPr="003B5DFE">
              <w:rPr>
                <w:rFonts w:ascii="CG Times" w:eastAsia="Times New Roman" w:hAnsi="CG Times" w:cs="Arial"/>
                <w:sz w:val="12"/>
                <w:szCs w:val="12"/>
                <w:lang w:val="sq-AL"/>
              </w:rPr>
              <w:br/>
              <w:t>kapitale t</w:t>
            </w:r>
            <w:r>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patrupëzuara</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Shpenzime</w:t>
            </w:r>
            <w:r w:rsidRPr="003B5DFE">
              <w:rPr>
                <w:rFonts w:ascii="CG Times" w:eastAsia="Times New Roman" w:hAnsi="CG Times" w:cs="Arial"/>
                <w:sz w:val="12"/>
                <w:szCs w:val="12"/>
                <w:lang w:val="sq-AL"/>
              </w:rPr>
              <w:br/>
              <w:t>kapitale t</w:t>
            </w:r>
            <w:r>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trupëzuara</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Totali</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Planifikimi, menaxhimi dhe administrimi</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210,000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34,700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80,860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7,000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1,140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35,870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370,570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1,017,000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1,017,000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600,200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600,200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TVSH, Detyrim doganore</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250,000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250,000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01120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Publikimet Zyrtare</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21,250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3,500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25,000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49,850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01120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01120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01120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TVSH, Detyrim doganore</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01120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01130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Mjekësia Ligjore</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32,000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5,500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13,000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12,000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62,500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01130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01130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01130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01130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w:t>
            </w:r>
            <w:r>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ardhurat e veta</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03440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Sistemi i Burgjeve</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2,550,000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418,000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809,000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240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3,000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15,000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3,795,240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03440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750,000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750,000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03440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03440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03440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w:t>
            </w:r>
            <w:r>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ardhurat e veta</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03350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Shërbimi i Përmbarimit Gjyqësor</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65,000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10,500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28,800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180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105,480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03350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03350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03350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03350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w:t>
            </w:r>
            <w:r>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ardhurat e veta</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01160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Shërbimet për çështjet e birësimeve</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7,700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1,300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4,000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13,200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01160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01160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01160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01160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w:t>
            </w:r>
            <w:r>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ardhurat e veta</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01180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Shërbimi i Kthimit dhe Kompensimit t</w:t>
            </w:r>
            <w:r>
              <w:rPr>
                <w:rFonts w:ascii="CG Times" w:eastAsia="Times New Roman" w:hAnsi="CG Times" w:cs="Arial"/>
                <w:b/>
                <w:sz w:val="12"/>
                <w:szCs w:val="12"/>
                <w:lang w:val="sq-AL"/>
              </w:rPr>
              <w:t>ë</w:t>
            </w:r>
            <w:r w:rsidRPr="003B5DFE">
              <w:rPr>
                <w:rFonts w:ascii="CG Times" w:eastAsia="Times New Roman" w:hAnsi="CG Times" w:cs="Arial"/>
                <w:b/>
                <w:sz w:val="12"/>
                <w:szCs w:val="12"/>
                <w:lang w:val="sq-AL"/>
              </w:rPr>
              <w:t xml:space="preserve"> Pronave</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94,000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15,600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21,000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300,000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431,100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01180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01180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01180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01180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w:t>
            </w:r>
            <w:r>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ardhurat e veta</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03490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Shërbimi i Provës</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74,000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12,200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30,000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116,300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03490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03490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03490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03490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w:t>
            </w:r>
            <w:r>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ardhurat e veta</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14</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s</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Ministria e Drejtesise</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3,053,950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501,300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1,011,660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7,000</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301,560</w:t>
            </w:r>
          </w:p>
        </w:tc>
        <w:tc>
          <w:tcPr>
            <w:tcW w:w="32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4,000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2,681,970</w:t>
            </w:r>
          </w:p>
        </w:tc>
        <w:tc>
          <w:tcPr>
            <w:tcW w:w="27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7,561,440</w:t>
            </w:r>
          </w:p>
        </w:tc>
      </w:tr>
    </w:tbl>
    <w:p w:rsidR="003574C2" w:rsidRPr="003B5DFE" w:rsidRDefault="003574C2" w:rsidP="003574C2">
      <w:pPr>
        <w:pStyle w:val="Paragrafi"/>
        <w:rPr>
          <w:sz w:val="20"/>
          <w:lang w:val="sq-AL"/>
        </w:rPr>
      </w:pPr>
      <w:r w:rsidRPr="003B5DFE">
        <w:rPr>
          <w:sz w:val="20"/>
          <w:lang w:val="sq-AL"/>
        </w:rPr>
        <w:t>Tab.5</w:t>
      </w:r>
    </w:p>
    <w:p w:rsidR="003574C2" w:rsidRPr="003B5DFE" w:rsidRDefault="003574C2" w:rsidP="003574C2">
      <w:pPr>
        <w:pStyle w:val="Paragrafi"/>
        <w:rPr>
          <w:lang w:val="sq-AL"/>
        </w:rPr>
      </w:pPr>
    </w:p>
    <w:p w:rsidR="003574C2" w:rsidRPr="003B5DFE" w:rsidRDefault="003574C2" w:rsidP="003574C2">
      <w:pPr>
        <w:pStyle w:val="Paragrafi"/>
        <w:ind w:left="12240"/>
        <w:rPr>
          <w:lang w:val="sq-AL"/>
        </w:rPr>
      </w:pPr>
      <w:r w:rsidRPr="003B5DFE">
        <w:rPr>
          <w:rFonts w:eastAsia="Times New Roman" w:cs="Arial"/>
          <w:b/>
          <w:bCs/>
          <w:i/>
          <w:iCs/>
          <w:sz w:val="14"/>
          <w:szCs w:val="14"/>
          <w:lang w:val="sq-AL"/>
        </w:rPr>
        <w:t>n</w:t>
      </w:r>
      <w:r>
        <w:rPr>
          <w:rFonts w:eastAsia="Times New Roman" w:cs="Arial"/>
          <w:b/>
          <w:bCs/>
          <w:i/>
          <w:iCs/>
          <w:sz w:val="14"/>
          <w:szCs w:val="14"/>
          <w:lang w:val="sq-AL"/>
        </w:rPr>
        <w:t>ë</w:t>
      </w:r>
      <w:r w:rsidRPr="003B5DFE">
        <w:rPr>
          <w:rFonts w:eastAsia="Times New Roman" w:cs="Arial"/>
          <w:b/>
          <w:bCs/>
          <w:i/>
          <w:iCs/>
          <w:sz w:val="14"/>
          <w:szCs w:val="14"/>
          <w:lang w:val="sq-AL"/>
        </w:rPr>
        <w:t xml:space="preserve"> 000/leke</w:t>
      </w:r>
    </w:p>
    <w:tbl>
      <w:tblPr>
        <w:tblW w:w="5000" w:type="pct"/>
        <w:tblLook w:val="04A0" w:firstRow="1" w:lastRow="0" w:firstColumn="1" w:lastColumn="0" w:noHBand="0" w:noVBand="1"/>
      </w:tblPr>
      <w:tblGrid>
        <w:gridCol w:w="364"/>
        <w:gridCol w:w="566"/>
        <w:gridCol w:w="2729"/>
        <w:gridCol w:w="450"/>
        <w:gridCol w:w="1675"/>
        <w:gridCol w:w="671"/>
        <w:gridCol w:w="839"/>
        <w:gridCol w:w="730"/>
        <w:gridCol w:w="979"/>
        <w:gridCol w:w="1145"/>
        <w:gridCol w:w="726"/>
        <w:gridCol w:w="792"/>
        <w:gridCol w:w="939"/>
        <w:gridCol w:w="839"/>
        <w:gridCol w:w="776"/>
      </w:tblGrid>
      <w:tr w:rsidR="003574C2" w:rsidRPr="003B5DFE" w:rsidTr="008C6534">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Emërtimi i </w:t>
            </w:r>
            <w:r>
              <w:rPr>
                <w:rFonts w:ascii="CG Times" w:eastAsia="Times New Roman" w:hAnsi="CG Times" w:cs="Arial"/>
                <w:sz w:val="14"/>
                <w:szCs w:val="14"/>
                <w:lang w:val="sq-AL"/>
              </w:rPr>
              <w:t>institucionit buxhetor/</w:t>
            </w:r>
            <w:r w:rsidRPr="003B5DFE">
              <w:rPr>
                <w:rFonts w:ascii="CG Times" w:eastAsia="Times New Roman" w:hAnsi="CG Times" w:cs="Arial"/>
                <w:sz w:val="14"/>
                <w:szCs w:val="14"/>
                <w:lang w:val="sq-AL"/>
              </w:rPr>
              <w:t>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Emër </w:t>
            </w:r>
            <w:r>
              <w:rPr>
                <w:rFonts w:ascii="CG Times" w:eastAsia="Times New Roman" w:hAnsi="CG Times" w:cs="Arial"/>
                <w:sz w:val="14"/>
                <w:szCs w:val="14"/>
                <w:lang w:val="sq-AL"/>
              </w:rPr>
              <w:t>k</w:t>
            </w:r>
            <w:r w:rsidRPr="003B5DFE">
              <w:rPr>
                <w:rFonts w:ascii="CG Times" w:eastAsia="Times New Roman" w:hAnsi="CG Times" w:cs="Arial"/>
                <w:sz w:val="14"/>
                <w:szCs w:val="14"/>
                <w:lang w:val="sq-AL"/>
              </w:rPr>
              <w:t>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t>sigurimeve shoqërore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r>
            <w:r>
              <w:rPr>
                <w:rFonts w:ascii="CG Times" w:eastAsia="Times New Roman" w:hAnsi="CG Times" w:cs="Arial"/>
                <w:sz w:val="14"/>
                <w:szCs w:val="14"/>
                <w:lang w:val="sq-AL"/>
              </w:rPr>
              <w:t>s</w:t>
            </w:r>
            <w:r w:rsidRPr="003B5DFE">
              <w:rPr>
                <w:rFonts w:ascii="CG Times" w:eastAsia="Times New Roman" w:hAnsi="CG Times" w:cs="Arial"/>
                <w:sz w:val="14"/>
                <w:szCs w:val="14"/>
                <w:lang w:val="sq-AL"/>
              </w:rPr>
              <w:t>h</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Pr>
                <w:rFonts w:ascii="CG Times" w:eastAsia="Times New Roman" w:hAnsi="CG Times" w:cs="Arial"/>
                <w:sz w:val="14"/>
                <w:szCs w:val="14"/>
                <w:lang w:val="sq-AL"/>
              </w:rPr>
              <w:t>Subvencio</w:t>
            </w:r>
            <w:r w:rsidRPr="003B5DFE">
              <w:rPr>
                <w:rFonts w:ascii="CG Times" w:eastAsia="Times New Roman" w:hAnsi="CG Times" w:cs="Arial"/>
                <w:sz w:val="14"/>
                <w:szCs w:val="14"/>
                <w:lang w:val="sq-AL"/>
              </w:rP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tjera</w:t>
            </w:r>
            <w:r w:rsidRPr="003B5DFE">
              <w:rPr>
                <w:rFonts w:ascii="CG Times" w:eastAsia="Times New Roman" w:hAnsi="CG Times" w:cs="Arial"/>
                <w:sz w:val="14"/>
                <w:szCs w:val="14"/>
                <w:lang w:val="sq-AL"/>
              </w:rPr>
              <w:br/>
              <w:t xml:space="preserve">transfer.korrente </w:t>
            </w:r>
            <w:r>
              <w:rPr>
                <w:rFonts w:ascii="CG Times" w:eastAsia="Times New Roman" w:hAnsi="CG Times" w:cs="Arial"/>
                <w:sz w:val="14"/>
                <w:szCs w:val="14"/>
                <w:lang w:val="sq-AL"/>
              </w:rPr>
              <w:t xml:space="preserve">të </w:t>
            </w:r>
            <w:r w:rsidRPr="003B5DFE">
              <w:rPr>
                <w:rFonts w:ascii="CG Times" w:eastAsia="Times New Roman" w:hAnsi="CG Times" w:cs="Arial"/>
                <w:sz w:val="14"/>
                <w:szCs w:val="14"/>
                <w:lang w:val="sq-AL"/>
              </w:rPr>
              <w:t>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t>korrente 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Transferta për buxhetet familjare dhe individët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trupëzuara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Planifikimi, menaxhimi dhe administrimi</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41,500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47,000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1,100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9,000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105,600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Mbeshtetje diplomatike jashte shtetit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572,000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56,500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850,000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305,000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9,000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1,792,500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Aktiviteti diplomatik dhe konsullor i MPJ</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178,000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23,000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55,000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256,000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15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Ministria e Punëve te Jashtme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791,500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86,500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952,000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305,000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1,100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18,000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2,154,100</w:t>
            </w:r>
          </w:p>
        </w:tc>
      </w:tr>
    </w:tbl>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sz w:val="20"/>
          <w:lang w:val="sq-AL"/>
        </w:rPr>
      </w:pPr>
      <w:r w:rsidRPr="003B5DFE">
        <w:rPr>
          <w:sz w:val="20"/>
          <w:lang w:val="sq-AL"/>
        </w:rPr>
        <w:t>Tab.5</w:t>
      </w:r>
    </w:p>
    <w:p w:rsidR="003574C2" w:rsidRPr="003B5DFE" w:rsidRDefault="003574C2" w:rsidP="003574C2">
      <w:pPr>
        <w:pStyle w:val="Paragrafi"/>
        <w:rPr>
          <w:lang w:val="sq-AL"/>
        </w:rPr>
      </w:pPr>
    </w:p>
    <w:p w:rsidR="003574C2" w:rsidRPr="003B5DFE" w:rsidRDefault="003574C2" w:rsidP="003574C2">
      <w:pPr>
        <w:pStyle w:val="Paragrafi"/>
        <w:ind w:left="12240"/>
        <w:rPr>
          <w:lang w:val="sq-AL"/>
        </w:rPr>
      </w:pPr>
      <w:r w:rsidRPr="003B5DFE">
        <w:rPr>
          <w:rFonts w:eastAsia="Times New Roman" w:cs="Arial"/>
          <w:b/>
          <w:bCs/>
          <w:i/>
          <w:iCs/>
          <w:sz w:val="14"/>
          <w:szCs w:val="14"/>
          <w:lang w:val="sq-AL"/>
        </w:rPr>
        <w:t>ne 000/leke</w:t>
      </w:r>
    </w:p>
    <w:tbl>
      <w:tblPr>
        <w:tblW w:w="5000" w:type="pct"/>
        <w:jc w:val="center"/>
        <w:tblLook w:val="04A0" w:firstRow="1" w:lastRow="0" w:firstColumn="1" w:lastColumn="0" w:noHBand="0" w:noVBand="1"/>
      </w:tblPr>
      <w:tblGrid>
        <w:gridCol w:w="343"/>
        <w:gridCol w:w="516"/>
        <w:gridCol w:w="3110"/>
        <w:gridCol w:w="505"/>
        <w:gridCol w:w="1466"/>
        <w:gridCol w:w="756"/>
        <w:gridCol w:w="780"/>
        <w:gridCol w:w="746"/>
        <w:gridCol w:w="870"/>
        <w:gridCol w:w="1201"/>
        <w:gridCol w:w="698"/>
        <w:gridCol w:w="752"/>
        <w:gridCol w:w="906"/>
        <w:gridCol w:w="815"/>
        <w:gridCol w:w="756"/>
      </w:tblGrid>
      <w:tr w:rsidR="003574C2" w:rsidRPr="003B5DFE" w:rsidTr="008C6534">
        <w:trPr>
          <w:trHeight w:val="139"/>
          <w:jc w:val="center"/>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Totali</w:t>
            </w:r>
          </w:p>
        </w:tc>
      </w:tr>
      <w:tr w:rsidR="003574C2" w:rsidRPr="003B5DFE" w:rsidTr="008C6534">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Emërtimi i institucionit buxhetor /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Emër Kapitulli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Kontrib.e </w:t>
            </w:r>
            <w:r w:rsidRPr="003B5DFE">
              <w:rPr>
                <w:rFonts w:ascii="CG Times" w:eastAsia="Times New Roman" w:hAnsi="CG Times" w:cs="Arial"/>
                <w:sz w:val="12"/>
                <w:szCs w:val="12"/>
                <w:lang w:val="sq-AL"/>
              </w:rPr>
              <w:br/>
              <w:t>sigurimeve shoqërore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Mallra dhe</w:t>
            </w:r>
            <w:r w:rsidRPr="003B5DFE">
              <w:rPr>
                <w:rFonts w:ascii="CG Times" w:eastAsia="Times New Roman" w:hAnsi="CG Times" w:cs="Arial"/>
                <w:sz w:val="12"/>
                <w:szCs w:val="12"/>
                <w:lang w:val="sq-AL"/>
              </w:rPr>
              <w:br/>
            </w:r>
            <w:r>
              <w:rPr>
                <w:rFonts w:ascii="CG Times" w:eastAsia="Times New Roman" w:hAnsi="CG Times" w:cs="Arial"/>
                <w:sz w:val="12"/>
                <w:szCs w:val="12"/>
                <w:lang w:val="sq-AL"/>
              </w:rPr>
              <w:t>s</w:t>
            </w:r>
            <w:r w:rsidRPr="003B5DFE">
              <w:rPr>
                <w:rFonts w:ascii="CG Times" w:eastAsia="Times New Roman" w:hAnsi="CG Times" w:cs="Arial"/>
                <w:sz w:val="12"/>
                <w:szCs w:val="12"/>
                <w:lang w:val="sq-AL"/>
              </w:rPr>
              <w:t>hërbime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Pr>
                <w:rFonts w:ascii="CG Times" w:eastAsia="Times New Roman" w:hAnsi="CG Times" w:cs="Arial"/>
                <w:sz w:val="12"/>
                <w:szCs w:val="12"/>
                <w:lang w:val="sq-AL"/>
              </w:rPr>
              <w:t>Subvencio</w:t>
            </w:r>
            <w:r w:rsidRPr="003B5DFE">
              <w:rPr>
                <w:rFonts w:ascii="CG Times" w:eastAsia="Times New Roman" w:hAnsi="CG Times" w:cs="Arial"/>
                <w:sz w:val="12"/>
                <w:szCs w:val="12"/>
                <w:lang w:val="sq-AL"/>
              </w:rP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w:t>
            </w:r>
            <w:r>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tjera</w:t>
            </w:r>
            <w:r w:rsidRPr="003B5DFE">
              <w:rPr>
                <w:rFonts w:ascii="CG Times" w:eastAsia="Times New Roman" w:hAnsi="CG Times" w:cs="Arial"/>
                <w:sz w:val="12"/>
                <w:szCs w:val="12"/>
                <w:lang w:val="sq-AL"/>
              </w:rPr>
              <w:br/>
              <w:t xml:space="preserve">transfer.korrente </w:t>
            </w:r>
            <w:r>
              <w:rPr>
                <w:rFonts w:ascii="CG Times" w:eastAsia="Times New Roman" w:hAnsi="CG Times" w:cs="Arial"/>
                <w:sz w:val="12"/>
                <w:szCs w:val="12"/>
                <w:lang w:val="sq-AL"/>
              </w:rPr>
              <w:t xml:space="preserve">të </w:t>
            </w:r>
            <w:r w:rsidRPr="003B5DFE">
              <w:rPr>
                <w:rFonts w:ascii="CG Times" w:eastAsia="Times New Roman" w:hAnsi="CG Times" w:cs="Arial"/>
                <w:sz w:val="12"/>
                <w:szCs w:val="12"/>
                <w:lang w:val="sq-AL"/>
              </w:rPr>
              <w:t>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Transfer.</w:t>
            </w:r>
            <w:r w:rsidRPr="003B5DFE">
              <w:rPr>
                <w:rFonts w:ascii="CG Times" w:eastAsia="Times New Roman" w:hAnsi="CG Times" w:cs="Arial"/>
                <w:sz w:val="12"/>
                <w:szCs w:val="12"/>
                <w:lang w:val="sq-AL"/>
              </w:rPr>
              <w:br/>
              <w:t>korrente t</w:t>
            </w:r>
            <w:r>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Transferta për buxhetet familjare dhe individët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Shpenzime</w:t>
            </w:r>
            <w:r w:rsidRPr="003B5DFE">
              <w:rPr>
                <w:rFonts w:ascii="CG Times" w:eastAsia="Times New Roman" w:hAnsi="CG Times" w:cs="Arial"/>
                <w:sz w:val="12"/>
                <w:szCs w:val="12"/>
                <w:lang w:val="sq-AL"/>
              </w:rPr>
              <w:br/>
              <w:t>kapitale t</w:t>
            </w:r>
            <w:r>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Shpenzime</w:t>
            </w:r>
            <w:r w:rsidRPr="003B5DFE">
              <w:rPr>
                <w:rFonts w:ascii="CG Times" w:eastAsia="Times New Roman" w:hAnsi="CG Times" w:cs="Arial"/>
                <w:sz w:val="12"/>
                <w:szCs w:val="12"/>
                <w:lang w:val="sq-AL"/>
              </w:rPr>
              <w:br/>
              <w:t>Kapitale te Trupezuara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Totali</w:t>
            </w:r>
          </w:p>
        </w:tc>
      </w:tr>
      <w:tr w:rsidR="003574C2" w:rsidRPr="003B5DFE" w:rsidTr="008C6534">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Planifikimi, menaxhimi dhe administrimi</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440,000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73,000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282,000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3,500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16,500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27,375</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842,375</w:t>
            </w:r>
          </w:p>
        </w:tc>
      </w:tr>
      <w:tr w:rsidR="003574C2" w:rsidRPr="003B5DFE" w:rsidTr="008C6534">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03140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Policia e Shtetit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8,000,000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1,327,380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2,119,000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260,000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527,000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12,243,380</w:t>
            </w:r>
          </w:p>
        </w:tc>
      </w:tr>
      <w:tr w:rsidR="003574C2" w:rsidRPr="003B5DFE" w:rsidTr="008C6534">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03140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337,000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337,000</w:t>
            </w:r>
          </w:p>
        </w:tc>
      </w:tr>
      <w:tr w:rsidR="003574C2" w:rsidRPr="003B5DFE" w:rsidTr="008C6534">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03140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03140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146,499</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146,499</w:t>
            </w:r>
          </w:p>
        </w:tc>
      </w:tr>
      <w:tr w:rsidR="003574C2" w:rsidRPr="003B5DFE" w:rsidTr="008C6534">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03140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03150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Garda e Republikës</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840,000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142,000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177,000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23,800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1,212,800</w:t>
            </w:r>
          </w:p>
        </w:tc>
      </w:tr>
      <w:tr w:rsidR="003574C2" w:rsidRPr="003B5DFE" w:rsidTr="008C6534">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03150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03150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03150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03150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Prefekturat dhe Funksionet e Deleguara te Pushtetit Vendor</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394,000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65,500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93,000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2,700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565,200</w:t>
            </w:r>
          </w:p>
        </w:tc>
      </w:tr>
      <w:tr w:rsidR="003574C2" w:rsidRPr="003B5DFE" w:rsidTr="008C6534">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w:t>
            </w:r>
            <w:r>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01170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Shërbimi i Gjendjes Civile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320,000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53,000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170,000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150,000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30,000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733,000</w:t>
            </w:r>
          </w:p>
        </w:tc>
      </w:tr>
      <w:tr w:rsidR="003574C2" w:rsidRPr="003B5DFE" w:rsidTr="008C6534">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01170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01170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01170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01170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w:t>
            </w:r>
            <w:r>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01180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Menaxhimi i Rezervave te Shtetit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65,000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20,700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102,700</w:t>
            </w:r>
          </w:p>
        </w:tc>
      </w:tr>
      <w:tr w:rsidR="003574C2" w:rsidRPr="003B5DFE" w:rsidTr="008C6534">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01180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01180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01180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01180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w:t>
            </w:r>
            <w:r>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10910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Emergjencat Civile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500,000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83,000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110,000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5,800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788,800</w:t>
            </w:r>
          </w:p>
        </w:tc>
      </w:tr>
      <w:tr w:rsidR="003574C2" w:rsidRPr="003B5DFE" w:rsidTr="008C6534">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10910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38,000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38,000</w:t>
            </w:r>
          </w:p>
        </w:tc>
      </w:tr>
      <w:tr w:rsidR="003574C2" w:rsidRPr="003B5DFE" w:rsidTr="008C6534">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10910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6,490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6,490</w:t>
            </w:r>
          </w:p>
        </w:tc>
      </w:tr>
      <w:tr w:rsidR="003574C2" w:rsidRPr="003B5DFE" w:rsidTr="008C6534">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10910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6,636</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6,636</w:t>
            </w:r>
          </w:p>
        </w:tc>
      </w:tr>
      <w:tr w:rsidR="003574C2" w:rsidRPr="003B5DFE" w:rsidTr="008C6534">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10910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w:t>
            </w:r>
            <w:r>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16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Ministria e Brendshme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10,559,000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1,754,880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2,951,700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110,000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19,300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453,000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30,000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1,145,000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17,022,880</w:t>
            </w:r>
          </w:p>
        </w:tc>
      </w:tr>
    </w:tbl>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sz w:val="20"/>
          <w:lang w:val="sq-AL"/>
        </w:rPr>
      </w:pPr>
      <w:r w:rsidRPr="003B5DFE">
        <w:rPr>
          <w:sz w:val="20"/>
          <w:lang w:val="sq-AL"/>
        </w:rPr>
        <w:t>Tab.5</w:t>
      </w:r>
    </w:p>
    <w:p w:rsidR="003574C2" w:rsidRPr="003B5DFE" w:rsidRDefault="003574C2" w:rsidP="003574C2">
      <w:pPr>
        <w:pStyle w:val="Paragrafi"/>
        <w:rPr>
          <w:lang w:val="sq-AL"/>
        </w:rPr>
      </w:pPr>
    </w:p>
    <w:p w:rsidR="003574C2" w:rsidRPr="003B5DFE" w:rsidRDefault="003574C2" w:rsidP="003574C2">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64"/>
        <w:gridCol w:w="566"/>
        <w:gridCol w:w="2540"/>
        <w:gridCol w:w="450"/>
        <w:gridCol w:w="1643"/>
        <w:gridCol w:w="776"/>
        <w:gridCol w:w="839"/>
        <w:gridCol w:w="776"/>
        <w:gridCol w:w="979"/>
        <w:gridCol w:w="1145"/>
        <w:gridCol w:w="726"/>
        <w:gridCol w:w="792"/>
        <w:gridCol w:w="939"/>
        <w:gridCol w:w="839"/>
        <w:gridCol w:w="846"/>
      </w:tblGrid>
      <w:tr w:rsidR="003574C2" w:rsidRPr="003B5DFE" w:rsidTr="008C6534">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Emërtimi i </w:t>
            </w:r>
            <w:r>
              <w:rPr>
                <w:rFonts w:ascii="CG Times" w:eastAsia="Times New Roman" w:hAnsi="CG Times" w:cs="Arial"/>
                <w:sz w:val="14"/>
                <w:szCs w:val="14"/>
                <w:lang w:val="sq-AL"/>
              </w:rPr>
              <w:t>institucionit buxhetor/</w:t>
            </w:r>
            <w:r w:rsidRPr="003B5DFE">
              <w:rPr>
                <w:rFonts w:ascii="CG Times" w:eastAsia="Times New Roman" w:hAnsi="CG Times" w:cs="Arial"/>
                <w:sz w:val="14"/>
                <w:szCs w:val="14"/>
                <w:lang w:val="sq-AL"/>
              </w:rPr>
              <w:t>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Emër </w:t>
            </w:r>
            <w:r>
              <w:rPr>
                <w:rFonts w:ascii="CG Times" w:eastAsia="Times New Roman" w:hAnsi="CG Times" w:cs="Arial"/>
                <w:sz w:val="14"/>
                <w:szCs w:val="14"/>
                <w:lang w:val="sq-AL"/>
              </w:rPr>
              <w:t>k</w:t>
            </w:r>
            <w:r w:rsidRPr="003B5DFE">
              <w:rPr>
                <w:rFonts w:ascii="CG Times" w:eastAsia="Times New Roman" w:hAnsi="CG Times" w:cs="Arial"/>
                <w:sz w:val="14"/>
                <w:szCs w:val="14"/>
                <w:lang w:val="sq-AL"/>
              </w:rPr>
              <w:t>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t>sigurimeve shoqërore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r>
            <w:r>
              <w:rPr>
                <w:rFonts w:ascii="CG Times" w:eastAsia="Times New Roman" w:hAnsi="CG Times" w:cs="Arial"/>
                <w:sz w:val="14"/>
                <w:szCs w:val="14"/>
                <w:lang w:val="sq-AL"/>
              </w:rPr>
              <w:t>s</w:t>
            </w:r>
            <w:r w:rsidRPr="003B5DFE">
              <w:rPr>
                <w:rFonts w:ascii="CG Times" w:eastAsia="Times New Roman" w:hAnsi="CG Times" w:cs="Arial"/>
                <w:sz w:val="14"/>
                <w:szCs w:val="14"/>
                <w:lang w:val="sq-AL"/>
              </w:rPr>
              <w:t>hërbime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Pr>
                <w:rFonts w:ascii="CG Times" w:eastAsia="Times New Roman" w:hAnsi="CG Times" w:cs="Arial"/>
                <w:sz w:val="14"/>
                <w:szCs w:val="14"/>
                <w:lang w:val="sq-AL"/>
              </w:rPr>
              <w:t>Subvencio</w:t>
            </w:r>
            <w:r w:rsidRPr="003B5DFE">
              <w:rPr>
                <w:rFonts w:ascii="CG Times" w:eastAsia="Times New Roman" w:hAnsi="CG Times" w:cs="Arial"/>
                <w:sz w:val="14"/>
                <w:szCs w:val="14"/>
                <w:lang w:val="sq-AL"/>
              </w:rP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tjera</w:t>
            </w:r>
            <w:r w:rsidRPr="003B5DFE">
              <w:rPr>
                <w:rFonts w:ascii="CG Times" w:eastAsia="Times New Roman" w:hAnsi="CG Times" w:cs="Arial"/>
                <w:sz w:val="14"/>
                <w:szCs w:val="14"/>
                <w:lang w:val="sq-AL"/>
              </w:rPr>
              <w:br/>
              <w:t xml:space="preserve">transfer.korrente </w:t>
            </w:r>
            <w:r>
              <w:rPr>
                <w:rFonts w:ascii="CG Times" w:eastAsia="Times New Roman" w:hAnsi="CG Times" w:cs="Arial"/>
                <w:sz w:val="14"/>
                <w:szCs w:val="14"/>
                <w:lang w:val="sq-AL"/>
              </w:rPr>
              <w:t xml:space="preserve">të </w:t>
            </w:r>
            <w:r w:rsidRPr="003B5DFE">
              <w:rPr>
                <w:rFonts w:ascii="CG Times" w:eastAsia="Times New Roman" w:hAnsi="CG Times" w:cs="Arial"/>
                <w:sz w:val="14"/>
                <w:szCs w:val="14"/>
                <w:lang w:val="sq-AL"/>
              </w:rPr>
              <w:t>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t>korrente 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Transferta për buxhetet familjare dhe individët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trupëzuara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Planifikimi, menaxhimi dhe administrimi</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380,000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61,000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400,000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236,000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65,000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2,500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1,144,500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02120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Forcat e Luftimit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2,020,000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340,000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2,096,000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22,000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2,337,700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6,815,700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02120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02120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02120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580,000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580,000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02120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09430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Arsimi Ushtarak</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550,000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91,000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170,000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13,000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824,000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09430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09430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09430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09430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02150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Mbështetja e Luftimit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2,100,000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350,000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1,448,700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297,000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4,245,700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02150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02150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02150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02150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02280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Bashkëpunimi Civilo - Ushtarak (AL-CIMIC)</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450,000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75,000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41,000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3,600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619,600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02280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i/>
                <w:sz w:val="14"/>
                <w:szCs w:val="14"/>
                <w:lang w:val="sq-AL"/>
              </w:rPr>
            </w:pPr>
            <w:r w:rsidRPr="003B5DFE">
              <w:rPr>
                <w:rFonts w:ascii="CG Times" w:eastAsia="Times New Roman" w:hAnsi="CG Times" w:cs="Arial"/>
                <w:i/>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02280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02280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02280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Ministria e Mbrojtjes</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5,500,000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917,000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4,157,700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236,000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400,600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3,020,200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14,231,500</w:t>
            </w:r>
          </w:p>
        </w:tc>
      </w:tr>
    </w:tbl>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sz w:val="20"/>
          <w:lang w:val="sq-AL"/>
        </w:rPr>
      </w:pPr>
      <w:r w:rsidRPr="003B5DFE">
        <w:rPr>
          <w:sz w:val="20"/>
          <w:lang w:val="sq-AL"/>
        </w:rPr>
        <w:t>Tab.5</w:t>
      </w:r>
    </w:p>
    <w:p w:rsidR="003574C2" w:rsidRPr="003B5DFE" w:rsidRDefault="003574C2" w:rsidP="003574C2">
      <w:pPr>
        <w:pStyle w:val="Paragrafi"/>
        <w:rPr>
          <w:lang w:val="sq-AL"/>
        </w:rPr>
      </w:pPr>
    </w:p>
    <w:p w:rsidR="003574C2" w:rsidRPr="003B5DFE" w:rsidRDefault="003574C2" w:rsidP="003574C2">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64"/>
        <w:gridCol w:w="566"/>
        <w:gridCol w:w="2651"/>
        <w:gridCol w:w="450"/>
        <w:gridCol w:w="1673"/>
        <w:gridCol w:w="671"/>
        <w:gridCol w:w="839"/>
        <w:gridCol w:w="730"/>
        <w:gridCol w:w="979"/>
        <w:gridCol w:w="1202"/>
        <w:gridCol w:w="726"/>
        <w:gridCol w:w="792"/>
        <w:gridCol w:w="947"/>
        <w:gridCol w:w="854"/>
        <w:gridCol w:w="776"/>
      </w:tblGrid>
      <w:tr w:rsidR="003574C2" w:rsidRPr="003B5DFE" w:rsidTr="008C6534">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9"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951"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57"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601"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39"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65"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1"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95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Emërtimi i </w:t>
            </w:r>
            <w:r>
              <w:rPr>
                <w:rFonts w:ascii="CG Times" w:eastAsia="Times New Roman" w:hAnsi="CG Times" w:cs="Arial"/>
                <w:sz w:val="14"/>
                <w:szCs w:val="14"/>
                <w:lang w:val="sq-AL"/>
              </w:rPr>
              <w:t>institucionit buxhetor/</w:t>
            </w:r>
            <w:r w:rsidRPr="003B5DFE">
              <w:rPr>
                <w:rFonts w:ascii="CG Times" w:eastAsia="Times New Roman" w:hAnsi="CG Times" w:cs="Arial"/>
                <w:sz w:val="14"/>
                <w:szCs w:val="14"/>
                <w:lang w:val="sq-AL"/>
              </w:rPr>
              <w:t>programit</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Emër </w:t>
            </w:r>
            <w:r>
              <w:rPr>
                <w:rFonts w:ascii="CG Times" w:eastAsia="Times New Roman" w:hAnsi="CG Times" w:cs="Arial"/>
                <w:sz w:val="14"/>
                <w:szCs w:val="14"/>
                <w:lang w:val="sq-AL"/>
              </w:rPr>
              <w:t>k</w:t>
            </w:r>
            <w:r w:rsidRPr="003B5DFE">
              <w:rPr>
                <w:rFonts w:ascii="CG Times" w:eastAsia="Times New Roman" w:hAnsi="CG Times" w:cs="Arial"/>
                <w:sz w:val="14"/>
                <w:szCs w:val="14"/>
                <w:lang w:val="sq-AL"/>
              </w:rPr>
              <w:t>apitulli</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t>sigurimeve shoqërore</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r>
            <w:r>
              <w:rPr>
                <w:rFonts w:ascii="CG Times" w:eastAsia="Times New Roman" w:hAnsi="CG Times" w:cs="Arial"/>
                <w:sz w:val="14"/>
                <w:szCs w:val="14"/>
                <w:lang w:val="sq-AL"/>
              </w:rPr>
              <w:t>s</w:t>
            </w:r>
            <w:r w:rsidRPr="003B5DFE">
              <w:rPr>
                <w:rFonts w:ascii="CG Times" w:eastAsia="Times New Roman" w:hAnsi="CG Times" w:cs="Arial"/>
                <w:sz w:val="14"/>
                <w:szCs w:val="14"/>
                <w:lang w:val="sq-AL"/>
              </w:rPr>
              <w:t>hërbime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Subve</w:t>
            </w:r>
            <w:r>
              <w:rPr>
                <w:rFonts w:ascii="CG Times" w:eastAsia="Times New Roman" w:hAnsi="CG Times" w:cs="Arial"/>
                <w:sz w:val="14"/>
                <w:szCs w:val="14"/>
                <w:lang w:val="sq-AL"/>
              </w:rPr>
              <w:t>ncio</w:t>
            </w:r>
            <w:r w:rsidRPr="003B5DFE">
              <w:rPr>
                <w:rFonts w:ascii="CG Times" w:eastAsia="Times New Roman" w:hAnsi="CG Times" w:cs="Arial"/>
                <w:sz w:val="14"/>
                <w:szCs w:val="14"/>
                <w:lang w:val="sq-AL"/>
              </w:rP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tjera</w:t>
            </w:r>
            <w:r w:rsidRPr="003B5DFE">
              <w:rPr>
                <w:rFonts w:ascii="CG Times" w:eastAsia="Times New Roman" w:hAnsi="CG Times" w:cs="Arial"/>
                <w:sz w:val="14"/>
                <w:szCs w:val="14"/>
                <w:lang w:val="sq-AL"/>
              </w:rPr>
              <w:br/>
              <w:t xml:space="preserve">transfer.korrente </w:t>
            </w:r>
            <w:r>
              <w:rPr>
                <w:rFonts w:ascii="CG Times" w:eastAsia="Times New Roman" w:hAnsi="CG Times" w:cs="Arial"/>
                <w:sz w:val="14"/>
                <w:szCs w:val="14"/>
                <w:lang w:val="sq-AL"/>
              </w:rPr>
              <w:t xml:space="preserve">të </w:t>
            </w:r>
            <w:r w:rsidRPr="003B5DFE">
              <w:rPr>
                <w:rFonts w:ascii="CG Times" w:eastAsia="Times New Roman" w:hAnsi="CG Times" w:cs="Arial"/>
                <w:sz w:val="14"/>
                <w:szCs w:val="14"/>
                <w:lang w:val="sq-AL"/>
              </w:rPr>
              <w:t>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Transferta per Buxhetet Familiare dhe Individet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Patrupezuara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Trupezuara</w:t>
            </w:r>
          </w:p>
        </w:tc>
        <w:tc>
          <w:tcPr>
            <w:tcW w:w="2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18</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03520</w:t>
            </w:r>
          </w:p>
        </w:tc>
        <w:tc>
          <w:tcPr>
            <w:tcW w:w="951" w:type="pct"/>
            <w:tcBorders>
              <w:top w:val="single" w:sz="4" w:space="0" w:color="auto"/>
              <w:left w:val="nil"/>
              <w:bottom w:val="single" w:sz="4" w:space="0" w:color="auto"/>
              <w:right w:val="single" w:sz="4" w:space="0" w:color="auto"/>
            </w:tcBorders>
            <w:shd w:val="clear" w:color="auto" w:fill="auto"/>
            <w:vAlign w:val="bottom"/>
            <w:hideMark/>
          </w:tcPr>
          <w:p w:rsidR="003574C2" w:rsidRPr="00E659F3" w:rsidRDefault="003574C2" w:rsidP="008C6534">
            <w:pPr>
              <w:jc w:val="center"/>
              <w:rPr>
                <w:rFonts w:ascii="CG Times" w:eastAsia="Times New Roman" w:hAnsi="CG Times" w:cs="Arial"/>
                <w:b/>
                <w:sz w:val="14"/>
                <w:szCs w:val="14"/>
                <w:lang w:val="sq-AL"/>
              </w:rPr>
            </w:pPr>
            <w:r w:rsidRPr="00E659F3">
              <w:rPr>
                <w:rFonts w:ascii="CG Times" w:eastAsia="Times New Roman" w:hAnsi="CG Times" w:cs="Arial"/>
                <w:b/>
                <w:sz w:val="14"/>
                <w:szCs w:val="14"/>
                <w:lang w:val="sq-AL"/>
              </w:rPr>
              <w:t>Veprimtaria Informative Shtetërore</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860,000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144,000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340,000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40,000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50,000</w:t>
            </w:r>
          </w:p>
        </w:tc>
        <w:tc>
          <w:tcPr>
            <w:tcW w:w="2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1,434,000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18</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03520</w:t>
            </w:r>
          </w:p>
        </w:tc>
        <w:tc>
          <w:tcPr>
            <w:tcW w:w="95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18</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03520</w:t>
            </w:r>
          </w:p>
        </w:tc>
        <w:tc>
          <w:tcPr>
            <w:tcW w:w="95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18</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03520</w:t>
            </w:r>
          </w:p>
        </w:tc>
        <w:tc>
          <w:tcPr>
            <w:tcW w:w="95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18</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03520</w:t>
            </w:r>
          </w:p>
        </w:tc>
        <w:tc>
          <w:tcPr>
            <w:tcW w:w="95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4,300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4,300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18</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95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Shërbimi Informativ Shtetëror</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860,000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144,000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344,300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40,000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50,000</w:t>
            </w:r>
          </w:p>
        </w:tc>
        <w:tc>
          <w:tcPr>
            <w:tcW w:w="2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1,438,300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19</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08310</w:t>
            </w:r>
          </w:p>
        </w:tc>
        <w:tc>
          <w:tcPr>
            <w:tcW w:w="95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Shërbimet për shqiptar</w:t>
            </w:r>
            <w:r>
              <w:rPr>
                <w:rFonts w:ascii="CG Times" w:eastAsia="Times New Roman" w:hAnsi="CG Times" w:cs="Arial"/>
                <w:b/>
                <w:sz w:val="14"/>
                <w:szCs w:val="14"/>
                <w:lang w:val="sq-AL"/>
              </w:rPr>
              <w:t>ë</w:t>
            </w:r>
            <w:r w:rsidRPr="003B5DFE">
              <w:rPr>
                <w:rFonts w:ascii="CG Times" w:eastAsia="Times New Roman" w:hAnsi="CG Times" w:cs="Arial"/>
                <w:b/>
                <w:sz w:val="14"/>
                <w:szCs w:val="14"/>
                <w:lang w:val="sq-AL"/>
              </w:rPr>
              <w:t xml:space="preserve">t jashtë kufirit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1</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Çelje nga buxheti</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240,000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240,000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19</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08310</w:t>
            </w:r>
          </w:p>
        </w:tc>
        <w:tc>
          <w:tcPr>
            <w:tcW w:w="95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2</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19</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08310</w:t>
            </w:r>
          </w:p>
        </w:tc>
        <w:tc>
          <w:tcPr>
            <w:tcW w:w="95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3</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19</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08310</w:t>
            </w:r>
          </w:p>
        </w:tc>
        <w:tc>
          <w:tcPr>
            <w:tcW w:w="95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4</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19</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08310</w:t>
            </w:r>
          </w:p>
        </w:tc>
        <w:tc>
          <w:tcPr>
            <w:tcW w:w="95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5</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Nga </w:t>
            </w:r>
            <w:r>
              <w:rPr>
                <w:rFonts w:ascii="CG Times" w:eastAsia="Times New Roman" w:hAnsi="CG Times" w:cs="Arial"/>
                <w:sz w:val="14"/>
                <w:szCs w:val="14"/>
                <w:lang w:val="sq-AL"/>
              </w:rPr>
              <w:t>të</w:t>
            </w:r>
            <w:r w:rsidRPr="003B5DFE">
              <w:rPr>
                <w:rFonts w:ascii="CG Times" w:eastAsia="Times New Roman" w:hAnsi="CG Times" w:cs="Arial"/>
                <w:sz w:val="14"/>
                <w:szCs w:val="14"/>
                <w:lang w:val="sq-AL"/>
              </w:rPr>
              <w:t xml:space="preserve"> ardhurat e veta</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19</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08520</w:t>
            </w:r>
          </w:p>
        </w:tc>
        <w:tc>
          <w:tcPr>
            <w:tcW w:w="95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Projekte teknike për futjen e teknologjive t</w:t>
            </w:r>
            <w:r>
              <w:rPr>
                <w:rFonts w:ascii="CG Times" w:eastAsia="Times New Roman" w:hAnsi="CG Times" w:cs="Arial"/>
                <w:b/>
                <w:sz w:val="14"/>
                <w:szCs w:val="14"/>
                <w:lang w:val="sq-AL"/>
              </w:rPr>
              <w:t>ë</w:t>
            </w:r>
            <w:r w:rsidRPr="003B5DFE">
              <w:rPr>
                <w:rFonts w:ascii="CG Times" w:eastAsia="Times New Roman" w:hAnsi="CG Times" w:cs="Arial"/>
                <w:b/>
                <w:sz w:val="14"/>
                <w:szCs w:val="14"/>
                <w:lang w:val="sq-AL"/>
              </w:rPr>
              <w:t xml:space="preserve"> reja</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1</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19</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08520</w:t>
            </w:r>
          </w:p>
        </w:tc>
        <w:tc>
          <w:tcPr>
            <w:tcW w:w="95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2</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228"/>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19</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08520</w:t>
            </w:r>
          </w:p>
        </w:tc>
        <w:tc>
          <w:tcPr>
            <w:tcW w:w="95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3</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19</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08520</w:t>
            </w:r>
          </w:p>
        </w:tc>
        <w:tc>
          <w:tcPr>
            <w:tcW w:w="95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4</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19</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08520</w:t>
            </w:r>
          </w:p>
        </w:tc>
        <w:tc>
          <w:tcPr>
            <w:tcW w:w="95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5</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19</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08330</w:t>
            </w:r>
          </w:p>
        </w:tc>
        <w:tc>
          <w:tcPr>
            <w:tcW w:w="95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Prodhime filmike ose veprimtari artistike mbarëkombëtare</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1</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62,000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62,000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19</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08330</w:t>
            </w:r>
          </w:p>
        </w:tc>
        <w:tc>
          <w:tcPr>
            <w:tcW w:w="95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2</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19</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08330</w:t>
            </w:r>
          </w:p>
        </w:tc>
        <w:tc>
          <w:tcPr>
            <w:tcW w:w="95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3</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19</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08330</w:t>
            </w:r>
          </w:p>
        </w:tc>
        <w:tc>
          <w:tcPr>
            <w:tcW w:w="95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4</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19</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08330</w:t>
            </w:r>
          </w:p>
        </w:tc>
        <w:tc>
          <w:tcPr>
            <w:tcW w:w="95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5</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19</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08340</w:t>
            </w:r>
          </w:p>
        </w:tc>
        <w:tc>
          <w:tcPr>
            <w:tcW w:w="95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Orkestra simfonike e RTSH dhe Kinematografisë</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1</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55,000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55,000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19</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08340</w:t>
            </w:r>
          </w:p>
        </w:tc>
        <w:tc>
          <w:tcPr>
            <w:tcW w:w="95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2</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19</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08340</w:t>
            </w:r>
          </w:p>
        </w:tc>
        <w:tc>
          <w:tcPr>
            <w:tcW w:w="95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3</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19</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08340</w:t>
            </w:r>
          </w:p>
        </w:tc>
        <w:tc>
          <w:tcPr>
            <w:tcW w:w="95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4</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19</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08340</w:t>
            </w:r>
          </w:p>
        </w:tc>
        <w:tc>
          <w:tcPr>
            <w:tcW w:w="95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5</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19</w:t>
            </w:r>
          </w:p>
        </w:tc>
        <w:tc>
          <w:tcPr>
            <w:tcW w:w="19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95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Drejtoria e Radio Televizionit</w:t>
            </w:r>
          </w:p>
        </w:tc>
        <w:tc>
          <w:tcPr>
            <w:tcW w:w="15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601"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357,000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357,000</w:t>
            </w:r>
          </w:p>
        </w:tc>
      </w:tr>
    </w:tbl>
    <w:p w:rsidR="003574C2" w:rsidRPr="003B5DFE" w:rsidRDefault="003574C2" w:rsidP="003574C2">
      <w:pPr>
        <w:pStyle w:val="Paragrafi"/>
        <w:rPr>
          <w:b/>
          <w:lang w:val="sq-AL"/>
        </w:rPr>
      </w:pPr>
    </w:p>
    <w:p w:rsidR="003574C2" w:rsidRDefault="003574C2" w:rsidP="003574C2">
      <w:pPr>
        <w:pStyle w:val="Paragrafi"/>
        <w:rPr>
          <w:lang w:val="sq-AL"/>
        </w:rPr>
      </w:pPr>
    </w:p>
    <w:p w:rsidR="003574C2" w:rsidRDefault="003574C2" w:rsidP="003574C2">
      <w:pPr>
        <w:pStyle w:val="Paragrafi"/>
        <w:rPr>
          <w:sz w:val="20"/>
          <w:lang w:val="sq-AL"/>
        </w:rPr>
      </w:pPr>
    </w:p>
    <w:p w:rsidR="003574C2" w:rsidRPr="003B5DFE" w:rsidRDefault="003574C2" w:rsidP="003574C2">
      <w:pPr>
        <w:pStyle w:val="Paragrafi"/>
        <w:rPr>
          <w:sz w:val="20"/>
          <w:lang w:val="sq-AL"/>
        </w:rPr>
      </w:pPr>
      <w:r w:rsidRPr="003B5DFE">
        <w:rPr>
          <w:sz w:val="20"/>
          <w:lang w:val="sq-AL"/>
        </w:rPr>
        <w:t>Tab.5</w:t>
      </w:r>
    </w:p>
    <w:p w:rsidR="003574C2" w:rsidRPr="003B5DFE" w:rsidRDefault="003574C2" w:rsidP="003574C2">
      <w:pPr>
        <w:pStyle w:val="Paragrafi"/>
        <w:rPr>
          <w:lang w:val="sq-AL"/>
        </w:rPr>
      </w:pPr>
    </w:p>
    <w:p w:rsidR="003574C2" w:rsidRPr="003B5DFE" w:rsidRDefault="003574C2" w:rsidP="003574C2">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64"/>
        <w:gridCol w:w="566"/>
        <w:gridCol w:w="2866"/>
        <w:gridCol w:w="450"/>
        <w:gridCol w:w="1643"/>
        <w:gridCol w:w="671"/>
        <w:gridCol w:w="839"/>
        <w:gridCol w:w="730"/>
        <w:gridCol w:w="979"/>
        <w:gridCol w:w="1145"/>
        <w:gridCol w:w="726"/>
        <w:gridCol w:w="792"/>
        <w:gridCol w:w="939"/>
        <w:gridCol w:w="839"/>
        <w:gridCol w:w="671"/>
      </w:tblGrid>
      <w:tr w:rsidR="003574C2" w:rsidRPr="003B5DFE" w:rsidTr="008C6534">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Emërtimi i institucionit buxhetor /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Emër </w:t>
            </w:r>
            <w:r>
              <w:rPr>
                <w:rFonts w:ascii="CG Times" w:eastAsia="Times New Roman" w:hAnsi="CG Times" w:cs="Arial"/>
                <w:sz w:val="14"/>
                <w:szCs w:val="14"/>
                <w:lang w:val="sq-AL"/>
              </w:rPr>
              <w:t>k</w:t>
            </w:r>
            <w:r w:rsidRPr="003B5DFE">
              <w:rPr>
                <w:rFonts w:ascii="CG Times" w:eastAsia="Times New Roman" w:hAnsi="CG Times" w:cs="Arial"/>
                <w:sz w:val="14"/>
                <w:szCs w:val="14"/>
                <w:lang w:val="sq-AL"/>
              </w:rPr>
              <w:t>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t>sigurimeve shoqërore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r>
            <w:r>
              <w:rPr>
                <w:rFonts w:ascii="CG Times" w:eastAsia="Times New Roman" w:hAnsi="CG Times" w:cs="Arial"/>
                <w:sz w:val="14"/>
                <w:szCs w:val="14"/>
                <w:lang w:val="sq-AL"/>
              </w:rPr>
              <w:t>s</w:t>
            </w:r>
            <w:r w:rsidRPr="003B5DFE">
              <w:rPr>
                <w:rFonts w:ascii="CG Times" w:eastAsia="Times New Roman" w:hAnsi="CG Times" w:cs="Arial"/>
                <w:sz w:val="14"/>
                <w:szCs w:val="14"/>
                <w:lang w:val="sq-AL"/>
              </w:rPr>
              <w:t>h</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Pr>
                <w:rFonts w:ascii="CG Times" w:eastAsia="Times New Roman" w:hAnsi="CG Times" w:cs="Arial"/>
                <w:sz w:val="14"/>
                <w:szCs w:val="14"/>
                <w:lang w:val="sq-AL"/>
              </w:rPr>
              <w:t>Subvencio</w:t>
            </w:r>
            <w:r w:rsidRPr="003B5DFE">
              <w:rPr>
                <w:rFonts w:ascii="CG Times" w:eastAsia="Times New Roman" w:hAnsi="CG Times" w:cs="Arial"/>
                <w:sz w:val="14"/>
                <w:szCs w:val="14"/>
                <w:lang w:val="sq-AL"/>
              </w:rP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tjera</w:t>
            </w:r>
            <w:r w:rsidRPr="003B5DFE">
              <w:rPr>
                <w:rFonts w:ascii="CG Times" w:eastAsia="Times New Roman" w:hAnsi="CG Times" w:cs="Arial"/>
                <w:sz w:val="14"/>
                <w:szCs w:val="14"/>
                <w:lang w:val="sq-AL"/>
              </w:rPr>
              <w:br/>
              <w:t xml:space="preserve">transfer.korrente </w:t>
            </w:r>
            <w:r>
              <w:rPr>
                <w:rFonts w:ascii="CG Times" w:eastAsia="Times New Roman" w:hAnsi="CG Times" w:cs="Arial"/>
                <w:sz w:val="14"/>
                <w:szCs w:val="14"/>
                <w:lang w:val="sq-AL"/>
              </w:rPr>
              <w:t xml:space="preserve">të </w:t>
            </w:r>
            <w:r w:rsidRPr="003B5DFE">
              <w:rPr>
                <w:rFonts w:ascii="CG Times" w:eastAsia="Times New Roman" w:hAnsi="CG Times" w:cs="Arial"/>
                <w:sz w:val="14"/>
                <w:szCs w:val="14"/>
                <w:lang w:val="sq-AL"/>
              </w:rPr>
              <w:t>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r>
            <w:r>
              <w:rPr>
                <w:rFonts w:ascii="CG Times" w:eastAsia="Times New Roman" w:hAnsi="CG Times" w:cs="Arial"/>
                <w:sz w:val="14"/>
                <w:szCs w:val="14"/>
                <w:lang w:val="sq-AL"/>
              </w:rPr>
              <w:t>korrente të</w:t>
            </w:r>
            <w:r w:rsidRPr="003B5DFE">
              <w:rPr>
                <w:rFonts w:ascii="CG Times" w:eastAsia="Times New Roman" w:hAnsi="CG Times" w:cs="Arial"/>
                <w:sz w:val="14"/>
                <w:szCs w:val="14"/>
                <w:lang w:val="sq-AL"/>
              </w:rPr>
              <w:t xml:space="preserv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Transferta për buxhetet familjare dhe individët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trupëzuara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Planifikimi, menaxhimi dhe administrimi</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115,000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19,200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27,600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500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4,500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167,000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20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Drejtoria e Përgjithshme e Arkivave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115,000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19,200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27,600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200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500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4,500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167,000</w:t>
            </w:r>
          </w:p>
        </w:tc>
      </w:tr>
    </w:tbl>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Default="003574C2" w:rsidP="003574C2">
      <w:pPr>
        <w:pStyle w:val="Paragrafi"/>
        <w:rPr>
          <w:lang w:val="sq-AL"/>
        </w:rPr>
      </w:pPr>
    </w:p>
    <w:p w:rsidR="003574C2" w:rsidRPr="003B5DFE" w:rsidRDefault="003574C2" w:rsidP="003574C2">
      <w:pPr>
        <w:pStyle w:val="Paragrafi"/>
        <w:rPr>
          <w:lang w:val="sq-AL"/>
        </w:rPr>
      </w:pPr>
    </w:p>
    <w:p w:rsidR="003574C2" w:rsidRPr="005A634B" w:rsidRDefault="003574C2" w:rsidP="003574C2">
      <w:pPr>
        <w:pStyle w:val="Paragrafi"/>
        <w:rPr>
          <w:sz w:val="10"/>
          <w:lang w:val="sq-AL"/>
        </w:rPr>
      </w:pPr>
    </w:p>
    <w:p w:rsidR="003574C2" w:rsidRPr="003B5DFE" w:rsidRDefault="003574C2" w:rsidP="003574C2">
      <w:pPr>
        <w:pStyle w:val="Paragrafi"/>
        <w:rPr>
          <w:sz w:val="20"/>
          <w:lang w:val="sq-AL"/>
        </w:rPr>
      </w:pPr>
      <w:r w:rsidRPr="003B5DFE">
        <w:rPr>
          <w:sz w:val="20"/>
          <w:lang w:val="sq-AL"/>
        </w:rPr>
        <w:t>Tab.5</w:t>
      </w:r>
    </w:p>
    <w:p w:rsidR="003574C2" w:rsidRPr="003B5DFE" w:rsidRDefault="003574C2" w:rsidP="003574C2">
      <w:pPr>
        <w:pStyle w:val="Paragrafi"/>
        <w:rPr>
          <w:lang w:val="sq-AL"/>
        </w:rPr>
      </w:pPr>
    </w:p>
    <w:p w:rsidR="003574C2" w:rsidRPr="003B5DFE" w:rsidRDefault="003574C2" w:rsidP="003574C2">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64"/>
        <w:gridCol w:w="566"/>
        <w:gridCol w:w="2904"/>
        <w:gridCol w:w="450"/>
        <w:gridCol w:w="1675"/>
        <w:gridCol w:w="601"/>
        <w:gridCol w:w="839"/>
        <w:gridCol w:w="730"/>
        <w:gridCol w:w="979"/>
        <w:gridCol w:w="1145"/>
        <w:gridCol w:w="726"/>
        <w:gridCol w:w="792"/>
        <w:gridCol w:w="939"/>
        <w:gridCol w:w="839"/>
        <w:gridCol w:w="671"/>
      </w:tblGrid>
      <w:tr w:rsidR="003574C2" w:rsidRPr="003B5DFE" w:rsidTr="008C6534">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Emërtimi i </w:t>
            </w:r>
            <w:r>
              <w:rPr>
                <w:rFonts w:ascii="CG Times" w:eastAsia="Times New Roman" w:hAnsi="CG Times" w:cs="Arial"/>
                <w:sz w:val="14"/>
                <w:szCs w:val="14"/>
                <w:lang w:val="sq-AL"/>
              </w:rPr>
              <w:t>institucionit buxhetor/</w:t>
            </w:r>
            <w:r w:rsidRPr="003B5DFE">
              <w:rPr>
                <w:rFonts w:ascii="CG Times" w:eastAsia="Times New Roman" w:hAnsi="CG Times" w:cs="Arial"/>
                <w:sz w:val="14"/>
                <w:szCs w:val="14"/>
                <w:lang w:val="sq-AL"/>
              </w:rPr>
              <w:t>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 Kapitulli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t>sigurimeve shoqërore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r>
            <w:r>
              <w:rPr>
                <w:rFonts w:ascii="CG Times" w:eastAsia="Times New Roman" w:hAnsi="CG Times" w:cs="Arial"/>
                <w:sz w:val="14"/>
                <w:szCs w:val="14"/>
                <w:lang w:val="sq-AL"/>
              </w:rPr>
              <w:t>s</w:t>
            </w:r>
            <w:r w:rsidRPr="003B5DFE">
              <w:rPr>
                <w:rFonts w:ascii="CG Times" w:eastAsia="Times New Roman" w:hAnsi="CG Times" w:cs="Arial"/>
                <w:sz w:val="14"/>
                <w:szCs w:val="14"/>
                <w:lang w:val="sq-AL"/>
              </w:rPr>
              <w:t>h</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Pr>
                <w:rFonts w:ascii="CG Times" w:eastAsia="Times New Roman" w:hAnsi="CG Times" w:cs="Arial"/>
                <w:sz w:val="14"/>
                <w:szCs w:val="14"/>
                <w:lang w:val="sq-AL"/>
              </w:rPr>
              <w:t>Subvencio</w:t>
            </w:r>
            <w:r w:rsidRPr="003B5DFE">
              <w:rPr>
                <w:rFonts w:ascii="CG Times" w:eastAsia="Times New Roman" w:hAnsi="CG Times" w:cs="Arial"/>
                <w:sz w:val="14"/>
                <w:szCs w:val="14"/>
                <w:lang w:val="sq-AL"/>
              </w:rP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tjera</w:t>
            </w:r>
            <w:r w:rsidRPr="003B5DFE">
              <w:rPr>
                <w:rFonts w:ascii="CG Times" w:eastAsia="Times New Roman" w:hAnsi="CG Times" w:cs="Arial"/>
                <w:sz w:val="14"/>
                <w:szCs w:val="14"/>
                <w:lang w:val="sq-AL"/>
              </w:rPr>
              <w:br/>
              <w:t xml:space="preserve">transfer.korrente </w:t>
            </w:r>
            <w:r>
              <w:rPr>
                <w:rFonts w:ascii="CG Times" w:eastAsia="Times New Roman" w:hAnsi="CG Times" w:cs="Arial"/>
                <w:sz w:val="14"/>
                <w:szCs w:val="14"/>
                <w:lang w:val="sq-AL"/>
              </w:rPr>
              <w:t xml:space="preserve">të </w:t>
            </w:r>
            <w:r w:rsidRPr="003B5DFE">
              <w:rPr>
                <w:rFonts w:ascii="CG Times" w:eastAsia="Times New Roman" w:hAnsi="CG Times" w:cs="Arial"/>
                <w:sz w:val="14"/>
                <w:szCs w:val="14"/>
                <w:lang w:val="sq-AL"/>
              </w:rPr>
              <w:t>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t>korrente 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Transferta për buxhetet familjare dhe individët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trupëzuara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01520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xml:space="preserve">Veprimtaria Akademike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28,000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18,400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36,300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89,000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01520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01520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01520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01520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22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Akademia e Shkencës</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28,000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4,000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18,400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1,000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300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36,300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12,000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100,000</w:t>
            </w:r>
          </w:p>
        </w:tc>
      </w:tr>
    </w:tbl>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5A634B" w:rsidRDefault="003574C2" w:rsidP="003574C2">
      <w:pPr>
        <w:pStyle w:val="Paragrafi"/>
        <w:rPr>
          <w:sz w:val="16"/>
          <w:lang w:val="sq-AL"/>
        </w:rPr>
      </w:pPr>
    </w:p>
    <w:p w:rsidR="003574C2" w:rsidRPr="003B5DFE" w:rsidRDefault="003574C2" w:rsidP="003574C2">
      <w:pPr>
        <w:pStyle w:val="Paragrafi"/>
        <w:rPr>
          <w:sz w:val="20"/>
          <w:lang w:val="sq-AL"/>
        </w:rPr>
      </w:pPr>
      <w:r w:rsidRPr="003B5DFE">
        <w:rPr>
          <w:sz w:val="20"/>
          <w:lang w:val="sq-AL"/>
        </w:rPr>
        <w:t>Tab.5</w:t>
      </w:r>
    </w:p>
    <w:p w:rsidR="003574C2" w:rsidRPr="003B5DFE" w:rsidRDefault="003574C2" w:rsidP="003574C2">
      <w:pPr>
        <w:pStyle w:val="Paragrafi"/>
        <w:tabs>
          <w:tab w:val="left" w:pos="4270"/>
        </w:tabs>
        <w:rPr>
          <w:lang w:val="sq-AL"/>
        </w:rPr>
      </w:pPr>
    </w:p>
    <w:p w:rsidR="003574C2" w:rsidRPr="003B5DFE" w:rsidRDefault="003574C2" w:rsidP="003574C2">
      <w:pPr>
        <w:pStyle w:val="Paragrafi"/>
        <w:ind w:left="12240"/>
        <w:rPr>
          <w:lang w:val="sq-AL"/>
        </w:rPr>
      </w:pPr>
      <w:r w:rsidRPr="003B5DFE">
        <w:rPr>
          <w:rFonts w:eastAsia="Times New Roman" w:cs="Arial"/>
          <w:b/>
          <w:bCs/>
          <w:i/>
          <w:iCs/>
          <w:sz w:val="14"/>
          <w:szCs w:val="14"/>
          <w:lang w:val="sq-AL"/>
        </w:rPr>
        <w:t>ne 000/leke</w:t>
      </w:r>
    </w:p>
    <w:tbl>
      <w:tblPr>
        <w:tblW w:w="5122" w:type="pct"/>
        <w:tblLayout w:type="fixed"/>
        <w:tblLook w:val="04A0" w:firstRow="1" w:lastRow="0" w:firstColumn="1" w:lastColumn="0" w:noHBand="0" w:noVBand="1"/>
      </w:tblPr>
      <w:tblGrid>
        <w:gridCol w:w="534"/>
        <w:gridCol w:w="566"/>
        <w:gridCol w:w="2654"/>
        <w:gridCol w:w="446"/>
        <w:gridCol w:w="1710"/>
        <w:gridCol w:w="682"/>
        <w:gridCol w:w="862"/>
        <w:gridCol w:w="755"/>
        <w:gridCol w:w="976"/>
        <w:gridCol w:w="1151"/>
        <w:gridCol w:w="749"/>
        <w:gridCol w:w="804"/>
        <w:gridCol w:w="959"/>
        <w:gridCol w:w="862"/>
        <w:gridCol w:w="857"/>
      </w:tblGrid>
      <w:tr w:rsidR="003574C2" w:rsidRPr="003B5DFE" w:rsidTr="008C6534">
        <w:trPr>
          <w:trHeight w:val="139"/>
        </w:trPr>
        <w:tc>
          <w:tcPr>
            <w:tcW w:w="183" w:type="pct"/>
            <w:tcBorders>
              <w:top w:val="single" w:sz="4" w:space="0" w:color="auto"/>
              <w:left w:val="single" w:sz="4" w:space="0" w:color="auto"/>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911"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5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587"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3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296"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59"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335"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395"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57"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76"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29"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296"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9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3574C2" w:rsidRPr="003B5DFE" w:rsidTr="008C6534">
        <w:trPr>
          <w:trHeight w:val="139"/>
        </w:trPr>
        <w:tc>
          <w:tcPr>
            <w:tcW w:w="1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9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91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Emërtimi i institucioni</w:t>
            </w:r>
            <w:r>
              <w:rPr>
                <w:rFonts w:ascii="CG Times" w:eastAsia="Times New Roman" w:hAnsi="CG Times" w:cs="Arial"/>
                <w:sz w:val="14"/>
                <w:szCs w:val="14"/>
                <w:lang w:val="sq-AL"/>
              </w:rPr>
              <w:t>t buxhetor/</w:t>
            </w:r>
            <w:r w:rsidRPr="003B5DFE">
              <w:rPr>
                <w:rFonts w:ascii="CG Times" w:eastAsia="Times New Roman" w:hAnsi="CG Times" w:cs="Arial"/>
                <w:sz w:val="14"/>
                <w:szCs w:val="14"/>
                <w:lang w:val="sq-AL"/>
              </w:rPr>
              <w:t>programit</w:t>
            </w:r>
          </w:p>
        </w:tc>
        <w:tc>
          <w:tcPr>
            <w:tcW w:w="153"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58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Emër </w:t>
            </w:r>
            <w:r>
              <w:rPr>
                <w:rFonts w:ascii="CG Times" w:eastAsia="Times New Roman" w:hAnsi="CG Times" w:cs="Arial"/>
                <w:sz w:val="14"/>
                <w:szCs w:val="14"/>
                <w:lang w:val="sq-AL"/>
              </w:rPr>
              <w:t>k</w:t>
            </w:r>
            <w:r w:rsidRPr="003B5DFE">
              <w:rPr>
                <w:rFonts w:ascii="CG Times" w:eastAsia="Times New Roman" w:hAnsi="CG Times" w:cs="Arial"/>
                <w:sz w:val="14"/>
                <w:szCs w:val="14"/>
                <w:lang w:val="sq-AL"/>
              </w:rPr>
              <w:t>apitulli</w:t>
            </w:r>
          </w:p>
        </w:tc>
        <w:tc>
          <w:tcPr>
            <w:tcW w:w="234"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29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t>sigurimeve shoqërore</w:t>
            </w:r>
          </w:p>
        </w:tc>
        <w:tc>
          <w:tcPr>
            <w:tcW w:w="25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r>
            <w:r>
              <w:rPr>
                <w:rFonts w:ascii="CG Times" w:eastAsia="Times New Roman" w:hAnsi="CG Times" w:cs="Arial"/>
                <w:sz w:val="14"/>
                <w:szCs w:val="14"/>
                <w:lang w:val="sq-AL"/>
              </w:rPr>
              <w:t>s</w:t>
            </w:r>
            <w:r w:rsidRPr="003B5DFE">
              <w:rPr>
                <w:rFonts w:ascii="CG Times" w:eastAsia="Times New Roman" w:hAnsi="CG Times" w:cs="Arial"/>
                <w:sz w:val="14"/>
                <w:szCs w:val="14"/>
                <w:lang w:val="sq-AL"/>
              </w:rPr>
              <w:t>h</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rbime</w:t>
            </w:r>
          </w:p>
        </w:tc>
        <w:tc>
          <w:tcPr>
            <w:tcW w:w="33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Subve</w:t>
            </w:r>
            <w:r>
              <w:rPr>
                <w:rFonts w:ascii="CG Times" w:eastAsia="Times New Roman" w:hAnsi="CG Times" w:cs="Arial"/>
                <w:sz w:val="14"/>
                <w:szCs w:val="14"/>
                <w:lang w:val="sq-AL"/>
              </w:rPr>
              <w:t>n</w:t>
            </w:r>
            <w:r w:rsidRPr="003B5DFE">
              <w:rPr>
                <w:rFonts w:ascii="CG Times" w:eastAsia="Times New Roman" w:hAnsi="CG Times" w:cs="Arial"/>
                <w:sz w:val="14"/>
                <w:szCs w:val="14"/>
                <w:lang w:val="sq-AL"/>
              </w:rPr>
              <w:t>cio</w:t>
            </w:r>
            <w:r>
              <w:rPr>
                <w:rFonts w:ascii="CG Times" w:eastAsia="Times New Roman" w:hAnsi="CG Times" w:cs="Arial"/>
                <w:sz w:val="14"/>
                <w:szCs w:val="14"/>
                <w:lang w:val="sq-AL"/>
              </w:rPr>
              <w:t>ne</w:t>
            </w:r>
            <w:r w:rsidRPr="003B5DFE">
              <w:rPr>
                <w:rFonts w:ascii="CG Times" w:eastAsia="Times New Roman" w:hAnsi="CG Times" w:cs="Arial"/>
                <w:sz w:val="14"/>
                <w:szCs w:val="14"/>
                <w:lang w:val="sq-AL"/>
              </w:rPr>
              <w:t>t</w:t>
            </w:r>
          </w:p>
        </w:tc>
        <w:tc>
          <w:tcPr>
            <w:tcW w:w="39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tjera</w:t>
            </w:r>
            <w:r w:rsidRPr="003B5DFE">
              <w:rPr>
                <w:rFonts w:ascii="CG Times" w:eastAsia="Times New Roman" w:hAnsi="CG Times" w:cs="Arial"/>
                <w:sz w:val="14"/>
                <w:szCs w:val="14"/>
                <w:lang w:val="sq-AL"/>
              </w:rPr>
              <w:br/>
              <w:t xml:space="preserve">transfer.korrente </w:t>
            </w:r>
            <w:r>
              <w:rPr>
                <w:rFonts w:ascii="CG Times" w:eastAsia="Times New Roman" w:hAnsi="CG Times" w:cs="Arial"/>
                <w:sz w:val="14"/>
                <w:szCs w:val="14"/>
                <w:lang w:val="sq-AL"/>
              </w:rPr>
              <w:t xml:space="preserve">të </w:t>
            </w:r>
            <w:r w:rsidRPr="003B5DFE">
              <w:rPr>
                <w:rFonts w:ascii="CG Times" w:eastAsia="Times New Roman" w:hAnsi="CG Times" w:cs="Arial"/>
                <w:sz w:val="14"/>
                <w:szCs w:val="14"/>
                <w:lang w:val="sq-AL"/>
              </w:rPr>
              <w:t>brendshme</w:t>
            </w:r>
          </w:p>
        </w:tc>
        <w:tc>
          <w:tcPr>
            <w:tcW w:w="25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r>
            <w:r>
              <w:rPr>
                <w:rFonts w:ascii="CG Times" w:eastAsia="Times New Roman" w:hAnsi="CG Times" w:cs="Arial"/>
                <w:sz w:val="14"/>
                <w:szCs w:val="14"/>
                <w:lang w:val="sq-AL"/>
              </w:rPr>
              <w:t>korrente të</w:t>
            </w:r>
            <w:r w:rsidRPr="003B5DFE">
              <w:rPr>
                <w:rFonts w:ascii="CG Times" w:eastAsia="Times New Roman" w:hAnsi="CG Times" w:cs="Arial"/>
                <w:sz w:val="14"/>
                <w:szCs w:val="14"/>
                <w:lang w:val="sq-AL"/>
              </w:rPr>
              <w:t xml:space="preserve"> huaja</w:t>
            </w:r>
          </w:p>
        </w:tc>
        <w:tc>
          <w:tcPr>
            <w:tcW w:w="27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Transferta për buxhetet familjare dhe individët</w:t>
            </w:r>
          </w:p>
        </w:tc>
        <w:tc>
          <w:tcPr>
            <w:tcW w:w="32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Patrupezuara</w:t>
            </w:r>
          </w:p>
        </w:tc>
        <w:tc>
          <w:tcPr>
            <w:tcW w:w="29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Trupezuara</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3574C2" w:rsidRPr="003B5DFE" w:rsidTr="008C6534">
        <w:trPr>
          <w:trHeight w:val="139"/>
        </w:trPr>
        <w:tc>
          <w:tcPr>
            <w:tcW w:w="1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24</w:t>
            </w:r>
          </w:p>
        </w:tc>
        <w:tc>
          <w:tcPr>
            <w:tcW w:w="19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91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Veprimtaria Audituese e KLSH</w:t>
            </w:r>
          </w:p>
        </w:tc>
        <w:tc>
          <w:tcPr>
            <w:tcW w:w="153"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58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34"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212,000</w:t>
            </w:r>
          </w:p>
        </w:tc>
        <w:tc>
          <w:tcPr>
            <w:tcW w:w="29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27,000</w:t>
            </w:r>
          </w:p>
        </w:tc>
        <w:tc>
          <w:tcPr>
            <w:tcW w:w="25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65,000</w:t>
            </w:r>
          </w:p>
        </w:tc>
        <w:tc>
          <w:tcPr>
            <w:tcW w:w="33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9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16,150</w:t>
            </w:r>
          </w:p>
        </w:tc>
        <w:tc>
          <w:tcPr>
            <w:tcW w:w="27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2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9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13,100</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333,250</w:t>
            </w:r>
          </w:p>
        </w:tc>
      </w:tr>
      <w:tr w:rsidR="003574C2" w:rsidRPr="003B5DFE" w:rsidTr="008C6534">
        <w:trPr>
          <w:trHeight w:val="139"/>
        </w:trPr>
        <w:tc>
          <w:tcPr>
            <w:tcW w:w="1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24</w:t>
            </w:r>
          </w:p>
        </w:tc>
        <w:tc>
          <w:tcPr>
            <w:tcW w:w="19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91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53"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58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34"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9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9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7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2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9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30,000</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30,000</w:t>
            </w:r>
          </w:p>
        </w:tc>
      </w:tr>
      <w:tr w:rsidR="003574C2" w:rsidRPr="003B5DFE" w:rsidTr="008C6534">
        <w:trPr>
          <w:trHeight w:val="139"/>
        </w:trPr>
        <w:tc>
          <w:tcPr>
            <w:tcW w:w="1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24</w:t>
            </w:r>
          </w:p>
        </w:tc>
        <w:tc>
          <w:tcPr>
            <w:tcW w:w="19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91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53"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58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34"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9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9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7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2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9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24</w:t>
            </w:r>
          </w:p>
        </w:tc>
        <w:tc>
          <w:tcPr>
            <w:tcW w:w="19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91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53"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58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34"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9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9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7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2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9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6,900</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6,900</w:t>
            </w:r>
          </w:p>
        </w:tc>
      </w:tr>
      <w:tr w:rsidR="003574C2" w:rsidRPr="003B5DFE" w:rsidTr="008C6534">
        <w:trPr>
          <w:trHeight w:val="139"/>
        </w:trPr>
        <w:tc>
          <w:tcPr>
            <w:tcW w:w="1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24</w:t>
            </w:r>
          </w:p>
        </w:tc>
        <w:tc>
          <w:tcPr>
            <w:tcW w:w="19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91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53"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58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34"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9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9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7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2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9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24</w:t>
            </w:r>
          </w:p>
        </w:tc>
        <w:tc>
          <w:tcPr>
            <w:tcW w:w="19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91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Kontrolli i Lart</w:t>
            </w:r>
            <w:r>
              <w:rPr>
                <w:rFonts w:ascii="CG Times" w:eastAsia="Times New Roman" w:hAnsi="CG Times" w:cs="Arial"/>
                <w:b/>
                <w:sz w:val="14"/>
                <w:szCs w:val="14"/>
                <w:lang w:val="sq-AL"/>
              </w:rPr>
              <w:t>ë</w:t>
            </w:r>
            <w:r w:rsidRPr="003B5DFE">
              <w:rPr>
                <w:rFonts w:ascii="CG Times" w:eastAsia="Times New Roman" w:hAnsi="CG Times" w:cs="Arial"/>
                <w:b/>
                <w:sz w:val="14"/>
                <w:szCs w:val="14"/>
                <w:lang w:val="sq-AL"/>
              </w:rPr>
              <w:t xml:space="preserve"> i Shtetit</w:t>
            </w:r>
          </w:p>
        </w:tc>
        <w:tc>
          <w:tcPr>
            <w:tcW w:w="153"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58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34"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212,000</w:t>
            </w:r>
          </w:p>
        </w:tc>
        <w:tc>
          <w:tcPr>
            <w:tcW w:w="29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27,000</w:t>
            </w:r>
          </w:p>
        </w:tc>
        <w:tc>
          <w:tcPr>
            <w:tcW w:w="25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65,000</w:t>
            </w:r>
          </w:p>
        </w:tc>
        <w:tc>
          <w:tcPr>
            <w:tcW w:w="33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95"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5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16,150</w:t>
            </w:r>
          </w:p>
        </w:tc>
        <w:tc>
          <w:tcPr>
            <w:tcW w:w="27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29"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9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50,000</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370,150</w:t>
            </w:r>
          </w:p>
        </w:tc>
      </w:tr>
    </w:tbl>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sz w:val="20"/>
          <w:lang w:val="sq-AL"/>
        </w:rPr>
      </w:pPr>
      <w:r w:rsidRPr="003B5DFE">
        <w:rPr>
          <w:sz w:val="20"/>
          <w:lang w:val="sq-AL"/>
        </w:rPr>
        <w:t>Tab.5</w:t>
      </w:r>
    </w:p>
    <w:p w:rsidR="003574C2" w:rsidRPr="003B5DFE" w:rsidRDefault="003574C2" w:rsidP="003574C2">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43"/>
        <w:gridCol w:w="516"/>
        <w:gridCol w:w="3116"/>
        <w:gridCol w:w="507"/>
        <w:gridCol w:w="1485"/>
        <w:gridCol w:w="726"/>
        <w:gridCol w:w="814"/>
        <w:gridCol w:w="749"/>
        <w:gridCol w:w="810"/>
        <w:gridCol w:w="1204"/>
        <w:gridCol w:w="701"/>
        <w:gridCol w:w="764"/>
        <w:gridCol w:w="903"/>
        <w:gridCol w:w="818"/>
        <w:gridCol w:w="764"/>
      </w:tblGrid>
      <w:tr w:rsidR="003574C2" w:rsidRPr="003B5DFE" w:rsidTr="008C6534">
        <w:trPr>
          <w:trHeight w:val="139"/>
        </w:trPr>
        <w:tc>
          <w:tcPr>
            <w:tcW w:w="122" w:type="pct"/>
            <w:tcBorders>
              <w:top w:val="single" w:sz="4" w:space="0" w:color="auto"/>
              <w:left w:val="single" w:sz="4" w:space="0" w:color="auto"/>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81"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10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8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526"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259"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600</w:t>
            </w:r>
          </w:p>
        </w:tc>
        <w:tc>
          <w:tcPr>
            <w:tcW w:w="29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601</w:t>
            </w:r>
          </w:p>
        </w:tc>
        <w:tc>
          <w:tcPr>
            <w:tcW w:w="267"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602</w:t>
            </w:r>
          </w:p>
        </w:tc>
        <w:tc>
          <w:tcPr>
            <w:tcW w:w="237"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603</w:t>
            </w:r>
          </w:p>
        </w:tc>
        <w:tc>
          <w:tcPr>
            <w:tcW w:w="427"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604</w:t>
            </w:r>
          </w:p>
        </w:tc>
        <w:tc>
          <w:tcPr>
            <w:tcW w:w="25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605</w:t>
            </w:r>
          </w:p>
        </w:tc>
        <w:tc>
          <w:tcPr>
            <w:tcW w:w="27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606</w:t>
            </w:r>
          </w:p>
        </w:tc>
        <w:tc>
          <w:tcPr>
            <w:tcW w:w="321"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230</w:t>
            </w:r>
          </w:p>
        </w:tc>
        <w:tc>
          <w:tcPr>
            <w:tcW w:w="291"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231</w:t>
            </w:r>
          </w:p>
        </w:tc>
        <w:tc>
          <w:tcPr>
            <w:tcW w:w="27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Totali</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Gr</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Tit</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Emërtimi i </w:t>
            </w:r>
            <w:r>
              <w:rPr>
                <w:rFonts w:ascii="CG Times" w:eastAsia="Times New Roman" w:hAnsi="CG Times" w:cs="Arial"/>
                <w:sz w:val="12"/>
                <w:szCs w:val="12"/>
                <w:lang w:val="sq-AL"/>
              </w:rPr>
              <w:t>institucionit buxhetor</w:t>
            </w:r>
            <w:r w:rsidRPr="003B5DFE">
              <w:rPr>
                <w:rFonts w:ascii="CG Times" w:eastAsia="Times New Roman" w:hAnsi="CG Times" w:cs="Arial"/>
                <w:sz w:val="12"/>
                <w:szCs w:val="12"/>
                <w:lang w:val="sq-AL"/>
              </w:rPr>
              <w:t>/ programit</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Kap</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Emër kapitulli</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Pagat</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Kontrib.e </w:t>
            </w:r>
            <w:r w:rsidRPr="003B5DFE">
              <w:rPr>
                <w:rFonts w:ascii="CG Times" w:eastAsia="Times New Roman" w:hAnsi="CG Times" w:cs="Arial"/>
                <w:sz w:val="12"/>
                <w:szCs w:val="12"/>
                <w:lang w:val="sq-AL"/>
              </w:rPr>
              <w:br/>
              <w:t>sigurimeve shoqërore</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Mallra dhe</w:t>
            </w:r>
            <w:r w:rsidRPr="003B5DFE">
              <w:rPr>
                <w:rFonts w:ascii="CG Times" w:eastAsia="Times New Roman" w:hAnsi="CG Times" w:cs="Arial"/>
                <w:sz w:val="12"/>
                <w:szCs w:val="12"/>
                <w:lang w:val="sq-AL"/>
              </w:rPr>
              <w:br/>
            </w:r>
            <w:r>
              <w:rPr>
                <w:rFonts w:ascii="CG Times" w:eastAsia="Times New Roman" w:hAnsi="CG Times" w:cs="Arial"/>
                <w:sz w:val="12"/>
                <w:szCs w:val="12"/>
                <w:lang w:val="sq-AL"/>
              </w:rPr>
              <w:t>s</w:t>
            </w:r>
            <w:r w:rsidRPr="003B5DFE">
              <w:rPr>
                <w:rFonts w:ascii="CG Times" w:eastAsia="Times New Roman" w:hAnsi="CG Times" w:cs="Arial"/>
                <w:sz w:val="12"/>
                <w:szCs w:val="12"/>
                <w:lang w:val="sq-AL"/>
              </w:rPr>
              <w:t>hërbime</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Pr>
                <w:rFonts w:ascii="CG Times" w:eastAsia="Times New Roman" w:hAnsi="CG Times" w:cs="Arial"/>
                <w:sz w:val="12"/>
                <w:szCs w:val="12"/>
                <w:lang w:val="sq-AL"/>
              </w:rPr>
              <w:t>Subvecio</w:t>
            </w:r>
            <w:r w:rsidRPr="003B5DFE">
              <w:rPr>
                <w:rFonts w:ascii="CG Times" w:eastAsia="Times New Roman" w:hAnsi="CG Times" w:cs="Arial"/>
                <w:sz w:val="12"/>
                <w:szCs w:val="12"/>
                <w:lang w:val="sq-AL"/>
              </w:rPr>
              <w:t>net</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w:t>
            </w:r>
            <w:r>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tjera</w:t>
            </w:r>
            <w:r w:rsidRPr="003B5DFE">
              <w:rPr>
                <w:rFonts w:ascii="CG Times" w:eastAsia="Times New Roman" w:hAnsi="CG Times" w:cs="Arial"/>
                <w:sz w:val="12"/>
                <w:szCs w:val="12"/>
                <w:lang w:val="sq-AL"/>
              </w:rPr>
              <w:br/>
              <w:t xml:space="preserve">transfer.korrente </w:t>
            </w:r>
            <w:r>
              <w:rPr>
                <w:rFonts w:ascii="CG Times" w:eastAsia="Times New Roman" w:hAnsi="CG Times" w:cs="Arial"/>
                <w:sz w:val="12"/>
                <w:szCs w:val="12"/>
                <w:lang w:val="sq-AL"/>
              </w:rPr>
              <w:t xml:space="preserve">të </w:t>
            </w:r>
            <w:r w:rsidRPr="003B5DFE">
              <w:rPr>
                <w:rFonts w:ascii="CG Times" w:eastAsia="Times New Roman" w:hAnsi="CG Times" w:cs="Arial"/>
                <w:sz w:val="12"/>
                <w:szCs w:val="12"/>
                <w:lang w:val="sq-AL"/>
              </w:rPr>
              <w:t>brendshme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Transfer.</w:t>
            </w:r>
            <w:r w:rsidRPr="003B5DFE">
              <w:rPr>
                <w:rFonts w:ascii="CG Times" w:eastAsia="Times New Roman" w:hAnsi="CG Times" w:cs="Arial"/>
                <w:sz w:val="12"/>
                <w:szCs w:val="12"/>
                <w:lang w:val="sq-AL"/>
              </w:rPr>
              <w:br/>
              <w:t>korrente t</w:t>
            </w:r>
            <w:r>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huaja</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Transferta për buxhetet familjare dhe individët</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Shpenzime</w:t>
            </w:r>
            <w:r w:rsidRPr="003B5DFE">
              <w:rPr>
                <w:rFonts w:ascii="CG Times" w:eastAsia="Times New Roman" w:hAnsi="CG Times" w:cs="Arial"/>
                <w:sz w:val="12"/>
                <w:szCs w:val="12"/>
                <w:lang w:val="sq-AL"/>
              </w:rPr>
              <w:br/>
              <w:t>Kapitale te Patrupezuara</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Shpenzime</w:t>
            </w:r>
            <w:r w:rsidRPr="003B5DFE">
              <w:rPr>
                <w:rFonts w:ascii="CG Times" w:eastAsia="Times New Roman" w:hAnsi="CG Times" w:cs="Arial"/>
                <w:sz w:val="12"/>
                <w:szCs w:val="12"/>
                <w:lang w:val="sq-AL"/>
              </w:rPr>
              <w:br/>
              <w:t>Kapitale te Trupezuara</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Totali</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Planifikimi, Menaxhimi dhe Administrimi</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82,000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13,200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40,000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5,500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57,000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198,700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TVSH, Detyrim doganore</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10220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Sigurimi Shoqëror</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46,871,000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46,871,000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10220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10220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10220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TVSH, Detyrim doganore</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10220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10430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P</w:t>
            </w:r>
            <w:r>
              <w:rPr>
                <w:rFonts w:ascii="CG Times" w:eastAsia="Times New Roman" w:hAnsi="CG Times" w:cs="Arial"/>
                <w:b/>
                <w:sz w:val="12"/>
                <w:szCs w:val="12"/>
                <w:lang w:val="sq-AL"/>
              </w:rPr>
              <w:t>ë</w:t>
            </w:r>
            <w:r w:rsidRPr="003B5DFE">
              <w:rPr>
                <w:rFonts w:ascii="CG Times" w:eastAsia="Times New Roman" w:hAnsi="CG Times" w:cs="Arial"/>
                <w:b/>
                <w:sz w:val="12"/>
                <w:szCs w:val="12"/>
                <w:lang w:val="sq-AL"/>
              </w:rPr>
              <w:t>rkujdesi Social</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410,000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65,500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300,000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21,900,000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49,200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22,744,700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10430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600,000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600,000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10430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10430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TVSH, Detyrim doganore</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100,000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100,000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10430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10550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Punësimi, formimi dhe arsimi profesional</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330,000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54,000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130,000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271,000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9,450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1,000,000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26,000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1,820,450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10550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10550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10550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TVSH, Detyrim doganore</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10550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3,000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6,550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19,550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04170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xml:space="preserve">Inspektimi </w:t>
            </w:r>
            <w:r>
              <w:rPr>
                <w:rFonts w:ascii="CG Times" w:eastAsia="Times New Roman" w:hAnsi="CG Times" w:cs="Arial"/>
                <w:b/>
                <w:sz w:val="12"/>
                <w:szCs w:val="12"/>
                <w:lang w:val="sq-AL"/>
              </w:rPr>
              <w:t>në</w:t>
            </w:r>
            <w:r w:rsidRPr="003B5DFE">
              <w:rPr>
                <w:rFonts w:ascii="CG Times" w:eastAsia="Times New Roman" w:hAnsi="CG Times" w:cs="Arial"/>
                <w:b/>
                <w:sz w:val="12"/>
                <w:szCs w:val="12"/>
                <w:lang w:val="sq-AL"/>
              </w:rPr>
              <w:t xml:space="preserve"> </w:t>
            </w:r>
            <w:r>
              <w:rPr>
                <w:rFonts w:ascii="CG Times" w:eastAsia="Times New Roman" w:hAnsi="CG Times" w:cs="Arial"/>
                <w:b/>
                <w:sz w:val="12"/>
                <w:szCs w:val="12"/>
                <w:lang w:val="sq-AL"/>
              </w:rPr>
              <w:t>p</w:t>
            </w:r>
            <w:r w:rsidRPr="003B5DFE">
              <w:rPr>
                <w:rFonts w:ascii="CG Times" w:eastAsia="Times New Roman" w:hAnsi="CG Times" w:cs="Arial"/>
                <w:b/>
                <w:sz w:val="12"/>
                <w:szCs w:val="12"/>
                <w:lang w:val="sq-AL"/>
              </w:rPr>
              <w:t>un</w:t>
            </w:r>
            <w:r>
              <w:rPr>
                <w:rFonts w:ascii="CG Times" w:eastAsia="Times New Roman" w:hAnsi="CG Times" w:cs="Arial"/>
                <w:b/>
                <w:sz w:val="12"/>
                <w:szCs w:val="12"/>
                <w:lang w:val="sq-AL"/>
              </w:rPr>
              <w:t>ë</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120,000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19,500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22,000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163,500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04170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04170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04170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04170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10460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P</w:t>
            </w:r>
            <w:r>
              <w:rPr>
                <w:rFonts w:ascii="CG Times" w:eastAsia="Times New Roman" w:hAnsi="CG Times" w:cs="Arial"/>
                <w:b/>
                <w:sz w:val="12"/>
                <w:szCs w:val="12"/>
                <w:lang w:val="sq-AL"/>
              </w:rPr>
              <w:t>ë</w:t>
            </w:r>
            <w:r w:rsidRPr="003B5DFE">
              <w:rPr>
                <w:rFonts w:ascii="CG Times" w:eastAsia="Times New Roman" w:hAnsi="CG Times" w:cs="Arial"/>
                <w:b/>
                <w:sz w:val="12"/>
                <w:szCs w:val="12"/>
                <w:lang w:val="sq-AL"/>
              </w:rPr>
              <w:t>rfshirja Sociale</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16,000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2,500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8,000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26,500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10460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112,350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112,350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10460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6,300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6,300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10460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10460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08480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Mbështetje për Kultet Fetare</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9,800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1,600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6,070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108,900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240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127,610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08480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08480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08480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08480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01190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Rehabilitimi  i t</w:t>
            </w:r>
            <w:r>
              <w:rPr>
                <w:rFonts w:ascii="CG Times" w:eastAsia="Times New Roman" w:hAnsi="CG Times" w:cs="Arial"/>
                <w:b/>
                <w:sz w:val="12"/>
                <w:szCs w:val="12"/>
                <w:lang w:val="sq-AL"/>
              </w:rPr>
              <w:t xml:space="preserve">ë </w:t>
            </w:r>
            <w:r w:rsidRPr="003B5DFE">
              <w:rPr>
                <w:rFonts w:ascii="CG Times" w:eastAsia="Times New Roman" w:hAnsi="CG Times" w:cs="Arial"/>
                <w:b/>
                <w:sz w:val="12"/>
                <w:szCs w:val="12"/>
                <w:lang w:val="sq-AL"/>
              </w:rPr>
              <w:t>Përndjekurve Politik</w:t>
            </w:r>
            <w:r>
              <w:rPr>
                <w:rFonts w:ascii="CG Times" w:eastAsia="Times New Roman" w:hAnsi="CG Times" w:cs="Arial"/>
                <w:b/>
                <w:sz w:val="12"/>
                <w:szCs w:val="12"/>
                <w:lang w:val="sq-AL"/>
              </w:rPr>
              <w:t>ë</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20,800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3,200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3,000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30,100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01190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01190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01190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TVSH, </w:t>
            </w:r>
            <w:r>
              <w:rPr>
                <w:rFonts w:ascii="CG Times" w:eastAsia="Times New Roman" w:hAnsi="CG Times" w:cs="Arial"/>
                <w:sz w:val="12"/>
                <w:szCs w:val="12"/>
                <w:lang w:val="sq-AL"/>
              </w:rPr>
              <w:t>d</w:t>
            </w:r>
            <w:r w:rsidRPr="003B5DFE">
              <w:rPr>
                <w:rFonts w:ascii="CG Times" w:eastAsia="Times New Roman" w:hAnsi="CG Times" w:cs="Arial"/>
                <w:sz w:val="12"/>
                <w:szCs w:val="12"/>
                <w:lang w:val="sq-AL"/>
              </w:rPr>
              <w:t>etyrim doganore</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01190</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w:t>
            </w:r>
            <w:r>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ardhurat e veta</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25</w:t>
            </w:r>
          </w:p>
        </w:tc>
        <w:tc>
          <w:tcPr>
            <w:tcW w:w="18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s</w:t>
            </w:r>
          </w:p>
        </w:tc>
        <w:tc>
          <w:tcPr>
            <w:tcW w:w="110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Ministria e Mirëqenies Sociale dhe Rinis</w:t>
            </w:r>
            <w:r>
              <w:rPr>
                <w:rFonts w:ascii="CG Times" w:eastAsia="Times New Roman" w:hAnsi="CG Times" w:cs="Arial"/>
                <w:b/>
                <w:sz w:val="12"/>
                <w:szCs w:val="12"/>
                <w:lang w:val="sq-AL"/>
              </w:rPr>
              <w:t>ë</w:t>
            </w:r>
          </w:p>
        </w:tc>
        <w:tc>
          <w:tcPr>
            <w:tcW w:w="18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991,600</w:t>
            </w:r>
          </w:p>
        </w:tc>
        <w:tc>
          <w:tcPr>
            <w:tcW w:w="29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159,500</w:t>
            </w:r>
          </w:p>
        </w:tc>
        <w:tc>
          <w:tcPr>
            <w:tcW w:w="26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519,070</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271,000</w:t>
            </w:r>
          </w:p>
        </w:tc>
        <w:tc>
          <w:tcPr>
            <w:tcW w:w="427"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47,012,350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5,500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22,900,240</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1,000</w:t>
            </w:r>
          </w:p>
        </w:tc>
        <w:tc>
          <w:tcPr>
            <w:tcW w:w="291"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960,500</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72,820,760</w:t>
            </w:r>
          </w:p>
        </w:tc>
      </w:tr>
    </w:tbl>
    <w:p w:rsidR="003574C2" w:rsidRDefault="003574C2" w:rsidP="003574C2">
      <w:pPr>
        <w:pStyle w:val="Paragrafi"/>
        <w:rPr>
          <w:sz w:val="20"/>
          <w:lang w:val="sq-AL"/>
        </w:rPr>
      </w:pPr>
    </w:p>
    <w:p w:rsidR="003574C2" w:rsidRPr="003B5DFE" w:rsidRDefault="003574C2" w:rsidP="003574C2">
      <w:pPr>
        <w:pStyle w:val="Paragrafi"/>
        <w:rPr>
          <w:sz w:val="20"/>
          <w:lang w:val="sq-AL"/>
        </w:rPr>
      </w:pPr>
      <w:r w:rsidRPr="003B5DFE">
        <w:rPr>
          <w:sz w:val="20"/>
          <w:lang w:val="sq-AL"/>
        </w:rPr>
        <w:t>Tab.5</w:t>
      </w:r>
    </w:p>
    <w:p w:rsidR="003574C2" w:rsidRPr="003B5DFE" w:rsidRDefault="003574C2" w:rsidP="003574C2">
      <w:pPr>
        <w:pStyle w:val="Paragrafi"/>
        <w:rPr>
          <w:lang w:val="sq-AL"/>
        </w:rPr>
      </w:pPr>
    </w:p>
    <w:p w:rsidR="003574C2" w:rsidRPr="003B5DFE" w:rsidRDefault="003574C2" w:rsidP="003574C2">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64"/>
        <w:gridCol w:w="566"/>
        <w:gridCol w:w="2870"/>
        <w:gridCol w:w="450"/>
        <w:gridCol w:w="1675"/>
        <w:gridCol w:w="671"/>
        <w:gridCol w:w="839"/>
        <w:gridCol w:w="753"/>
        <w:gridCol w:w="714"/>
        <w:gridCol w:w="1223"/>
        <w:gridCol w:w="726"/>
        <w:gridCol w:w="792"/>
        <w:gridCol w:w="947"/>
        <w:gridCol w:w="854"/>
        <w:gridCol w:w="776"/>
      </w:tblGrid>
      <w:tr w:rsidR="003574C2" w:rsidRPr="003B5DFE" w:rsidTr="008C6534">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Emërtimi i institucionit buxhetor /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Emër </w:t>
            </w:r>
            <w:r>
              <w:rPr>
                <w:rFonts w:ascii="CG Times" w:eastAsia="Times New Roman" w:hAnsi="CG Times" w:cs="Arial"/>
                <w:sz w:val="14"/>
                <w:szCs w:val="14"/>
                <w:lang w:val="sq-AL"/>
              </w:rPr>
              <w:t>k</w:t>
            </w:r>
            <w:r w:rsidRPr="003B5DFE">
              <w:rPr>
                <w:rFonts w:ascii="CG Times" w:eastAsia="Times New Roman" w:hAnsi="CG Times" w:cs="Arial"/>
                <w:sz w:val="14"/>
                <w:szCs w:val="14"/>
                <w:lang w:val="sq-AL"/>
              </w:rPr>
              <w:t>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t>sigurimeve shoqerore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t>Sherbime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Subveci-</w:t>
            </w:r>
            <w:r w:rsidRPr="003B5DFE">
              <w:rPr>
                <w:rFonts w:ascii="CG Times" w:eastAsia="Times New Roman" w:hAnsi="CG Times" w:cs="Arial"/>
                <w:sz w:val="14"/>
                <w:szCs w:val="14"/>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Te Tjera</w:t>
            </w:r>
            <w:r w:rsidRPr="003B5DFE">
              <w:rPr>
                <w:rFonts w:ascii="CG Times" w:eastAsia="Times New Roman" w:hAnsi="CG Times" w:cs="Arial"/>
                <w:sz w:val="14"/>
                <w:szCs w:val="14"/>
                <w:lang w:val="sq-AL"/>
              </w:rPr>
              <w:br/>
              <w:t>Transfer.Korrente 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Transferta per Buxhetet Familiare dhe Individet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Patrupezuara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Trupezuara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Planifikimi, menaxhimi dhe administrimi</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60,000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9,200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47,000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6,000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1,200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126,400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05320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xml:space="preserve">Programe për mbrojtjen e </w:t>
            </w:r>
            <w:r>
              <w:rPr>
                <w:rFonts w:ascii="CG Times" w:eastAsia="Times New Roman" w:hAnsi="CG Times" w:cs="Arial"/>
                <w:b/>
                <w:sz w:val="14"/>
                <w:szCs w:val="14"/>
                <w:lang w:val="sq-AL"/>
              </w:rPr>
              <w:t>m</w:t>
            </w:r>
            <w:r w:rsidRPr="003B5DFE">
              <w:rPr>
                <w:rFonts w:ascii="CG Times" w:eastAsia="Times New Roman" w:hAnsi="CG Times" w:cs="Arial"/>
                <w:b/>
                <w:sz w:val="14"/>
                <w:szCs w:val="14"/>
                <w:lang w:val="sq-AL"/>
              </w:rPr>
              <w:t>jedisit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265,000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39,500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6,300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360,800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05320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262,935</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262,935</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05320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53,632</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53,632</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05320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22,793</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22,793</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05320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04260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xml:space="preserve">Administrimi i </w:t>
            </w:r>
            <w:r>
              <w:rPr>
                <w:rFonts w:ascii="CG Times" w:eastAsia="Times New Roman" w:hAnsi="CG Times" w:cs="Arial"/>
                <w:b/>
                <w:sz w:val="14"/>
                <w:szCs w:val="14"/>
                <w:lang w:val="sq-AL"/>
              </w:rPr>
              <w:t>p</w:t>
            </w:r>
            <w:r w:rsidRPr="003B5DFE">
              <w:rPr>
                <w:rFonts w:ascii="CG Times" w:eastAsia="Times New Roman" w:hAnsi="CG Times" w:cs="Arial"/>
                <w:b/>
                <w:sz w:val="14"/>
                <w:szCs w:val="14"/>
                <w:lang w:val="sq-AL"/>
              </w:rPr>
              <w:t>yjeve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375,000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58,500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140,000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683,500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04260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60,000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60,000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04260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34,000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34,000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04260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20,000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04260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440,000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440,000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05640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xml:space="preserve">Administrimi i </w:t>
            </w:r>
            <w:r>
              <w:rPr>
                <w:rFonts w:ascii="CG Times" w:eastAsia="Times New Roman" w:hAnsi="CG Times" w:cs="Arial"/>
                <w:b/>
                <w:sz w:val="14"/>
                <w:szCs w:val="14"/>
                <w:lang w:val="sq-AL"/>
              </w:rPr>
              <w:t>u</w:t>
            </w:r>
            <w:r w:rsidRPr="003B5DFE">
              <w:rPr>
                <w:rFonts w:ascii="CG Times" w:eastAsia="Times New Roman" w:hAnsi="CG Times" w:cs="Arial"/>
                <w:b/>
                <w:sz w:val="14"/>
                <w:szCs w:val="14"/>
                <w:lang w:val="sq-AL"/>
              </w:rPr>
              <w:t>jërave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99,000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15,000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13,000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3,600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130,600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05640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224,190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224,190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05640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05640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40,000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05640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26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Ministria e Mjedisit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799,000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122,200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210,000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19,900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6,000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1,200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1,300,550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2,458,850</w:t>
            </w:r>
          </w:p>
        </w:tc>
      </w:tr>
    </w:tbl>
    <w:p w:rsidR="003574C2" w:rsidRPr="003B5DFE" w:rsidRDefault="003574C2" w:rsidP="003574C2">
      <w:pPr>
        <w:pStyle w:val="Paragrafi"/>
        <w:rPr>
          <w:b/>
          <w:lang w:val="sq-AL"/>
        </w:rPr>
      </w:pPr>
    </w:p>
    <w:p w:rsidR="003574C2"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sz w:val="20"/>
          <w:lang w:val="sq-AL"/>
        </w:rPr>
      </w:pPr>
      <w:r w:rsidRPr="003B5DFE">
        <w:rPr>
          <w:sz w:val="20"/>
          <w:lang w:val="sq-AL"/>
        </w:rPr>
        <w:t>Tab.5</w:t>
      </w:r>
    </w:p>
    <w:p w:rsidR="003574C2" w:rsidRPr="003B5DFE" w:rsidRDefault="003574C2" w:rsidP="003574C2">
      <w:pPr>
        <w:pStyle w:val="Paragrafi"/>
        <w:rPr>
          <w:lang w:val="sq-AL"/>
        </w:rPr>
      </w:pPr>
    </w:p>
    <w:p w:rsidR="003574C2" w:rsidRPr="003B5DFE" w:rsidRDefault="003574C2" w:rsidP="003574C2">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64"/>
        <w:gridCol w:w="566"/>
        <w:gridCol w:w="2847"/>
        <w:gridCol w:w="450"/>
        <w:gridCol w:w="1675"/>
        <w:gridCol w:w="671"/>
        <w:gridCol w:w="862"/>
        <w:gridCol w:w="753"/>
        <w:gridCol w:w="714"/>
        <w:gridCol w:w="1223"/>
        <w:gridCol w:w="726"/>
        <w:gridCol w:w="792"/>
        <w:gridCol w:w="947"/>
        <w:gridCol w:w="854"/>
        <w:gridCol w:w="776"/>
      </w:tblGrid>
      <w:tr w:rsidR="003574C2" w:rsidRPr="003B5DFE" w:rsidTr="008C6534">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Emërtimi i institucionit buxhetor /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Emer Kapitulli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t>Sigurimeve Shoqerore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t>Sherbime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Subveci-</w:t>
            </w:r>
            <w:r w:rsidRPr="003B5DFE">
              <w:rPr>
                <w:rFonts w:ascii="CG Times" w:eastAsia="Times New Roman" w:hAnsi="CG Times" w:cs="Arial"/>
                <w:sz w:val="14"/>
                <w:szCs w:val="14"/>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Te Tjera</w:t>
            </w:r>
            <w:r w:rsidRPr="003B5DFE">
              <w:rPr>
                <w:rFonts w:ascii="CG Times" w:eastAsia="Times New Roman" w:hAnsi="CG Times" w:cs="Arial"/>
                <w:sz w:val="14"/>
                <w:szCs w:val="14"/>
                <w:lang w:val="sq-AL"/>
              </w:rPr>
              <w:br/>
              <w:t>Transfer.Korrente 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Transferta per Buxhetet Familiare dhe Individet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Patrupezuara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Trupezuara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28</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Planifikimi, menaxhimi dhe administrimi</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970,000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150,000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308,190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57</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85,000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1,513,247</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28</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100,000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28</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50,000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28</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28</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28</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Prokuroria e Përgjithshme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970,000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150,000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308,190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57</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235,000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1,663,247</w:t>
            </w:r>
          </w:p>
        </w:tc>
      </w:tr>
    </w:tbl>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sz w:val="20"/>
          <w:lang w:val="sq-AL"/>
        </w:rPr>
      </w:pPr>
      <w:r w:rsidRPr="003B5DFE">
        <w:rPr>
          <w:sz w:val="20"/>
          <w:lang w:val="sq-AL"/>
        </w:rPr>
        <w:t>Tab.5</w:t>
      </w:r>
    </w:p>
    <w:p w:rsidR="003574C2" w:rsidRPr="003B5DFE" w:rsidRDefault="003574C2" w:rsidP="003574C2">
      <w:pPr>
        <w:pStyle w:val="Paragrafi"/>
        <w:rPr>
          <w:lang w:val="sq-AL"/>
        </w:rPr>
      </w:pPr>
    </w:p>
    <w:p w:rsidR="003574C2" w:rsidRPr="003B5DFE" w:rsidRDefault="003574C2" w:rsidP="003574C2">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64"/>
        <w:gridCol w:w="566"/>
        <w:gridCol w:w="2774"/>
        <w:gridCol w:w="450"/>
        <w:gridCol w:w="1643"/>
        <w:gridCol w:w="776"/>
        <w:gridCol w:w="862"/>
        <w:gridCol w:w="753"/>
        <w:gridCol w:w="714"/>
        <w:gridCol w:w="1223"/>
        <w:gridCol w:w="726"/>
        <w:gridCol w:w="792"/>
        <w:gridCol w:w="947"/>
        <w:gridCol w:w="854"/>
        <w:gridCol w:w="776"/>
      </w:tblGrid>
      <w:tr w:rsidR="003574C2" w:rsidRPr="003B5DFE" w:rsidTr="008C6534">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Emërtimi i </w:t>
            </w:r>
            <w:r>
              <w:rPr>
                <w:rFonts w:ascii="CG Times" w:eastAsia="Times New Roman" w:hAnsi="CG Times" w:cs="Arial"/>
                <w:sz w:val="14"/>
                <w:szCs w:val="14"/>
                <w:lang w:val="sq-AL"/>
              </w:rPr>
              <w:t>institucionit buxhetor/</w:t>
            </w:r>
            <w:r w:rsidRPr="003B5DFE">
              <w:rPr>
                <w:rFonts w:ascii="CG Times" w:eastAsia="Times New Roman" w:hAnsi="CG Times" w:cs="Arial"/>
                <w:sz w:val="14"/>
                <w:szCs w:val="14"/>
                <w:lang w:val="sq-AL"/>
              </w:rPr>
              <w:t>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Emër </w:t>
            </w:r>
            <w:r>
              <w:rPr>
                <w:rFonts w:ascii="CG Times" w:eastAsia="Times New Roman" w:hAnsi="CG Times" w:cs="Arial"/>
                <w:sz w:val="14"/>
                <w:szCs w:val="14"/>
                <w:lang w:val="sq-AL"/>
              </w:rPr>
              <w:t>k</w:t>
            </w:r>
            <w:r w:rsidRPr="003B5DFE">
              <w:rPr>
                <w:rFonts w:ascii="CG Times" w:eastAsia="Times New Roman" w:hAnsi="CG Times" w:cs="Arial"/>
                <w:sz w:val="14"/>
                <w:szCs w:val="14"/>
                <w:lang w:val="sq-AL"/>
              </w:rPr>
              <w:t>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t>Sigurimeve Shoqerore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t>Sherbime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Subveci-</w:t>
            </w:r>
            <w:r w:rsidRPr="003B5DFE">
              <w:rPr>
                <w:rFonts w:ascii="CG Times" w:eastAsia="Times New Roman" w:hAnsi="CG Times" w:cs="Arial"/>
                <w:sz w:val="14"/>
                <w:szCs w:val="14"/>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Te Tjera</w:t>
            </w:r>
            <w:r w:rsidRPr="003B5DFE">
              <w:rPr>
                <w:rFonts w:ascii="CG Times" w:eastAsia="Times New Roman" w:hAnsi="CG Times" w:cs="Arial"/>
                <w:sz w:val="14"/>
                <w:szCs w:val="14"/>
                <w:lang w:val="sq-AL"/>
              </w:rPr>
              <w:br/>
              <w:t>Transfer.Korrente 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Transferta per Buxhetet Familiare dhe Individet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Patrupezuara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Trupezuara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29</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Planifikimi, menaxhimi dhe administrimi</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18,500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4,700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180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830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29,210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29</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29</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29</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29</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29</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03310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Buxheti Gjyqësor</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1,380,000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190,000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332,820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2,300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136,870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2,041,990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29</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03310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29</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03310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29</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03310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TVSH, </w:t>
            </w:r>
            <w:r>
              <w:rPr>
                <w:rFonts w:ascii="CG Times" w:eastAsia="Times New Roman" w:hAnsi="CG Times" w:cs="Arial"/>
                <w:sz w:val="14"/>
                <w:szCs w:val="14"/>
                <w:lang w:val="sq-AL"/>
              </w:rPr>
              <w:t>d</w:t>
            </w:r>
            <w:r w:rsidRPr="003B5DFE">
              <w:rPr>
                <w:rFonts w:ascii="CG Times" w:eastAsia="Times New Roman" w:hAnsi="CG Times" w:cs="Arial"/>
                <w:sz w:val="14"/>
                <w:szCs w:val="14"/>
                <w:lang w:val="sq-AL"/>
              </w:rPr>
              <w:t>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29</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03310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w:t>
            </w:r>
            <w:r>
              <w:rPr>
                <w:rFonts w:ascii="CG Times" w:eastAsia="Times New Roman" w:hAnsi="CG Times" w:cs="Arial"/>
                <w:sz w:val="14"/>
                <w:szCs w:val="14"/>
                <w:lang w:val="sq-AL"/>
              </w:rPr>
              <w:t>ë</w:t>
            </w:r>
            <w:r w:rsidRPr="003B5DFE">
              <w:rPr>
                <w:rFonts w:ascii="CG Times" w:eastAsia="Times New Roman" w:hAnsi="CG Times" w:cs="Arial"/>
                <w:sz w:val="14"/>
                <w:szCs w:val="14"/>
                <w:lang w:val="sq-AL"/>
              </w:rPr>
              <w:t xml:space="preserv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29</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Zyra e Administrimit t</w:t>
            </w:r>
            <w:r>
              <w:rPr>
                <w:rFonts w:ascii="CG Times" w:eastAsia="Times New Roman" w:hAnsi="CG Times" w:cs="Arial"/>
                <w:b/>
                <w:sz w:val="14"/>
                <w:szCs w:val="14"/>
                <w:lang w:val="sq-AL"/>
              </w:rPr>
              <w:t>ë</w:t>
            </w:r>
            <w:r w:rsidRPr="003B5DFE">
              <w:rPr>
                <w:rFonts w:ascii="CG Times" w:eastAsia="Times New Roman" w:hAnsi="CG Times" w:cs="Arial"/>
                <w:b/>
                <w:sz w:val="14"/>
                <w:szCs w:val="14"/>
                <w:lang w:val="sq-AL"/>
              </w:rPr>
              <w:t xml:space="preserve"> Buxhetit Gjyqësor</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1,398,500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195,000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337,520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180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2,300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137,700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2,071,200</w:t>
            </w:r>
          </w:p>
        </w:tc>
      </w:tr>
    </w:tbl>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sz w:val="20"/>
          <w:lang w:val="sq-AL"/>
        </w:rPr>
      </w:pPr>
      <w:r w:rsidRPr="003B5DFE">
        <w:rPr>
          <w:sz w:val="20"/>
          <w:lang w:val="sq-AL"/>
        </w:rPr>
        <w:t>Tab.5</w:t>
      </w:r>
    </w:p>
    <w:p w:rsidR="003574C2" w:rsidRPr="003B5DFE" w:rsidRDefault="003574C2" w:rsidP="003574C2">
      <w:pPr>
        <w:pStyle w:val="Paragrafi"/>
        <w:rPr>
          <w:lang w:val="sq-AL"/>
        </w:rPr>
      </w:pPr>
    </w:p>
    <w:p w:rsidR="003574C2" w:rsidRPr="003B5DFE" w:rsidRDefault="003574C2" w:rsidP="003574C2">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64"/>
        <w:gridCol w:w="566"/>
        <w:gridCol w:w="2999"/>
        <w:gridCol w:w="450"/>
        <w:gridCol w:w="1675"/>
        <w:gridCol w:w="624"/>
        <w:gridCol w:w="862"/>
        <w:gridCol w:w="753"/>
        <w:gridCol w:w="714"/>
        <w:gridCol w:w="1223"/>
        <w:gridCol w:w="726"/>
        <w:gridCol w:w="792"/>
        <w:gridCol w:w="947"/>
        <w:gridCol w:w="854"/>
        <w:gridCol w:w="671"/>
      </w:tblGrid>
      <w:tr w:rsidR="003574C2" w:rsidRPr="003B5DFE" w:rsidTr="008C6534">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Emërtimi i </w:t>
            </w:r>
            <w:r>
              <w:rPr>
                <w:rFonts w:ascii="CG Times" w:eastAsia="Times New Roman" w:hAnsi="CG Times" w:cs="Arial"/>
                <w:sz w:val="14"/>
                <w:szCs w:val="14"/>
                <w:lang w:val="sq-AL"/>
              </w:rPr>
              <w:t>institucionit buxhetor/</w:t>
            </w:r>
            <w:r w:rsidRPr="003B5DFE">
              <w:rPr>
                <w:rFonts w:ascii="CG Times" w:eastAsia="Times New Roman" w:hAnsi="CG Times" w:cs="Arial"/>
                <w:sz w:val="14"/>
                <w:szCs w:val="14"/>
                <w:lang w:val="sq-AL"/>
              </w:rPr>
              <w:t>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Emer Kapitulli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t>Sigurimeve Shoqerore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t>Sherbime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Subveci-</w:t>
            </w:r>
            <w:r w:rsidRPr="003B5DFE">
              <w:rPr>
                <w:rFonts w:ascii="CG Times" w:eastAsia="Times New Roman" w:hAnsi="CG Times" w:cs="Arial"/>
                <w:sz w:val="14"/>
                <w:szCs w:val="14"/>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Te Tjera</w:t>
            </w:r>
            <w:r w:rsidRPr="003B5DFE">
              <w:rPr>
                <w:rFonts w:ascii="CG Times" w:eastAsia="Times New Roman" w:hAnsi="CG Times" w:cs="Arial"/>
                <w:sz w:val="14"/>
                <w:szCs w:val="14"/>
                <w:lang w:val="sq-AL"/>
              </w:rPr>
              <w:br/>
              <w:t>Transfer.Korrente 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Transferta per Buxhetet Familiare dhe Individet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Patrupezuara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Trupezuara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03320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Veprimtaria Gjyqësore Kushtetuese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29,500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114,000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03320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03320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03320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03320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30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Gjykata Kushtetuese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70,000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10,000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29,500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500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4,000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114,000</w:t>
            </w:r>
          </w:p>
        </w:tc>
      </w:tr>
    </w:tbl>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jc w:val="center"/>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sz w:val="20"/>
          <w:lang w:val="sq-AL"/>
        </w:rPr>
      </w:pPr>
      <w:r w:rsidRPr="003B5DFE">
        <w:rPr>
          <w:sz w:val="20"/>
          <w:lang w:val="sq-AL"/>
        </w:rPr>
        <w:t>Tab.5</w:t>
      </w:r>
    </w:p>
    <w:p w:rsidR="003574C2" w:rsidRPr="003B5DFE" w:rsidRDefault="003574C2" w:rsidP="003574C2">
      <w:pPr>
        <w:pStyle w:val="Paragrafi"/>
        <w:ind w:left="12240"/>
        <w:rPr>
          <w:rFonts w:eastAsia="Times New Roman" w:cs="Arial"/>
          <w:b/>
          <w:bCs/>
          <w:i/>
          <w:iCs/>
          <w:sz w:val="14"/>
          <w:szCs w:val="14"/>
          <w:lang w:val="sq-AL"/>
        </w:rPr>
      </w:pPr>
    </w:p>
    <w:p w:rsidR="003574C2" w:rsidRPr="003B5DFE" w:rsidRDefault="003574C2" w:rsidP="003574C2">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64"/>
        <w:gridCol w:w="566"/>
        <w:gridCol w:w="3022"/>
        <w:gridCol w:w="451"/>
        <w:gridCol w:w="1675"/>
        <w:gridCol w:w="670"/>
        <w:gridCol w:w="862"/>
        <w:gridCol w:w="753"/>
        <w:gridCol w:w="714"/>
        <w:gridCol w:w="1223"/>
        <w:gridCol w:w="726"/>
        <w:gridCol w:w="792"/>
        <w:gridCol w:w="947"/>
        <w:gridCol w:w="854"/>
        <w:gridCol w:w="601"/>
      </w:tblGrid>
      <w:tr w:rsidR="003574C2" w:rsidRPr="003B5DFE" w:rsidTr="008C6534">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Emërtimi i institucionit buxhetor /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 Kapitulli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t>Sigurimeve Shoqerore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t>Sherbime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Subveci-</w:t>
            </w:r>
            <w:r w:rsidRPr="003B5DFE">
              <w:rPr>
                <w:rFonts w:ascii="CG Times" w:eastAsia="Times New Roman" w:hAnsi="CG Times" w:cs="Arial"/>
                <w:sz w:val="14"/>
                <w:szCs w:val="14"/>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Te Tjera</w:t>
            </w:r>
            <w:r w:rsidRPr="003B5DFE">
              <w:rPr>
                <w:rFonts w:ascii="CG Times" w:eastAsia="Times New Roman" w:hAnsi="CG Times" w:cs="Arial"/>
                <w:sz w:val="14"/>
                <w:szCs w:val="14"/>
                <w:lang w:val="sq-AL"/>
              </w:rPr>
              <w:br/>
              <w:t>Transfer.Korrente 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Transferta per Buxhetet Familiare dhe Individet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Patrupezuara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Trupezuara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31</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Veprimtaria Telegrafike e ATSH-s</w:t>
            </w:r>
            <w:r>
              <w:rPr>
                <w:rFonts w:ascii="CG Times" w:eastAsia="Times New Roman" w:hAnsi="CG Times" w:cs="Arial"/>
                <w:b/>
                <w:sz w:val="14"/>
                <w:szCs w:val="14"/>
                <w:lang w:val="sq-AL"/>
              </w:rPr>
              <w:t>ë</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66,000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11,200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13,000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93,200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31</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31</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31</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31</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31</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Agjencia Telegrafike Shqiptare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66,000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11,200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13,000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2,000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93,200</w:t>
            </w:r>
          </w:p>
        </w:tc>
      </w:tr>
    </w:tbl>
    <w:p w:rsidR="003574C2" w:rsidRPr="003B5DFE" w:rsidRDefault="003574C2" w:rsidP="003574C2">
      <w:pPr>
        <w:pStyle w:val="Paragrafi"/>
        <w:jc w:val="center"/>
        <w:rPr>
          <w:b/>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sz w:val="20"/>
          <w:lang w:val="sq-AL"/>
        </w:rPr>
      </w:pPr>
      <w:r w:rsidRPr="003B5DFE">
        <w:rPr>
          <w:sz w:val="20"/>
          <w:lang w:val="sq-AL"/>
        </w:rPr>
        <w:t>Tab.5</w:t>
      </w:r>
    </w:p>
    <w:p w:rsidR="003574C2" w:rsidRPr="003B5DFE" w:rsidRDefault="003574C2" w:rsidP="003574C2">
      <w:pPr>
        <w:pStyle w:val="Paragrafi"/>
        <w:rPr>
          <w:lang w:val="sq-AL"/>
        </w:rPr>
      </w:pPr>
    </w:p>
    <w:p w:rsidR="003574C2" w:rsidRPr="003B5DFE" w:rsidRDefault="003574C2" w:rsidP="003574C2">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64"/>
        <w:gridCol w:w="566"/>
        <w:gridCol w:w="2999"/>
        <w:gridCol w:w="450"/>
        <w:gridCol w:w="1675"/>
        <w:gridCol w:w="624"/>
        <w:gridCol w:w="862"/>
        <w:gridCol w:w="753"/>
        <w:gridCol w:w="714"/>
        <w:gridCol w:w="1223"/>
        <w:gridCol w:w="726"/>
        <w:gridCol w:w="792"/>
        <w:gridCol w:w="947"/>
        <w:gridCol w:w="854"/>
        <w:gridCol w:w="671"/>
      </w:tblGrid>
      <w:tr w:rsidR="003574C2" w:rsidRPr="003B5DFE" w:rsidTr="008C6534">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Emërtimi i institucionit buxhetor /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 Kapitulli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t>Sigurimeve Shoqerore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t>Sherbime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Subveci-</w:t>
            </w:r>
            <w:r w:rsidRPr="003B5DFE">
              <w:rPr>
                <w:rFonts w:ascii="CG Times" w:eastAsia="Times New Roman" w:hAnsi="CG Times" w:cs="Arial"/>
                <w:sz w:val="14"/>
                <w:szCs w:val="14"/>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Te Tjera</w:t>
            </w:r>
            <w:r w:rsidRPr="003B5DFE">
              <w:rPr>
                <w:rFonts w:ascii="CG Times" w:eastAsia="Times New Roman" w:hAnsi="CG Times" w:cs="Arial"/>
                <w:sz w:val="14"/>
                <w:szCs w:val="14"/>
                <w:lang w:val="sq-AL"/>
              </w:rPr>
              <w:br/>
              <w:t>Transfer.Korrente 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Transferta per Buxhetet Familiare dhe Individet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Patrupezuara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Trupezuara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Mbështetje për partitë politike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190,000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190,000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xml:space="preserve">Mbështetje për </w:t>
            </w:r>
            <w:r>
              <w:rPr>
                <w:rFonts w:ascii="CG Times" w:eastAsia="Times New Roman" w:hAnsi="CG Times" w:cs="Arial"/>
                <w:b/>
                <w:sz w:val="14"/>
                <w:szCs w:val="14"/>
                <w:lang w:val="sq-AL"/>
              </w:rPr>
              <w:t>s</w:t>
            </w:r>
            <w:r w:rsidRPr="003B5DFE">
              <w:rPr>
                <w:rFonts w:ascii="CG Times" w:eastAsia="Times New Roman" w:hAnsi="CG Times" w:cs="Arial"/>
                <w:b/>
                <w:sz w:val="14"/>
                <w:szCs w:val="14"/>
                <w:lang w:val="sq-AL"/>
              </w:rPr>
              <w:t>hoqatat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9,000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9,000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Mbështetje për organizatat e veteraneve me status</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40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xml:space="preserve">Partitë </w:t>
            </w:r>
            <w:r>
              <w:rPr>
                <w:rFonts w:ascii="CG Times" w:eastAsia="Times New Roman" w:hAnsi="CG Times" w:cs="Arial"/>
                <w:b/>
                <w:sz w:val="14"/>
                <w:szCs w:val="14"/>
                <w:lang w:val="sq-AL"/>
              </w:rPr>
              <w:t>p</w:t>
            </w:r>
            <w:r w:rsidRPr="003B5DFE">
              <w:rPr>
                <w:rFonts w:ascii="CG Times" w:eastAsia="Times New Roman" w:hAnsi="CG Times" w:cs="Arial"/>
                <w:b/>
                <w:sz w:val="14"/>
                <w:szCs w:val="14"/>
                <w:lang w:val="sq-AL"/>
              </w:rPr>
              <w:t>olitike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201,000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201,000</w:t>
            </w:r>
          </w:p>
        </w:tc>
      </w:tr>
    </w:tbl>
    <w:p w:rsidR="003574C2" w:rsidRPr="003B5DFE" w:rsidRDefault="003574C2" w:rsidP="003574C2">
      <w:pPr>
        <w:pStyle w:val="Paragrafi"/>
        <w:rPr>
          <w:b/>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7E5EA2" w:rsidRDefault="003574C2" w:rsidP="003574C2">
      <w:pPr>
        <w:pStyle w:val="Paragrafi"/>
        <w:rPr>
          <w:sz w:val="12"/>
          <w:lang w:val="sq-AL"/>
        </w:rPr>
      </w:pPr>
    </w:p>
    <w:p w:rsidR="003574C2" w:rsidRPr="003B5DFE" w:rsidRDefault="003574C2" w:rsidP="003574C2">
      <w:pPr>
        <w:pStyle w:val="Paragrafi"/>
        <w:rPr>
          <w:sz w:val="20"/>
          <w:lang w:val="sq-AL"/>
        </w:rPr>
      </w:pPr>
      <w:r w:rsidRPr="003B5DFE">
        <w:rPr>
          <w:sz w:val="20"/>
          <w:lang w:val="sq-AL"/>
        </w:rPr>
        <w:t>Tab.5</w:t>
      </w:r>
    </w:p>
    <w:p w:rsidR="003574C2" w:rsidRPr="003B5DFE" w:rsidRDefault="003574C2" w:rsidP="003574C2">
      <w:pPr>
        <w:pStyle w:val="Paragrafi"/>
        <w:rPr>
          <w:lang w:val="sq-AL"/>
        </w:rPr>
      </w:pPr>
    </w:p>
    <w:p w:rsidR="003574C2" w:rsidRPr="003B5DFE" w:rsidRDefault="003574C2" w:rsidP="003574C2">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64"/>
        <w:gridCol w:w="566"/>
        <w:gridCol w:w="2952"/>
        <w:gridCol w:w="450"/>
        <w:gridCol w:w="1675"/>
        <w:gridCol w:w="671"/>
        <w:gridCol w:w="862"/>
        <w:gridCol w:w="753"/>
        <w:gridCol w:w="714"/>
        <w:gridCol w:w="1223"/>
        <w:gridCol w:w="726"/>
        <w:gridCol w:w="792"/>
        <w:gridCol w:w="947"/>
        <w:gridCol w:w="854"/>
        <w:gridCol w:w="671"/>
      </w:tblGrid>
      <w:tr w:rsidR="003574C2" w:rsidRPr="003B5DFE" w:rsidTr="008C6534">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Emërtimi i institucionit buxhetor /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 kapitulli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t>Sigurimeve Shoqerore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t>Sherbime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Subveci-</w:t>
            </w:r>
            <w:r w:rsidRPr="003B5DFE">
              <w:rPr>
                <w:rFonts w:ascii="CG Times" w:eastAsia="Times New Roman" w:hAnsi="CG Times" w:cs="Arial"/>
                <w:sz w:val="14"/>
                <w:szCs w:val="14"/>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Te Tjera</w:t>
            </w:r>
            <w:r w:rsidRPr="003B5DFE">
              <w:rPr>
                <w:rFonts w:ascii="CG Times" w:eastAsia="Times New Roman" w:hAnsi="CG Times" w:cs="Arial"/>
                <w:sz w:val="14"/>
                <w:szCs w:val="14"/>
                <w:lang w:val="sq-AL"/>
              </w:rPr>
              <w:br/>
              <w:t>Transfer.Korrente 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Transferta per Buxhetet Familiare dhe Individet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Patrupezuara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Trupezuara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xml:space="preserve">Veprimtaria </w:t>
            </w:r>
            <w:r>
              <w:rPr>
                <w:rFonts w:ascii="CG Times" w:eastAsia="Times New Roman" w:hAnsi="CG Times" w:cs="Arial"/>
                <w:b/>
                <w:sz w:val="14"/>
                <w:szCs w:val="14"/>
                <w:lang w:val="sq-AL"/>
              </w:rPr>
              <w:t>s</w:t>
            </w:r>
            <w:r w:rsidRPr="003B5DFE">
              <w:rPr>
                <w:rFonts w:ascii="CG Times" w:eastAsia="Times New Roman" w:hAnsi="CG Times" w:cs="Arial"/>
                <w:b/>
                <w:sz w:val="14"/>
                <w:szCs w:val="14"/>
                <w:lang w:val="sq-AL"/>
              </w:rPr>
              <w:t xml:space="preserve">tatistikore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298,000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51,000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116,300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480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465,780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70,000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13,000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650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16,150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50</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Instituti i Statistikës</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311,000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53,500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116,950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480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77,000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558,930</w:t>
            </w:r>
          </w:p>
        </w:tc>
      </w:tr>
    </w:tbl>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sz w:val="20"/>
          <w:lang w:val="sq-AL"/>
        </w:rPr>
      </w:pPr>
      <w:r w:rsidRPr="003B5DFE">
        <w:rPr>
          <w:sz w:val="20"/>
          <w:lang w:val="sq-AL"/>
        </w:rPr>
        <w:t>Tab.5</w:t>
      </w:r>
    </w:p>
    <w:p w:rsidR="003574C2" w:rsidRPr="003B5DFE" w:rsidRDefault="003574C2" w:rsidP="003574C2">
      <w:pPr>
        <w:pStyle w:val="Paragrafi"/>
        <w:rPr>
          <w:lang w:val="sq-AL"/>
        </w:rPr>
      </w:pPr>
    </w:p>
    <w:p w:rsidR="003574C2" w:rsidRPr="003B5DFE" w:rsidRDefault="003574C2" w:rsidP="003574C2">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64"/>
        <w:gridCol w:w="566"/>
        <w:gridCol w:w="3022"/>
        <w:gridCol w:w="451"/>
        <w:gridCol w:w="1675"/>
        <w:gridCol w:w="670"/>
        <w:gridCol w:w="862"/>
        <w:gridCol w:w="753"/>
        <w:gridCol w:w="714"/>
        <w:gridCol w:w="1223"/>
        <w:gridCol w:w="726"/>
        <w:gridCol w:w="792"/>
        <w:gridCol w:w="947"/>
        <w:gridCol w:w="854"/>
        <w:gridCol w:w="601"/>
      </w:tblGrid>
      <w:tr w:rsidR="003574C2" w:rsidRPr="003B5DFE" w:rsidTr="008C6534">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Emërtimi i institucionit buxhetor /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 Kapitulli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t>Sigurimeve Shoqerore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t>Sherbime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Subveci-</w:t>
            </w:r>
            <w:r w:rsidRPr="003B5DFE">
              <w:rPr>
                <w:rFonts w:ascii="CG Times" w:eastAsia="Times New Roman" w:hAnsi="CG Times" w:cs="Arial"/>
                <w:sz w:val="14"/>
                <w:szCs w:val="14"/>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Te Tjera</w:t>
            </w:r>
            <w:r w:rsidRPr="003B5DFE">
              <w:rPr>
                <w:rFonts w:ascii="CG Times" w:eastAsia="Times New Roman" w:hAnsi="CG Times" w:cs="Arial"/>
                <w:sz w:val="14"/>
                <w:szCs w:val="14"/>
                <w:lang w:val="sq-AL"/>
              </w:rPr>
              <w:br/>
              <w:t>Transfer.Korrente 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Transferta per Buxhetet Familiare dhe Individet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Patrupezuara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Trupezuara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09820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xml:space="preserve">Veprimtaria </w:t>
            </w:r>
            <w:r>
              <w:rPr>
                <w:rFonts w:ascii="CG Times" w:eastAsia="Times New Roman" w:hAnsi="CG Times" w:cs="Arial"/>
                <w:b/>
                <w:sz w:val="14"/>
                <w:szCs w:val="14"/>
                <w:lang w:val="sq-AL"/>
              </w:rPr>
              <w:t>a</w:t>
            </w:r>
            <w:r w:rsidRPr="003B5DFE">
              <w:rPr>
                <w:rFonts w:ascii="CG Times" w:eastAsia="Times New Roman" w:hAnsi="CG Times" w:cs="Arial"/>
                <w:b/>
                <w:sz w:val="14"/>
                <w:szCs w:val="14"/>
                <w:lang w:val="sq-AL"/>
              </w:rPr>
              <w:t>rsimore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25,000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18,200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10,500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58,700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09820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09820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09820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09820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900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900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55</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Shkolla e Magjistraturës</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25,000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4,000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19,100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10,500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59,600</w:t>
            </w:r>
          </w:p>
        </w:tc>
      </w:tr>
    </w:tbl>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jc w:val="center"/>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sz w:val="20"/>
          <w:lang w:val="sq-AL"/>
        </w:rPr>
      </w:pPr>
      <w:r w:rsidRPr="003B5DFE">
        <w:rPr>
          <w:sz w:val="20"/>
          <w:lang w:val="sq-AL"/>
        </w:rPr>
        <w:t>Tab.5</w:t>
      </w:r>
    </w:p>
    <w:p w:rsidR="003574C2" w:rsidRPr="003B5DFE" w:rsidRDefault="003574C2" w:rsidP="003574C2">
      <w:pPr>
        <w:pStyle w:val="Paragrafi"/>
        <w:rPr>
          <w:lang w:val="sq-AL"/>
        </w:rPr>
      </w:pPr>
    </w:p>
    <w:p w:rsidR="003574C2" w:rsidRPr="003B5DFE" w:rsidRDefault="003574C2" w:rsidP="003574C2">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64"/>
        <w:gridCol w:w="566"/>
        <w:gridCol w:w="2964"/>
        <w:gridCol w:w="450"/>
        <w:gridCol w:w="1675"/>
        <w:gridCol w:w="554"/>
        <w:gridCol w:w="862"/>
        <w:gridCol w:w="753"/>
        <w:gridCol w:w="714"/>
        <w:gridCol w:w="1223"/>
        <w:gridCol w:w="726"/>
        <w:gridCol w:w="792"/>
        <w:gridCol w:w="947"/>
        <w:gridCol w:w="854"/>
        <w:gridCol w:w="776"/>
      </w:tblGrid>
      <w:tr w:rsidR="003574C2" w:rsidRPr="003B5DFE" w:rsidTr="008C6534">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Emërtimi i institucionit buxhetor /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 Kapitulli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t>Sigurimeve Shoqerore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t>Sherbime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Subveci-</w:t>
            </w:r>
            <w:r w:rsidRPr="003B5DFE">
              <w:rPr>
                <w:rFonts w:ascii="CG Times" w:eastAsia="Times New Roman" w:hAnsi="CG Times" w:cs="Arial"/>
                <w:sz w:val="14"/>
                <w:szCs w:val="14"/>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Te Tjera</w:t>
            </w:r>
            <w:r w:rsidRPr="003B5DFE">
              <w:rPr>
                <w:rFonts w:ascii="CG Times" w:eastAsia="Times New Roman" w:hAnsi="CG Times" w:cs="Arial"/>
                <w:sz w:val="14"/>
                <w:szCs w:val="14"/>
                <w:lang w:val="sq-AL"/>
              </w:rPr>
              <w:br/>
              <w:t>Transfer.Korrente 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Transferta per Buxhetet Familiare dhe Individet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Patrupezuara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Trupezuara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06210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xml:space="preserve">Programe </w:t>
            </w:r>
            <w:r>
              <w:rPr>
                <w:rFonts w:ascii="CG Times" w:eastAsia="Times New Roman" w:hAnsi="CG Times" w:cs="Arial"/>
                <w:b/>
                <w:sz w:val="14"/>
                <w:szCs w:val="14"/>
                <w:lang w:val="sq-AL"/>
              </w:rPr>
              <w:t>z</w:t>
            </w:r>
            <w:r w:rsidRPr="003B5DFE">
              <w:rPr>
                <w:rFonts w:ascii="CG Times" w:eastAsia="Times New Roman" w:hAnsi="CG Times" w:cs="Arial"/>
                <w:b/>
                <w:sz w:val="14"/>
                <w:szCs w:val="14"/>
                <w:lang w:val="sq-AL"/>
              </w:rPr>
              <w:t>hvillimi</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06210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6,100,000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6,100,000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06210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400,000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400,000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06210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1,000,000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1,000,000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06210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56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Fondi i Zhvillimit Shqiptar</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7,500,000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7,500,000</w:t>
            </w:r>
          </w:p>
        </w:tc>
      </w:tr>
    </w:tbl>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sz w:val="20"/>
          <w:lang w:val="sq-AL"/>
        </w:rPr>
      </w:pPr>
      <w:r w:rsidRPr="003B5DFE">
        <w:rPr>
          <w:sz w:val="20"/>
          <w:lang w:val="sq-AL"/>
        </w:rPr>
        <w:t>Tab.5</w:t>
      </w:r>
    </w:p>
    <w:p w:rsidR="003574C2" w:rsidRPr="003B5DFE" w:rsidRDefault="003574C2" w:rsidP="003574C2">
      <w:pPr>
        <w:pStyle w:val="Paragrafi"/>
        <w:rPr>
          <w:lang w:val="sq-AL"/>
        </w:rPr>
      </w:pPr>
    </w:p>
    <w:p w:rsidR="003574C2" w:rsidRPr="003B5DFE" w:rsidRDefault="003574C2" w:rsidP="003574C2">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64"/>
        <w:gridCol w:w="566"/>
        <w:gridCol w:w="2999"/>
        <w:gridCol w:w="450"/>
        <w:gridCol w:w="1675"/>
        <w:gridCol w:w="624"/>
        <w:gridCol w:w="862"/>
        <w:gridCol w:w="753"/>
        <w:gridCol w:w="714"/>
        <w:gridCol w:w="1223"/>
        <w:gridCol w:w="726"/>
        <w:gridCol w:w="792"/>
        <w:gridCol w:w="947"/>
        <w:gridCol w:w="854"/>
        <w:gridCol w:w="671"/>
      </w:tblGrid>
      <w:tr w:rsidR="003574C2" w:rsidRPr="003B5DFE" w:rsidTr="008C6534">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Emërtimi i institucionit buxhetor /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Emer Kapitulli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t>Sigurimeve Shoqerore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t>Sherbime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Subveci-</w:t>
            </w:r>
            <w:r w:rsidRPr="003B5DFE">
              <w:rPr>
                <w:rFonts w:ascii="CG Times" w:eastAsia="Times New Roman" w:hAnsi="CG Times" w:cs="Arial"/>
                <w:sz w:val="14"/>
                <w:szCs w:val="14"/>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Te Tjera</w:t>
            </w:r>
            <w:r w:rsidRPr="003B5DFE">
              <w:rPr>
                <w:rFonts w:ascii="CG Times" w:eastAsia="Times New Roman" w:hAnsi="CG Times" w:cs="Arial"/>
                <w:sz w:val="14"/>
                <w:szCs w:val="14"/>
                <w:lang w:val="sq-AL"/>
              </w:rPr>
              <w:br/>
              <w:t>Transfer.Korrente 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Transferta per Buxhetet Familiare dhe Individet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Patrupezuara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Trupezuara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08220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Mbështetja e veprimtarisë kinematografike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7,600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1,270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70,000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18,000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103,870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08220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08220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08220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08220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57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Qendra Kombëtare e Kinematografisë</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7,600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1,270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5,000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70,400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18,000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2,000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104,270</w:t>
            </w:r>
          </w:p>
        </w:tc>
      </w:tr>
    </w:tbl>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sz w:val="20"/>
          <w:lang w:val="sq-AL"/>
        </w:rPr>
      </w:pPr>
      <w:r w:rsidRPr="003B5DFE">
        <w:rPr>
          <w:sz w:val="20"/>
          <w:lang w:val="sq-AL"/>
        </w:rPr>
        <w:t>Tab.5</w:t>
      </w:r>
    </w:p>
    <w:p w:rsidR="003574C2" w:rsidRPr="003B5DFE" w:rsidRDefault="003574C2" w:rsidP="003574C2">
      <w:pPr>
        <w:pStyle w:val="Paragrafi"/>
        <w:rPr>
          <w:lang w:val="sq-AL"/>
        </w:rPr>
      </w:pPr>
    </w:p>
    <w:p w:rsidR="003574C2" w:rsidRPr="003B5DFE" w:rsidRDefault="003574C2" w:rsidP="003574C2">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64"/>
        <w:gridCol w:w="566"/>
        <w:gridCol w:w="3022"/>
        <w:gridCol w:w="451"/>
        <w:gridCol w:w="1675"/>
        <w:gridCol w:w="670"/>
        <w:gridCol w:w="862"/>
        <w:gridCol w:w="753"/>
        <w:gridCol w:w="714"/>
        <w:gridCol w:w="1223"/>
        <w:gridCol w:w="726"/>
        <w:gridCol w:w="792"/>
        <w:gridCol w:w="947"/>
        <w:gridCol w:w="854"/>
        <w:gridCol w:w="601"/>
      </w:tblGrid>
      <w:tr w:rsidR="003574C2" w:rsidRPr="003B5DFE" w:rsidTr="008C6534">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Emërtimi i institucionit buxhetor /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 Kapitulli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t>Sigurimeve Shoqerore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t>Sherbime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Subveci-</w:t>
            </w:r>
            <w:r w:rsidRPr="003B5DFE">
              <w:rPr>
                <w:rFonts w:ascii="CG Times" w:eastAsia="Times New Roman" w:hAnsi="CG Times" w:cs="Arial"/>
                <w:sz w:val="14"/>
                <w:szCs w:val="14"/>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Te Tjera</w:t>
            </w:r>
            <w:r w:rsidRPr="003B5DFE">
              <w:rPr>
                <w:rFonts w:ascii="CG Times" w:eastAsia="Times New Roman" w:hAnsi="CG Times" w:cs="Arial"/>
                <w:sz w:val="14"/>
                <w:szCs w:val="14"/>
                <w:lang w:val="sq-AL"/>
              </w:rPr>
              <w:br/>
              <w:t>Transfer.Korrente 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Transferta per Buxhetet Familiare dhe Individet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Patrupezuara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Trupezuara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63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03320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Veprimtaria mbikëqyrëse e KLD</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55,500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8,500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27,000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420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93,420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63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03320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63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03320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63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03320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63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03320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63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Këshilli i Lart</w:t>
            </w:r>
            <w:r>
              <w:rPr>
                <w:rFonts w:ascii="CG Times" w:eastAsia="Times New Roman" w:hAnsi="CG Times" w:cs="Arial"/>
                <w:b/>
                <w:sz w:val="14"/>
                <w:szCs w:val="14"/>
                <w:lang w:val="sq-AL"/>
              </w:rPr>
              <w:t>ë</w:t>
            </w:r>
            <w:r w:rsidRPr="003B5DFE">
              <w:rPr>
                <w:rFonts w:ascii="CG Times" w:eastAsia="Times New Roman" w:hAnsi="CG Times" w:cs="Arial"/>
                <w:b/>
                <w:sz w:val="14"/>
                <w:szCs w:val="14"/>
                <w:lang w:val="sq-AL"/>
              </w:rPr>
              <w:t xml:space="preserve"> i Drejtësisë</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55,500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8,500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27,000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420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2,000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93,420</w:t>
            </w:r>
          </w:p>
        </w:tc>
      </w:tr>
    </w:tbl>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sz w:val="20"/>
          <w:lang w:val="sq-AL"/>
        </w:rPr>
      </w:pPr>
      <w:r w:rsidRPr="003B5DFE">
        <w:rPr>
          <w:sz w:val="20"/>
          <w:lang w:val="sq-AL"/>
        </w:rPr>
        <w:t>Tab.5</w:t>
      </w:r>
    </w:p>
    <w:p w:rsidR="003574C2" w:rsidRPr="003B5DFE" w:rsidRDefault="003574C2" w:rsidP="003574C2">
      <w:pPr>
        <w:pStyle w:val="Paragrafi"/>
        <w:rPr>
          <w:lang w:val="sq-AL"/>
        </w:rPr>
      </w:pPr>
    </w:p>
    <w:p w:rsidR="003574C2" w:rsidRPr="003B5DFE" w:rsidRDefault="003574C2" w:rsidP="003574C2">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64"/>
        <w:gridCol w:w="566"/>
        <w:gridCol w:w="2999"/>
        <w:gridCol w:w="450"/>
        <w:gridCol w:w="1675"/>
        <w:gridCol w:w="624"/>
        <w:gridCol w:w="862"/>
        <w:gridCol w:w="753"/>
        <w:gridCol w:w="714"/>
        <w:gridCol w:w="1223"/>
        <w:gridCol w:w="726"/>
        <w:gridCol w:w="792"/>
        <w:gridCol w:w="947"/>
        <w:gridCol w:w="854"/>
        <w:gridCol w:w="671"/>
      </w:tblGrid>
      <w:tr w:rsidR="003574C2" w:rsidRPr="003B5DFE" w:rsidTr="008C6534">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Emërtimi i institucionit buxhetor /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Emër </w:t>
            </w:r>
            <w:r>
              <w:rPr>
                <w:rFonts w:ascii="CG Times" w:eastAsia="Times New Roman" w:hAnsi="CG Times" w:cs="Arial"/>
                <w:sz w:val="14"/>
                <w:szCs w:val="14"/>
                <w:lang w:val="sq-AL"/>
              </w:rPr>
              <w:t>k</w:t>
            </w:r>
            <w:r w:rsidRPr="003B5DFE">
              <w:rPr>
                <w:rFonts w:ascii="CG Times" w:eastAsia="Times New Roman" w:hAnsi="CG Times" w:cs="Arial"/>
                <w:sz w:val="14"/>
                <w:szCs w:val="14"/>
                <w:lang w:val="sq-AL"/>
              </w:rPr>
              <w:t>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t>Sigurimeve Shoqerore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t>Sherbime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Subveci-</w:t>
            </w:r>
            <w:r w:rsidRPr="003B5DFE">
              <w:rPr>
                <w:rFonts w:ascii="CG Times" w:eastAsia="Times New Roman" w:hAnsi="CG Times" w:cs="Arial"/>
                <w:sz w:val="14"/>
                <w:szCs w:val="14"/>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Te Tjera</w:t>
            </w:r>
            <w:r w:rsidRPr="003B5DFE">
              <w:rPr>
                <w:rFonts w:ascii="CG Times" w:eastAsia="Times New Roman" w:hAnsi="CG Times" w:cs="Arial"/>
                <w:sz w:val="14"/>
                <w:szCs w:val="14"/>
                <w:lang w:val="sq-AL"/>
              </w:rPr>
              <w:br/>
              <w:t>Transfer.Korrente 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Transferta per Buxhetet Familiare dhe Individet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Patrupezuara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Trupezuara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66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03320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Shërbimi i avokatis</w:t>
            </w:r>
            <w:r>
              <w:rPr>
                <w:rFonts w:ascii="CG Times" w:eastAsia="Times New Roman" w:hAnsi="CG Times" w:cs="Arial"/>
                <w:b/>
                <w:sz w:val="14"/>
                <w:szCs w:val="14"/>
                <w:lang w:val="sq-AL"/>
              </w:rPr>
              <w:t>ë</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66,000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9,500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15,000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91,500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66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03320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36,400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36,400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66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03320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66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03320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66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03320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66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Avokati i Popullit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66,000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9,500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15,000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1,000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40,400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131,900</w:t>
            </w:r>
          </w:p>
        </w:tc>
      </w:tr>
    </w:tbl>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sz w:val="20"/>
          <w:lang w:val="sq-AL"/>
        </w:rPr>
      </w:pPr>
      <w:r w:rsidRPr="003B5DFE">
        <w:rPr>
          <w:sz w:val="20"/>
          <w:lang w:val="sq-AL"/>
        </w:rPr>
        <w:t>Tab.5</w:t>
      </w:r>
    </w:p>
    <w:p w:rsidR="003574C2" w:rsidRPr="003B5DFE" w:rsidRDefault="003574C2" w:rsidP="003574C2">
      <w:pPr>
        <w:pStyle w:val="Paragrafi"/>
        <w:rPr>
          <w:lang w:val="sq-AL"/>
        </w:rPr>
      </w:pPr>
    </w:p>
    <w:p w:rsidR="003574C2" w:rsidRPr="003B5DFE" w:rsidRDefault="003574C2" w:rsidP="003574C2">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64"/>
        <w:gridCol w:w="566"/>
        <w:gridCol w:w="3022"/>
        <w:gridCol w:w="451"/>
        <w:gridCol w:w="1675"/>
        <w:gridCol w:w="670"/>
        <w:gridCol w:w="862"/>
        <w:gridCol w:w="753"/>
        <w:gridCol w:w="714"/>
        <w:gridCol w:w="1223"/>
        <w:gridCol w:w="726"/>
        <w:gridCol w:w="792"/>
        <w:gridCol w:w="947"/>
        <w:gridCol w:w="854"/>
        <w:gridCol w:w="601"/>
      </w:tblGrid>
      <w:tr w:rsidR="003574C2" w:rsidRPr="003B5DFE" w:rsidTr="008C6534">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Emërtimi i institucionit buxhetor /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Emër </w:t>
            </w:r>
            <w:r>
              <w:rPr>
                <w:rFonts w:ascii="CG Times" w:eastAsia="Times New Roman" w:hAnsi="CG Times" w:cs="Arial"/>
                <w:sz w:val="14"/>
                <w:szCs w:val="14"/>
                <w:lang w:val="sq-AL"/>
              </w:rPr>
              <w:t>k</w:t>
            </w:r>
            <w:r w:rsidRPr="003B5DFE">
              <w:rPr>
                <w:rFonts w:ascii="CG Times" w:eastAsia="Times New Roman" w:hAnsi="CG Times" w:cs="Arial"/>
                <w:sz w:val="14"/>
                <w:szCs w:val="14"/>
                <w:lang w:val="sq-AL"/>
              </w:rPr>
              <w:t>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t>Sigurimeve Shoqerore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t>Sherbime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Subveci-</w:t>
            </w:r>
            <w:r w:rsidRPr="003B5DFE">
              <w:rPr>
                <w:rFonts w:ascii="CG Times" w:eastAsia="Times New Roman" w:hAnsi="CG Times" w:cs="Arial"/>
                <w:sz w:val="14"/>
                <w:szCs w:val="14"/>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Te Tjera</w:t>
            </w:r>
            <w:r w:rsidRPr="003B5DFE">
              <w:rPr>
                <w:rFonts w:ascii="CG Times" w:eastAsia="Times New Roman" w:hAnsi="CG Times" w:cs="Arial"/>
                <w:sz w:val="14"/>
                <w:szCs w:val="14"/>
                <w:lang w:val="sq-AL"/>
              </w:rPr>
              <w:br/>
              <w:t>Transfer.Korrente 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Transferta per Buxhetet Familiare dhe Individet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Patrupezuara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Trupezuara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67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Planifikimi, menaxhimi dhe administrimi</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28,500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750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420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1,500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45,170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67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67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67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67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67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Komisioni i Shërbimit Civil</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28,500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4,000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750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420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1,500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45,170</w:t>
            </w:r>
          </w:p>
        </w:tc>
      </w:tr>
    </w:tbl>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sz w:val="20"/>
          <w:lang w:val="sq-AL"/>
        </w:rPr>
      </w:pPr>
      <w:r w:rsidRPr="003B5DFE">
        <w:rPr>
          <w:sz w:val="20"/>
          <w:lang w:val="sq-AL"/>
        </w:rPr>
        <w:t>Tab.5</w:t>
      </w:r>
    </w:p>
    <w:p w:rsidR="003574C2" w:rsidRPr="003B5DFE" w:rsidRDefault="003574C2" w:rsidP="003574C2">
      <w:pPr>
        <w:pStyle w:val="Paragrafi"/>
        <w:rPr>
          <w:lang w:val="sq-AL"/>
        </w:rPr>
      </w:pPr>
    </w:p>
    <w:p w:rsidR="003574C2" w:rsidRPr="003B5DFE" w:rsidRDefault="003574C2" w:rsidP="003574C2">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64"/>
        <w:gridCol w:w="566"/>
        <w:gridCol w:w="3022"/>
        <w:gridCol w:w="451"/>
        <w:gridCol w:w="1675"/>
        <w:gridCol w:w="670"/>
        <w:gridCol w:w="862"/>
        <w:gridCol w:w="753"/>
        <w:gridCol w:w="714"/>
        <w:gridCol w:w="1223"/>
        <w:gridCol w:w="726"/>
        <w:gridCol w:w="792"/>
        <w:gridCol w:w="947"/>
        <w:gridCol w:w="854"/>
        <w:gridCol w:w="601"/>
      </w:tblGrid>
      <w:tr w:rsidR="003574C2" w:rsidRPr="003B5DFE" w:rsidTr="008C6534">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Emërtimi i institucionit buxhetor /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Emer Kapitulli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t>Sigurimeve Shoqerore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t>Sherbime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Subveci-</w:t>
            </w:r>
            <w:r w:rsidRPr="003B5DFE">
              <w:rPr>
                <w:rFonts w:ascii="CG Times" w:eastAsia="Times New Roman" w:hAnsi="CG Times" w:cs="Arial"/>
                <w:sz w:val="14"/>
                <w:szCs w:val="14"/>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Te Tjera</w:t>
            </w:r>
            <w:r w:rsidRPr="003B5DFE">
              <w:rPr>
                <w:rFonts w:ascii="CG Times" w:eastAsia="Times New Roman" w:hAnsi="CG Times" w:cs="Arial"/>
                <w:sz w:val="14"/>
                <w:szCs w:val="14"/>
                <w:lang w:val="sq-AL"/>
              </w:rPr>
              <w:br/>
              <w:t>Transfer.Korrente 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Transferta per Buxhetet Familiare dhe Individet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Patrupezuara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Trupezuara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01610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Planifikimi, menaxhimi dhe administrimi</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60,000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8,000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16,680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3,200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91,080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01610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01610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01610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01610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01620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Zgjedhjet e përgjithshme dhe lokale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01620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01620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01620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01620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73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Komisioni Qendror i Zgjedhjeve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60,000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8,000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16,680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200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3,200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3,000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91,080</w:t>
            </w:r>
          </w:p>
        </w:tc>
      </w:tr>
    </w:tbl>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sz w:val="20"/>
          <w:lang w:val="sq-AL"/>
        </w:rPr>
      </w:pPr>
      <w:r w:rsidRPr="003B5DFE">
        <w:rPr>
          <w:sz w:val="20"/>
          <w:lang w:val="sq-AL"/>
        </w:rPr>
        <w:t>Tab.5</w:t>
      </w:r>
    </w:p>
    <w:p w:rsidR="003574C2" w:rsidRPr="003B5DFE" w:rsidRDefault="003574C2" w:rsidP="003574C2">
      <w:pPr>
        <w:pStyle w:val="Paragrafi"/>
        <w:rPr>
          <w:lang w:val="sq-AL"/>
        </w:rPr>
      </w:pPr>
    </w:p>
    <w:p w:rsidR="003574C2" w:rsidRPr="003B5DFE" w:rsidRDefault="003574C2" w:rsidP="003574C2">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64"/>
        <w:gridCol w:w="566"/>
        <w:gridCol w:w="2999"/>
        <w:gridCol w:w="450"/>
        <w:gridCol w:w="1675"/>
        <w:gridCol w:w="624"/>
        <w:gridCol w:w="862"/>
        <w:gridCol w:w="753"/>
        <w:gridCol w:w="714"/>
        <w:gridCol w:w="1223"/>
        <w:gridCol w:w="726"/>
        <w:gridCol w:w="792"/>
        <w:gridCol w:w="947"/>
        <w:gridCol w:w="854"/>
        <w:gridCol w:w="671"/>
      </w:tblGrid>
      <w:tr w:rsidR="003574C2" w:rsidRPr="003B5DFE" w:rsidTr="008C6534">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Emërtimi i institucionit buxhetor /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Emer Kapitulli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t>Sigurimeve Shoqerore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t>Sherbime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Subveci-</w:t>
            </w:r>
            <w:r w:rsidRPr="003B5DFE">
              <w:rPr>
                <w:rFonts w:ascii="CG Times" w:eastAsia="Times New Roman" w:hAnsi="CG Times" w:cs="Arial"/>
                <w:sz w:val="14"/>
                <w:szCs w:val="14"/>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Te Tjera</w:t>
            </w:r>
            <w:r w:rsidRPr="003B5DFE">
              <w:rPr>
                <w:rFonts w:ascii="CG Times" w:eastAsia="Times New Roman" w:hAnsi="CG Times" w:cs="Arial"/>
                <w:sz w:val="14"/>
                <w:szCs w:val="14"/>
                <w:lang w:val="sq-AL"/>
              </w:rPr>
              <w:br/>
              <w:t>Transfer.Korrente 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Transferta per Buxhetet Familiare dhe Individet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Patrupezuara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Trupezuara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Planifikimi, menaxhimi dhe administrimi</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65,000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9,000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25,580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420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104,000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76</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Inspektorati i Lart</w:t>
            </w:r>
            <w:r>
              <w:rPr>
                <w:rFonts w:ascii="CG Times" w:eastAsia="Times New Roman" w:hAnsi="CG Times" w:cs="Arial"/>
                <w:b/>
                <w:sz w:val="14"/>
                <w:szCs w:val="14"/>
                <w:lang w:val="sq-AL"/>
              </w:rPr>
              <w:t>ë</w:t>
            </w:r>
            <w:r w:rsidRPr="003B5DFE">
              <w:rPr>
                <w:rFonts w:ascii="CG Times" w:eastAsia="Times New Roman" w:hAnsi="CG Times" w:cs="Arial"/>
                <w:b/>
                <w:sz w:val="14"/>
                <w:szCs w:val="14"/>
                <w:lang w:val="sq-AL"/>
              </w:rPr>
              <w:t xml:space="preserve"> Kontrollit te Deklarimit t</w:t>
            </w:r>
            <w:r>
              <w:rPr>
                <w:rFonts w:ascii="CG Times" w:eastAsia="Times New Roman" w:hAnsi="CG Times" w:cs="Arial"/>
                <w:b/>
                <w:sz w:val="14"/>
                <w:szCs w:val="14"/>
                <w:lang w:val="sq-AL"/>
              </w:rPr>
              <w:t>ë</w:t>
            </w:r>
            <w:r w:rsidRPr="003B5DFE">
              <w:rPr>
                <w:rFonts w:ascii="CG Times" w:eastAsia="Times New Roman" w:hAnsi="CG Times" w:cs="Arial"/>
                <w:b/>
                <w:sz w:val="14"/>
                <w:szCs w:val="14"/>
                <w:lang w:val="sq-AL"/>
              </w:rPr>
              <w:t xml:space="preserve"> Pasurisë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65,000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9,000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25,580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420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4,000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104,000</w:t>
            </w:r>
          </w:p>
        </w:tc>
      </w:tr>
    </w:tbl>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sz w:val="20"/>
          <w:lang w:val="sq-AL"/>
        </w:rPr>
      </w:pPr>
      <w:r w:rsidRPr="003B5DFE">
        <w:rPr>
          <w:sz w:val="20"/>
          <w:lang w:val="sq-AL"/>
        </w:rPr>
        <w:t>Tab.5</w:t>
      </w:r>
    </w:p>
    <w:p w:rsidR="003574C2" w:rsidRPr="003B5DFE" w:rsidRDefault="003574C2" w:rsidP="003574C2">
      <w:pPr>
        <w:pStyle w:val="Paragrafi"/>
        <w:rPr>
          <w:lang w:val="sq-AL"/>
        </w:rPr>
      </w:pPr>
    </w:p>
    <w:p w:rsidR="003574C2" w:rsidRPr="003B5DFE" w:rsidRDefault="003574C2" w:rsidP="003574C2">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64"/>
        <w:gridCol w:w="566"/>
        <w:gridCol w:w="3022"/>
        <w:gridCol w:w="451"/>
        <w:gridCol w:w="1675"/>
        <w:gridCol w:w="670"/>
        <w:gridCol w:w="862"/>
        <w:gridCol w:w="753"/>
        <w:gridCol w:w="714"/>
        <w:gridCol w:w="1223"/>
        <w:gridCol w:w="726"/>
        <w:gridCol w:w="792"/>
        <w:gridCol w:w="947"/>
        <w:gridCol w:w="854"/>
        <w:gridCol w:w="601"/>
      </w:tblGrid>
      <w:tr w:rsidR="003574C2" w:rsidRPr="003B5DFE" w:rsidTr="008C6534">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Emërtimi i Institucionit Buxhetor /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Emer Kapitulli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t>Sigurimeve Shoqerore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t>Sherbime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Subveci-</w:t>
            </w:r>
            <w:r w:rsidRPr="003B5DFE">
              <w:rPr>
                <w:rFonts w:ascii="CG Times" w:eastAsia="Times New Roman" w:hAnsi="CG Times" w:cs="Arial"/>
                <w:sz w:val="14"/>
                <w:szCs w:val="14"/>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Te Tjera</w:t>
            </w:r>
            <w:r w:rsidRPr="003B5DFE">
              <w:rPr>
                <w:rFonts w:ascii="CG Times" w:eastAsia="Times New Roman" w:hAnsi="CG Times" w:cs="Arial"/>
                <w:sz w:val="14"/>
                <w:szCs w:val="14"/>
                <w:lang w:val="sq-AL"/>
              </w:rPr>
              <w:br/>
              <w:t>Transfer.Korrente 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Transferta per Buxhetet Familiare dhe Individet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Patrupezuara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Trupezuara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04120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xml:space="preserve">Mbikëqyrja e tregut &amp; </w:t>
            </w:r>
            <w:r>
              <w:rPr>
                <w:rFonts w:ascii="CG Times" w:eastAsia="Times New Roman" w:hAnsi="CG Times" w:cs="Arial"/>
                <w:b/>
                <w:sz w:val="14"/>
                <w:szCs w:val="14"/>
                <w:lang w:val="sq-AL"/>
              </w:rPr>
              <w:t>g</w:t>
            </w:r>
            <w:r w:rsidRPr="003B5DFE">
              <w:rPr>
                <w:rFonts w:ascii="CG Times" w:eastAsia="Times New Roman" w:hAnsi="CG Times" w:cs="Arial"/>
                <w:b/>
                <w:sz w:val="14"/>
                <w:szCs w:val="14"/>
                <w:lang w:val="sq-AL"/>
              </w:rPr>
              <w:t>arantimi i konkurrencës</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44,500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10,300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240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63,040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04120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04120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04120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04120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77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Autoriteti i Konkurrencës</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44,500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7,000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10,300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240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63,040</w:t>
            </w:r>
          </w:p>
        </w:tc>
      </w:tr>
    </w:tbl>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sz w:val="20"/>
          <w:lang w:val="sq-AL"/>
        </w:rPr>
      </w:pPr>
      <w:r w:rsidRPr="003B5DFE">
        <w:rPr>
          <w:sz w:val="20"/>
          <w:lang w:val="sq-AL"/>
        </w:rPr>
        <w:t>Tab.5</w:t>
      </w:r>
    </w:p>
    <w:p w:rsidR="003574C2" w:rsidRPr="003B5DFE" w:rsidRDefault="003574C2" w:rsidP="003574C2">
      <w:pPr>
        <w:pStyle w:val="Paragrafi"/>
        <w:rPr>
          <w:lang w:val="sq-AL"/>
        </w:rPr>
      </w:pPr>
    </w:p>
    <w:p w:rsidR="003574C2" w:rsidRPr="003B5DFE" w:rsidRDefault="003574C2" w:rsidP="003574C2">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64"/>
        <w:gridCol w:w="566"/>
        <w:gridCol w:w="2999"/>
        <w:gridCol w:w="450"/>
        <w:gridCol w:w="1675"/>
        <w:gridCol w:w="624"/>
        <w:gridCol w:w="862"/>
        <w:gridCol w:w="753"/>
        <w:gridCol w:w="714"/>
        <w:gridCol w:w="1223"/>
        <w:gridCol w:w="726"/>
        <w:gridCol w:w="792"/>
        <w:gridCol w:w="947"/>
        <w:gridCol w:w="854"/>
        <w:gridCol w:w="671"/>
      </w:tblGrid>
      <w:tr w:rsidR="003574C2" w:rsidRPr="003B5DFE" w:rsidTr="008C6534">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Emërtimi i institucionit buxhetor /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Emer Kapitulli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t>Sigurimeve Shoqerore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t>Sherbime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Subveci-</w:t>
            </w:r>
            <w:r w:rsidRPr="003B5DFE">
              <w:rPr>
                <w:rFonts w:ascii="CG Times" w:eastAsia="Times New Roman" w:hAnsi="CG Times" w:cs="Arial"/>
                <w:sz w:val="14"/>
                <w:szCs w:val="14"/>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Te Tjera</w:t>
            </w:r>
            <w:r w:rsidRPr="003B5DFE">
              <w:rPr>
                <w:rFonts w:ascii="CG Times" w:eastAsia="Times New Roman" w:hAnsi="CG Times" w:cs="Arial"/>
                <w:sz w:val="14"/>
                <w:szCs w:val="14"/>
                <w:lang w:val="sq-AL"/>
              </w:rPr>
              <w:br/>
              <w:t>Transfer.Korrente 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Transferta per Buxhetet Familiare dhe Individet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Patrupezuara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Trupezuara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78</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Planifikimi, menaxhimi dhe administrimi</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28,000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11,000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1,200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50,700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78</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78</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78</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78</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78</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Drejtësia dhe tregu i brendshëm</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33,000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5,500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7,000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45,500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78</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78</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78</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78</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78</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Mbështetja institucionale për procesin e integrimit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25,000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4,500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31,000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60,500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78</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220,000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220,000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78</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31,080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31,080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78</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920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920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78</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78</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Ministria e Integrimit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86,000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14,500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49,000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1,200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258,000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408,700</w:t>
            </w:r>
          </w:p>
        </w:tc>
      </w:tr>
    </w:tbl>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sz w:val="20"/>
          <w:lang w:val="sq-AL"/>
        </w:rPr>
      </w:pPr>
      <w:r w:rsidRPr="003B5DFE">
        <w:rPr>
          <w:sz w:val="20"/>
          <w:lang w:val="sq-AL"/>
        </w:rPr>
        <w:t>Tab.5</w:t>
      </w:r>
    </w:p>
    <w:p w:rsidR="003574C2" w:rsidRPr="003B5DFE" w:rsidRDefault="003574C2" w:rsidP="003574C2">
      <w:pPr>
        <w:pStyle w:val="Paragrafi"/>
        <w:rPr>
          <w:lang w:val="sq-AL"/>
        </w:rPr>
      </w:pPr>
    </w:p>
    <w:p w:rsidR="003574C2" w:rsidRPr="003B5DFE" w:rsidRDefault="003574C2" w:rsidP="003574C2">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64"/>
        <w:gridCol w:w="566"/>
        <w:gridCol w:w="3022"/>
        <w:gridCol w:w="451"/>
        <w:gridCol w:w="1675"/>
        <w:gridCol w:w="670"/>
        <w:gridCol w:w="862"/>
        <w:gridCol w:w="753"/>
        <w:gridCol w:w="714"/>
        <w:gridCol w:w="1223"/>
        <w:gridCol w:w="726"/>
        <w:gridCol w:w="792"/>
        <w:gridCol w:w="947"/>
        <w:gridCol w:w="854"/>
        <w:gridCol w:w="601"/>
      </w:tblGrid>
      <w:tr w:rsidR="003574C2" w:rsidRPr="003B5DFE" w:rsidTr="008C6534">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4"/>
                <w:szCs w:val="14"/>
                <w:lang w:val="sq-AL"/>
              </w:rPr>
            </w:pPr>
            <w:r w:rsidRPr="003B5DFE">
              <w:rPr>
                <w:rFonts w:ascii="CG Times" w:eastAsia="Times New Roman" w:hAnsi="CG Times" w:cs="Arial"/>
                <w:b/>
                <w:bCs/>
                <w:color w:val="000000"/>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Emërtimi i Institucionit Buxhetor /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Emër </w:t>
            </w:r>
            <w:r>
              <w:rPr>
                <w:rFonts w:ascii="CG Times" w:eastAsia="Times New Roman" w:hAnsi="CG Times" w:cs="Arial"/>
                <w:sz w:val="14"/>
                <w:szCs w:val="14"/>
                <w:lang w:val="sq-AL"/>
              </w:rPr>
              <w:t>k</w:t>
            </w:r>
            <w:r w:rsidRPr="003B5DFE">
              <w:rPr>
                <w:rFonts w:ascii="CG Times" w:eastAsia="Times New Roman" w:hAnsi="CG Times" w:cs="Arial"/>
                <w:sz w:val="14"/>
                <w:szCs w:val="14"/>
                <w:lang w:val="sq-AL"/>
              </w:rPr>
              <w:t>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Kontrib.e </w:t>
            </w:r>
            <w:r w:rsidRPr="003B5DFE">
              <w:rPr>
                <w:rFonts w:ascii="CG Times" w:eastAsia="Times New Roman" w:hAnsi="CG Times" w:cs="Arial"/>
                <w:sz w:val="14"/>
                <w:szCs w:val="14"/>
                <w:lang w:val="sq-AL"/>
              </w:rPr>
              <w:br/>
              <w:t>Sigurimeve Shoqerore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Mallra dhe</w:t>
            </w:r>
            <w:r w:rsidRPr="003B5DFE">
              <w:rPr>
                <w:rFonts w:ascii="CG Times" w:eastAsia="Times New Roman" w:hAnsi="CG Times" w:cs="Arial"/>
                <w:sz w:val="14"/>
                <w:szCs w:val="14"/>
                <w:lang w:val="sq-AL"/>
              </w:rPr>
              <w:br/>
              <w:t>Sherbime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Subveci-</w:t>
            </w:r>
            <w:r w:rsidRPr="003B5DFE">
              <w:rPr>
                <w:rFonts w:ascii="CG Times" w:eastAsia="Times New Roman" w:hAnsi="CG Times" w:cs="Arial"/>
                <w:sz w:val="14"/>
                <w:szCs w:val="14"/>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Te Tjera</w:t>
            </w:r>
            <w:r w:rsidRPr="003B5DFE">
              <w:rPr>
                <w:rFonts w:ascii="CG Times" w:eastAsia="Times New Roman" w:hAnsi="CG Times" w:cs="Arial"/>
                <w:sz w:val="14"/>
                <w:szCs w:val="14"/>
                <w:lang w:val="sq-AL"/>
              </w:rPr>
              <w:br/>
              <w:t>Transfer.Korrente 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w:t>
            </w:r>
            <w:r w:rsidRPr="003B5DFE">
              <w:rPr>
                <w:rFonts w:ascii="CG Times" w:eastAsia="Times New Roman" w:hAnsi="CG Times" w:cs="Arial"/>
                <w:sz w:val="14"/>
                <w:szCs w:val="14"/>
                <w:lang w:val="sq-AL"/>
              </w:rPr>
              <w:b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Transferta per Buxhetet Familiare dhe Individet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Patrupezuara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Shpenzime</w:t>
            </w:r>
            <w:r w:rsidRPr="003B5DFE">
              <w:rPr>
                <w:rFonts w:ascii="CG Times" w:eastAsia="Times New Roman" w:hAnsi="CG Times" w:cs="Arial"/>
                <w:sz w:val="14"/>
                <w:szCs w:val="14"/>
                <w:lang w:val="sq-AL"/>
              </w:rPr>
              <w:br/>
              <w:t>Kapitale te Trupezuara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82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4"/>
                <w:szCs w:val="14"/>
                <w:lang w:val="sq-AL"/>
              </w:rPr>
            </w:pPr>
            <w:r w:rsidRPr="003B5DFE">
              <w:rPr>
                <w:rFonts w:ascii="CG Times" w:eastAsia="Times New Roman" w:hAnsi="CG Times" w:cs="Arial"/>
                <w:b/>
                <w:sz w:val="14"/>
                <w:szCs w:val="14"/>
                <w:lang w:val="sq-AL"/>
              </w:rPr>
              <w:t>Planifikimi, menaxhimi dhe administrimi</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6,500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3,800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12,800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82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82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82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82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4"/>
                <w:szCs w:val="14"/>
                <w:lang w:val="sq-AL"/>
              </w:rPr>
            </w:pPr>
            <w:r w:rsidRPr="003B5DFE">
              <w:rPr>
                <w:rFonts w:ascii="CG Times" w:eastAsia="Times New Roman" w:hAnsi="CG Times" w:cs="Arial"/>
                <w:sz w:val="14"/>
                <w:szCs w:val="14"/>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r w:rsidRPr="003B5DFE">
              <w:rPr>
                <w:rFonts w:ascii="CG Times" w:eastAsia="Times New Roman" w:hAnsi="CG Times" w:cs="Arial"/>
                <w:sz w:val="14"/>
                <w:szCs w:val="14"/>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4"/>
                <w:szCs w:val="14"/>
                <w:lang w:val="sq-AL"/>
              </w:rPr>
            </w:pPr>
            <w:r w:rsidRPr="003B5DFE">
              <w:rPr>
                <w:rFonts w:ascii="CG Times" w:eastAsia="Times New Roman" w:hAnsi="CG Times" w:cs="Arial"/>
                <w:sz w:val="14"/>
                <w:szCs w:val="14"/>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82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4"/>
                <w:szCs w:val="14"/>
                <w:lang w:val="sq-AL"/>
              </w:rPr>
            </w:pPr>
            <w:r w:rsidRPr="003B5DFE">
              <w:rPr>
                <w:rFonts w:ascii="CG Times" w:eastAsia="Times New Roman" w:hAnsi="CG Times" w:cs="Arial"/>
                <w:b/>
                <w:sz w:val="14"/>
                <w:szCs w:val="14"/>
                <w:lang w:val="sq-AL"/>
              </w:rPr>
              <w:t>Këshilli Kombëtar i Kontabilitetit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6,500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3,800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4"/>
                <w:szCs w:val="14"/>
                <w:lang w:val="sq-AL"/>
              </w:rPr>
            </w:pPr>
            <w:r w:rsidRPr="003B5DFE">
              <w:rPr>
                <w:rFonts w:ascii="CG Times" w:eastAsia="Times New Roman" w:hAnsi="CG Times" w:cs="Arial"/>
                <w:b/>
                <w:sz w:val="14"/>
                <w:szCs w:val="14"/>
                <w:lang w:val="sq-AL"/>
              </w:rPr>
              <w:t>12,800</w:t>
            </w:r>
          </w:p>
        </w:tc>
      </w:tr>
    </w:tbl>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sz w:val="20"/>
          <w:lang w:val="sq-AL"/>
        </w:rPr>
      </w:pPr>
      <w:r w:rsidRPr="003B5DFE">
        <w:rPr>
          <w:sz w:val="20"/>
          <w:lang w:val="sq-AL"/>
        </w:rPr>
        <w:t>Tab.5</w:t>
      </w:r>
    </w:p>
    <w:p w:rsidR="003574C2" w:rsidRPr="003B5DFE" w:rsidRDefault="003574C2" w:rsidP="003574C2">
      <w:pPr>
        <w:pStyle w:val="Paragrafi"/>
        <w:rPr>
          <w:b/>
          <w:lang w:val="sq-AL"/>
        </w:rPr>
      </w:pPr>
    </w:p>
    <w:p w:rsidR="003574C2" w:rsidRPr="003B5DFE" w:rsidRDefault="003574C2" w:rsidP="003574C2">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43"/>
        <w:gridCol w:w="516"/>
        <w:gridCol w:w="3144"/>
        <w:gridCol w:w="521"/>
        <w:gridCol w:w="1466"/>
        <w:gridCol w:w="740"/>
        <w:gridCol w:w="828"/>
        <w:gridCol w:w="762"/>
        <w:gridCol w:w="677"/>
        <w:gridCol w:w="1217"/>
        <w:gridCol w:w="714"/>
        <w:gridCol w:w="768"/>
        <w:gridCol w:w="922"/>
        <w:gridCol w:w="831"/>
        <w:gridCol w:w="771"/>
      </w:tblGrid>
      <w:tr w:rsidR="003574C2" w:rsidRPr="003B5DFE" w:rsidTr="008C6534">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Emërtimi i Institucionit Buxhetor /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Emër Kapitulli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Kontrib.e </w:t>
            </w:r>
            <w:r w:rsidRPr="003B5DFE">
              <w:rPr>
                <w:rFonts w:ascii="CG Times" w:eastAsia="Times New Roman" w:hAnsi="CG Times" w:cs="Arial"/>
                <w:sz w:val="12"/>
                <w:szCs w:val="12"/>
                <w:lang w:val="sq-AL"/>
              </w:rPr>
              <w:br/>
              <w:t>Sigurimeve Shoqerore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Mallra dhe</w:t>
            </w:r>
            <w:r w:rsidRPr="003B5DFE">
              <w:rPr>
                <w:rFonts w:ascii="CG Times" w:eastAsia="Times New Roman" w:hAnsi="CG Times" w:cs="Arial"/>
                <w:sz w:val="12"/>
                <w:szCs w:val="12"/>
                <w:lang w:val="sq-AL"/>
              </w:rPr>
              <w:br/>
              <w:t>Sherbime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Subveci-</w:t>
            </w:r>
            <w:r w:rsidRPr="003B5DFE">
              <w:rPr>
                <w:rFonts w:ascii="CG Times" w:eastAsia="Times New Roman" w:hAnsi="CG Times" w:cs="Arial"/>
                <w:sz w:val="12"/>
                <w:szCs w:val="12"/>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Te Tjera</w:t>
            </w:r>
            <w:r w:rsidRPr="003B5DFE">
              <w:rPr>
                <w:rFonts w:ascii="CG Times" w:eastAsia="Times New Roman" w:hAnsi="CG Times" w:cs="Arial"/>
                <w:sz w:val="12"/>
                <w:szCs w:val="12"/>
                <w:lang w:val="sq-AL"/>
              </w:rPr>
              <w:br/>
              <w:t>Transfer.Korrente 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Transfer.</w:t>
            </w:r>
            <w:r w:rsidRPr="003B5DFE">
              <w:rPr>
                <w:rFonts w:ascii="CG Times" w:eastAsia="Times New Roman" w:hAnsi="CG Times" w:cs="Arial"/>
                <w:sz w:val="12"/>
                <w:szCs w:val="12"/>
                <w:lang w:val="sq-AL"/>
              </w:rPr>
              <w:b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Transferta per Buxhetet Familiare dhe Individet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Shpenzime</w:t>
            </w:r>
            <w:r w:rsidRPr="003B5DFE">
              <w:rPr>
                <w:rFonts w:ascii="CG Times" w:eastAsia="Times New Roman" w:hAnsi="CG Times" w:cs="Arial"/>
                <w:sz w:val="12"/>
                <w:szCs w:val="12"/>
                <w:lang w:val="sq-AL"/>
              </w:rPr>
              <w:br/>
              <w:t>Kapitale te Patrupezuara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Shpenzime</w:t>
            </w:r>
            <w:r w:rsidRPr="003B5DFE">
              <w:rPr>
                <w:rFonts w:ascii="CG Times" w:eastAsia="Times New Roman" w:hAnsi="CG Times" w:cs="Arial"/>
                <w:sz w:val="12"/>
                <w:szCs w:val="12"/>
                <w:lang w:val="sq-AL"/>
              </w:rPr>
              <w:br/>
              <w:t>Kapitale te Trupezuara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Shërbime Qeveritare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89,000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28,000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117,000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Shërbimi i Prokurimit Publik</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42,800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29,700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86,500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Shërbime për Shoqërinë e Informacionit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79,000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15,000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106,800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365,700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779,500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Shërbime t</w:t>
            </w:r>
            <w:r>
              <w:rPr>
                <w:rFonts w:ascii="CG Times" w:eastAsia="Times New Roman" w:hAnsi="CG Times" w:cs="Arial"/>
                <w:b/>
                <w:sz w:val="12"/>
                <w:szCs w:val="12"/>
                <w:lang w:val="sq-AL"/>
              </w:rPr>
              <w:t>ë</w:t>
            </w:r>
            <w:r w:rsidRPr="003B5DFE">
              <w:rPr>
                <w:rFonts w:ascii="CG Times" w:eastAsia="Times New Roman" w:hAnsi="CG Times" w:cs="Arial"/>
                <w:b/>
                <w:sz w:val="12"/>
                <w:szCs w:val="12"/>
                <w:lang w:val="sq-AL"/>
              </w:rPr>
              <w:t xml:space="preserve"> tjera</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58,600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44,535</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73,600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188,235</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01150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01510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Shërbime për teknologjinë dhe inovacionin</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14,400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30,160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35,100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36,000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118,360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01510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01510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01510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01510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01330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Menaxhimi dhe zhvillimi i administratës publike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45,000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19,500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21,900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93,900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01330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01330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01330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01330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87</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 xml:space="preserve">Institucione te tjera </w:t>
            </w:r>
            <w:r>
              <w:rPr>
                <w:rFonts w:ascii="CG Times" w:eastAsia="Times New Roman" w:hAnsi="CG Times" w:cs="Arial"/>
                <w:b/>
                <w:sz w:val="12"/>
                <w:szCs w:val="12"/>
                <w:lang w:val="sq-AL"/>
              </w:rPr>
              <w:t>q</w:t>
            </w:r>
            <w:r w:rsidRPr="003B5DFE">
              <w:rPr>
                <w:rFonts w:ascii="CG Times" w:eastAsia="Times New Roman" w:hAnsi="CG Times" w:cs="Arial"/>
                <w:b/>
                <w:sz w:val="12"/>
                <w:szCs w:val="12"/>
                <w:lang w:val="sq-AL"/>
              </w:rPr>
              <w:t>everitare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239,800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41,500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323,895</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89,000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50,100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128,900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510,300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1,383,495</w:t>
            </w:r>
          </w:p>
        </w:tc>
      </w:tr>
    </w:tbl>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sz w:val="20"/>
          <w:lang w:val="sq-AL"/>
        </w:rPr>
      </w:pPr>
      <w:r w:rsidRPr="003B5DFE">
        <w:rPr>
          <w:sz w:val="20"/>
          <w:lang w:val="sq-AL"/>
        </w:rPr>
        <w:t>Tab.5</w:t>
      </w:r>
    </w:p>
    <w:p w:rsidR="003574C2" w:rsidRPr="003B5DFE" w:rsidRDefault="003574C2" w:rsidP="003574C2">
      <w:pPr>
        <w:pStyle w:val="Paragrafi"/>
        <w:rPr>
          <w:lang w:val="sq-AL"/>
        </w:rPr>
      </w:pPr>
    </w:p>
    <w:p w:rsidR="003574C2" w:rsidRPr="003B5DFE" w:rsidRDefault="003574C2" w:rsidP="003574C2">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43"/>
        <w:gridCol w:w="516"/>
        <w:gridCol w:w="3144"/>
        <w:gridCol w:w="521"/>
        <w:gridCol w:w="1466"/>
        <w:gridCol w:w="740"/>
        <w:gridCol w:w="828"/>
        <w:gridCol w:w="762"/>
        <w:gridCol w:w="677"/>
        <w:gridCol w:w="1217"/>
        <w:gridCol w:w="714"/>
        <w:gridCol w:w="768"/>
        <w:gridCol w:w="922"/>
        <w:gridCol w:w="831"/>
        <w:gridCol w:w="771"/>
      </w:tblGrid>
      <w:tr w:rsidR="003574C2" w:rsidRPr="003B5DFE" w:rsidTr="008C6534">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Emërtimi i Institucionit Buxhetor /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Emer Kapitulli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Kontrib.e </w:t>
            </w:r>
            <w:r w:rsidRPr="003B5DFE">
              <w:rPr>
                <w:rFonts w:ascii="CG Times" w:eastAsia="Times New Roman" w:hAnsi="CG Times" w:cs="Arial"/>
                <w:sz w:val="12"/>
                <w:szCs w:val="12"/>
                <w:lang w:val="sq-AL"/>
              </w:rPr>
              <w:br/>
              <w:t>Sigurimeve Shoqerore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Mallra dhe</w:t>
            </w:r>
            <w:r w:rsidRPr="003B5DFE">
              <w:rPr>
                <w:rFonts w:ascii="CG Times" w:eastAsia="Times New Roman" w:hAnsi="CG Times" w:cs="Arial"/>
                <w:sz w:val="12"/>
                <w:szCs w:val="12"/>
                <w:lang w:val="sq-AL"/>
              </w:rPr>
              <w:br/>
              <w:t>Sherbime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Subveci-</w:t>
            </w:r>
            <w:r w:rsidRPr="003B5DFE">
              <w:rPr>
                <w:rFonts w:ascii="CG Times" w:eastAsia="Times New Roman" w:hAnsi="CG Times" w:cs="Arial"/>
                <w:sz w:val="12"/>
                <w:szCs w:val="12"/>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Te Tjera</w:t>
            </w:r>
            <w:r w:rsidRPr="003B5DFE">
              <w:rPr>
                <w:rFonts w:ascii="CG Times" w:eastAsia="Times New Roman" w:hAnsi="CG Times" w:cs="Arial"/>
                <w:sz w:val="12"/>
                <w:szCs w:val="12"/>
                <w:lang w:val="sq-AL"/>
              </w:rPr>
              <w:br/>
              <w:t>Transfer.Korrente 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Transfer.</w:t>
            </w:r>
            <w:r w:rsidRPr="003B5DFE">
              <w:rPr>
                <w:rFonts w:ascii="CG Times" w:eastAsia="Times New Roman" w:hAnsi="CG Times" w:cs="Arial"/>
                <w:sz w:val="12"/>
                <w:szCs w:val="12"/>
                <w:lang w:val="sq-AL"/>
              </w:rPr>
              <w:b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Transferta per Buxhetet Familiare dhe Individet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Shpenzime</w:t>
            </w:r>
            <w:r w:rsidRPr="003B5DFE">
              <w:rPr>
                <w:rFonts w:ascii="CG Times" w:eastAsia="Times New Roman" w:hAnsi="CG Times" w:cs="Arial"/>
                <w:sz w:val="12"/>
                <w:szCs w:val="12"/>
                <w:lang w:val="sq-AL"/>
              </w:rPr>
              <w:br/>
              <w:t>Kapitale te Patrupezuara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Shpenzime</w:t>
            </w:r>
            <w:r w:rsidRPr="003B5DFE">
              <w:rPr>
                <w:rFonts w:ascii="CG Times" w:eastAsia="Times New Roman" w:hAnsi="CG Times" w:cs="Arial"/>
                <w:sz w:val="12"/>
                <w:szCs w:val="12"/>
                <w:lang w:val="sq-AL"/>
              </w:rPr>
              <w:br/>
              <w:t>Kapitale te Trupezuara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88</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Planifikimi, menaxhimi dhe administrimi</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11,500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120,500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88</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88</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88</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88</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88</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Mbështetje për Shoqërinë Civile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11,500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2,000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6,000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100,000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1,000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120,500</w:t>
            </w:r>
          </w:p>
        </w:tc>
      </w:tr>
    </w:tbl>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sz w:val="20"/>
          <w:lang w:val="sq-AL"/>
        </w:rPr>
      </w:pPr>
      <w:r w:rsidRPr="003B5DFE">
        <w:rPr>
          <w:sz w:val="20"/>
          <w:lang w:val="sq-AL"/>
        </w:rPr>
        <w:t>Tab.5</w:t>
      </w:r>
    </w:p>
    <w:p w:rsidR="003574C2" w:rsidRPr="003B5DFE" w:rsidRDefault="003574C2" w:rsidP="003574C2">
      <w:pPr>
        <w:pStyle w:val="Paragrafi"/>
        <w:rPr>
          <w:lang w:val="sq-AL"/>
        </w:rPr>
      </w:pPr>
    </w:p>
    <w:p w:rsidR="003574C2" w:rsidRPr="003B5DFE" w:rsidRDefault="003574C2" w:rsidP="003574C2">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43"/>
        <w:gridCol w:w="516"/>
        <w:gridCol w:w="3144"/>
        <w:gridCol w:w="521"/>
        <w:gridCol w:w="1466"/>
        <w:gridCol w:w="740"/>
        <w:gridCol w:w="828"/>
        <w:gridCol w:w="762"/>
        <w:gridCol w:w="677"/>
        <w:gridCol w:w="1217"/>
        <w:gridCol w:w="714"/>
        <w:gridCol w:w="768"/>
        <w:gridCol w:w="922"/>
        <w:gridCol w:w="831"/>
        <w:gridCol w:w="771"/>
      </w:tblGrid>
      <w:tr w:rsidR="003574C2" w:rsidRPr="003B5DFE" w:rsidTr="008C6534">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Emërtimi i Institucionit Buxhetor /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Emer Kapitulli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Kontrib.e </w:t>
            </w:r>
            <w:r w:rsidRPr="003B5DFE">
              <w:rPr>
                <w:rFonts w:ascii="CG Times" w:eastAsia="Times New Roman" w:hAnsi="CG Times" w:cs="Arial"/>
                <w:sz w:val="12"/>
                <w:szCs w:val="12"/>
                <w:lang w:val="sq-AL"/>
              </w:rPr>
              <w:br/>
              <w:t>Sigurimeve Shoqerore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Mallra dhe</w:t>
            </w:r>
            <w:r w:rsidRPr="003B5DFE">
              <w:rPr>
                <w:rFonts w:ascii="CG Times" w:eastAsia="Times New Roman" w:hAnsi="CG Times" w:cs="Arial"/>
                <w:sz w:val="12"/>
                <w:szCs w:val="12"/>
                <w:lang w:val="sq-AL"/>
              </w:rPr>
              <w:br/>
              <w:t>Sherbime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Subveci-</w:t>
            </w:r>
            <w:r w:rsidRPr="003B5DFE">
              <w:rPr>
                <w:rFonts w:ascii="CG Times" w:eastAsia="Times New Roman" w:hAnsi="CG Times" w:cs="Arial"/>
                <w:sz w:val="12"/>
                <w:szCs w:val="12"/>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Te Tjera</w:t>
            </w:r>
            <w:r w:rsidRPr="003B5DFE">
              <w:rPr>
                <w:rFonts w:ascii="CG Times" w:eastAsia="Times New Roman" w:hAnsi="CG Times" w:cs="Arial"/>
                <w:sz w:val="12"/>
                <w:szCs w:val="12"/>
                <w:lang w:val="sq-AL"/>
              </w:rPr>
              <w:br/>
              <w:t>Transfer.Korrente 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Transfer.</w:t>
            </w:r>
            <w:r w:rsidRPr="003B5DFE">
              <w:rPr>
                <w:rFonts w:ascii="CG Times" w:eastAsia="Times New Roman" w:hAnsi="CG Times" w:cs="Arial"/>
                <w:sz w:val="12"/>
                <w:szCs w:val="12"/>
                <w:lang w:val="sq-AL"/>
              </w:rPr>
              <w:b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Transferta per Buxhetet Familiare dhe Individet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Shpenzime</w:t>
            </w:r>
            <w:r w:rsidRPr="003B5DFE">
              <w:rPr>
                <w:rFonts w:ascii="CG Times" w:eastAsia="Times New Roman" w:hAnsi="CG Times" w:cs="Arial"/>
                <w:sz w:val="12"/>
                <w:szCs w:val="12"/>
                <w:lang w:val="sq-AL"/>
              </w:rPr>
              <w:br/>
              <w:t>Kapitale te Patrupezuara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Shpenzime</w:t>
            </w:r>
            <w:r w:rsidRPr="003B5DFE">
              <w:rPr>
                <w:rFonts w:ascii="CG Times" w:eastAsia="Times New Roman" w:hAnsi="CG Times" w:cs="Arial"/>
                <w:sz w:val="12"/>
                <w:szCs w:val="12"/>
                <w:lang w:val="sq-AL"/>
              </w:rPr>
              <w:br/>
              <w:t>Kapitale te Trupezuara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89</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Planifikimi, menaxhimi dhe administrimi</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28,500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12,480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420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47,000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89</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89</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89</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89</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89</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Komisioneri për Mbrojtjen e t</w:t>
            </w:r>
            <w:r>
              <w:rPr>
                <w:rFonts w:ascii="CG Times" w:eastAsia="Times New Roman" w:hAnsi="CG Times" w:cs="Arial"/>
                <w:b/>
                <w:sz w:val="12"/>
                <w:szCs w:val="12"/>
                <w:lang w:val="sq-AL"/>
              </w:rPr>
              <w:t>ë</w:t>
            </w:r>
            <w:r w:rsidRPr="003B5DFE">
              <w:rPr>
                <w:rFonts w:ascii="CG Times" w:eastAsia="Times New Roman" w:hAnsi="CG Times" w:cs="Arial"/>
                <w:b/>
                <w:sz w:val="12"/>
                <w:szCs w:val="12"/>
                <w:lang w:val="sq-AL"/>
              </w:rPr>
              <w:t xml:space="preserve"> Dhënave Personale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28,500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4,500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12,480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100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420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1,000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47,000</w:t>
            </w:r>
          </w:p>
        </w:tc>
      </w:tr>
    </w:tbl>
    <w:p w:rsidR="003574C2" w:rsidRPr="003B5DFE" w:rsidRDefault="003574C2" w:rsidP="003574C2">
      <w:pPr>
        <w:pStyle w:val="Paragrafi"/>
        <w:rPr>
          <w:b/>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sz w:val="20"/>
          <w:lang w:val="sq-AL"/>
        </w:rPr>
      </w:pPr>
      <w:r w:rsidRPr="003B5DFE">
        <w:rPr>
          <w:sz w:val="20"/>
          <w:lang w:val="sq-AL"/>
        </w:rPr>
        <w:t>Tab.5</w:t>
      </w:r>
    </w:p>
    <w:p w:rsidR="003574C2" w:rsidRPr="003B5DFE" w:rsidRDefault="003574C2" w:rsidP="003574C2">
      <w:pPr>
        <w:pStyle w:val="Paragrafi"/>
        <w:rPr>
          <w:lang w:val="sq-AL"/>
        </w:rPr>
      </w:pPr>
    </w:p>
    <w:p w:rsidR="003574C2" w:rsidRPr="003B5DFE" w:rsidRDefault="003574C2" w:rsidP="003574C2">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43"/>
        <w:gridCol w:w="516"/>
        <w:gridCol w:w="3144"/>
        <w:gridCol w:w="521"/>
        <w:gridCol w:w="1466"/>
        <w:gridCol w:w="740"/>
        <w:gridCol w:w="828"/>
        <w:gridCol w:w="762"/>
        <w:gridCol w:w="677"/>
        <w:gridCol w:w="1217"/>
        <w:gridCol w:w="714"/>
        <w:gridCol w:w="768"/>
        <w:gridCol w:w="922"/>
        <w:gridCol w:w="831"/>
        <w:gridCol w:w="771"/>
      </w:tblGrid>
      <w:tr w:rsidR="003574C2" w:rsidRPr="003B5DFE" w:rsidTr="008C6534">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Emërtimi i Institucionit Buxhetor /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Emer Kapitulli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Kontrib.e </w:t>
            </w:r>
            <w:r w:rsidRPr="003B5DFE">
              <w:rPr>
                <w:rFonts w:ascii="CG Times" w:eastAsia="Times New Roman" w:hAnsi="CG Times" w:cs="Arial"/>
                <w:sz w:val="12"/>
                <w:szCs w:val="12"/>
                <w:lang w:val="sq-AL"/>
              </w:rPr>
              <w:br/>
              <w:t>Sigurimeve Shoqerore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Mallra dhe</w:t>
            </w:r>
            <w:r w:rsidRPr="003B5DFE">
              <w:rPr>
                <w:rFonts w:ascii="CG Times" w:eastAsia="Times New Roman" w:hAnsi="CG Times" w:cs="Arial"/>
                <w:sz w:val="12"/>
                <w:szCs w:val="12"/>
                <w:lang w:val="sq-AL"/>
              </w:rPr>
              <w:br/>
              <w:t>Sherbime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Subveci-</w:t>
            </w:r>
            <w:r w:rsidRPr="003B5DFE">
              <w:rPr>
                <w:rFonts w:ascii="CG Times" w:eastAsia="Times New Roman" w:hAnsi="CG Times" w:cs="Arial"/>
                <w:sz w:val="12"/>
                <w:szCs w:val="12"/>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Te Tjera</w:t>
            </w:r>
            <w:r w:rsidRPr="003B5DFE">
              <w:rPr>
                <w:rFonts w:ascii="CG Times" w:eastAsia="Times New Roman" w:hAnsi="CG Times" w:cs="Arial"/>
                <w:sz w:val="12"/>
                <w:szCs w:val="12"/>
                <w:lang w:val="sq-AL"/>
              </w:rPr>
              <w:br/>
              <w:t>Transfer.Korrente 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Transfer.</w:t>
            </w:r>
            <w:r w:rsidRPr="003B5DFE">
              <w:rPr>
                <w:rFonts w:ascii="CG Times" w:eastAsia="Times New Roman" w:hAnsi="CG Times" w:cs="Arial"/>
                <w:sz w:val="12"/>
                <w:szCs w:val="12"/>
                <w:lang w:val="sq-AL"/>
              </w:rPr>
              <w:b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Transferta per Buxhetet Familiare dhe Individet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Shpenzime</w:t>
            </w:r>
            <w:r w:rsidRPr="003B5DFE">
              <w:rPr>
                <w:rFonts w:ascii="CG Times" w:eastAsia="Times New Roman" w:hAnsi="CG Times" w:cs="Arial"/>
                <w:sz w:val="12"/>
                <w:szCs w:val="12"/>
                <w:lang w:val="sq-AL"/>
              </w:rPr>
              <w:br/>
              <w:t>Kapitale te Patrupezuara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Shpenzime</w:t>
            </w:r>
            <w:r w:rsidRPr="003B5DFE">
              <w:rPr>
                <w:rFonts w:ascii="CG Times" w:eastAsia="Times New Roman" w:hAnsi="CG Times" w:cs="Arial"/>
                <w:sz w:val="12"/>
                <w:szCs w:val="12"/>
                <w:lang w:val="sq-AL"/>
              </w:rPr>
              <w:br/>
              <w:t>Kapitale te Trupezuara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91</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Planifikimi, menaxhimi dhe administrimi</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22,000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37,500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91</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91</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91</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91</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91</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xml:space="preserve">Komisioneri për Mbrojtjen nga Diskriminimi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22,000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4,500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10,000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1,000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37,500</w:t>
            </w:r>
          </w:p>
        </w:tc>
      </w:tr>
    </w:tbl>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sz w:val="20"/>
          <w:lang w:val="sq-AL"/>
        </w:rPr>
      </w:pPr>
      <w:r w:rsidRPr="003B5DFE">
        <w:rPr>
          <w:sz w:val="20"/>
          <w:lang w:val="sq-AL"/>
        </w:rPr>
        <w:t>Tab.5</w:t>
      </w:r>
    </w:p>
    <w:p w:rsidR="003574C2" w:rsidRPr="003B5DFE" w:rsidRDefault="003574C2" w:rsidP="003574C2">
      <w:pPr>
        <w:pStyle w:val="Paragrafi"/>
        <w:rPr>
          <w:lang w:val="sq-AL"/>
        </w:rPr>
      </w:pPr>
    </w:p>
    <w:p w:rsidR="003574C2" w:rsidRPr="003B5DFE" w:rsidRDefault="003574C2" w:rsidP="003574C2">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43"/>
        <w:gridCol w:w="516"/>
        <w:gridCol w:w="3144"/>
        <w:gridCol w:w="521"/>
        <w:gridCol w:w="1466"/>
        <w:gridCol w:w="740"/>
        <w:gridCol w:w="828"/>
        <w:gridCol w:w="762"/>
        <w:gridCol w:w="677"/>
        <w:gridCol w:w="1217"/>
        <w:gridCol w:w="714"/>
        <w:gridCol w:w="768"/>
        <w:gridCol w:w="922"/>
        <w:gridCol w:w="831"/>
        <w:gridCol w:w="771"/>
      </w:tblGrid>
      <w:tr w:rsidR="003574C2" w:rsidRPr="003B5DFE" w:rsidTr="008C6534">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Emërtimi i Institucionit Buxhetor /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Emer Kapitulli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Kontrib.e </w:t>
            </w:r>
            <w:r w:rsidRPr="003B5DFE">
              <w:rPr>
                <w:rFonts w:ascii="CG Times" w:eastAsia="Times New Roman" w:hAnsi="CG Times" w:cs="Arial"/>
                <w:sz w:val="12"/>
                <w:szCs w:val="12"/>
                <w:lang w:val="sq-AL"/>
              </w:rPr>
              <w:br/>
              <w:t>Sigurimeve Shoqerore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Mallra dhe</w:t>
            </w:r>
            <w:r w:rsidRPr="003B5DFE">
              <w:rPr>
                <w:rFonts w:ascii="CG Times" w:eastAsia="Times New Roman" w:hAnsi="CG Times" w:cs="Arial"/>
                <w:sz w:val="12"/>
                <w:szCs w:val="12"/>
                <w:lang w:val="sq-AL"/>
              </w:rPr>
              <w:br/>
              <w:t>Sherbime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Subveci-</w:t>
            </w:r>
            <w:r w:rsidRPr="003B5DFE">
              <w:rPr>
                <w:rFonts w:ascii="CG Times" w:eastAsia="Times New Roman" w:hAnsi="CG Times" w:cs="Arial"/>
                <w:sz w:val="12"/>
                <w:szCs w:val="12"/>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Te Tjera</w:t>
            </w:r>
            <w:r w:rsidRPr="003B5DFE">
              <w:rPr>
                <w:rFonts w:ascii="CG Times" w:eastAsia="Times New Roman" w:hAnsi="CG Times" w:cs="Arial"/>
                <w:sz w:val="12"/>
                <w:szCs w:val="12"/>
                <w:lang w:val="sq-AL"/>
              </w:rPr>
              <w:br/>
              <w:t>Transfer.Korrente 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Transfer.</w:t>
            </w:r>
            <w:r w:rsidRPr="003B5DFE">
              <w:rPr>
                <w:rFonts w:ascii="CG Times" w:eastAsia="Times New Roman" w:hAnsi="CG Times" w:cs="Arial"/>
                <w:sz w:val="12"/>
                <w:szCs w:val="12"/>
                <w:lang w:val="sq-AL"/>
              </w:rPr>
              <w:b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Transferta per Buxhetet Familiare dhe Individet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Shpenzime</w:t>
            </w:r>
            <w:r w:rsidRPr="003B5DFE">
              <w:rPr>
                <w:rFonts w:ascii="CG Times" w:eastAsia="Times New Roman" w:hAnsi="CG Times" w:cs="Arial"/>
                <w:sz w:val="12"/>
                <w:szCs w:val="12"/>
                <w:lang w:val="sq-AL"/>
              </w:rPr>
              <w:br/>
              <w:t>Kapitale te Patrupezuara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Shpenzime</w:t>
            </w:r>
            <w:r w:rsidRPr="003B5DFE">
              <w:rPr>
                <w:rFonts w:ascii="CG Times" w:eastAsia="Times New Roman" w:hAnsi="CG Times" w:cs="Arial"/>
                <w:sz w:val="12"/>
                <w:szCs w:val="12"/>
                <w:lang w:val="sq-AL"/>
              </w:rPr>
              <w:br/>
              <w:t>Kapitale te Trupezuara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Planifikimi, menaxhimi dhe administrimi</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15,000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12,800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31,800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92</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Instituti i Studimeve t</w:t>
            </w:r>
            <w:r>
              <w:rPr>
                <w:rFonts w:ascii="CG Times" w:eastAsia="Times New Roman" w:hAnsi="CG Times" w:cs="Arial"/>
                <w:b/>
                <w:sz w:val="12"/>
                <w:szCs w:val="12"/>
                <w:lang w:val="sq-AL"/>
              </w:rPr>
              <w:t>ë</w:t>
            </w:r>
            <w:r w:rsidRPr="003B5DFE">
              <w:rPr>
                <w:rFonts w:ascii="CG Times" w:eastAsia="Times New Roman" w:hAnsi="CG Times" w:cs="Arial"/>
                <w:b/>
                <w:sz w:val="12"/>
                <w:szCs w:val="12"/>
                <w:lang w:val="sq-AL"/>
              </w:rPr>
              <w:t xml:space="preserve"> Krimeve t</w:t>
            </w:r>
            <w:r>
              <w:rPr>
                <w:rFonts w:ascii="CG Times" w:eastAsia="Times New Roman" w:hAnsi="CG Times" w:cs="Arial"/>
                <w:b/>
                <w:sz w:val="12"/>
                <w:szCs w:val="12"/>
                <w:lang w:val="sq-AL"/>
              </w:rPr>
              <w:t>ë</w:t>
            </w:r>
            <w:r w:rsidRPr="003B5DFE">
              <w:rPr>
                <w:rFonts w:ascii="CG Times" w:eastAsia="Times New Roman" w:hAnsi="CG Times" w:cs="Arial"/>
                <w:b/>
                <w:sz w:val="12"/>
                <w:szCs w:val="12"/>
                <w:lang w:val="sq-AL"/>
              </w:rPr>
              <w:t xml:space="preserve"> Komunizmit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15,000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3,000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12,800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1,000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31,800</w:t>
            </w:r>
          </w:p>
        </w:tc>
      </w:tr>
    </w:tbl>
    <w:p w:rsidR="003574C2" w:rsidRPr="003B5DFE" w:rsidRDefault="003574C2" w:rsidP="003574C2">
      <w:pPr>
        <w:pStyle w:val="Paragrafi"/>
        <w:rPr>
          <w:lang w:val="sq-AL"/>
        </w:rPr>
      </w:pPr>
    </w:p>
    <w:p w:rsidR="003574C2" w:rsidRPr="003B5DFE" w:rsidRDefault="003574C2" w:rsidP="003574C2">
      <w:pPr>
        <w:pStyle w:val="Paragrafi"/>
        <w:jc w:val="center"/>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jc w:val="center"/>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Default="003574C2" w:rsidP="003574C2">
      <w:pPr>
        <w:pStyle w:val="Paragrafi"/>
        <w:rPr>
          <w:lang w:val="sq-AL"/>
        </w:rPr>
      </w:pPr>
    </w:p>
    <w:p w:rsidR="003574C2"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sz w:val="20"/>
          <w:lang w:val="sq-AL"/>
        </w:rPr>
      </w:pPr>
      <w:r w:rsidRPr="003B5DFE">
        <w:rPr>
          <w:sz w:val="20"/>
          <w:lang w:val="sq-AL"/>
        </w:rPr>
        <w:t>Tab.5</w:t>
      </w:r>
    </w:p>
    <w:p w:rsidR="003574C2" w:rsidRPr="003B5DFE" w:rsidRDefault="003574C2" w:rsidP="003574C2">
      <w:pPr>
        <w:pStyle w:val="Paragrafi"/>
        <w:rPr>
          <w:lang w:val="sq-AL"/>
        </w:rPr>
      </w:pPr>
    </w:p>
    <w:p w:rsidR="003574C2" w:rsidRPr="003B5DFE" w:rsidRDefault="003574C2" w:rsidP="003574C2">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43"/>
        <w:gridCol w:w="516"/>
        <w:gridCol w:w="3144"/>
        <w:gridCol w:w="521"/>
        <w:gridCol w:w="1466"/>
        <w:gridCol w:w="740"/>
        <w:gridCol w:w="828"/>
        <w:gridCol w:w="762"/>
        <w:gridCol w:w="677"/>
        <w:gridCol w:w="1217"/>
        <w:gridCol w:w="714"/>
        <w:gridCol w:w="768"/>
        <w:gridCol w:w="922"/>
        <w:gridCol w:w="831"/>
        <w:gridCol w:w="771"/>
      </w:tblGrid>
      <w:tr w:rsidR="003574C2" w:rsidRPr="003B5DFE" w:rsidTr="008C6534">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Emërtimi i Institucionit Buxhetor /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Emër </w:t>
            </w:r>
            <w:r>
              <w:rPr>
                <w:rFonts w:ascii="CG Times" w:eastAsia="Times New Roman" w:hAnsi="CG Times" w:cs="Arial"/>
                <w:sz w:val="12"/>
                <w:szCs w:val="12"/>
                <w:lang w:val="sq-AL"/>
              </w:rPr>
              <w:t>k</w:t>
            </w:r>
            <w:r w:rsidRPr="003B5DFE">
              <w:rPr>
                <w:rFonts w:ascii="CG Times" w:eastAsia="Times New Roman" w:hAnsi="CG Times" w:cs="Arial"/>
                <w:sz w:val="12"/>
                <w:szCs w:val="12"/>
                <w:lang w:val="sq-AL"/>
              </w:rPr>
              <w:t>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Kontrib.e </w:t>
            </w:r>
            <w:r w:rsidRPr="003B5DFE">
              <w:rPr>
                <w:rFonts w:ascii="CG Times" w:eastAsia="Times New Roman" w:hAnsi="CG Times" w:cs="Arial"/>
                <w:sz w:val="12"/>
                <w:szCs w:val="12"/>
                <w:lang w:val="sq-AL"/>
              </w:rPr>
              <w:br/>
              <w:t>Sigurimeve Shoqerore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Mallra dhe</w:t>
            </w:r>
            <w:r w:rsidRPr="003B5DFE">
              <w:rPr>
                <w:rFonts w:ascii="CG Times" w:eastAsia="Times New Roman" w:hAnsi="CG Times" w:cs="Arial"/>
                <w:sz w:val="12"/>
                <w:szCs w:val="12"/>
                <w:lang w:val="sq-AL"/>
              </w:rPr>
              <w:br/>
              <w:t>Sherbime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Subveci-</w:t>
            </w:r>
            <w:r w:rsidRPr="003B5DFE">
              <w:rPr>
                <w:rFonts w:ascii="CG Times" w:eastAsia="Times New Roman" w:hAnsi="CG Times" w:cs="Arial"/>
                <w:sz w:val="12"/>
                <w:szCs w:val="12"/>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Te Tjera</w:t>
            </w:r>
            <w:r w:rsidRPr="003B5DFE">
              <w:rPr>
                <w:rFonts w:ascii="CG Times" w:eastAsia="Times New Roman" w:hAnsi="CG Times" w:cs="Arial"/>
                <w:sz w:val="12"/>
                <w:szCs w:val="12"/>
                <w:lang w:val="sq-AL"/>
              </w:rPr>
              <w:br/>
              <w:t>Transfer.Korrente 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Transfer.</w:t>
            </w:r>
            <w:r w:rsidRPr="003B5DFE">
              <w:rPr>
                <w:rFonts w:ascii="CG Times" w:eastAsia="Times New Roman" w:hAnsi="CG Times" w:cs="Arial"/>
                <w:sz w:val="12"/>
                <w:szCs w:val="12"/>
                <w:lang w:val="sq-AL"/>
              </w:rPr>
              <w:b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Transferta per Buxhetet Familiare dhe Individet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Shpenzime</w:t>
            </w:r>
            <w:r w:rsidRPr="003B5DFE">
              <w:rPr>
                <w:rFonts w:ascii="CG Times" w:eastAsia="Times New Roman" w:hAnsi="CG Times" w:cs="Arial"/>
                <w:sz w:val="12"/>
                <w:szCs w:val="12"/>
                <w:lang w:val="sq-AL"/>
              </w:rPr>
              <w:br/>
              <w:t>Kapitale te Patrupezuara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Shpenzime</w:t>
            </w:r>
            <w:r w:rsidRPr="003B5DFE">
              <w:rPr>
                <w:rFonts w:ascii="CG Times" w:eastAsia="Times New Roman" w:hAnsi="CG Times" w:cs="Arial"/>
                <w:sz w:val="12"/>
                <w:szCs w:val="12"/>
                <w:lang w:val="sq-AL"/>
              </w:rPr>
              <w:br/>
              <w:t>Kapitale te Trupezuara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Planifikimi, menaxhimi dhe administrimi</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114,000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18,300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250,000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490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389,990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75,000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170,000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245,000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4,000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28,000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32,000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xml:space="preserve">Mbështetje për </w:t>
            </w:r>
            <w:r>
              <w:rPr>
                <w:rFonts w:ascii="CG Times" w:eastAsia="Times New Roman" w:hAnsi="CG Times" w:cs="Arial"/>
                <w:b/>
                <w:sz w:val="12"/>
                <w:szCs w:val="12"/>
                <w:lang w:val="sq-AL"/>
              </w:rPr>
              <w:t>e</w:t>
            </w:r>
            <w:r w:rsidRPr="003B5DFE">
              <w:rPr>
                <w:rFonts w:ascii="CG Times" w:eastAsia="Times New Roman" w:hAnsi="CG Times" w:cs="Arial"/>
                <w:b/>
                <w:sz w:val="12"/>
                <w:szCs w:val="12"/>
                <w:lang w:val="sq-AL"/>
              </w:rPr>
              <w:t>nergjinë</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7,800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04320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04430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xml:space="preserve">Mbështetje për burimet natyrore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18,500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28,000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40,000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236,500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04430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04430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04430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04430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3,500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3,500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7,700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04440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Mbështetje për mbikëqyrjen e standardeve teknike t</w:t>
            </w:r>
            <w:r>
              <w:rPr>
                <w:rFonts w:ascii="CG Times" w:eastAsia="Times New Roman" w:hAnsi="CG Times" w:cs="Arial"/>
                <w:b/>
                <w:sz w:val="12"/>
                <w:szCs w:val="12"/>
                <w:lang w:val="sq-AL"/>
              </w:rPr>
              <w:t>ë</w:t>
            </w:r>
            <w:r w:rsidRPr="003B5DFE">
              <w:rPr>
                <w:rFonts w:ascii="CG Times" w:eastAsia="Times New Roman" w:hAnsi="CG Times" w:cs="Arial"/>
                <w:b/>
                <w:sz w:val="12"/>
                <w:szCs w:val="12"/>
                <w:lang w:val="sq-AL"/>
              </w:rPr>
              <w:t xml:space="preserve"> hidrokarbureve dhe minierave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136,000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21,300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80,740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308,040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04440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04440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04440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04440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93</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Ministria e Energjise dhe Industrise</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371,300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60,000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365,240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490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1,200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129,000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315,000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1,242,230</w:t>
            </w:r>
          </w:p>
        </w:tc>
      </w:tr>
    </w:tbl>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sz w:val="20"/>
          <w:lang w:val="sq-AL"/>
        </w:rPr>
      </w:pPr>
      <w:r w:rsidRPr="003B5DFE">
        <w:rPr>
          <w:sz w:val="20"/>
          <w:lang w:val="sq-AL"/>
        </w:rPr>
        <w:t>Tab.5</w:t>
      </w:r>
    </w:p>
    <w:p w:rsidR="003574C2" w:rsidRPr="003B5DFE" w:rsidRDefault="003574C2" w:rsidP="003574C2">
      <w:pPr>
        <w:pStyle w:val="Paragrafi"/>
        <w:rPr>
          <w:lang w:val="sq-AL"/>
        </w:rPr>
      </w:pPr>
    </w:p>
    <w:p w:rsidR="003574C2" w:rsidRPr="003B5DFE" w:rsidRDefault="003574C2" w:rsidP="003574C2">
      <w:pPr>
        <w:pStyle w:val="Paragrafi"/>
        <w:ind w:left="12240"/>
        <w:rPr>
          <w:lang w:val="sq-AL"/>
        </w:rPr>
      </w:pPr>
      <w:r w:rsidRPr="003B5DFE">
        <w:rPr>
          <w:rFonts w:eastAsia="Times New Roman" w:cs="Arial"/>
          <w:b/>
          <w:bCs/>
          <w:i/>
          <w:iCs/>
          <w:sz w:val="14"/>
          <w:szCs w:val="14"/>
          <w:lang w:val="sq-AL"/>
        </w:rPr>
        <w:t>ne 000/leke</w:t>
      </w:r>
    </w:p>
    <w:tbl>
      <w:tblPr>
        <w:tblW w:w="5000" w:type="pct"/>
        <w:tblLook w:val="04A0" w:firstRow="1" w:lastRow="0" w:firstColumn="1" w:lastColumn="0" w:noHBand="0" w:noVBand="1"/>
      </w:tblPr>
      <w:tblGrid>
        <w:gridCol w:w="343"/>
        <w:gridCol w:w="516"/>
        <w:gridCol w:w="3144"/>
        <w:gridCol w:w="521"/>
        <w:gridCol w:w="1466"/>
        <w:gridCol w:w="740"/>
        <w:gridCol w:w="828"/>
        <w:gridCol w:w="762"/>
        <w:gridCol w:w="677"/>
        <w:gridCol w:w="1217"/>
        <w:gridCol w:w="714"/>
        <w:gridCol w:w="768"/>
        <w:gridCol w:w="922"/>
        <w:gridCol w:w="831"/>
        <w:gridCol w:w="771"/>
      </w:tblGrid>
      <w:tr w:rsidR="003574C2" w:rsidRPr="003B5DFE" w:rsidTr="008C6534">
        <w:trPr>
          <w:trHeight w:val="139"/>
        </w:trPr>
        <w:tc>
          <w:tcPr>
            <w:tcW w:w="130" w:type="pct"/>
            <w:tcBorders>
              <w:top w:val="single" w:sz="4" w:space="0" w:color="auto"/>
              <w:left w:val="single" w:sz="4" w:space="0" w:color="auto"/>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3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12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195"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407"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 </w:t>
            </w:r>
          </w:p>
        </w:tc>
        <w:tc>
          <w:tcPr>
            <w:tcW w:w="27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600</w:t>
            </w:r>
          </w:p>
        </w:tc>
        <w:tc>
          <w:tcPr>
            <w:tcW w:w="30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601</w:t>
            </w:r>
          </w:p>
        </w:tc>
        <w:tc>
          <w:tcPr>
            <w:tcW w:w="28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602</w:t>
            </w:r>
          </w:p>
        </w:tc>
        <w:tc>
          <w:tcPr>
            <w:tcW w:w="25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603</w:t>
            </w:r>
          </w:p>
        </w:tc>
        <w:tc>
          <w:tcPr>
            <w:tcW w:w="440"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604</w:t>
            </w:r>
          </w:p>
        </w:tc>
        <w:tc>
          <w:tcPr>
            <w:tcW w:w="26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605</w:t>
            </w:r>
          </w:p>
        </w:tc>
        <w:tc>
          <w:tcPr>
            <w:tcW w:w="282"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606</w:t>
            </w:r>
          </w:p>
        </w:tc>
        <w:tc>
          <w:tcPr>
            <w:tcW w:w="336"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231</w:t>
            </w:r>
          </w:p>
        </w:tc>
        <w:tc>
          <w:tcPr>
            <w:tcW w:w="283" w:type="pct"/>
            <w:tcBorders>
              <w:top w:val="single" w:sz="4" w:space="0" w:color="auto"/>
              <w:left w:val="nil"/>
              <w:bottom w:val="nil"/>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Gr</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Tit</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Emërtimi i Institucionit Buxhetor / Programit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Kap</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Emër </w:t>
            </w:r>
            <w:r>
              <w:rPr>
                <w:rFonts w:ascii="CG Times" w:eastAsia="Times New Roman" w:hAnsi="CG Times" w:cs="Arial"/>
                <w:sz w:val="12"/>
                <w:szCs w:val="12"/>
                <w:lang w:val="sq-AL"/>
              </w:rPr>
              <w:t>k</w:t>
            </w:r>
            <w:r w:rsidRPr="003B5DFE">
              <w:rPr>
                <w:rFonts w:ascii="CG Times" w:eastAsia="Times New Roman" w:hAnsi="CG Times" w:cs="Arial"/>
                <w:sz w:val="12"/>
                <w:szCs w:val="12"/>
                <w:lang w:val="sq-AL"/>
              </w:rPr>
              <w:t>apitulli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Pagat</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Kontrib.e </w:t>
            </w:r>
            <w:r w:rsidRPr="003B5DFE">
              <w:rPr>
                <w:rFonts w:ascii="CG Times" w:eastAsia="Times New Roman" w:hAnsi="CG Times" w:cs="Arial"/>
                <w:sz w:val="12"/>
                <w:szCs w:val="12"/>
                <w:lang w:val="sq-AL"/>
              </w:rPr>
              <w:br/>
              <w:t>Sigurimeve Shoqerore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Mallra dhe</w:t>
            </w:r>
            <w:r w:rsidRPr="003B5DFE">
              <w:rPr>
                <w:rFonts w:ascii="CG Times" w:eastAsia="Times New Roman" w:hAnsi="CG Times" w:cs="Arial"/>
                <w:sz w:val="12"/>
                <w:szCs w:val="12"/>
                <w:lang w:val="sq-AL"/>
              </w:rPr>
              <w:br/>
              <w:t>Sherbime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Subveci-</w:t>
            </w:r>
            <w:r w:rsidRPr="003B5DFE">
              <w:rPr>
                <w:rFonts w:ascii="CG Times" w:eastAsia="Times New Roman" w:hAnsi="CG Times" w:cs="Arial"/>
                <w:sz w:val="12"/>
                <w:szCs w:val="12"/>
                <w:lang w:val="sq-AL"/>
              </w:rPr>
              <w:br/>
              <w:t>net</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Te Tjera</w:t>
            </w:r>
            <w:r w:rsidRPr="003B5DFE">
              <w:rPr>
                <w:rFonts w:ascii="CG Times" w:eastAsia="Times New Roman" w:hAnsi="CG Times" w:cs="Arial"/>
                <w:sz w:val="12"/>
                <w:szCs w:val="12"/>
                <w:lang w:val="sq-AL"/>
              </w:rPr>
              <w:br/>
              <w:t>Transfer.Korrente Brendshme</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Transfer.</w:t>
            </w:r>
            <w:r w:rsidRPr="003B5DFE">
              <w:rPr>
                <w:rFonts w:ascii="CG Times" w:eastAsia="Times New Roman" w:hAnsi="CG Times" w:cs="Arial"/>
                <w:sz w:val="12"/>
                <w:szCs w:val="12"/>
                <w:lang w:val="sq-AL"/>
              </w:rPr>
              <w:br/>
              <w:t>Korrente te Huaja</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Transferta per Buxhetet Familiare dhe Individet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Shpenzime</w:t>
            </w:r>
            <w:r w:rsidRPr="003B5DFE">
              <w:rPr>
                <w:rFonts w:ascii="CG Times" w:eastAsia="Times New Roman" w:hAnsi="CG Times" w:cs="Arial"/>
                <w:sz w:val="12"/>
                <w:szCs w:val="12"/>
                <w:lang w:val="sq-AL"/>
              </w:rPr>
              <w:br/>
              <w:t>Kapitale te Patrupezuara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Shpenzime</w:t>
            </w:r>
            <w:r w:rsidRPr="003B5DFE">
              <w:rPr>
                <w:rFonts w:ascii="CG Times" w:eastAsia="Times New Roman" w:hAnsi="CG Times" w:cs="Arial"/>
                <w:sz w:val="12"/>
                <w:szCs w:val="12"/>
                <w:lang w:val="sq-AL"/>
              </w:rPr>
              <w:br/>
              <w:t>Kapitale te Trupezuara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Totali</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Planifikimi, menaxhimi dhe administrimi</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110,000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15,700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47,700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420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360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14,000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13,000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201,180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01110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06180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Planifikimi urban dhe strehimi</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360,000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40,500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120,000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280,000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58,150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858,650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06180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1,090,000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1,090,000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06180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171,400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171,400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06180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302,800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302,800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06180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100,000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100,000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04760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b/>
                <w:sz w:val="12"/>
                <w:szCs w:val="12"/>
                <w:lang w:val="sq-AL"/>
              </w:rPr>
            </w:pPr>
            <w:r w:rsidRPr="003B5DFE">
              <w:rPr>
                <w:rFonts w:ascii="CG Times" w:eastAsia="Times New Roman" w:hAnsi="CG Times" w:cs="Arial"/>
                <w:b/>
                <w:sz w:val="12"/>
                <w:szCs w:val="12"/>
                <w:lang w:val="sq-AL"/>
              </w:rPr>
              <w:t xml:space="preserve">Zhvillimi i </w:t>
            </w:r>
            <w:r>
              <w:rPr>
                <w:rFonts w:ascii="CG Times" w:eastAsia="Times New Roman" w:hAnsi="CG Times" w:cs="Arial"/>
                <w:b/>
                <w:sz w:val="12"/>
                <w:szCs w:val="12"/>
                <w:lang w:val="sq-AL"/>
              </w:rPr>
              <w:t>t</w:t>
            </w:r>
            <w:r w:rsidRPr="003B5DFE">
              <w:rPr>
                <w:rFonts w:ascii="CG Times" w:eastAsia="Times New Roman" w:hAnsi="CG Times" w:cs="Arial"/>
                <w:b/>
                <w:sz w:val="12"/>
                <w:szCs w:val="12"/>
                <w:lang w:val="sq-AL"/>
              </w:rPr>
              <w:t>urizmit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Çelje nga buxheti</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35,500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5,500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12,600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63,000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6,320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2,252</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125,172</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04760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2</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 i huaj</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04760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Kostot lokale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04760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4</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TVSH, Detyrim doganore</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94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04760</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5</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veta</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3,900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0</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sz w:val="12"/>
                <w:szCs w:val="12"/>
                <w:lang w:val="sq-AL"/>
              </w:rPr>
            </w:pPr>
            <w:r w:rsidRPr="003B5DFE">
              <w:rPr>
                <w:rFonts w:ascii="CG Times" w:eastAsia="Times New Roman" w:hAnsi="CG Times" w:cs="Arial"/>
                <w:sz w:val="12"/>
                <w:szCs w:val="12"/>
                <w:lang w:val="sq-AL"/>
              </w:rPr>
              <w:t>3,900</w:t>
            </w:r>
          </w:p>
        </w:tc>
      </w:tr>
      <w:tr w:rsidR="003574C2" w:rsidRPr="003B5DFE" w:rsidTr="008C6534">
        <w:trPr>
          <w:trHeight w:val="139"/>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94</w:t>
            </w:r>
          </w:p>
        </w:tc>
        <w:tc>
          <w:tcPr>
            <w:tcW w:w="13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s</w:t>
            </w:r>
          </w:p>
        </w:tc>
        <w:tc>
          <w:tcPr>
            <w:tcW w:w="112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center"/>
              <w:rPr>
                <w:rFonts w:ascii="CG Times" w:eastAsia="Times New Roman" w:hAnsi="CG Times" w:cs="Arial"/>
                <w:b/>
                <w:sz w:val="12"/>
                <w:szCs w:val="12"/>
                <w:lang w:val="sq-AL"/>
              </w:rPr>
            </w:pPr>
            <w:r w:rsidRPr="003B5DFE">
              <w:rPr>
                <w:rFonts w:ascii="CG Times" w:eastAsia="Times New Roman" w:hAnsi="CG Times" w:cs="Arial"/>
                <w:b/>
                <w:sz w:val="12"/>
                <w:szCs w:val="12"/>
                <w:lang w:val="sq-AL"/>
              </w:rPr>
              <w:t>Ministria e Zhvillimit Urban dhe Turizmit</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505,500</w:t>
            </w:r>
          </w:p>
        </w:tc>
        <w:tc>
          <w:tcPr>
            <w:tcW w:w="30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61,700</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284,200</w:t>
            </w:r>
          </w:p>
        </w:tc>
        <w:tc>
          <w:tcPr>
            <w:tcW w:w="25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0</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63,000</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6,740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280,360</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14,000</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1,637,602</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3574C2" w:rsidRPr="003B5DFE" w:rsidRDefault="003574C2" w:rsidP="008C6534">
            <w:pPr>
              <w:jc w:val="right"/>
              <w:rPr>
                <w:rFonts w:ascii="CG Times" w:eastAsia="Times New Roman" w:hAnsi="CG Times" w:cs="Arial"/>
                <w:b/>
                <w:sz w:val="12"/>
                <w:szCs w:val="12"/>
                <w:lang w:val="sq-AL"/>
              </w:rPr>
            </w:pPr>
            <w:r w:rsidRPr="003B5DFE">
              <w:rPr>
                <w:rFonts w:ascii="CG Times" w:eastAsia="Times New Roman" w:hAnsi="CG Times" w:cs="Arial"/>
                <w:b/>
                <w:sz w:val="12"/>
                <w:szCs w:val="12"/>
                <w:lang w:val="sq-AL"/>
              </w:rPr>
              <w:t>2,853,102</w:t>
            </w:r>
          </w:p>
        </w:tc>
      </w:tr>
    </w:tbl>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sectPr w:rsidR="003574C2" w:rsidRPr="003B5DFE" w:rsidSect="008C6534">
          <w:pgSz w:w="16840" w:h="11907" w:orient="landscape" w:code="9"/>
          <w:pgMar w:top="1418" w:right="1418" w:bottom="1418" w:left="1418" w:header="1588" w:footer="1134" w:gutter="0"/>
          <w:pgNumType w:start="9099"/>
          <w:cols w:space="720"/>
          <w:docGrid w:linePitch="360"/>
        </w:sectPr>
      </w:pPr>
    </w:p>
    <w:p w:rsidR="003574C2" w:rsidRPr="003B5DFE" w:rsidRDefault="003574C2" w:rsidP="003574C2">
      <w:pPr>
        <w:pStyle w:val="Paragrafi"/>
        <w:rPr>
          <w:sz w:val="20"/>
          <w:lang w:val="sq-AL"/>
        </w:rPr>
      </w:pPr>
      <w:r w:rsidRPr="003B5DFE">
        <w:rPr>
          <w:sz w:val="20"/>
          <w:lang w:val="sq-AL"/>
        </w:rPr>
        <w:t>Tab.5</w:t>
      </w:r>
    </w:p>
    <w:p w:rsidR="003574C2" w:rsidRPr="003B5DFE" w:rsidRDefault="003574C2" w:rsidP="003574C2">
      <w:pPr>
        <w:pStyle w:val="Paragrafi"/>
        <w:rPr>
          <w:lang w:val="sq-AL"/>
        </w:rPr>
      </w:pPr>
    </w:p>
    <w:tbl>
      <w:tblPr>
        <w:tblW w:w="8518" w:type="dxa"/>
        <w:tblInd w:w="95" w:type="dxa"/>
        <w:tblLook w:val="04A0" w:firstRow="1" w:lastRow="0" w:firstColumn="1" w:lastColumn="0" w:noHBand="0" w:noVBand="1"/>
      </w:tblPr>
      <w:tblGrid>
        <w:gridCol w:w="6676"/>
        <w:gridCol w:w="1842"/>
      </w:tblGrid>
      <w:tr w:rsidR="003574C2" w:rsidRPr="003B5DFE" w:rsidTr="008C6534">
        <w:trPr>
          <w:trHeight w:val="139"/>
        </w:trPr>
        <w:tc>
          <w:tcPr>
            <w:tcW w:w="66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6"/>
                <w:szCs w:val="16"/>
                <w:lang w:val="sq-AL"/>
              </w:rPr>
            </w:pPr>
          </w:p>
        </w:tc>
        <w:tc>
          <w:tcPr>
            <w:tcW w:w="1842"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b/>
                <w:bCs/>
                <w:i/>
                <w:iCs/>
                <w:sz w:val="16"/>
                <w:szCs w:val="16"/>
                <w:lang w:val="sq-AL"/>
              </w:rPr>
            </w:pPr>
            <w:r w:rsidRPr="003B5DFE">
              <w:rPr>
                <w:rFonts w:ascii="CG Times" w:eastAsia="Times New Roman" w:hAnsi="CG Times" w:cs="Arial"/>
                <w:b/>
                <w:bCs/>
                <w:i/>
                <w:iCs/>
                <w:sz w:val="16"/>
                <w:szCs w:val="16"/>
                <w:lang w:val="sq-AL"/>
              </w:rPr>
              <w:t xml:space="preserve">            ne 000/leke</w:t>
            </w:r>
          </w:p>
        </w:tc>
      </w:tr>
      <w:tr w:rsidR="003574C2" w:rsidRPr="003B5DFE" w:rsidTr="008C6534">
        <w:trPr>
          <w:trHeight w:val="139"/>
        </w:trPr>
        <w:tc>
          <w:tcPr>
            <w:tcW w:w="6676" w:type="dxa"/>
            <w:tcBorders>
              <w:top w:val="double" w:sz="6" w:space="0" w:color="auto"/>
              <w:left w:val="double" w:sz="6" w:space="0" w:color="auto"/>
              <w:bottom w:val="nil"/>
              <w:right w:val="single" w:sz="4" w:space="0" w:color="auto"/>
            </w:tcBorders>
            <w:shd w:val="clear" w:color="auto" w:fill="auto"/>
            <w:vAlign w:val="bottom"/>
            <w:hideMark/>
          </w:tcPr>
          <w:p w:rsidR="003574C2" w:rsidRPr="003B5DFE" w:rsidRDefault="003574C2" w:rsidP="008C6534">
            <w:pPr>
              <w:spacing w:line="360" w:lineRule="auto"/>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w:t>
            </w:r>
            <w:r>
              <w:rPr>
                <w:rFonts w:ascii="CG Times" w:eastAsia="Times New Roman" w:hAnsi="CG Times" w:cs="Arial"/>
                <w:b/>
                <w:bCs/>
                <w:sz w:val="16"/>
                <w:szCs w:val="16"/>
                <w:lang w:val="sq-AL"/>
              </w:rPr>
              <w:t>ë</w:t>
            </w:r>
            <w:r w:rsidRPr="003B5DFE">
              <w:rPr>
                <w:rFonts w:ascii="CG Times" w:eastAsia="Times New Roman" w:hAnsi="CG Times" w:cs="Arial"/>
                <w:b/>
                <w:bCs/>
                <w:sz w:val="16"/>
                <w:szCs w:val="16"/>
                <w:lang w:val="sq-AL"/>
              </w:rPr>
              <w:t xml:space="preserve"> tjera shpenzime t</w:t>
            </w:r>
            <w:r>
              <w:rPr>
                <w:rFonts w:ascii="CG Times" w:eastAsia="Times New Roman" w:hAnsi="CG Times" w:cs="Arial"/>
                <w:b/>
                <w:bCs/>
                <w:sz w:val="16"/>
                <w:szCs w:val="16"/>
                <w:lang w:val="sq-AL"/>
              </w:rPr>
              <w:t>ë</w:t>
            </w:r>
            <w:r w:rsidRPr="003B5DFE">
              <w:rPr>
                <w:rFonts w:ascii="CG Times" w:eastAsia="Times New Roman" w:hAnsi="CG Times" w:cs="Arial"/>
                <w:b/>
                <w:bCs/>
                <w:sz w:val="16"/>
                <w:szCs w:val="16"/>
                <w:lang w:val="sq-AL"/>
              </w:rPr>
              <w:t xml:space="preserve"> papërfshira n</w:t>
            </w:r>
            <w:r>
              <w:rPr>
                <w:rFonts w:ascii="CG Times" w:eastAsia="Times New Roman" w:hAnsi="CG Times" w:cs="Arial"/>
                <w:b/>
                <w:bCs/>
                <w:sz w:val="16"/>
                <w:szCs w:val="16"/>
                <w:lang w:val="sq-AL"/>
              </w:rPr>
              <w:t>ë</w:t>
            </w:r>
            <w:r w:rsidRPr="003B5DFE">
              <w:rPr>
                <w:rFonts w:ascii="CG Times" w:eastAsia="Times New Roman" w:hAnsi="CG Times" w:cs="Arial"/>
                <w:b/>
                <w:bCs/>
                <w:sz w:val="16"/>
                <w:szCs w:val="16"/>
                <w:lang w:val="sq-AL"/>
              </w:rPr>
              <w:t xml:space="preserve"> buxhetet e ministrive dhe institucioneve</w:t>
            </w:r>
          </w:p>
        </w:tc>
        <w:tc>
          <w:tcPr>
            <w:tcW w:w="1842" w:type="dxa"/>
            <w:tcBorders>
              <w:top w:val="double" w:sz="6" w:space="0" w:color="auto"/>
              <w:left w:val="nil"/>
              <w:bottom w:val="nil"/>
              <w:right w:val="double" w:sz="6" w:space="0" w:color="auto"/>
            </w:tcBorders>
            <w:shd w:val="clear" w:color="auto" w:fill="auto"/>
            <w:noWrap/>
            <w:vAlign w:val="bottom"/>
            <w:hideMark/>
          </w:tcPr>
          <w:p w:rsidR="003574C2" w:rsidRPr="003B5DFE" w:rsidRDefault="003574C2" w:rsidP="008C6534">
            <w:pPr>
              <w:spacing w:line="360" w:lineRule="auto"/>
              <w:jc w:val="center"/>
              <w:rPr>
                <w:rFonts w:ascii="CG Times" w:eastAsia="Times New Roman" w:hAnsi="CG Times" w:cs="Arial"/>
                <w:b/>
                <w:bCs/>
                <w:sz w:val="16"/>
                <w:szCs w:val="16"/>
                <w:lang w:val="sq-AL"/>
              </w:rPr>
            </w:pPr>
            <w:r w:rsidRPr="003B5DFE">
              <w:rPr>
                <w:rFonts w:ascii="CG Times" w:eastAsia="Times New Roman" w:hAnsi="CG Times" w:cs="Arial"/>
                <w:b/>
                <w:bCs/>
                <w:sz w:val="16"/>
                <w:szCs w:val="16"/>
                <w:lang w:val="sq-AL"/>
              </w:rPr>
              <w:t>Totali</w:t>
            </w:r>
          </w:p>
        </w:tc>
      </w:tr>
      <w:tr w:rsidR="003574C2" w:rsidRPr="003B5DFE" w:rsidTr="008C6534">
        <w:trPr>
          <w:trHeight w:val="139"/>
        </w:trPr>
        <w:tc>
          <w:tcPr>
            <w:tcW w:w="6676" w:type="dxa"/>
            <w:tcBorders>
              <w:top w:val="single" w:sz="4" w:space="0" w:color="auto"/>
              <w:left w:val="double" w:sz="6" w:space="0" w:color="auto"/>
              <w:bottom w:val="dotted" w:sz="4" w:space="0" w:color="auto"/>
              <w:right w:val="single" w:sz="4" w:space="0" w:color="auto"/>
            </w:tcBorders>
            <w:shd w:val="clear" w:color="auto" w:fill="auto"/>
            <w:noWrap/>
            <w:vAlign w:val="bottom"/>
            <w:hideMark/>
          </w:tcPr>
          <w:p w:rsidR="003574C2" w:rsidRPr="003B5DFE" w:rsidRDefault="003574C2" w:rsidP="008C6534">
            <w:pPr>
              <w:spacing w:line="360" w:lineRule="auto"/>
              <w:rPr>
                <w:rFonts w:ascii="CG Times" w:eastAsia="Times New Roman" w:hAnsi="CG Times" w:cs="Arial"/>
                <w:b/>
                <w:bCs/>
                <w:color w:val="000000"/>
                <w:sz w:val="16"/>
                <w:szCs w:val="16"/>
                <w:lang w:val="sq-AL"/>
              </w:rPr>
            </w:pPr>
            <w:r w:rsidRPr="003B5DFE">
              <w:rPr>
                <w:rFonts w:ascii="CG Times" w:eastAsia="Times New Roman" w:hAnsi="CG Times" w:cs="Arial"/>
                <w:b/>
                <w:bCs/>
                <w:color w:val="000000"/>
                <w:sz w:val="16"/>
                <w:szCs w:val="16"/>
                <w:lang w:val="sq-AL"/>
              </w:rPr>
              <w:t>Fondi Rezerv</w:t>
            </w:r>
            <w:r>
              <w:rPr>
                <w:rFonts w:ascii="CG Times" w:eastAsia="Times New Roman" w:hAnsi="CG Times" w:cs="Arial"/>
                <w:b/>
                <w:bCs/>
                <w:color w:val="000000"/>
                <w:sz w:val="16"/>
                <w:szCs w:val="16"/>
                <w:lang w:val="sq-AL"/>
              </w:rPr>
              <w:t>ë</w:t>
            </w:r>
            <w:r w:rsidRPr="003B5DFE">
              <w:rPr>
                <w:rFonts w:ascii="CG Times" w:eastAsia="Times New Roman" w:hAnsi="CG Times" w:cs="Arial"/>
                <w:b/>
                <w:bCs/>
                <w:color w:val="000000"/>
                <w:sz w:val="16"/>
                <w:szCs w:val="16"/>
                <w:lang w:val="sq-AL"/>
              </w:rPr>
              <w:t xml:space="preserve"> dhe Konti</w:t>
            </w:r>
            <w:r>
              <w:rPr>
                <w:rFonts w:ascii="CG Times" w:eastAsia="Times New Roman" w:hAnsi="CG Times" w:cs="Arial"/>
                <w:b/>
                <w:bCs/>
                <w:color w:val="000000"/>
                <w:sz w:val="16"/>
                <w:szCs w:val="16"/>
                <w:lang w:val="sq-AL"/>
              </w:rPr>
              <w:t>n</w:t>
            </w:r>
            <w:r w:rsidRPr="003B5DFE">
              <w:rPr>
                <w:rFonts w:ascii="CG Times" w:eastAsia="Times New Roman" w:hAnsi="CG Times" w:cs="Arial"/>
                <w:b/>
                <w:bCs/>
                <w:color w:val="000000"/>
                <w:sz w:val="16"/>
                <w:szCs w:val="16"/>
                <w:lang w:val="sq-AL"/>
              </w:rPr>
              <w:t>gjence i Keshillit te Ministrave</w:t>
            </w:r>
          </w:p>
        </w:tc>
        <w:tc>
          <w:tcPr>
            <w:tcW w:w="1842" w:type="dxa"/>
            <w:tcBorders>
              <w:top w:val="single" w:sz="4" w:space="0" w:color="auto"/>
              <w:left w:val="nil"/>
              <w:bottom w:val="dotted" w:sz="4" w:space="0" w:color="auto"/>
              <w:right w:val="double" w:sz="6" w:space="0" w:color="auto"/>
            </w:tcBorders>
            <w:shd w:val="clear" w:color="auto" w:fill="auto"/>
            <w:noWrap/>
            <w:vAlign w:val="bottom"/>
            <w:hideMark/>
          </w:tcPr>
          <w:p w:rsidR="003574C2" w:rsidRPr="003B5DFE" w:rsidRDefault="003574C2" w:rsidP="008C6534">
            <w:pPr>
              <w:spacing w:line="360" w:lineRule="auto"/>
              <w:jc w:val="center"/>
              <w:rPr>
                <w:rFonts w:ascii="CG Times" w:eastAsia="Times New Roman" w:hAnsi="CG Times" w:cs="Arial"/>
                <w:b/>
                <w:bCs/>
                <w:color w:val="000000"/>
                <w:sz w:val="16"/>
                <w:szCs w:val="16"/>
                <w:lang w:val="sq-AL"/>
              </w:rPr>
            </w:pPr>
            <w:r w:rsidRPr="003B5DFE">
              <w:rPr>
                <w:rFonts w:ascii="CG Times" w:eastAsia="Times New Roman" w:hAnsi="CG Times" w:cs="Arial"/>
                <w:b/>
                <w:bCs/>
                <w:color w:val="000000"/>
                <w:sz w:val="16"/>
                <w:szCs w:val="16"/>
                <w:lang w:val="sq-AL"/>
              </w:rPr>
              <w:t>7,700,000</w:t>
            </w:r>
          </w:p>
        </w:tc>
      </w:tr>
      <w:tr w:rsidR="003574C2" w:rsidRPr="003B5DFE" w:rsidTr="008C6534">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3574C2" w:rsidRPr="003B5DFE" w:rsidRDefault="003574C2" w:rsidP="008C6534">
            <w:pPr>
              <w:spacing w:line="360" w:lineRule="auto"/>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Fondi Rezerve i Këshillit t</w:t>
            </w:r>
            <w:r>
              <w:rPr>
                <w:rFonts w:ascii="CG Times" w:eastAsia="Times New Roman" w:hAnsi="CG Times" w:cs="Arial"/>
                <w:color w:val="000000"/>
                <w:sz w:val="16"/>
                <w:szCs w:val="16"/>
                <w:lang w:val="sq-AL"/>
              </w:rPr>
              <w:t>ë</w:t>
            </w:r>
            <w:r w:rsidRPr="003B5DFE">
              <w:rPr>
                <w:rFonts w:ascii="CG Times" w:eastAsia="Times New Roman" w:hAnsi="CG Times" w:cs="Arial"/>
                <w:color w:val="000000"/>
                <w:sz w:val="16"/>
                <w:szCs w:val="16"/>
                <w:lang w:val="sq-AL"/>
              </w:rPr>
              <w:t xml:space="preserve"> Ministrave</w:t>
            </w:r>
          </w:p>
        </w:tc>
        <w:tc>
          <w:tcPr>
            <w:tcW w:w="1842" w:type="dxa"/>
            <w:tcBorders>
              <w:top w:val="nil"/>
              <w:left w:val="nil"/>
              <w:bottom w:val="dotted" w:sz="4" w:space="0" w:color="auto"/>
              <w:right w:val="double" w:sz="6" w:space="0" w:color="auto"/>
            </w:tcBorders>
            <w:shd w:val="clear" w:color="auto" w:fill="auto"/>
            <w:vAlign w:val="bottom"/>
            <w:hideMark/>
          </w:tcPr>
          <w:p w:rsidR="003574C2" w:rsidRPr="003B5DFE" w:rsidRDefault="003574C2" w:rsidP="008C6534">
            <w:pPr>
              <w:spacing w:line="360" w:lineRule="auto"/>
              <w:jc w:val="right"/>
              <w:rPr>
                <w:rFonts w:ascii="CG Times" w:eastAsia="Times New Roman" w:hAnsi="CG Times" w:cs="Arial"/>
                <w:i/>
                <w:iCs/>
                <w:color w:val="000000"/>
                <w:sz w:val="16"/>
                <w:szCs w:val="16"/>
                <w:lang w:val="sq-AL"/>
              </w:rPr>
            </w:pPr>
            <w:r w:rsidRPr="003B5DFE">
              <w:rPr>
                <w:rFonts w:ascii="CG Times" w:eastAsia="Times New Roman" w:hAnsi="CG Times" w:cs="Arial"/>
                <w:i/>
                <w:iCs/>
                <w:color w:val="000000"/>
                <w:sz w:val="16"/>
                <w:szCs w:val="16"/>
                <w:lang w:val="sq-AL"/>
              </w:rPr>
              <w:t>1,500,000</w:t>
            </w:r>
          </w:p>
        </w:tc>
      </w:tr>
      <w:tr w:rsidR="003574C2" w:rsidRPr="003B5DFE" w:rsidTr="008C6534">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3574C2" w:rsidRPr="003B5DFE" w:rsidRDefault="003574C2" w:rsidP="008C6534">
            <w:pPr>
              <w:spacing w:line="360" w:lineRule="auto"/>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Politikat t</w:t>
            </w:r>
            <w:r>
              <w:rPr>
                <w:rFonts w:ascii="CG Times" w:eastAsia="Times New Roman" w:hAnsi="CG Times" w:cs="Arial"/>
                <w:color w:val="000000"/>
                <w:sz w:val="16"/>
                <w:szCs w:val="16"/>
                <w:lang w:val="sq-AL"/>
              </w:rPr>
              <w:t>ë</w:t>
            </w:r>
            <w:r w:rsidRPr="003B5DFE">
              <w:rPr>
                <w:rFonts w:ascii="CG Times" w:eastAsia="Times New Roman" w:hAnsi="CG Times" w:cs="Arial"/>
                <w:color w:val="000000"/>
                <w:sz w:val="16"/>
                <w:szCs w:val="16"/>
                <w:lang w:val="sq-AL"/>
              </w:rPr>
              <w:t xml:space="preserve"> reja pagash për Policinë e Shtetit</w:t>
            </w:r>
          </w:p>
        </w:tc>
        <w:tc>
          <w:tcPr>
            <w:tcW w:w="1842" w:type="dxa"/>
            <w:tcBorders>
              <w:top w:val="nil"/>
              <w:left w:val="nil"/>
              <w:bottom w:val="dotted" w:sz="4" w:space="0" w:color="auto"/>
              <w:right w:val="double" w:sz="6" w:space="0" w:color="auto"/>
            </w:tcBorders>
            <w:shd w:val="clear" w:color="auto" w:fill="auto"/>
            <w:vAlign w:val="bottom"/>
            <w:hideMark/>
          </w:tcPr>
          <w:p w:rsidR="003574C2" w:rsidRPr="003B5DFE" w:rsidRDefault="003574C2" w:rsidP="008C6534">
            <w:pPr>
              <w:spacing w:line="360" w:lineRule="auto"/>
              <w:jc w:val="right"/>
              <w:rPr>
                <w:rFonts w:ascii="CG Times" w:eastAsia="Times New Roman" w:hAnsi="CG Times" w:cs="Arial"/>
                <w:i/>
                <w:iCs/>
                <w:color w:val="000000"/>
                <w:sz w:val="16"/>
                <w:szCs w:val="16"/>
                <w:lang w:val="sq-AL"/>
              </w:rPr>
            </w:pPr>
            <w:r w:rsidRPr="003B5DFE">
              <w:rPr>
                <w:rFonts w:ascii="CG Times" w:eastAsia="Times New Roman" w:hAnsi="CG Times" w:cs="Arial"/>
                <w:i/>
                <w:iCs/>
                <w:color w:val="000000"/>
                <w:sz w:val="16"/>
                <w:szCs w:val="16"/>
                <w:lang w:val="sq-AL"/>
              </w:rPr>
              <w:t>1,000,000</w:t>
            </w:r>
          </w:p>
        </w:tc>
      </w:tr>
      <w:tr w:rsidR="003574C2" w:rsidRPr="003B5DFE" w:rsidTr="008C6534">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3574C2" w:rsidRPr="003B5DFE" w:rsidRDefault="003574C2" w:rsidP="008C6534">
            <w:pPr>
              <w:spacing w:line="360" w:lineRule="auto"/>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Fondi Kontigjence për politika pensionesh</w:t>
            </w:r>
          </w:p>
        </w:tc>
        <w:tc>
          <w:tcPr>
            <w:tcW w:w="1842" w:type="dxa"/>
            <w:tcBorders>
              <w:top w:val="nil"/>
              <w:left w:val="nil"/>
              <w:bottom w:val="dotted" w:sz="4" w:space="0" w:color="auto"/>
              <w:right w:val="double" w:sz="6" w:space="0" w:color="auto"/>
            </w:tcBorders>
            <w:shd w:val="clear" w:color="auto" w:fill="auto"/>
            <w:vAlign w:val="bottom"/>
            <w:hideMark/>
          </w:tcPr>
          <w:p w:rsidR="003574C2" w:rsidRPr="003B5DFE" w:rsidRDefault="003574C2" w:rsidP="008C6534">
            <w:pPr>
              <w:spacing w:line="360" w:lineRule="auto"/>
              <w:jc w:val="right"/>
              <w:rPr>
                <w:rFonts w:ascii="CG Times" w:eastAsia="Times New Roman" w:hAnsi="CG Times" w:cs="Arial"/>
                <w:i/>
                <w:iCs/>
                <w:color w:val="000000"/>
                <w:sz w:val="16"/>
                <w:szCs w:val="16"/>
                <w:lang w:val="sq-AL"/>
              </w:rPr>
            </w:pPr>
            <w:r w:rsidRPr="003B5DFE">
              <w:rPr>
                <w:rFonts w:ascii="CG Times" w:eastAsia="Times New Roman" w:hAnsi="CG Times" w:cs="Arial"/>
                <w:i/>
                <w:iCs/>
                <w:color w:val="000000"/>
                <w:sz w:val="16"/>
                <w:szCs w:val="16"/>
                <w:lang w:val="sq-AL"/>
              </w:rPr>
              <w:t>1,000,000</w:t>
            </w:r>
          </w:p>
        </w:tc>
      </w:tr>
      <w:tr w:rsidR="003574C2" w:rsidRPr="003B5DFE" w:rsidTr="008C6534">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3574C2" w:rsidRPr="003B5DFE" w:rsidRDefault="003574C2" w:rsidP="008C6534">
            <w:pPr>
              <w:spacing w:line="360" w:lineRule="auto"/>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Fondi Kontigjence për ruajtjen e deficitit</w:t>
            </w:r>
          </w:p>
        </w:tc>
        <w:tc>
          <w:tcPr>
            <w:tcW w:w="1842" w:type="dxa"/>
            <w:tcBorders>
              <w:top w:val="nil"/>
              <w:left w:val="nil"/>
              <w:bottom w:val="dotted" w:sz="4" w:space="0" w:color="auto"/>
              <w:right w:val="double" w:sz="6" w:space="0" w:color="auto"/>
            </w:tcBorders>
            <w:shd w:val="clear" w:color="auto" w:fill="auto"/>
            <w:vAlign w:val="bottom"/>
            <w:hideMark/>
          </w:tcPr>
          <w:p w:rsidR="003574C2" w:rsidRPr="003B5DFE" w:rsidRDefault="003574C2" w:rsidP="008C6534">
            <w:pPr>
              <w:spacing w:line="360" w:lineRule="auto"/>
              <w:jc w:val="right"/>
              <w:rPr>
                <w:rFonts w:ascii="CG Times" w:eastAsia="Times New Roman" w:hAnsi="CG Times" w:cs="Arial"/>
                <w:i/>
                <w:iCs/>
                <w:color w:val="000000"/>
                <w:sz w:val="16"/>
                <w:szCs w:val="16"/>
                <w:lang w:val="sq-AL"/>
              </w:rPr>
            </w:pPr>
            <w:r w:rsidRPr="003B5DFE">
              <w:rPr>
                <w:rFonts w:ascii="CG Times" w:eastAsia="Times New Roman" w:hAnsi="CG Times" w:cs="Arial"/>
                <w:i/>
                <w:iCs/>
                <w:color w:val="000000"/>
                <w:sz w:val="16"/>
                <w:szCs w:val="16"/>
                <w:lang w:val="sq-AL"/>
              </w:rPr>
              <w:t>3,000,000</w:t>
            </w:r>
          </w:p>
        </w:tc>
      </w:tr>
      <w:tr w:rsidR="003574C2" w:rsidRPr="003B5DFE" w:rsidTr="008C6534">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3574C2" w:rsidRPr="003B5DFE" w:rsidRDefault="003574C2" w:rsidP="008C6534">
            <w:pPr>
              <w:spacing w:line="360" w:lineRule="auto"/>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Fondi i Veçant</w:t>
            </w:r>
            <w:r>
              <w:rPr>
                <w:rFonts w:ascii="CG Times" w:eastAsia="Times New Roman" w:hAnsi="CG Times" w:cs="Arial"/>
                <w:color w:val="000000"/>
                <w:sz w:val="16"/>
                <w:szCs w:val="16"/>
                <w:lang w:val="sq-AL"/>
              </w:rPr>
              <w:t>ë</w:t>
            </w:r>
            <w:r w:rsidRPr="003B5DFE">
              <w:rPr>
                <w:rFonts w:ascii="CG Times" w:eastAsia="Times New Roman" w:hAnsi="CG Times" w:cs="Arial"/>
                <w:color w:val="000000"/>
                <w:sz w:val="16"/>
                <w:szCs w:val="16"/>
                <w:lang w:val="sq-AL"/>
              </w:rPr>
              <w:t xml:space="preserve"> për pagat</w:t>
            </w:r>
          </w:p>
        </w:tc>
        <w:tc>
          <w:tcPr>
            <w:tcW w:w="1842" w:type="dxa"/>
            <w:tcBorders>
              <w:top w:val="nil"/>
              <w:left w:val="nil"/>
              <w:bottom w:val="dotted" w:sz="4" w:space="0" w:color="auto"/>
              <w:right w:val="double" w:sz="6" w:space="0" w:color="auto"/>
            </w:tcBorders>
            <w:shd w:val="clear" w:color="auto" w:fill="auto"/>
            <w:vAlign w:val="bottom"/>
            <w:hideMark/>
          </w:tcPr>
          <w:p w:rsidR="003574C2" w:rsidRPr="003B5DFE" w:rsidRDefault="003574C2" w:rsidP="008C6534">
            <w:pPr>
              <w:spacing w:line="360" w:lineRule="auto"/>
              <w:jc w:val="right"/>
              <w:rPr>
                <w:rFonts w:ascii="CG Times" w:eastAsia="Times New Roman" w:hAnsi="CG Times" w:cs="Arial"/>
                <w:i/>
                <w:iCs/>
                <w:color w:val="000000"/>
                <w:sz w:val="16"/>
                <w:szCs w:val="16"/>
                <w:lang w:val="sq-AL"/>
              </w:rPr>
            </w:pPr>
            <w:r w:rsidRPr="003B5DFE">
              <w:rPr>
                <w:rFonts w:ascii="CG Times" w:eastAsia="Times New Roman" w:hAnsi="CG Times" w:cs="Arial"/>
                <w:i/>
                <w:iCs/>
                <w:color w:val="000000"/>
                <w:sz w:val="16"/>
                <w:szCs w:val="16"/>
                <w:lang w:val="sq-AL"/>
              </w:rPr>
              <w:t>1,200,000</w:t>
            </w:r>
          </w:p>
        </w:tc>
      </w:tr>
      <w:tr w:rsidR="003574C2" w:rsidRPr="003B5DFE" w:rsidTr="008C6534">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3574C2" w:rsidRPr="003B5DFE" w:rsidRDefault="003574C2" w:rsidP="008C6534">
            <w:pPr>
              <w:spacing w:line="360" w:lineRule="auto"/>
              <w:rPr>
                <w:rFonts w:ascii="CG Times" w:eastAsia="Times New Roman" w:hAnsi="CG Times" w:cs="Arial"/>
                <w:b/>
                <w:bCs/>
                <w:color w:val="000000"/>
                <w:sz w:val="16"/>
                <w:szCs w:val="16"/>
                <w:lang w:val="sq-AL"/>
              </w:rPr>
            </w:pPr>
            <w:r w:rsidRPr="003B5DFE">
              <w:rPr>
                <w:rFonts w:ascii="CG Times" w:eastAsia="Times New Roman" w:hAnsi="CG Times" w:cs="Arial"/>
                <w:b/>
                <w:bCs/>
                <w:color w:val="000000"/>
                <w:sz w:val="16"/>
                <w:szCs w:val="16"/>
                <w:lang w:val="sq-AL"/>
              </w:rPr>
              <w:t xml:space="preserve">Interesat </w:t>
            </w:r>
          </w:p>
        </w:tc>
        <w:tc>
          <w:tcPr>
            <w:tcW w:w="1842" w:type="dxa"/>
            <w:tcBorders>
              <w:top w:val="nil"/>
              <w:left w:val="nil"/>
              <w:bottom w:val="dotted" w:sz="4" w:space="0" w:color="auto"/>
              <w:right w:val="double" w:sz="6" w:space="0" w:color="auto"/>
            </w:tcBorders>
            <w:shd w:val="clear" w:color="auto" w:fill="auto"/>
            <w:vAlign w:val="bottom"/>
            <w:hideMark/>
          </w:tcPr>
          <w:p w:rsidR="003574C2" w:rsidRPr="003B5DFE" w:rsidRDefault="003574C2" w:rsidP="008C6534">
            <w:pPr>
              <w:spacing w:line="360" w:lineRule="auto"/>
              <w:jc w:val="center"/>
              <w:rPr>
                <w:rFonts w:ascii="CG Times" w:eastAsia="Times New Roman" w:hAnsi="CG Times" w:cs="Arial"/>
                <w:b/>
                <w:bCs/>
                <w:color w:val="000000"/>
                <w:sz w:val="16"/>
                <w:szCs w:val="16"/>
                <w:lang w:val="sq-AL"/>
              </w:rPr>
            </w:pPr>
            <w:r w:rsidRPr="003B5DFE">
              <w:rPr>
                <w:rFonts w:ascii="CG Times" w:eastAsia="Times New Roman" w:hAnsi="CG Times" w:cs="Arial"/>
                <w:b/>
                <w:bCs/>
                <w:color w:val="000000"/>
                <w:sz w:val="16"/>
                <w:szCs w:val="16"/>
                <w:lang w:val="sq-AL"/>
              </w:rPr>
              <w:t>46,400,000</w:t>
            </w:r>
          </w:p>
        </w:tc>
      </w:tr>
      <w:tr w:rsidR="003574C2" w:rsidRPr="003B5DFE" w:rsidTr="008C6534">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3574C2" w:rsidRPr="003B5DFE" w:rsidRDefault="003574C2" w:rsidP="008C6534">
            <w:pPr>
              <w:spacing w:line="360" w:lineRule="auto"/>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 xml:space="preserve">        Për borxhin e brendshëm  </w:t>
            </w:r>
          </w:p>
        </w:tc>
        <w:tc>
          <w:tcPr>
            <w:tcW w:w="1842" w:type="dxa"/>
            <w:tcBorders>
              <w:top w:val="nil"/>
              <w:left w:val="nil"/>
              <w:bottom w:val="dotted" w:sz="4" w:space="0" w:color="auto"/>
              <w:right w:val="double" w:sz="6" w:space="0" w:color="auto"/>
            </w:tcBorders>
            <w:shd w:val="clear" w:color="auto" w:fill="auto"/>
            <w:vAlign w:val="bottom"/>
            <w:hideMark/>
          </w:tcPr>
          <w:p w:rsidR="003574C2" w:rsidRPr="003B5DFE" w:rsidRDefault="003574C2" w:rsidP="008C6534">
            <w:pPr>
              <w:spacing w:line="360" w:lineRule="auto"/>
              <w:jc w:val="right"/>
              <w:rPr>
                <w:rFonts w:ascii="CG Times" w:eastAsia="Times New Roman" w:hAnsi="CG Times" w:cs="Arial"/>
                <w:i/>
                <w:iCs/>
                <w:color w:val="000000"/>
                <w:sz w:val="16"/>
                <w:szCs w:val="16"/>
                <w:lang w:val="sq-AL"/>
              </w:rPr>
            </w:pPr>
            <w:r w:rsidRPr="003B5DFE">
              <w:rPr>
                <w:rFonts w:ascii="CG Times" w:eastAsia="Times New Roman" w:hAnsi="CG Times" w:cs="Arial"/>
                <w:i/>
                <w:iCs/>
                <w:color w:val="000000"/>
                <w:sz w:val="16"/>
                <w:szCs w:val="16"/>
                <w:lang w:val="sq-AL"/>
              </w:rPr>
              <w:t>36,600,000</w:t>
            </w:r>
          </w:p>
        </w:tc>
      </w:tr>
      <w:tr w:rsidR="003574C2" w:rsidRPr="003B5DFE" w:rsidTr="008C6534">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3574C2" w:rsidRPr="003B5DFE" w:rsidRDefault="003574C2" w:rsidP="008C6534">
            <w:pPr>
              <w:spacing w:line="360" w:lineRule="auto"/>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 xml:space="preserve">        Për borxhin e huaj  </w:t>
            </w:r>
          </w:p>
        </w:tc>
        <w:tc>
          <w:tcPr>
            <w:tcW w:w="1842" w:type="dxa"/>
            <w:tcBorders>
              <w:top w:val="nil"/>
              <w:left w:val="nil"/>
              <w:bottom w:val="dotted" w:sz="4" w:space="0" w:color="auto"/>
              <w:right w:val="double" w:sz="6" w:space="0" w:color="auto"/>
            </w:tcBorders>
            <w:shd w:val="clear" w:color="auto" w:fill="auto"/>
            <w:vAlign w:val="bottom"/>
            <w:hideMark/>
          </w:tcPr>
          <w:p w:rsidR="003574C2" w:rsidRPr="003B5DFE" w:rsidRDefault="003574C2" w:rsidP="008C6534">
            <w:pPr>
              <w:spacing w:line="360" w:lineRule="auto"/>
              <w:jc w:val="right"/>
              <w:rPr>
                <w:rFonts w:ascii="CG Times" w:eastAsia="Times New Roman" w:hAnsi="CG Times" w:cs="Arial"/>
                <w:i/>
                <w:iCs/>
                <w:color w:val="000000"/>
                <w:sz w:val="16"/>
                <w:szCs w:val="16"/>
                <w:lang w:val="sq-AL"/>
              </w:rPr>
            </w:pPr>
            <w:r w:rsidRPr="003B5DFE">
              <w:rPr>
                <w:rFonts w:ascii="CG Times" w:eastAsia="Times New Roman" w:hAnsi="CG Times" w:cs="Arial"/>
                <w:i/>
                <w:iCs/>
                <w:color w:val="000000"/>
                <w:sz w:val="16"/>
                <w:szCs w:val="16"/>
                <w:lang w:val="sq-AL"/>
              </w:rPr>
              <w:t>9,800,000</w:t>
            </w:r>
          </w:p>
        </w:tc>
      </w:tr>
      <w:tr w:rsidR="003574C2" w:rsidRPr="003B5DFE" w:rsidTr="008C6534">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3574C2" w:rsidRPr="003B5DFE" w:rsidRDefault="003574C2" w:rsidP="008C6534">
            <w:pPr>
              <w:spacing w:line="360" w:lineRule="auto"/>
              <w:rPr>
                <w:rFonts w:ascii="CG Times" w:eastAsia="Times New Roman" w:hAnsi="CG Times" w:cs="Arial"/>
                <w:b/>
                <w:bCs/>
                <w:color w:val="000000"/>
                <w:sz w:val="16"/>
                <w:szCs w:val="16"/>
                <w:lang w:val="sq-AL"/>
              </w:rPr>
            </w:pPr>
            <w:r w:rsidRPr="003B5DFE">
              <w:rPr>
                <w:rFonts w:ascii="CG Times" w:eastAsia="Times New Roman" w:hAnsi="CG Times" w:cs="Arial"/>
                <w:b/>
                <w:bCs/>
                <w:color w:val="000000"/>
                <w:sz w:val="16"/>
                <w:szCs w:val="16"/>
                <w:lang w:val="sq-AL"/>
              </w:rPr>
              <w:t>Shpenzimet e pushtetit vendor</w:t>
            </w:r>
          </w:p>
        </w:tc>
        <w:tc>
          <w:tcPr>
            <w:tcW w:w="1842" w:type="dxa"/>
            <w:tcBorders>
              <w:top w:val="nil"/>
              <w:left w:val="nil"/>
              <w:bottom w:val="dotted" w:sz="4" w:space="0" w:color="auto"/>
              <w:right w:val="double" w:sz="6" w:space="0" w:color="auto"/>
            </w:tcBorders>
            <w:shd w:val="clear" w:color="auto" w:fill="auto"/>
            <w:vAlign w:val="bottom"/>
            <w:hideMark/>
          </w:tcPr>
          <w:p w:rsidR="003574C2" w:rsidRPr="003B5DFE" w:rsidRDefault="003574C2" w:rsidP="008C6534">
            <w:pPr>
              <w:spacing w:line="360" w:lineRule="auto"/>
              <w:jc w:val="center"/>
              <w:rPr>
                <w:rFonts w:ascii="CG Times" w:eastAsia="Times New Roman" w:hAnsi="CG Times" w:cs="Arial"/>
                <w:b/>
                <w:bCs/>
                <w:color w:val="000000"/>
                <w:sz w:val="16"/>
                <w:szCs w:val="16"/>
                <w:lang w:val="sq-AL"/>
              </w:rPr>
            </w:pPr>
            <w:r w:rsidRPr="003B5DFE">
              <w:rPr>
                <w:rFonts w:ascii="CG Times" w:eastAsia="Times New Roman" w:hAnsi="CG Times" w:cs="Arial"/>
                <w:b/>
                <w:bCs/>
                <w:color w:val="000000"/>
                <w:sz w:val="16"/>
                <w:szCs w:val="16"/>
                <w:lang w:val="sq-AL"/>
              </w:rPr>
              <w:t>33,129,000</w:t>
            </w:r>
          </w:p>
        </w:tc>
      </w:tr>
      <w:tr w:rsidR="003574C2" w:rsidRPr="003B5DFE" w:rsidTr="008C6534">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3574C2" w:rsidRPr="003B5DFE" w:rsidRDefault="003574C2" w:rsidP="008C6534">
            <w:pPr>
              <w:spacing w:line="360" w:lineRule="auto"/>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 xml:space="preserve">     Nga t</w:t>
            </w:r>
            <w:r>
              <w:rPr>
                <w:rFonts w:ascii="CG Times" w:eastAsia="Times New Roman" w:hAnsi="CG Times" w:cs="Arial"/>
                <w:color w:val="000000"/>
                <w:sz w:val="16"/>
                <w:szCs w:val="16"/>
                <w:lang w:val="sq-AL"/>
              </w:rPr>
              <w:t>ë</w:t>
            </w:r>
            <w:r w:rsidRPr="003B5DFE">
              <w:rPr>
                <w:rFonts w:ascii="CG Times" w:eastAsia="Times New Roman" w:hAnsi="CG Times" w:cs="Arial"/>
                <w:color w:val="000000"/>
                <w:sz w:val="16"/>
                <w:szCs w:val="16"/>
                <w:lang w:val="sq-AL"/>
              </w:rPr>
              <w:t xml:space="preserve"> ardhurat e veta</w:t>
            </w:r>
          </w:p>
        </w:tc>
        <w:tc>
          <w:tcPr>
            <w:tcW w:w="1842" w:type="dxa"/>
            <w:tcBorders>
              <w:top w:val="nil"/>
              <w:left w:val="nil"/>
              <w:bottom w:val="dotted" w:sz="4" w:space="0" w:color="auto"/>
              <w:right w:val="double" w:sz="6" w:space="0" w:color="auto"/>
            </w:tcBorders>
            <w:shd w:val="clear" w:color="auto" w:fill="auto"/>
            <w:vAlign w:val="bottom"/>
            <w:hideMark/>
          </w:tcPr>
          <w:p w:rsidR="003574C2" w:rsidRPr="003B5DFE" w:rsidRDefault="003574C2" w:rsidP="008C6534">
            <w:pPr>
              <w:spacing w:line="360" w:lineRule="auto"/>
              <w:jc w:val="right"/>
              <w:rPr>
                <w:rFonts w:ascii="CG Times" w:eastAsia="Times New Roman" w:hAnsi="CG Times" w:cs="Arial"/>
                <w:i/>
                <w:iCs/>
                <w:color w:val="000000"/>
                <w:sz w:val="16"/>
                <w:szCs w:val="16"/>
                <w:lang w:val="sq-AL"/>
              </w:rPr>
            </w:pPr>
            <w:r w:rsidRPr="003B5DFE">
              <w:rPr>
                <w:rFonts w:ascii="CG Times" w:eastAsia="Times New Roman" w:hAnsi="CG Times" w:cs="Arial"/>
                <w:i/>
                <w:iCs/>
                <w:color w:val="000000"/>
                <w:sz w:val="16"/>
                <w:szCs w:val="16"/>
                <w:lang w:val="sq-AL"/>
              </w:rPr>
              <w:t>10,673,000</w:t>
            </w:r>
          </w:p>
        </w:tc>
      </w:tr>
      <w:tr w:rsidR="003574C2" w:rsidRPr="003B5DFE" w:rsidTr="008C6534">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3574C2" w:rsidRPr="003B5DFE" w:rsidRDefault="003574C2" w:rsidP="008C6534">
            <w:pPr>
              <w:spacing w:line="360" w:lineRule="auto"/>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 xml:space="preserve">      Granti për pushteti</w:t>
            </w:r>
            <w:r>
              <w:rPr>
                <w:rFonts w:ascii="CG Times" w:eastAsia="Times New Roman" w:hAnsi="CG Times" w:cs="Arial"/>
                <w:color w:val="000000"/>
                <w:sz w:val="16"/>
                <w:szCs w:val="16"/>
                <w:lang w:val="sq-AL"/>
              </w:rPr>
              <w:t>n</w:t>
            </w:r>
            <w:r w:rsidRPr="003B5DFE">
              <w:rPr>
                <w:rFonts w:ascii="CG Times" w:eastAsia="Times New Roman" w:hAnsi="CG Times" w:cs="Arial"/>
                <w:color w:val="000000"/>
                <w:sz w:val="16"/>
                <w:szCs w:val="16"/>
                <w:lang w:val="sq-AL"/>
              </w:rPr>
              <w:t xml:space="preserve"> vendor</w:t>
            </w:r>
          </w:p>
        </w:tc>
        <w:tc>
          <w:tcPr>
            <w:tcW w:w="1842" w:type="dxa"/>
            <w:tcBorders>
              <w:top w:val="nil"/>
              <w:left w:val="nil"/>
              <w:bottom w:val="dotted" w:sz="4" w:space="0" w:color="auto"/>
              <w:right w:val="double" w:sz="6" w:space="0" w:color="auto"/>
            </w:tcBorders>
            <w:shd w:val="clear" w:color="auto" w:fill="auto"/>
            <w:vAlign w:val="bottom"/>
            <w:hideMark/>
          </w:tcPr>
          <w:p w:rsidR="003574C2" w:rsidRPr="003B5DFE" w:rsidRDefault="003574C2" w:rsidP="008C6534">
            <w:pPr>
              <w:spacing w:line="360" w:lineRule="auto"/>
              <w:jc w:val="right"/>
              <w:rPr>
                <w:rFonts w:ascii="CG Times" w:eastAsia="Times New Roman" w:hAnsi="CG Times" w:cs="Arial"/>
                <w:i/>
                <w:iCs/>
                <w:color w:val="000000"/>
                <w:sz w:val="16"/>
                <w:szCs w:val="16"/>
                <w:lang w:val="sq-AL"/>
              </w:rPr>
            </w:pPr>
            <w:r w:rsidRPr="003B5DFE">
              <w:rPr>
                <w:rFonts w:ascii="CG Times" w:eastAsia="Times New Roman" w:hAnsi="CG Times" w:cs="Arial"/>
                <w:i/>
                <w:iCs/>
                <w:color w:val="000000"/>
                <w:sz w:val="16"/>
                <w:szCs w:val="16"/>
                <w:lang w:val="sq-AL"/>
              </w:rPr>
              <w:t>19,156,000</w:t>
            </w:r>
          </w:p>
        </w:tc>
      </w:tr>
      <w:tr w:rsidR="003574C2" w:rsidRPr="003B5DFE" w:rsidTr="008C6534">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3574C2" w:rsidRPr="003B5DFE" w:rsidRDefault="003574C2" w:rsidP="008C6534">
            <w:pPr>
              <w:spacing w:line="360" w:lineRule="auto"/>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 xml:space="preserve">      Nga t</w:t>
            </w:r>
            <w:r>
              <w:rPr>
                <w:rFonts w:ascii="CG Times" w:eastAsia="Times New Roman" w:hAnsi="CG Times" w:cs="Arial"/>
                <w:color w:val="000000"/>
                <w:sz w:val="16"/>
                <w:szCs w:val="16"/>
                <w:lang w:val="sq-AL"/>
              </w:rPr>
              <w:t>ë</w:t>
            </w:r>
            <w:r w:rsidRPr="003B5DFE">
              <w:rPr>
                <w:rFonts w:ascii="CG Times" w:eastAsia="Times New Roman" w:hAnsi="CG Times" w:cs="Arial"/>
                <w:color w:val="000000"/>
                <w:sz w:val="16"/>
                <w:szCs w:val="16"/>
                <w:lang w:val="sq-AL"/>
              </w:rPr>
              <w:t xml:space="preserve"> ardhurat nga transferimi i rentës</w:t>
            </w:r>
          </w:p>
        </w:tc>
        <w:tc>
          <w:tcPr>
            <w:tcW w:w="1842" w:type="dxa"/>
            <w:tcBorders>
              <w:top w:val="nil"/>
              <w:left w:val="nil"/>
              <w:bottom w:val="dotted" w:sz="4" w:space="0" w:color="auto"/>
              <w:right w:val="double" w:sz="6" w:space="0" w:color="auto"/>
            </w:tcBorders>
            <w:shd w:val="clear" w:color="auto" w:fill="auto"/>
            <w:vAlign w:val="bottom"/>
            <w:hideMark/>
          </w:tcPr>
          <w:p w:rsidR="003574C2" w:rsidRPr="003B5DFE" w:rsidRDefault="003574C2" w:rsidP="008C6534">
            <w:pPr>
              <w:spacing w:line="360" w:lineRule="auto"/>
              <w:jc w:val="right"/>
              <w:rPr>
                <w:rFonts w:ascii="CG Times" w:eastAsia="Times New Roman" w:hAnsi="CG Times" w:cs="Arial"/>
                <w:i/>
                <w:iCs/>
                <w:color w:val="000000"/>
                <w:sz w:val="16"/>
                <w:szCs w:val="16"/>
                <w:lang w:val="sq-AL"/>
              </w:rPr>
            </w:pPr>
            <w:r w:rsidRPr="003B5DFE">
              <w:rPr>
                <w:rFonts w:ascii="CG Times" w:eastAsia="Times New Roman" w:hAnsi="CG Times" w:cs="Arial"/>
                <w:i/>
                <w:iCs/>
                <w:color w:val="000000"/>
                <w:sz w:val="16"/>
                <w:szCs w:val="16"/>
                <w:lang w:val="sq-AL"/>
              </w:rPr>
              <w:t>800,000</w:t>
            </w:r>
          </w:p>
        </w:tc>
      </w:tr>
      <w:tr w:rsidR="003574C2" w:rsidRPr="003B5DFE" w:rsidTr="008C6534">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3574C2" w:rsidRPr="003B5DFE" w:rsidRDefault="003574C2" w:rsidP="008C6534">
            <w:pPr>
              <w:spacing w:line="360" w:lineRule="auto"/>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 xml:space="preserve">      Nga t</w:t>
            </w:r>
            <w:r>
              <w:rPr>
                <w:rFonts w:ascii="CG Times" w:eastAsia="Times New Roman" w:hAnsi="CG Times" w:cs="Arial"/>
                <w:color w:val="000000"/>
                <w:sz w:val="16"/>
                <w:szCs w:val="16"/>
                <w:lang w:val="sq-AL"/>
              </w:rPr>
              <w:t>ë ardhurat jo</w:t>
            </w:r>
            <w:r w:rsidRPr="003B5DFE">
              <w:rPr>
                <w:rFonts w:ascii="CG Times" w:eastAsia="Times New Roman" w:hAnsi="CG Times" w:cs="Arial"/>
                <w:color w:val="000000"/>
                <w:sz w:val="16"/>
                <w:szCs w:val="16"/>
                <w:lang w:val="sq-AL"/>
              </w:rPr>
              <w:t>tatimore</w:t>
            </w:r>
          </w:p>
        </w:tc>
        <w:tc>
          <w:tcPr>
            <w:tcW w:w="1842" w:type="dxa"/>
            <w:tcBorders>
              <w:top w:val="nil"/>
              <w:left w:val="nil"/>
              <w:bottom w:val="dotted" w:sz="4" w:space="0" w:color="auto"/>
              <w:right w:val="double" w:sz="6" w:space="0" w:color="auto"/>
            </w:tcBorders>
            <w:shd w:val="clear" w:color="auto" w:fill="auto"/>
            <w:vAlign w:val="bottom"/>
            <w:hideMark/>
          </w:tcPr>
          <w:p w:rsidR="003574C2" w:rsidRPr="003B5DFE" w:rsidRDefault="003574C2" w:rsidP="008C6534">
            <w:pPr>
              <w:spacing w:line="360" w:lineRule="auto"/>
              <w:jc w:val="right"/>
              <w:rPr>
                <w:rFonts w:ascii="CG Times" w:eastAsia="Times New Roman" w:hAnsi="CG Times" w:cs="Arial"/>
                <w:i/>
                <w:iCs/>
                <w:color w:val="000000"/>
                <w:sz w:val="16"/>
                <w:szCs w:val="16"/>
                <w:lang w:val="sq-AL"/>
              </w:rPr>
            </w:pPr>
            <w:r w:rsidRPr="003B5DFE">
              <w:rPr>
                <w:rFonts w:ascii="CG Times" w:eastAsia="Times New Roman" w:hAnsi="CG Times" w:cs="Arial"/>
                <w:i/>
                <w:iCs/>
                <w:color w:val="000000"/>
                <w:sz w:val="16"/>
                <w:szCs w:val="16"/>
                <w:lang w:val="sq-AL"/>
              </w:rPr>
              <w:t>2,500,000</w:t>
            </w:r>
          </w:p>
        </w:tc>
      </w:tr>
      <w:tr w:rsidR="003574C2" w:rsidRPr="003B5DFE" w:rsidTr="008C6534">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3574C2" w:rsidRPr="003B5DFE" w:rsidRDefault="003574C2" w:rsidP="008C6534">
            <w:pPr>
              <w:spacing w:line="360" w:lineRule="auto"/>
              <w:rPr>
                <w:rFonts w:ascii="CG Times" w:eastAsia="Times New Roman" w:hAnsi="CG Times" w:cs="Arial"/>
                <w:b/>
                <w:bCs/>
                <w:color w:val="000000"/>
                <w:sz w:val="16"/>
                <w:szCs w:val="16"/>
                <w:lang w:val="sq-AL"/>
              </w:rPr>
            </w:pPr>
            <w:r w:rsidRPr="003B5DFE">
              <w:rPr>
                <w:rFonts w:ascii="CG Times" w:eastAsia="Times New Roman" w:hAnsi="CG Times" w:cs="Arial"/>
                <w:b/>
                <w:bCs/>
                <w:color w:val="000000"/>
                <w:sz w:val="16"/>
                <w:szCs w:val="16"/>
                <w:lang w:val="sq-AL"/>
              </w:rPr>
              <w:t>Shpenzime nga t</w:t>
            </w:r>
            <w:r>
              <w:rPr>
                <w:rFonts w:ascii="CG Times" w:eastAsia="Times New Roman" w:hAnsi="CG Times" w:cs="Arial"/>
                <w:b/>
                <w:bCs/>
                <w:color w:val="000000"/>
                <w:sz w:val="16"/>
                <w:szCs w:val="16"/>
                <w:lang w:val="sq-AL"/>
              </w:rPr>
              <w:t>ë</w:t>
            </w:r>
            <w:r w:rsidRPr="003B5DFE">
              <w:rPr>
                <w:rFonts w:ascii="CG Times" w:eastAsia="Times New Roman" w:hAnsi="CG Times" w:cs="Arial"/>
                <w:b/>
                <w:bCs/>
                <w:color w:val="000000"/>
                <w:sz w:val="16"/>
                <w:szCs w:val="16"/>
                <w:lang w:val="sq-AL"/>
              </w:rPr>
              <w:t xml:space="preserve"> ardhurat jashtë limitit</w:t>
            </w:r>
          </w:p>
        </w:tc>
        <w:tc>
          <w:tcPr>
            <w:tcW w:w="1842" w:type="dxa"/>
            <w:tcBorders>
              <w:top w:val="nil"/>
              <w:left w:val="nil"/>
              <w:bottom w:val="dotted" w:sz="4" w:space="0" w:color="auto"/>
              <w:right w:val="double" w:sz="6" w:space="0" w:color="auto"/>
            </w:tcBorders>
            <w:shd w:val="clear" w:color="auto" w:fill="auto"/>
            <w:vAlign w:val="bottom"/>
            <w:hideMark/>
          </w:tcPr>
          <w:p w:rsidR="003574C2" w:rsidRPr="003B5DFE" w:rsidRDefault="003574C2" w:rsidP="008C6534">
            <w:pPr>
              <w:spacing w:line="360" w:lineRule="auto"/>
              <w:jc w:val="center"/>
              <w:rPr>
                <w:rFonts w:ascii="CG Times" w:eastAsia="Times New Roman" w:hAnsi="CG Times" w:cs="Arial"/>
                <w:b/>
                <w:bCs/>
                <w:color w:val="000000"/>
                <w:sz w:val="16"/>
                <w:szCs w:val="16"/>
                <w:lang w:val="sq-AL"/>
              </w:rPr>
            </w:pPr>
            <w:r w:rsidRPr="003B5DFE">
              <w:rPr>
                <w:rFonts w:ascii="CG Times" w:eastAsia="Times New Roman" w:hAnsi="CG Times" w:cs="Arial"/>
                <w:b/>
                <w:bCs/>
                <w:color w:val="000000"/>
                <w:sz w:val="16"/>
                <w:szCs w:val="16"/>
                <w:lang w:val="sq-AL"/>
              </w:rPr>
              <w:t>1,700,000</w:t>
            </w:r>
          </w:p>
        </w:tc>
      </w:tr>
      <w:tr w:rsidR="003574C2" w:rsidRPr="003B5DFE" w:rsidTr="008C6534">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3574C2" w:rsidRPr="003B5DFE" w:rsidRDefault="003574C2" w:rsidP="008C6534">
            <w:pPr>
              <w:spacing w:line="360" w:lineRule="auto"/>
              <w:rPr>
                <w:rFonts w:ascii="CG Times" w:eastAsia="Times New Roman" w:hAnsi="CG Times" w:cs="Arial"/>
                <w:b/>
                <w:bCs/>
                <w:color w:val="000000"/>
                <w:sz w:val="16"/>
                <w:szCs w:val="16"/>
                <w:lang w:val="sq-AL"/>
              </w:rPr>
            </w:pPr>
            <w:r w:rsidRPr="003B5DFE">
              <w:rPr>
                <w:rFonts w:ascii="CG Times" w:eastAsia="Times New Roman" w:hAnsi="CG Times" w:cs="Arial"/>
                <w:b/>
                <w:bCs/>
                <w:color w:val="000000"/>
                <w:sz w:val="16"/>
                <w:szCs w:val="16"/>
                <w:lang w:val="sq-AL"/>
              </w:rPr>
              <w:t>Shpenzime nga t</w:t>
            </w:r>
            <w:r>
              <w:rPr>
                <w:rFonts w:ascii="CG Times" w:eastAsia="Times New Roman" w:hAnsi="CG Times" w:cs="Arial"/>
                <w:b/>
                <w:bCs/>
                <w:color w:val="000000"/>
                <w:sz w:val="16"/>
                <w:szCs w:val="16"/>
                <w:lang w:val="sq-AL"/>
              </w:rPr>
              <w:t>ë</w:t>
            </w:r>
            <w:r w:rsidRPr="003B5DFE">
              <w:rPr>
                <w:rFonts w:ascii="CG Times" w:eastAsia="Times New Roman" w:hAnsi="CG Times" w:cs="Arial"/>
                <w:b/>
                <w:bCs/>
                <w:color w:val="000000"/>
                <w:sz w:val="16"/>
                <w:szCs w:val="16"/>
                <w:lang w:val="sq-AL"/>
              </w:rPr>
              <w:t xml:space="preserve"> ardhurat e arsimit t</w:t>
            </w:r>
            <w:r>
              <w:rPr>
                <w:rFonts w:ascii="CG Times" w:eastAsia="Times New Roman" w:hAnsi="CG Times" w:cs="Arial"/>
                <w:b/>
                <w:bCs/>
                <w:color w:val="000000"/>
                <w:sz w:val="16"/>
                <w:szCs w:val="16"/>
                <w:lang w:val="sq-AL"/>
              </w:rPr>
              <w:t>ë</w:t>
            </w:r>
            <w:r w:rsidRPr="003B5DFE">
              <w:rPr>
                <w:rFonts w:ascii="CG Times" w:eastAsia="Times New Roman" w:hAnsi="CG Times" w:cs="Arial"/>
                <w:b/>
                <w:bCs/>
                <w:color w:val="000000"/>
                <w:sz w:val="16"/>
                <w:szCs w:val="16"/>
                <w:lang w:val="sq-AL"/>
              </w:rPr>
              <w:t xml:space="preserve"> lart</w:t>
            </w:r>
            <w:r>
              <w:rPr>
                <w:rFonts w:ascii="CG Times" w:eastAsia="Times New Roman" w:hAnsi="CG Times" w:cs="Arial"/>
                <w:b/>
                <w:bCs/>
                <w:color w:val="000000"/>
                <w:sz w:val="16"/>
                <w:szCs w:val="16"/>
                <w:lang w:val="sq-AL"/>
              </w:rPr>
              <w:t>ë</w:t>
            </w:r>
          </w:p>
        </w:tc>
        <w:tc>
          <w:tcPr>
            <w:tcW w:w="1842" w:type="dxa"/>
            <w:tcBorders>
              <w:top w:val="nil"/>
              <w:left w:val="nil"/>
              <w:bottom w:val="dotted" w:sz="4" w:space="0" w:color="auto"/>
              <w:right w:val="double" w:sz="6" w:space="0" w:color="auto"/>
            </w:tcBorders>
            <w:shd w:val="clear" w:color="auto" w:fill="auto"/>
            <w:vAlign w:val="bottom"/>
            <w:hideMark/>
          </w:tcPr>
          <w:p w:rsidR="003574C2" w:rsidRPr="003B5DFE" w:rsidRDefault="003574C2" w:rsidP="008C6534">
            <w:pPr>
              <w:spacing w:line="360" w:lineRule="auto"/>
              <w:jc w:val="center"/>
              <w:rPr>
                <w:rFonts w:ascii="CG Times" w:eastAsia="Times New Roman" w:hAnsi="CG Times" w:cs="Arial"/>
                <w:b/>
                <w:bCs/>
                <w:color w:val="000000"/>
                <w:sz w:val="16"/>
                <w:szCs w:val="16"/>
                <w:lang w:val="sq-AL"/>
              </w:rPr>
            </w:pPr>
            <w:r w:rsidRPr="003B5DFE">
              <w:rPr>
                <w:rFonts w:ascii="CG Times" w:eastAsia="Times New Roman" w:hAnsi="CG Times" w:cs="Arial"/>
                <w:b/>
                <w:bCs/>
                <w:color w:val="000000"/>
                <w:sz w:val="16"/>
                <w:szCs w:val="16"/>
                <w:lang w:val="sq-AL"/>
              </w:rPr>
              <w:t>2,700,000</w:t>
            </w:r>
          </w:p>
        </w:tc>
      </w:tr>
      <w:tr w:rsidR="003574C2" w:rsidRPr="003B5DFE" w:rsidTr="008C6534">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3574C2" w:rsidRPr="003B5DFE" w:rsidRDefault="003574C2" w:rsidP="008C6534">
            <w:pPr>
              <w:spacing w:line="360" w:lineRule="auto"/>
              <w:rPr>
                <w:rFonts w:ascii="CG Times" w:eastAsia="Times New Roman" w:hAnsi="CG Times" w:cs="Arial"/>
                <w:b/>
                <w:bCs/>
                <w:color w:val="000000"/>
                <w:sz w:val="16"/>
                <w:szCs w:val="16"/>
                <w:lang w:val="sq-AL"/>
              </w:rPr>
            </w:pPr>
            <w:r w:rsidRPr="003B5DFE">
              <w:rPr>
                <w:rFonts w:ascii="CG Times" w:eastAsia="Times New Roman" w:hAnsi="CG Times" w:cs="Arial"/>
                <w:b/>
                <w:bCs/>
                <w:color w:val="000000"/>
                <w:sz w:val="16"/>
                <w:szCs w:val="16"/>
                <w:lang w:val="sq-AL"/>
              </w:rPr>
              <w:t>Investime nga t</w:t>
            </w:r>
            <w:r>
              <w:rPr>
                <w:rFonts w:ascii="CG Times" w:eastAsia="Times New Roman" w:hAnsi="CG Times" w:cs="Arial"/>
                <w:b/>
                <w:bCs/>
                <w:color w:val="000000"/>
                <w:sz w:val="16"/>
                <w:szCs w:val="16"/>
                <w:lang w:val="sq-AL"/>
              </w:rPr>
              <w:t>ë</w:t>
            </w:r>
            <w:r w:rsidRPr="003B5DFE">
              <w:rPr>
                <w:rFonts w:ascii="CG Times" w:eastAsia="Times New Roman" w:hAnsi="CG Times" w:cs="Arial"/>
                <w:b/>
                <w:bCs/>
                <w:color w:val="000000"/>
                <w:sz w:val="16"/>
                <w:szCs w:val="16"/>
                <w:lang w:val="sq-AL"/>
              </w:rPr>
              <w:t xml:space="preserve"> ardhurat jashtë limitit t</w:t>
            </w:r>
            <w:r>
              <w:rPr>
                <w:rFonts w:ascii="CG Times" w:eastAsia="Times New Roman" w:hAnsi="CG Times" w:cs="Arial"/>
                <w:b/>
                <w:bCs/>
                <w:color w:val="000000"/>
                <w:sz w:val="16"/>
                <w:szCs w:val="16"/>
                <w:lang w:val="sq-AL"/>
              </w:rPr>
              <w:t>ë</w:t>
            </w:r>
            <w:r w:rsidRPr="003B5DFE">
              <w:rPr>
                <w:rFonts w:ascii="CG Times" w:eastAsia="Times New Roman" w:hAnsi="CG Times" w:cs="Arial"/>
                <w:b/>
                <w:bCs/>
                <w:color w:val="000000"/>
                <w:sz w:val="16"/>
                <w:szCs w:val="16"/>
                <w:lang w:val="sq-AL"/>
              </w:rPr>
              <w:t xml:space="preserve"> arsimit t</w:t>
            </w:r>
            <w:r>
              <w:rPr>
                <w:rFonts w:ascii="CG Times" w:eastAsia="Times New Roman" w:hAnsi="CG Times" w:cs="Arial"/>
                <w:b/>
                <w:bCs/>
                <w:color w:val="000000"/>
                <w:sz w:val="16"/>
                <w:szCs w:val="16"/>
                <w:lang w:val="sq-AL"/>
              </w:rPr>
              <w:t>ë</w:t>
            </w:r>
            <w:r w:rsidRPr="003B5DFE">
              <w:rPr>
                <w:rFonts w:ascii="CG Times" w:eastAsia="Times New Roman" w:hAnsi="CG Times" w:cs="Arial"/>
                <w:b/>
                <w:bCs/>
                <w:color w:val="000000"/>
                <w:sz w:val="16"/>
                <w:szCs w:val="16"/>
                <w:lang w:val="sq-AL"/>
              </w:rPr>
              <w:t xml:space="preserve"> lart</w:t>
            </w:r>
            <w:r>
              <w:rPr>
                <w:rFonts w:ascii="CG Times" w:eastAsia="Times New Roman" w:hAnsi="CG Times" w:cs="Arial"/>
                <w:b/>
                <w:bCs/>
                <w:color w:val="000000"/>
                <w:sz w:val="16"/>
                <w:szCs w:val="16"/>
                <w:lang w:val="sq-AL"/>
              </w:rPr>
              <w:t>ë</w:t>
            </w:r>
          </w:p>
        </w:tc>
        <w:tc>
          <w:tcPr>
            <w:tcW w:w="1842" w:type="dxa"/>
            <w:tcBorders>
              <w:top w:val="nil"/>
              <w:left w:val="nil"/>
              <w:bottom w:val="dotted" w:sz="4" w:space="0" w:color="auto"/>
              <w:right w:val="double" w:sz="6" w:space="0" w:color="auto"/>
            </w:tcBorders>
            <w:shd w:val="clear" w:color="auto" w:fill="auto"/>
            <w:vAlign w:val="bottom"/>
            <w:hideMark/>
          </w:tcPr>
          <w:p w:rsidR="003574C2" w:rsidRPr="003B5DFE" w:rsidRDefault="003574C2" w:rsidP="008C6534">
            <w:pPr>
              <w:spacing w:line="360" w:lineRule="auto"/>
              <w:jc w:val="center"/>
              <w:rPr>
                <w:rFonts w:ascii="CG Times" w:eastAsia="Times New Roman" w:hAnsi="CG Times" w:cs="Arial"/>
                <w:b/>
                <w:bCs/>
                <w:color w:val="000000"/>
                <w:sz w:val="16"/>
                <w:szCs w:val="16"/>
                <w:lang w:val="sq-AL"/>
              </w:rPr>
            </w:pPr>
            <w:r w:rsidRPr="003B5DFE">
              <w:rPr>
                <w:rFonts w:ascii="CG Times" w:eastAsia="Times New Roman" w:hAnsi="CG Times" w:cs="Arial"/>
                <w:b/>
                <w:bCs/>
                <w:color w:val="000000"/>
                <w:sz w:val="16"/>
                <w:szCs w:val="16"/>
                <w:lang w:val="sq-AL"/>
              </w:rPr>
              <w:t>800,000</w:t>
            </w:r>
          </w:p>
        </w:tc>
      </w:tr>
      <w:tr w:rsidR="003574C2" w:rsidRPr="003B5DFE" w:rsidTr="008C6534">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3574C2" w:rsidRPr="003B5DFE" w:rsidRDefault="003574C2" w:rsidP="008C6534">
            <w:pPr>
              <w:spacing w:line="360" w:lineRule="auto"/>
              <w:rPr>
                <w:rFonts w:ascii="CG Times" w:eastAsia="Times New Roman" w:hAnsi="CG Times" w:cs="Arial"/>
                <w:b/>
                <w:bCs/>
                <w:color w:val="000000"/>
                <w:sz w:val="16"/>
                <w:szCs w:val="16"/>
                <w:lang w:val="sq-AL"/>
              </w:rPr>
            </w:pPr>
            <w:r w:rsidRPr="003B5DFE">
              <w:rPr>
                <w:rFonts w:ascii="CG Times" w:eastAsia="Times New Roman" w:hAnsi="CG Times" w:cs="Arial"/>
                <w:b/>
                <w:bCs/>
                <w:color w:val="000000"/>
                <w:sz w:val="16"/>
                <w:szCs w:val="16"/>
                <w:lang w:val="sq-AL"/>
              </w:rPr>
              <w:t>Detyrimet e prapambetura</w:t>
            </w:r>
          </w:p>
        </w:tc>
        <w:tc>
          <w:tcPr>
            <w:tcW w:w="1842" w:type="dxa"/>
            <w:tcBorders>
              <w:top w:val="nil"/>
              <w:left w:val="nil"/>
              <w:bottom w:val="dotted" w:sz="4" w:space="0" w:color="auto"/>
              <w:right w:val="double" w:sz="6" w:space="0" w:color="auto"/>
            </w:tcBorders>
            <w:shd w:val="clear" w:color="auto" w:fill="auto"/>
            <w:vAlign w:val="bottom"/>
            <w:hideMark/>
          </w:tcPr>
          <w:p w:rsidR="003574C2" w:rsidRPr="003B5DFE" w:rsidRDefault="003574C2" w:rsidP="008C6534">
            <w:pPr>
              <w:spacing w:line="360" w:lineRule="auto"/>
              <w:jc w:val="center"/>
              <w:rPr>
                <w:rFonts w:ascii="CG Times" w:eastAsia="Times New Roman" w:hAnsi="CG Times" w:cs="Arial"/>
                <w:b/>
                <w:bCs/>
                <w:color w:val="000000"/>
                <w:sz w:val="16"/>
                <w:szCs w:val="16"/>
                <w:lang w:val="sq-AL"/>
              </w:rPr>
            </w:pPr>
            <w:r w:rsidRPr="003B5DFE">
              <w:rPr>
                <w:rFonts w:ascii="CG Times" w:eastAsia="Times New Roman" w:hAnsi="CG Times" w:cs="Arial"/>
                <w:b/>
                <w:bCs/>
                <w:color w:val="000000"/>
                <w:sz w:val="16"/>
                <w:szCs w:val="16"/>
                <w:lang w:val="sq-AL"/>
              </w:rPr>
              <w:t>35,000,000</w:t>
            </w:r>
          </w:p>
        </w:tc>
      </w:tr>
      <w:tr w:rsidR="003574C2" w:rsidRPr="003B5DFE" w:rsidTr="008C6534">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3574C2" w:rsidRPr="003B5DFE" w:rsidRDefault="003574C2" w:rsidP="008C6534">
            <w:pPr>
              <w:spacing w:line="360" w:lineRule="auto"/>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Detyrimet e infrastrukturës</w:t>
            </w:r>
          </w:p>
        </w:tc>
        <w:tc>
          <w:tcPr>
            <w:tcW w:w="1842" w:type="dxa"/>
            <w:tcBorders>
              <w:top w:val="nil"/>
              <w:left w:val="nil"/>
              <w:bottom w:val="dotted" w:sz="4" w:space="0" w:color="auto"/>
              <w:right w:val="double" w:sz="6" w:space="0" w:color="auto"/>
            </w:tcBorders>
            <w:shd w:val="clear" w:color="auto" w:fill="auto"/>
            <w:vAlign w:val="bottom"/>
            <w:hideMark/>
          </w:tcPr>
          <w:p w:rsidR="003574C2" w:rsidRPr="003B5DFE" w:rsidRDefault="003574C2" w:rsidP="008C6534">
            <w:pPr>
              <w:spacing w:line="360" w:lineRule="auto"/>
              <w:jc w:val="right"/>
              <w:rPr>
                <w:rFonts w:ascii="CG Times" w:eastAsia="Times New Roman" w:hAnsi="CG Times" w:cs="Arial"/>
                <w:i/>
                <w:iCs/>
                <w:color w:val="000000"/>
                <w:sz w:val="16"/>
                <w:szCs w:val="16"/>
                <w:lang w:val="sq-AL"/>
              </w:rPr>
            </w:pPr>
            <w:r w:rsidRPr="003B5DFE">
              <w:rPr>
                <w:rFonts w:ascii="CG Times" w:eastAsia="Times New Roman" w:hAnsi="CG Times" w:cs="Arial"/>
                <w:i/>
                <w:iCs/>
                <w:color w:val="000000"/>
                <w:sz w:val="16"/>
                <w:szCs w:val="16"/>
                <w:lang w:val="sq-AL"/>
              </w:rPr>
              <w:t>12,000,000</w:t>
            </w:r>
          </w:p>
        </w:tc>
      </w:tr>
      <w:tr w:rsidR="003574C2" w:rsidRPr="003B5DFE" w:rsidTr="008C6534">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3574C2" w:rsidRPr="003B5DFE" w:rsidRDefault="003574C2" w:rsidP="008C6534">
            <w:pPr>
              <w:spacing w:line="360" w:lineRule="auto"/>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Detyrimet tatimore</w:t>
            </w:r>
          </w:p>
        </w:tc>
        <w:tc>
          <w:tcPr>
            <w:tcW w:w="1842" w:type="dxa"/>
            <w:tcBorders>
              <w:top w:val="nil"/>
              <w:left w:val="nil"/>
              <w:bottom w:val="dotted" w:sz="4" w:space="0" w:color="auto"/>
              <w:right w:val="double" w:sz="6" w:space="0" w:color="auto"/>
            </w:tcBorders>
            <w:shd w:val="clear" w:color="auto" w:fill="auto"/>
            <w:vAlign w:val="bottom"/>
            <w:hideMark/>
          </w:tcPr>
          <w:p w:rsidR="003574C2" w:rsidRPr="003B5DFE" w:rsidRDefault="003574C2" w:rsidP="008C6534">
            <w:pPr>
              <w:spacing w:line="360" w:lineRule="auto"/>
              <w:jc w:val="right"/>
              <w:rPr>
                <w:rFonts w:ascii="CG Times" w:eastAsia="Times New Roman" w:hAnsi="CG Times" w:cs="Arial"/>
                <w:i/>
                <w:iCs/>
                <w:color w:val="000000"/>
                <w:sz w:val="16"/>
                <w:szCs w:val="16"/>
                <w:lang w:val="sq-AL"/>
              </w:rPr>
            </w:pPr>
            <w:r w:rsidRPr="003B5DFE">
              <w:rPr>
                <w:rFonts w:ascii="CG Times" w:eastAsia="Times New Roman" w:hAnsi="CG Times" w:cs="Arial"/>
                <w:i/>
                <w:iCs/>
                <w:color w:val="000000"/>
                <w:sz w:val="16"/>
                <w:szCs w:val="16"/>
                <w:lang w:val="sq-AL"/>
              </w:rPr>
              <w:t>20,000,000</w:t>
            </w:r>
          </w:p>
        </w:tc>
      </w:tr>
      <w:tr w:rsidR="003574C2" w:rsidRPr="003B5DFE" w:rsidTr="008C6534">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3574C2" w:rsidRPr="003B5DFE" w:rsidRDefault="003574C2" w:rsidP="008C6534">
            <w:pPr>
              <w:spacing w:line="360" w:lineRule="auto"/>
              <w:rPr>
                <w:rFonts w:ascii="CG Times" w:eastAsia="Times New Roman" w:hAnsi="CG Times" w:cs="Arial"/>
                <w:color w:val="000000"/>
                <w:sz w:val="16"/>
                <w:szCs w:val="16"/>
                <w:lang w:val="sq-AL"/>
              </w:rPr>
            </w:pPr>
            <w:r w:rsidRPr="003B5DFE">
              <w:rPr>
                <w:rFonts w:ascii="CG Times" w:eastAsia="Times New Roman" w:hAnsi="CG Times" w:cs="Arial"/>
                <w:color w:val="000000"/>
                <w:sz w:val="16"/>
                <w:szCs w:val="16"/>
                <w:lang w:val="sq-AL"/>
              </w:rPr>
              <w:t>T</w:t>
            </w:r>
            <w:r>
              <w:rPr>
                <w:rFonts w:ascii="CG Times" w:eastAsia="Times New Roman" w:hAnsi="CG Times" w:cs="Arial"/>
                <w:color w:val="000000"/>
                <w:sz w:val="16"/>
                <w:szCs w:val="16"/>
                <w:lang w:val="sq-AL"/>
              </w:rPr>
              <w:t>ë</w:t>
            </w:r>
            <w:r w:rsidRPr="003B5DFE">
              <w:rPr>
                <w:rFonts w:ascii="CG Times" w:eastAsia="Times New Roman" w:hAnsi="CG Times" w:cs="Arial"/>
                <w:color w:val="000000"/>
                <w:sz w:val="16"/>
                <w:szCs w:val="16"/>
                <w:lang w:val="sq-AL"/>
              </w:rPr>
              <w:t xml:space="preserve"> tjera  </w:t>
            </w:r>
          </w:p>
        </w:tc>
        <w:tc>
          <w:tcPr>
            <w:tcW w:w="1842" w:type="dxa"/>
            <w:tcBorders>
              <w:top w:val="nil"/>
              <w:left w:val="nil"/>
              <w:bottom w:val="dotted" w:sz="4" w:space="0" w:color="auto"/>
              <w:right w:val="double" w:sz="6" w:space="0" w:color="auto"/>
            </w:tcBorders>
            <w:shd w:val="clear" w:color="auto" w:fill="auto"/>
            <w:vAlign w:val="bottom"/>
            <w:hideMark/>
          </w:tcPr>
          <w:p w:rsidR="003574C2" w:rsidRPr="003B5DFE" w:rsidRDefault="003574C2" w:rsidP="008C6534">
            <w:pPr>
              <w:spacing w:line="360" w:lineRule="auto"/>
              <w:jc w:val="right"/>
              <w:rPr>
                <w:rFonts w:ascii="CG Times" w:eastAsia="Times New Roman" w:hAnsi="CG Times" w:cs="Arial"/>
                <w:i/>
                <w:iCs/>
                <w:color w:val="000000"/>
                <w:sz w:val="16"/>
                <w:szCs w:val="16"/>
                <w:lang w:val="sq-AL"/>
              </w:rPr>
            </w:pPr>
            <w:r w:rsidRPr="003B5DFE">
              <w:rPr>
                <w:rFonts w:ascii="CG Times" w:eastAsia="Times New Roman" w:hAnsi="CG Times" w:cs="Arial"/>
                <w:i/>
                <w:iCs/>
                <w:color w:val="000000"/>
                <w:sz w:val="16"/>
                <w:szCs w:val="16"/>
                <w:lang w:val="sq-AL"/>
              </w:rPr>
              <w:t>3,000,000</w:t>
            </w:r>
          </w:p>
        </w:tc>
      </w:tr>
      <w:tr w:rsidR="003574C2" w:rsidRPr="003B5DFE" w:rsidTr="008C6534">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3574C2" w:rsidRPr="003B5DFE" w:rsidRDefault="003574C2" w:rsidP="008C6534">
            <w:pPr>
              <w:spacing w:line="360" w:lineRule="auto"/>
              <w:rPr>
                <w:rFonts w:ascii="CG Times" w:eastAsia="Times New Roman" w:hAnsi="CG Times" w:cs="Arial"/>
                <w:b/>
                <w:bCs/>
                <w:color w:val="000000"/>
                <w:sz w:val="16"/>
                <w:szCs w:val="16"/>
                <w:lang w:val="sq-AL"/>
              </w:rPr>
            </w:pPr>
            <w:r w:rsidRPr="003B5DFE">
              <w:rPr>
                <w:rFonts w:ascii="CG Times" w:eastAsia="Times New Roman" w:hAnsi="CG Times" w:cs="Arial"/>
                <w:b/>
                <w:bCs/>
                <w:color w:val="000000"/>
                <w:sz w:val="16"/>
                <w:szCs w:val="16"/>
                <w:lang w:val="sq-AL"/>
              </w:rPr>
              <w:t>T</w:t>
            </w:r>
            <w:r>
              <w:rPr>
                <w:rFonts w:ascii="CG Times" w:eastAsia="Times New Roman" w:hAnsi="CG Times" w:cs="Arial"/>
                <w:b/>
                <w:bCs/>
                <w:color w:val="000000"/>
                <w:sz w:val="16"/>
                <w:szCs w:val="16"/>
                <w:lang w:val="sq-AL"/>
              </w:rPr>
              <w:t>ë</w:t>
            </w:r>
            <w:r w:rsidRPr="003B5DFE">
              <w:rPr>
                <w:rFonts w:ascii="CG Times" w:eastAsia="Times New Roman" w:hAnsi="CG Times" w:cs="Arial"/>
                <w:b/>
                <w:bCs/>
                <w:color w:val="000000"/>
                <w:sz w:val="16"/>
                <w:szCs w:val="16"/>
                <w:lang w:val="sq-AL"/>
              </w:rPr>
              <w:t xml:space="preserve"> ardhurat e Fondeve Speciale</w:t>
            </w:r>
          </w:p>
        </w:tc>
        <w:tc>
          <w:tcPr>
            <w:tcW w:w="1842" w:type="dxa"/>
            <w:tcBorders>
              <w:top w:val="nil"/>
              <w:left w:val="nil"/>
              <w:bottom w:val="dotted" w:sz="4" w:space="0" w:color="auto"/>
              <w:right w:val="double" w:sz="6" w:space="0" w:color="auto"/>
            </w:tcBorders>
            <w:shd w:val="clear" w:color="auto" w:fill="auto"/>
            <w:vAlign w:val="bottom"/>
            <w:hideMark/>
          </w:tcPr>
          <w:p w:rsidR="003574C2" w:rsidRPr="003B5DFE" w:rsidRDefault="003574C2" w:rsidP="008C6534">
            <w:pPr>
              <w:spacing w:line="360" w:lineRule="auto"/>
              <w:jc w:val="center"/>
              <w:rPr>
                <w:rFonts w:ascii="CG Times" w:eastAsia="Times New Roman" w:hAnsi="CG Times" w:cs="Arial"/>
                <w:b/>
                <w:bCs/>
                <w:color w:val="000000"/>
                <w:sz w:val="16"/>
                <w:szCs w:val="16"/>
                <w:lang w:val="sq-AL"/>
              </w:rPr>
            </w:pPr>
            <w:r w:rsidRPr="003B5DFE">
              <w:rPr>
                <w:rFonts w:ascii="CG Times" w:eastAsia="Times New Roman" w:hAnsi="CG Times" w:cs="Arial"/>
                <w:b/>
                <w:bCs/>
                <w:color w:val="000000"/>
                <w:sz w:val="16"/>
                <w:szCs w:val="16"/>
                <w:lang w:val="sq-AL"/>
              </w:rPr>
              <w:t>63,847,864</w:t>
            </w:r>
          </w:p>
        </w:tc>
      </w:tr>
      <w:tr w:rsidR="003574C2" w:rsidRPr="003B5DFE" w:rsidTr="008C6534">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3574C2" w:rsidRPr="003B5DFE" w:rsidRDefault="003574C2" w:rsidP="008C6534">
            <w:pPr>
              <w:spacing w:line="360" w:lineRule="auto"/>
              <w:rPr>
                <w:rFonts w:ascii="CG Times" w:eastAsia="Times New Roman" w:hAnsi="CG Times" w:cs="Arial"/>
                <w:b/>
                <w:bCs/>
                <w:color w:val="000000"/>
                <w:sz w:val="16"/>
                <w:szCs w:val="16"/>
                <w:lang w:val="sq-AL"/>
              </w:rPr>
            </w:pPr>
            <w:r w:rsidRPr="003B5DFE">
              <w:rPr>
                <w:rFonts w:ascii="CG Times" w:eastAsia="Times New Roman" w:hAnsi="CG Times" w:cs="Arial"/>
                <w:b/>
                <w:bCs/>
                <w:color w:val="000000"/>
                <w:sz w:val="16"/>
                <w:szCs w:val="16"/>
                <w:lang w:val="sq-AL"/>
              </w:rPr>
              <w:t> </w:t>
            </w:r>
          </w:p>
        </w:tc>
        <w:tc>
          <w:tcPr>
            <w:tcW w:w="1842" w:type="dxa"/>
            <w:tcBorders>
              <w:top w:val="nil"/>
              <w:left w:val="nil"/>
              <w:bottom w:val="dotted" w:sz="4" w:space="0" w:color="auto"/>
              <w:right w:val="double" w:sz="6" w:space="0" w:color="auto"/>
            </w:tcBorders>
            <w:shd w:val="clear" w:color="auto" w:fill="auto"/>
            <w:vAlign w:val="bottom"/>
            <w:hideMark/>
          </w:tcPr>
          <w:p w:rsidR="003574C2" w:rsidRPr="003B5DFE" w:rsidRDefault="003574C2" w:rsidP="008C6534">
            <w:pPr>
              <w:spacing w:line="360" w:lineRule="auto"/>
              <w:jc w:val="center"/>
              <w:rPr>
                <w:rFonts w:ascii="CG Times" w:eastAsia="Times New Roman" w:hAnsi="CG Times" w:cs="Arial"/>
                <w:b/>
                <w:bCs/>
                <w:color w:val="000000"/>
                <w:sz w:val="16"/>
                <w:szCs w:val="16"/>
                <w:lang w:val="sq-AL"/>
              </w:rPr>
            </w:pPr>
          </w:p>
        </w:tc>
      </w:tr>
      <w:tr w:rsidR="003574C2" w:rsidRPr="003B5DFE" w:rsidTr="008C6534">
        <w:trPr>
          <w:trHeight w:val="139"/>
        </w:trPr>
        <w:tc>
          <w:tcPr>
            <w:tcW w:w="6676" w:type="dxa"/>
            <w:tcBorders>
              <w:top w:val="nil"/>
              <w:left w:val="double" w:sz="6" w:space="0" w:color="auto"/>
              <w:bottom w:val="double" w:sz="6" w:space="0" w:color="auto"/>
              <w:right w:val="single" w:sz="4" w:space="0" w:color="auto"/>
            </w:tcBorders>
            <w:shd w:val="clear" w:color="auto" w:fill="auto"/>
            <w:vAlign w:val="bottom"/>
            <w:hideMark/>
          </w:tcPr>
          <w:p w:rsidR="003574C2" w:rsidRPr="003B5DFE" w:rsidRDefault="003574C2" w:rsidP="008C6534">
            <w:pPr>
              <w:spacing w:line="360" w:lineRule="auto"/>
              <w:jc w:val="center"/>
              <w:rPr>
                <w:rFonts w:ascii="CG Times" w:eastAsia="Times New Roman" w:hAnsi="CG Times" w:cs="Arial"/>
                <w:b/>
                <w:bCs/>
                <w:color w:val="000000"/>
                <w:sz w:val="16"/>
                <w:szCs w:val="16"/>
                <w:lang w:val="sq-AL"/>
              </w:rPr>
            </w:pPr>
            <w:r w:rsidRPr="003B5DFE">
              <w:rPr>
                <w:rFonts w:ascii="CG Times" w:eastAsia="Times New Roman" w:hAnsi="CG Times" w:cs="Arial"/>
                <w:b/>
                <w:bCs/>
                <w:color w:val="000000"/>
                <w:sz w:val="16"/>
                <w:szCs w:val="16"/>
                <w:lang w:val="sq-AL"/>
              </w:rPr>
              <w:t>Totali</w:t>
            </w:r>
          </w:p>
        </w:tc>
        <w:tc>
          <w:tcPr>
            <w:tcW w:w="1842" w:type="dxa"/>
            <w:tcBorders>
              <w:top w:val="nil"/>
              <w:left w:val="nil"/>
              <w:bottom w:val="double" w:sz="6" w:space="0" w:color="auto"/>
              <w:right w:val="double" w:sz="6" w:space="0" w:color="auto"/>
            </w:tcBorders>
            <w:shd w:val="clear" w:color="auto" w:fill="auto"/>
            <w:vAlign w:val="bottom"/>
            <w:hideMark/>
          </w:tcPr>
          <w:p w:rsidR="003574C2" w:rsidRPr="003B5DFE" w:rsidRDefault="003574C2" w:rsidP="008C6534">
            <w:pPr>
              <w:spacing w:line="360" w:lineRule="auto"/>
              <w:jc w:val="center"/>
              <w:rPr>
                <w:rFonts w:ascii="CG Times" w:eastAsia="Times New Roman" w:hAnsi="CG Times" w:cs="Arial"/>
                <w:b/>
                <w:bCs/>
                <w:color w:val="000000"/>
                <w:sz w:val="16"/>
                <w:szCs w:val="16"/>
                <w:lang w:val="sq-AL"/>
              </w:rPr>
            </w:pPr>
            <w:r w:rsidRPr="003B5DFE">
              <w:rPr>
                <w:rFonts w:ascii="CG Times" w:eastAsia="Times New Roman" w:hAnsi="CG Times" w:cs="Arial"/>
                <w:b/>
                <w:bCs/>
                <w:color w:val="000000"/>
                <w:sz w:val="16"/>
                <w:szCs w:val="16"/>
                <w:lang w:val="sq-AL"/>
              </w:rPr>
              <w:t>191,276,864</w:t>
            </w:r>
          </w:p>
        </w:tc>
      </w:tr>
    </w:tbl>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ind w:firstLine="0"/>
        <w:rPr>
          <w:sz w:val="18"/>
          <w:lang w:val="sq-AL"/>
        </w:rPr>
      </w:pPr>
    </w:p>
    <w:p w:rsidR="003574C2" w:rsidRPr="003B5DFE" w:rsidRDefault="003574C2" w:rsidP="003574C2">
      <w:pPr>
        <w:pStyle w:val="Paragrafi"/>
        <w:rPr>
          <w:sz w:val="18"/>
          <w:lang w:val="sq-AL"/>
        </w:rPr>
      </w:pPr>
      <w:r w:rsidRPr="003B5DFE">
        <w:rPr>
          <w:sz w:val="18"/>
          <w:lang w:val="sq-AL"/>
        </w:rPr>
        <w:t>Tab.6</w:t>
      </w:r>
    </w:p>
    <w:tbl>
      <w:tblPr>
        <w:tblW w:w="9889" w:type="dxa"/>
        <w:jc w:val="center"/>
        <w:tblLayout w:type="fixed"/>
        <w:tblLook w:val="04A0" w:firstRow="1" w:lastRow="0" w:firstColumn="1" w:lastColumn="0" w:noHBand="0" w:noVBand="1"/>
      </w:tblPr>
      <w:tblGrid>
        <w:gridCol w:w="534"/>
        <w:gridCol w:w="2976"/>
        <w:gridCol w:w="782"/>
        <w:gridCol w:w="778"/>
        <w:gridCol w:w="850"/>
        <w:gridCol w:w="709"/>
        <w:gridCol w:w="709"/>
        <w:gridCol w:w="2551"/>
      </w:tblGrid>
      <w:tr w:rsidR="003574C2" w:rsidRPr="003B5DFE" w:rsidTr="008C6534">
        <w:trPr>
          <w:trHeight w:val="139"/>
          <w:jc w:val="center"/>
        </w:trPr>
        <w:tc>
          <w:tcPr>
            <w:tcW w:w="9889" w:type="dxa"/>
            <w:gridSpan w:val="8"/>
            <w:tcBorders>
              <w:top w:val="nil"/>
              <w:left w:val="nil"/>
              <w:bottom w:val="nil"/>
              <w:right w:val="nil"/>
            </w:tcBorders>
            <w:shd w:val="clear" w:color="auto" w:fill="auto"/>
            <w:noWrap/>
            <w:vAlign w:val="bottom"/>
            <w:hideMark/>
          </w:tcPr>
          <w:p w:rsidR="003574C2" w:rsidRPr="003B5DFE" w:rsidRDefault="003574C2" w:rsidP="008C6534">
            <w:pPr>
              <w:pStyle w:val="TitulliTitull"/>
              <w:rPr>
                <w:sz w:val="18"/>
                <w:szCs w:val="18"/>
                <w:lang w:val="sq-AL"/>
              </w:rPr>
            </w:pPr>
            <w:r w:rsidRPr="003B5DFE">
              <w:rPr>
                <w:sz w:val="18"/>
                <w:szCs w:val="18"/>
                <w:lang w:val="sq-AL"/>
              </w:rPr>
              <w:t>TREGUESIT FISKALE TE BUXHETIT TE KONSOLIDUAR 2014</w:t>
            </w:r>
          </w:p>
        </w:tc>
      </w:tr>
      <w:tr w:rsidR="003574C2" w:rsidRPr="003B5DFE" w:rsidTr="008C6534">
        <w:trPr>
          <w:trHeight w:val="139"/>
          <w:jc w:val="center"/>
        </w:trPr>
        <w:tc>
          <w:tcPr>
            <w:tcW w:w="9889" w:type="dxa"/>
            <w:gridSpan w:val="8"/>
            <w:tcBorders>
              <w:top w:val="nil"/>
              <w:left w:val="nil"/>
              <w:bottom w:val="nil"/>
              <w:right w:val="nil"/>
            </w:tcBorders>
            <w:shd w:val="clear" w:color="auto" w:fill="auto"/>
            <w:noWrap/>
            <w:vAlign w:val="bottom"/>
            <w:hideMark/>
          </w:tcPr>
          <w:p w:rsidR="003574C2" w:rsidRPr="003B5DFE" w:rsidRDefault="003574C2" w:rsidP="008C6534">
            <w:pPr>
              <w:pStyle w:val="TitulliTitull"/>
              <w:rPr>
                <w:sz w:val="18"/>
                <w:szCs w:val="18"/>
                <w:lang w:val="sq-AL"/>
              </w:rPr>
            </w:pPr>
            <w:r w:rsidRPr="003B5DFE">
              <w:rPr>
                <w:sz w:val="18"/>
                <w:szCs w:val="18"/>
                <w:lang w:val="sq-AL"/>
              </w:rPr>
              <w:t>(Fiscal indicators regarding consolidated budget of 2014)</w:t>
            </w:r>
          </w:p>
        </w:tc>
      </w:tr>
      <w:tr w:rsidR="003574C2" w:rsidRPr="003B5DFE" w:rsidTr="008C6534">
        <w:trPr>
          <w:trHeight w:val="139"/>
          <w:jc w:val="center"/>
        </w:trPr>
        <w:tc>
          <w:tcPr>
            <w:tcW w:w="534"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4"/>
                <w:szCs w:val="14"/>
                <w:lang w:val="sq-AL"/>
              </w:rPr>
            </w:pPr>
          </w:p>
        </w:tc>
        <w:tc>
          <w:tcPr>
            <w:tcW w:w="782"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i/>
                <w:iCs/>
                <w:sz w:val="14"/>
                <w:szCs w:val="14"/>
                <w:lang w:val="sq-AL"/>
              </w:rPr>
            </w:pPr>
          </w:p>
        </w:tc>
        <w:tc>
          <w:tcPr>
            <w:tcW w:w="778"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i/>
                <w:iCs/>
                <w:sz w:val="14"/>
                <w:szCs w:val="14"/>
                <w:lang w:val="sq-AL"/>
              </w:rPr>
            </w:pPr>
          </w:p>
        </w:tc>
        <w:tc>
          <w:tcPr>
            <w:tcW w:w="850"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i/>
                <w:iCs/>
                <w:sz w:val="14"/>
                <w:szCs w:val="14"/>
                <w:lang w:val="sq-AL"/>
              </w:rPr>
            </w:pPr>
          </w:p>
        </w:tc>
        <w:tc>
          <w:tcPr>
            <w:tcW w:w="709"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i/>
                <w:iCs/>
                <w:sz w:val="14"/>
                <w:szCs w:val="14"/>
                <w:lang w:val="sq-AL"/>
              </w:rPr>
            </w:pPr>
          </w:p>
        </w:tc>
        <w:tc>
          <w:tcPr>
            <w:tcW w:w="709"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i/>
                <w:iCs/>
                <w:sz w:val="14"/>
                <w:szCs w:val="14"/>
                <w:lang w:val="sq-AL"/>
              </w:rPr>
            </w:pPr>
          </w:p>
        </w:tc>
        <w:tc>
          <w:tcPr>
            <w:tcW w:w="2551" w:type="dxa"/>
            <w:tcBorders>
              <w:top w:val="nil"/>
              <w:left w:val="nil"/>
              <w:bottom w:val="nil"/>
              <w:right w:val="nil"/>
            </w:tcBorders>
            <w:shd w:val="clear" w:color="auto" w:fill="auto"/>
            <w:noWrap/>
            <w:vAlign w:val="bottom"/>
            <w:hideMark/>
          </w:tcPr>
          <w:p w:rsidR="003574C2" w:rsidRPr="003B5DFE" w:rsidRDefault="003574C2" w:rsidP="008C6534">
            <w:pPr>
              <w:jc w:val="center"/>
              <w:rPr>
                <w:rFonts w:ascii="CG Times" w:eastAsia="Times New Roman" w:hAnsi="CG Times" w:cs="Arial"/>
                <w:i/>
                <w:iCs/>
                <w:sz w:val="14"/>
                <w:szCs w:val="14"/>
                <w:lang w:val="sq-AL"/>
              </w:rPr>
            </w:pPr>
            <w:r w:rsidRPr="003B5DFE">
              <w:rPr>
                <w:rFonts w:ascii="CG Times" w:eastAsia="Times New Roman" w:hAnsi="CG Times" w:cs="Arial"/>
                <w:i/>
                <w:iCs/>
                <w:sz w:val="14"/>
                <w:szCs w:val="14"/>
                <w:lang w:val="sq-AL"/>
              </w:rPr>
              <w:t>ne milion leke (in million of leks)</w:t>
            </w:r>
          </w:p>
        </w:tc>
      </w:tr>
      <w:tr w:rsidR="003574C2" w:rsidRPr="003B5DFE" w:rsidTr="008C6534">
        <w:trPr>
          <w:trHeight w:val="139"/>
          <w:jc w:val="center"/>
        </w:trPr>
        <w:tc>
          <w:tcPr>
            <w:tcW w:w="534" w:type="dxa"/>
            <w:tcBorders>
              <w:top w:val="single" w:sz="12" w:space="0" w:color="auto"/>
              <w:left w:val="single" w:sz="12" w:space="0" w:color="auto"/>
              <w:bottom w:val="single" w:sz="12" w:space="0" w:color="auto"/>
              <w:right w:val="double" w:sz="6" w:space="0" w:color="auto"/>
            </w:tcBorders>
            <w:shd w:val="clear" w:color="000000" w:fill="CCFFFF"/>
            <w:vAlign w:val="center"/>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Nr.</w:t>
            </w:r>
          </w:p>
        </w:tc>
        <w:tc>
          <w:tcPr>
            <w:tcW w:w="2976" w:type="dxa"/>
            <w:tcBorders>
              <w:top w:val="single" w:sz="12" w:space="0" w:color="auto"/>
              <w:left w:val="nil"/>
              <w:bottom w:val="single" w:sz="12" w:space="0" w:color="auto"/>
              <w:right w:val="nil"/>
            </w:tcBorders>
            <w:shd w:val="clear" w:color="000000" w:fill="CCFFFF"/>
            <w:vAlign w:val="center"/>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E  M  E  R  T  I  M  I</w:t>
            </w:r>
          </w:p>
        </w:tc>
        <w:tc>
          <w:tcPr>
            <w:tcW w:w="782" w:type="dxa"/>
            <w:tcBorders>
              <w:top w:val="single" w:sz="12" w:space="0" w:color="auto"/>
              <w:left w:val="single" w:sz="12" w:space="0" w:color="auto"/>
              <w:bottom w:val="single" w:sz="12" w:space="0" w:color="auto"/>
              <w:right w:val="double" w:sz="6" w:space="0" w:color="auto"/>
            </w:tcBorders>
            <w:shd w:val="clear" w:color="000000" w:fill="CCFFFF"/>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br/>
              <w:t>Buxheti 2014</w:t>
            </w:r>
          </w:p>
        </w:tc>
        <w:tc>
          <w:tcPr>
            <w:tcW w:w="778" w:type="dxa"/>
            <w:tcBorders>
              <w:top w:val="single" w:sz="12" w:space="0" w:color="auto"/>
              <w:left w:val="nil"/>
              <w:bottom w:val="single" w:sz="12" w:space="0" w:color="auto"/>
              <w:right w:val="double" w:sz="6" w:space="0" w:color="auto"/>
            </w:tcBorders>
            <w:shd w:val="clear" w:color="000000" w:fill="CCFFFF"/>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br/>
              <w:t>Ne % te PBB</w:t>
            </w:r>
          </w:p>
        </w:tc>
        <w:tc>
          <w:tcPr>
            <w:tcW w:w="850" w:type="dxa"/>
            <w:tcBorders>
              <w:top w:val="single" w:sz="12" w:space="0" w:color="auto"/>
              <w:left w:val="nil"/>
              <w:bottom w:val="single" w:sz="12" w:space="0" w:color="auto"/>
              <w:right w:val="double" w:sz="6" w:space="0" w:color="auto"/>
            </w:tcBorders>
            <w:shd w:val="clear" w:color="000000" w:fill="CCFFFF"/>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br/>
              <w:t xml:space="preserve">Buxheti </w:t>
            </w:r>
            <w:r w:rsidRPr="003B5DFE">
              <w:rPr>
                <w:rFonts w:ascii="CG Times" w:eastAsia="Times New Roman" w:hAnsi="CG Times" w:cs="Arial"/>
                <w:b/>
                <w:bCs/>
                <w:color w:val="000000"/>
                <w:sz w:val="12"/>
                <w:szCs w:val="12"/>
                <w:lang w:val="sq-AL"/>
              </w:rPr>
              <w:br/>
              <w:t>i Shtetit</w:t>
            </w:r>
          </w:p>
        </w:tc>
        <w:tc>
          <w:tcPr>
            <w:tcW w:w="709" w:type="dxa"/>
            <w:tcBorders>
              <w:top w:val="single" w:sz="12" w:space="0" w:color="auto"/>
              <w:left w:val="nil"/>
              <w:bottom w:val="single" w:sz="12" w:space="0" w:color="auto"/>
              <w:right w:val="double" w:sz="6" w:space="0" w:color="auto"/>
            </w:tcBorders>
            <w:shd w:val="clear" w:color="000000" w:fill="CCFFFF"/>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Buxhetet e Fondeve Speciale</w:t>
            </w:r>
          </w:p>
        </w:tc>
        <w:tc>
          <w:tcPr>
            <w:tcW w:w="709" w:type="dxa"/>
            <w:tcBorders>
              <w:top w:val="single" w:sz="12" w:space="0" w:color="auto"/>
              <w:left w:val="nil"/>
              <w:bottom w:val="single" w:sz="12" w:space="0" w:color="auto"/>
              <w:right w:val="single" w:sz="12" w:space="0" w:color="auto"/>
            </w:tcBorders>
            <w:shd w:val="clear" w:color="000000" w:fill="CCFFFF"/>
            <w:vAlign w:val="bottom"/>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br/>
              <w:t xml:space="preserve">Buxheti </w:t>
            </w:r>
            <w:r w:rsidRPr="003B5DFE">
              <w:rPr>
                <w:rFonts w:ascii="CG Times" w:eastAsia="Times New Roman" w:hAnsi="CG Times" w:cs="Arial"/>
                <w:b/>
                <w:bCs/>
                <w:color w:val="000000"/>
                <w:sz w:val="12"/>
                <w:szCs w:val="12"/>
                <w:lang w:val="sq-AL"/>
              </w:rPr>
              <w:br/>
              <w:t>Vendor</w:t>
            </w:r>
          </w:p>
        </w:tc>
        <w:tc>
          <w:tcPr>
            <w:tcW w:w="2551" w:type="dxa"/>
            <w:tcBorders>
              <w:top w:val="single" w:sz="12" w:space="0" w:color="auto"/>
              <w:left w:val="nil"/>
              <w:bottom w:val="single" w:sz="12" w:space="0" w:color="auto"/>
              <w:right w:val="single" w:sz="12" w:space="0" w:color="auto"/>
            </w:tcBorders>
            <w:shd w:val="clear" w:color="000000" w:fill="CCFFFF"/>
            <w:noWrap/>
            <w:vAlign w:val="center"/>
            <w:hideMark/>
          </w:tcPr>
          <w:p w:rsidR="003574C2" w:rsidRPr="003B5DFE" w:rsidRDefault="003574C2" w:rsidP="008C6534">
            <w:pPr>
              <w:jc w:val="center"/>
              <w:rPr>
                <w:rFonts w:ascii="CG Times" w:eastAsia="Times New Roman" w:hAnsi="CG Times" w:cs="Arial"/>
                <w:b/>
                <w:bCs/>
                <w:color w:val="000000"/>
                <w:sz w:val="12"/>
                <w:szCs w:val="12"/>
                <w:lang w:val="sq-AL"/>
              </w:rPr>
            </w:pPr>
            <w:r w:rsidRPr="003B5DFE">
              <w:rPr>
                <w:rFonts w:ascii="CG Times" w:eastAsia="Times New Roman" w:hAnsi="CG Times" w:cs="Arial"/>
                <w:b/>
                <w:bCs/>
                <w:color w:val="000000"/>
                <w:sz w:val="12"/>
                <w:szCs w:val="12"/>
                <w:lang w:val="sq-AL"/>
              </w:rPr>
              <w:t>I T E M S</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TOTALI T</w:t>
            </w:r>
            <w:r>
              <w:rPr>
                <w:rFonts w:ascii="CG Times" w:eastAsia="Times New Roman" w:hAnsi="CG Times" w:cs="Arial"/>
                <w:b/>
                <w:bCs/>
                <w:sz w:val="12"/>
                <w:szCs w:val="12"/>
                <w:lang w:val="sq-AL"/>
              </w:rPr>
              <w:t>Ë</w:t>
            </w:r>
            <w:r w:rsidRPr="003B5DFE">
              <w:rPr>
                <w:rFonts w:ascii="CG Times" w:eastAsia="Times New Roman" w:hAnsi="CG Times" w:cs="Arial"/>
                <w:b/>
                <w:bCs/>
                <w:sz w:val="12"/>
                <w:szCs w:val="12"/>
                <w:lang w:val="sq-AL"/>
              </w:rPr>
              <w:t xml:space="preserve"> ARDHURAVE</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364,704</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26.1%</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290,183</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63,848</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9,473</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TOTAL REVENUE</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I.</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T</w:t>
            </w:r>
            <w:r>
              <w:rPr>
                <w:rFonts w:ascii="CG Times" w:eastAsia="Times New Roman" w:hAnsi="CG Times" w:cs="Arial"/>
                <w:b/>
                <w:bCs/>
                <w:sz w:val="12"/>
                <w:szCs w:val="12"/>
                <w:lang w:val="sq-AL"/>
              </w:rPr>
              <w:t>ë</w:t>
            </w:r>
            <w:r w:rsidRPr="003B5DFE">
              <w:rPr>
                <w:rFonts w:ascii="CG Times" w:eastAsia="Times New Roman" w:hAnsi="CG Times" w:cs="Arial"/>
                <w:b/>
                <w:bCs/>
                <w:sz w:val="12"/>
                <w:szCs w:val="12"/>
                <w:lang w:val="sq-AL"/>
              </w:rPr>
              <w:t xml:space="preserve"> ardhura nga ndihmat</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8,500</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0.6%</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8,500</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Grants</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II.</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T</w:t>
            </w:r>
            <w:r>
              <w:rPr>
                <w:rFonts w:ascii="CG Times" w:eastAsia="Times New Roman" w:hAnsi="CG Times" w:cs="Arial"/>
                <w:b/>
                <w:bCs/>
                <w:sz w:val="12"/>
                <w:szCs w:val="12"/>
                <w:lang w:val="sq-AL"/>
              </w:rPr>
              <w:t>ë</w:t>
            </w:r>
            <w:r w:rsidRPr="003B5DFE">
              <w:rPr>
                <w:rFonts w:ascii="CG Times" w:eastAsia="Times New Roman" w:hAnsi="CG Times" w:cs="Arial"/>
                <w:b/>
                <w:bCs/>
                <w:sz w:val="12"/>
                <w:szCs w:val="12"/>
                <w:lang w:val="sq-AL"/>
              </w:rPr>
              <w:t xml:space="preserve"> ardhura tatimore</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335,038</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24.0%</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260,517</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Tax Revenue</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II.1</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Nga Tatimet dhe Doganat</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260,517</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18.7%</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260,517</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From tax offices and customs</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Tatimi mbi Vlerën e Shtuar</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118,382</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8.5%</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118,382</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V.A.T </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Tatimi mbi Fitimin</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23,007</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1.6%</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23,007</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Profit Tax</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Akcizat</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48,365</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3.5%</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48,365</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Excise Tax</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Tatimi mbi t</w:t>
            </w:r>
            <w:r>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Ardhurat Personale</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28,503</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28,503</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Personal Income Tax</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Taksa </w:t>
            </w:r>
            <w:r>
              <w:rPr>
                <w:rFonts w:ascii="CG Times" w:eastAsia="Times New Roman" w:hAnsi="CG Times" w:cs="Arial"/>
                <w:sz w:val="12"/>
                <w:szCs w:val="12"/>
                <w:lang w:val="sq-AL"/>
              </w:rPr>
              <w:t>n</w:t>
            </w:r>
            <w:r w:rsidRPr="003B5DFE">
              <w:rPr>
                <w:rFonts w:ascii="CG Times" w:eastAsia="Times New Roman" w:hAnsi="CG Times" w:cs="Arial"/>
                <w:sz w:val="12"/>
                <w:szCs w:val="12"/>
                <w:lang w:val="sq-AL"/>
              </w:rPr>
              <w:t>acionale dhe t</w:t>
            </w:r>
            <w:r>
              <w:rPr>
                <w:rFonts w:ascii="CG Times" w:eastAsia="Times New Roman" w:hAnsi="CG Times" w:cs="Arial"/>
                <w:sz w:val="12"/>
                <w:szCs w:val="12"/>
                <w:lang w:val="sq-AL"/>
              </w:rPr>
              <w:t>ë</w:t>
            </w:r>
            <w:r w:rsidRPr="003B5DFE">
              <w:rPr>
                <w:rFonts w:ascii="CG Times" w:eastAsia="Times New Roman" w:hAnsi="CG Times" w:cs="Arial"/>
                <w:sz w:val="12"/>
                <w:szCs w:val="12"/>
                <w:lang w:val="sq-AL"/>
              </w:rPr>
              <w:t xml:space="preserve"> tjera</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36,357</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2.6%</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36,357</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National Taxes and others</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Taksa </w:t>
            </w:r>
            <w:r>
              <w:rPr>
                <w:rFonts w:ascii="CG Times" w:eastAsia="Times New Roman" w:hAnsi="CG Times" w:cs="Arial"/>
                <w:sz w:val="12"/>
                <w:szCs w:val="12"/>
                <w:lang w:val="sq-AL"/>
              </w:rPr>
              <w:t>d</w:t>
            </w:r>
            <w:r w:rsidRPr="003B5DFE">
              <w:rPr>
                <w:rFonts w:ascii="CG Times" w:eastAsia="Times New Roman" w:hAnsi="CG Times" w:cs="Arial"/>
                <w:sz w:val="12"/>
                <w:szCs w:val="12"/>
                <w:lang w:val="sq-AL"/>
              </w:rPr>
              <w:t>oganore</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5,903</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0.4%</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5,903</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Customs Duties</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II.2</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Te ardhura nga Pushteti Vendor</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10,673</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0.8%</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9,473</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Local Taxes</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Taksa Lokale</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5,931</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0.4%</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5,931</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Local Taxes</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Tatimi mbi Pasurine (ndertesat)</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3,542</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0.3%</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3,542</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Property Tax</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Tatimi i thjeshtuar mbi fitimin e biznesit te vogel</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1,200</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Simple profit tax of small bisness</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II.3</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Te ardhurat nga Fondet Speciale</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63,848</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4.6%</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63,848</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Revenues from Special Funds</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Sigurimi Shoqeror</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53,929</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3.9%</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53,929</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Social Insurance</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Sigurimi Shendetesor</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8,619</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0.6%</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8,619</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Health insurance</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Te ardhurat per kompensimin ne vlere te pronareve</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1,300</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1,300</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Revenues for owners' in value-compensation </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III.</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Te ardhura Jotatimore</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21,166</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1.5%</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21,166</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Nontax Revenue</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Tran.Fitimi nga Banka e Shqiperise</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1,500</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1,500</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Profit transfer from BOA</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Te ardhura nga Institucionet Buxhetore</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13,366</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13,366</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Income of budgetary institutions</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Dividenti</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600</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0.0%</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600</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Divident</w:t>
            </w:r>
          </w:p>
        </w:tc>
      </w:tr>
      <w:tr w:rsidR="003574C2" w:rsidRPr="003B5DFE" w:rsidTr="008C6534">
        <w:trPr>
          <w:trHeight w:val="139"/>
          <w:jc w:val="center"/>
        </w:trPr>
        <w:tc>
          <w:tcPr>
            <w:tcW w:w="534" w:type="dxa"/>
            <w:tcBorders>
              <w:top w:val="nil"/>
              <w:left w:val="single" w:sz="12" w:space="0" w:color="auto"/>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right w:val="nil"/>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Tarifat e Sherbimeve</w:t>
            </w:r>
          </w:p>
        </w:tc>
        <w:tc>
          <w:tcPr>
            <w:tcW w:w="782" w:type="dxa"/>
            <w:tcBorders>
              <w:top w:val="nil"/>
              <w:left w:val="single" w:sz="12"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2,900</w:t>
            </w:r>
          </w:p>
        </w:tc>
        <w:tc>
          <w:tcPr>
            <w:tcW w:w="778" w:type="dxa"/>
            <w:tcBorders>
              <w:top w:val="nil"/>
              <w:left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0.2%</w:t>
            </w:r>
          </w:p>
        </w:tc>
        <w:tc>
          <w:tcPr>
            <w:tcW w:w="850" w:type="dxa"/>
            <w:tcBorders>
              <w:top w:val="nil"/>
              <w:left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2,900</w:t>
            </w:r>
          </w:p>
        </w:tc>
        <w:tc>
          <w:tcPr>
            <w:tcW w:w="709" w:type="dxa"/>
            <w:tcBorders>
              <w:top w:val="nil"/>
              <w:left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Services Fees</w:t>
            </w:r>
          </w:p>
        </w:tc>
      </w:tr>
      <w:tr w:rsidR="003574C2" w:rsidRPr="003B5DFE" w:rsidTr="008C6534">
        <w:trPr>
          <w:trHeight w:val="139"/>
          <w:jc w:val="center"/>
        </w:trPr>
        <w:tc>
          <w:tcPr>
            <w:tcW w:w="534" w:type="dxa"/>
            <w:tcBorders>
              <w:top w:val="nil"/>
              <w:left w:val="single" w:sz="12" w:space="0" w:color="auto"/>
              <w:bottom w:val="single" w:sz="4" w:space="0" w:color="auto"/>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single" w:sz="4" w:space="0" w:color="auto"/>
              <w:right w:val="nil"/>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Te tjera</w:t>
            </w:r>
          </w:p>
        </w:tc>
        <w:tc>
          <w:tcPr>
            <w:tcW w:w="782" w:type="dxa"/>
            <w:tcBorders>
              <w:top w:val="nil"/>
              <w:left w:val="single" w:sz="12" w:space="0" w:color="auto"/>
              <w:bottom w:val="single" w:sz="4"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2,800</w:t>
            </w:r>
          </w:p>
        </w:tc>
        <w:tc>
          <w:tcPr>
            <w:tcW w:w="778" w:type="dxa"/>
            <w:tcBorders>
              <w:top w:val="nil"/>
              <w:left w:val="nil"/>
              <w:bottom w:val="single" w:sz="4" w:space="0" w:color="auto"/>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0.2%</w:t>
            </w:r>
          </w:p>
        </w:tc>
        <w:tc>
          <w:tcPr>
            <w:tcW w:w="850" w:type="dxa"/>
            <w:tcBorders>
              <w:top w:val="nil"/>
              <w:left w:val="nil"/>
              <w:bottom w:val="single" w:sz="4" w:space="0" w:color="auto"/>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2,800</w:t>
            </w:r>
          </w:p>
        </w:tc>
        <w:tc>
          <w:tcPr>
            <w:tcW w:w="709" w:type="dxa"/>
            <w:tcBorders>
              <w:top w:val="nil"/>
              <w:left w:val="nil"/>
              <w:bottom w:val="single" w:sz="4" w:space="0" w:color="auto"/>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single" w:sz="4" w:space="0" w:color="auto"/>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single" w:sz="4" w:space="0" w:color="auto"/>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Others</w:t>
            </w:r>
          </w:p>
        </w:tc>
      </w:tr>
      <w:tr w:rsidR="003574C2" w:rsidRPr="003B5DFE" w:rsidTr="008C6534">
        <w:trPr>
          <w:trHeight w:val="70"/>
          <w:jc w:val="center"/>
        </w:trPr>
        <w:tc>
          <w:tcPr>
            <w:tcW w:w="534" w:type="dxa"/>
            <w:tcBorders>
              <w:top w:val="single" w:sz="4" w:space="0" w:color="auto"/>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single" w:sz="4" w:space="0" w:color="auto"/>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TOTALI I SHPENZIMEVE</w:t>
            </w:r>
          </w:p>
        </w:tc>
        <w:tc>
          <w:tcPr>
            <w:tcW w:w="782" w:type="dxa"/>
            <w:tcBorders>
              <w:top w:val="single" w:sz="4" w:space="0" w:color="auto"/>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456,404</w:t>
            </w:r>
          </w:p>
        </w:tc>
        <w:tc>
          <w:tcPr>
            <w:tcW w:w="778" w:type="dxa"/>
            <w:tcBorders>
              <w:top w:val="single" w:sz="4" w:space="0" w:color="auto"/>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32.7%</w:t>
            </w:r>
          </w:p>
        </w:tc>
        <w:tc>
          <w:tcPr>
            <w:tcW w:w="850" w:type="dxa"/>
            <w:tcBorders>
              <w:top w:val="single" w:sz="4" w:space="0" w:color="auto"/>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250,865</w:t>
            </w:r>
          </w:p>
        </w:tc>
        <w:tc>
          <w:tcPr>
            <w:tcW w:w="709" w:type="dxa"/>
            <w:tcBorders>
              <w:top w:val="single" w:sz="4" w:space="0" w:color="auto"/>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136,310</w:t>
            </w:r>
          </w:p>
        </w:tc>
        <w:tc>
          <w:tcPr>
            <w:tcW w:w="709" w:type="dxa"/>
            <w:tcBorders>
              <w:top w:val="single" w:sz="4" w:space="0" w:color="auto"/>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33,129</w:t>
            </w:r>
          </w:p>
        </w:tc>
        <w:tc>
          <w:tcPr>
            <w:tcW w:w="2551" w:type="dxa"/>
            <w:tcBorders>
              <w:top w:val="single" w:sz="4" w:space="0" w:color="auto"/>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TOTAL EXPENDITURE</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I.</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Shpenzime Korrente</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349,644</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25.1%</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179,105</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136,310</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33,129</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Current Expenditures</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xml:space="preserve">1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Personeli</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74,016</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5.3%</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74,016</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Personnel expenditures</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Paga</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61,722</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4.4%</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61,722</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Wages</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Kontributi per Sigurime Shoqerore</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10,094</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0.7%</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10,094</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Social insurance contributions</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Fondi i vecante i pagave</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1,200</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1,200</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Bonus fund </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Politikat te reja pagash per Policine e Shtetit</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Contingency for new policies for state police</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xml:space="preserve">2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Interesat</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46,400</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3.3%</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46,400</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Interest</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 Te Brendshme</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36,600</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2.6%</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36,600</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Domestic</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 Te Huaja</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9,800</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0.7%</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9,800</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Foreign</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xml:space="preserve">3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Shpenzime Operative Mirembajtje nga te cilat:</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35,289</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2.5%</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35,289</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Operational &amp; Maintenance of which:</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jc w:val="right"/>
              <w:rPr>
                <w:rFonts w:ascii="CG Times" w:eastAsia="Times New Roman" w:hAnsi="CG Times" w:cs="Arial"/>
                <w:i/>
                <w:iCs/>
                <w:sz w:val="12"/>
                <w:szCs w:val="12"/>
                <w:lang w:val="sq-AL"/>
              </w:rPr>
            </w:pPr>
            <w:r w:rsidRPr="003B5DFE">
              <w:rPr>
                <w:rFonts w:ascii="CG Times" w:eastAsia="Times New Roman" w:hAnsi="CG Times" w:cs="Arial"/>
                <w:i/>
                <w:iCs/>
                <w:sz w:val="12"/>
                <w:szCs w:val="12"/>
                <w:lang w:val="sq-AL"/>
              </w:rPr>
              <w:t>Te qeverisjes qendrore</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i/>
                <w:iCs/>
                <w:sz w:val="12"/>
                <w:szCs w:val="12"/>
                <w:lang w:val="sq-AL"/>
              </w:rPr>
            </w:pPr>
            <w:r w:rsidRPr="003B5DFE">
              <w:rPr>
                <w:rFonts w:ascii="CG Times" w:eastAsia="Times New Roman" w:hAnsi="CG Times" w:cs="Arial"/>
                <w:i/>
                <w:iCs/>
                <w:sz w:val="12"/>
                <w:szCs w:val="12"/>
                <w:lang w:val="sq-AL"/>
              </w:rPr>
              <w:t>30,889</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i/>
                <w:iCs/>
                <w:sz w:val="12"/>
                <w:szCs w:val="12"/>
                <w:lang w:val="sq-AL"/>
              </w:rPr>
            </w:pPr>
            <w:r w:rsidRPr="003B5DFE">
              <w:rPr>
                <w:rFonts w:ascii="CG Times" w:eastAsia="Times New Roman" w:hAnsi="CG Times" w:cs="Arial"/>
                <w:i/>
                <w:iCs/>
                <w:sz w:val="12"/>
                <w:szCs w:val="12"/>
                <w:lang w:val="sq-AL"/>
              </w:rPr>
              <w:t>2.2%</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i/>
                <w:iCs/>
                <w:sz w:val="12"/>
                <w:szCs w:val="12"/>
                <w:lang w:val="sq-AL"/>
              </w:rPr>
            </w:pPr>
            <w:r w:rsidRPr="003B5DFE">
              <w:rPr>
                <w:rFonts w:ascii="CG Times" w:eastAsia="Times New Roman" w:hAnsi="CG Times" w:cs="Arial"/>
                <w:i/>
                <w:iCs/>
                <w:sz w:val="12"/>
                <w:szCs w:val="12"/>
                <w:lang w:val="sq-AL"/>
              </w:rPr>
              <w:t xml:space="preserve">                 Central government</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jc w:val="right"/>
              <w:rPr>
                <w:rFonts w:ascii="CG Times" w:eastAsia="Times New Roman" w:hAnsi="CG Times" w:cs="Arial"/>
                <w:i/>
                <w:iCs/>
                <w:sz w:val="12"/>
                <w:szCs w:val="12"/>
                <w:lang w:val="sq-AL"/>
              </w:rPr>
            </w:pPr>
            <w:r w:rsidRPr="003B5DFE">
              <w:rPr>
                <w:rFonts w:ascii="CG Times" w:eastAsia="Times New Roman" w:hAnsi="CG Times" w:cs="Arial"/>
                <w:i/>
                <w:iCs/>
                <w:sz w:val="12"/>
                <w:szCs w:val="12"/>
                <w:lang w:val="sq-AL"/>
              </w:rPr>
              <w:t>Arsimi i Larte</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i/>
                <w:iCs/>
                <w:sz w:val="12"/>
                <w:szCs w:val="12"/>
                <w:lang w:val="sq-AL"/>
              </w:rPr>
            </w:pPr>
            <w:r w:rsidRPr="003B5DFE">
              <w:rPr>
                <w:rFonts w:ascii="CG Times" w:eastAsia="Times New Roman" w:hAnsi="CG Times" w:cs="Arial"/>
                <w:i/>
                <w:iCs/>
                <w:sz w:val="12"/>
                <w:szCs w:val="12"/>
                <w:lang w:val="sq-AL"/>
              </w:rPr>
              <w:t>2,700</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i/>
                <w:iCs/>
                <w:sz w:val="12"/>
                <w:szCs w:val="12"/>
                <w:lang w:val="sq-AL"/>
              </w:rPr>
            </w:pPr>
            <w:r w:rsidRPr="003B5DFE">
              <w:rPr>
                <w:rFonts w:ascii="CG Times" w:eastAsia="Times New Roman" w:hAnsi="CG Times" w:cs="Arial"/>
                <w:i/>
                <w:iCs/>
                <w:sz w:val="12"/>
                <w:szCs w:val="12"/>
                <w:lang w:val="sq-AL"/>
              </w:rPr>
              <w:t>0.2%</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i/>
                <w:iCs/>
                <w:sz w:val="12"/>
                <w:szCs w:val="12"/>
                <w:lang w:val="sq-AL"/>
              </w:rPr>
            </w:pPr>
            <w:r w:rsidRPr="003B5DFE">
              <w:rPr>
                <w:rFonts w:ascii="CG Times" w:eastAsia="Times New Roman" w:hAnsi="CG Times" w:cs="Arial"/>
                <w:i/>
                <w:iCs/>
                <w:sz w:val="12"/>
                <w:szCs w:val="12"/>
                <w:lang w:val="sq-AL"/>
              </w:rPr>
              <w:t xml:space="preserve">                    from revenues of Higher Education System</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jc w:val="right"/>
              <w:rPr>
                <w:rFonts w:ascii="CG Times" w:eastAsia="Times New Roman" w:hAnsi="CG Times" w:cs="Arial"/>
                <w:i/>
                <w:iCs/>
                <w:sz w:val="12"/>
                <w:szCs w:val="12"/>
                <w:lang w:val="sq-AL"/>
              </w:rPr>
            </w:pPr>
            <w:r w:rsidRPr="003B5DFE">
              <w:rPr>
                <w:rFonts w:ascii="CG Times" w:eastAsia="Times New Roman" w:hAnsi="CG Times" w:cs="Arial"/>
                <w:i/>
                <w:iCs/>
                <w:sz w:val="12"/>
                <w:szCs w:val="12"/>
                <w:lang w:val="sq-AL"/>
              </w:rPr>
              <w:t>Te tjera jashte limitit</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i/>
                <w:iCs/>
                <w:sz w:val="12"/>
                <w:szCs w:val="12"/>
                <w:lang w:val="sq-AL"/>
              </w:rPr>
            </w:pPr>
            <w:r w:rsidRPr="003B5DFE">
              <w:rPr>
                <w:rFonts w:ascii="CG Times" w:eastAsia="Times New Roman" w:hAnsi="CG Times" w:cs="Arial"/>
                <w:i/>
                <w:iCs/>
                <w:sz w:val="12"/>
                <w:szCs w:val="12"/>
                <w:lang w:val="sq-AL"/>
              </w:rPr>
              <w:t>1,700</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i/>
                <w:iCs/>
                <w:sz w:val="12"/>
                <w:szCs w:val="12"/>
                <w:lang w:val="sq-AL"/>
              </w:rPr>
            </w:pPr>
            <w:r w:rsidRPr="003B5DFE">
              <w:rPr>
                <w:rFonts w:ascii="CG Times" w:eastAsia="Times New Roman" w:hAnsi="CG Times" w:cs="Arial"/>
                <w:i/>
                <w:iCs/>
                <w:sz w:val="12"/>
                <w:szCs w:val="12"/>
                <w:lang w:val="sq-AL"/>
              </w:rPr>
              <w:t>0.1%</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i/>
                <w:iCs/>
                <w:sz w:val="12"/>
                <w:szCs w:val="12"/>
                <w:lang w:val="sq-AL"/>
              </w:rPr>
            </w:pPr>
            <w:r w:rsidRPr="003B5DFE">
              <w:rPr>
                <w:rFonts w:ascii="CG Times" w:eastAsia="Times New Roman" w:hAnsi="CG Times" w:cs="Arial"/>
                <w:i/>
                <w:iCs/>
                <w:sz w:val="12"/>
                <w:szCs w:val="12"/>
                <w:lang w:val="sq-AL"/>
              </w:rPr>
              <w:t xml:space="preserve">                      from Exceptional Revenues</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xml:space="preserve">4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Subvencionet</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1,600</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0.1%</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1,600</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Subsidies</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xml:space="preserve">5 </w:t>
            </w:r>
          </w:p>
        </w:tc>
        <w:tc>
          <w:tcPr>
            <w:tcW w:w="2976" w:type="dxa"/>
            <w:tcBorders>
              <w:top w:val="nil"/>
              <w:left w:val="nil"/>
              <w:bottom w:val="nil"/>
              <w:right w:val="nil"/>
            </w:tcBorders>
            <w:shd w:val="clear" w:color="auto" w:fill="auto"/>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Shpenzime per Fondet Speciale</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136,310</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9.8%</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136,310</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Social insurance outlays</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Sigurime Shoqerore</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100,800</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7.2%</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100,800</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Social insurance</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Sigurime Shendetesore</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32,910</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2.4%</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32,910</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Health insurance</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Politika te reja pensionesh</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Contingency for new policies</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Shpenzime per Kompensimin ne Vlere te Pronareve</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1,600</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1,600</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Expenditure for owners' in value-compensation</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xml:space="preserve">6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Shpenzime per Buxhetin Vendor</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33,129</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2.4%</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33,129</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Local Budget expenditure</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Granti nga buxheti i shtetit per pushtetin vendor</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19,156</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19,156</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Local Budget (Grant)</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jc w:val="right"/>
              <w:rPr>
                <w:rFonts w:ascii="CG Times" w:eastAsia="Times New Roman" w:hAnsi="CG Times" w:cs="Arial"/>
                <w:i/>
                <w:iCs/>
                <w:sz w:val="12"/>
                <w:szCs w:val="12"/>
                <w:lang w:val="sq-AL"/>
              </w:rPr>
            </w:pPr>
            <w:r w:rsidRPr="003B5DFE">
              <w:rPr>
                <w:rFonts w:ascii="CG Times" w:eastAsia="Times New Roman" w:hAnsi="CG Times" w:cs="Arial"/>
                <w:i/>
                <w:iCs/>
                <w:sz w:val="12"/>
                <w:szCs w:val="12"/>
                <w:lang w:val="sq-AL"/>
              </w:rPr>
              <w:t xml:space="preserve">Fond i pakushtezuar </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i/>
                <w:iCs/>
                <w:sz w:val="12"/>
                <w:szCs w:val="12"/>
                <w:lang w:val="sq-AL"/>
              </w:rPr>
            </w:pPr>
            <w:r w:rsidRPr="003B5DFE">
              <w:rPr>
                <w:rFonts w:ascii="CG Times" w:eastAsia="Times New Roman" w:hAnsi="CG Times" w:cs="Arial"/>
                <w:i/>
                <w:iCs/>
                <w:sz w:val="12"/>
                <w:szCs w:val="12"/>
                <w:lang w:val="sq-AL"/>
              </w:rPr>
              <w:t>13,306</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i/>
                <w:iCs/>
                <w:sz w:val="12"/>
                <w:szCs w:val="12"/>
                <w:lang w:val="sq-AL"/>
              </w:rPr>
            </w:pPr>
            <w:r w:rsidRPr="003B5DFE">
              <w:rPr>
                <w:rFonts w:ascii="CG Times" w:eastAsia="Times New Roman" w:hAnsi="CG Times" w:cs="Arial"/>
                <w:i/>
                <w:iCs/>
                <w:sz w:val="12"/>
                <w:szCs w:val="12"/>
                <w:lang w:val="sq-AL"/>
              </w:rPr>
              <w:t>1.0%</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i/>
                <w:iCs/>
                <w:sz w:val="12"/>
                <w:szCs w:val="12"/>
                <w:lang w:val="sq-AL"/>
              </w:rPr>
            </w:pPr>
            <w:r w:rsidRPr="003B5DFE">
              <w:rPr>
                <w:rFonts w:ascii="CG Times" w:eastAsia="Times New Roman" w:hAnsi="CG Times" w:cs="Arial"/>
                <w:i/>
                <w:iCs/>
                <w:sz w:val="12"/>
                <w:szCs w:val="12"/>
                <w:lang w:val="sq-AL"/>
              </w:rPr>
              <w:t>Unconditional Fund</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jc w:val="right"/>
              <w:rPr>
                <w:rFonts w:ascii="CG Times" w:eastAsia="Times New Roman" w:hAnsi="CG Times" w:cs="Arial"/>
                <w:i/>
                <w:iCs/>
                <w:sz w:val="12"/>
                <w:szCs w:val="12"/>
                <w:lang w:val="sq-AL"/>
              </w:rPr>
            </w:pPr>
            <w:r w:rsidRPr="003B5DFE">
              <w:rPr>
                <w:rFonts w:ascii="CG Times" w:eastAsia="Times New Roman" w:hAnsi="CG Times" w:cs="Arial"/>
                <w:i/>
                <w:iCs/>
                <w:sz w:val="12"/>
                <w:szCs w:val="12"/>
                <w:lang w:val="sq-AL"/>
              </w:rPr>
              <w:t>Fondi i Zhvillimit te Infrastruktures vendore</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i/>
                <w:iCs/>
                <w:sz w:val="12"/>
                <w:szCs w:val="12"/>
                <w:lang w:val="sq-AL"/>
              </w:rPr>
            </w:pPr>
            <w:r w:rsidRPr="003B5DFE">
              <w:rPr>
                <w:rFonts w:ascii="CG Times" w:eastAsia="Times New Roman" w:hAnsi="CG Times" w:cs="Arial"/>
                <w:i/>
                <w:iCs/>
                <w:sz w:val="12"/>
                <w:szCs w:val="12"/>
                <w:lang w:val="sq-AL"/>
              </w:rPr>
              <w:t>5,850</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i/>
                <w:iCs/>
                <w:sz w:val="12"/>
                <w:szCs w:val="12"/>
                <w:lang w:val="sq-AL"/>
              </w:rPr>
            </w:pPr>
            <w:r w:rsidRPr="003B5DFE">
              <w:rPr>
                <w:rFonts w:ascii="CG Times" w:eastAsia="Times New Roman" w:hAnsi="CG Times" w:cs="Arial"/>
                <w:i/>
                <w:iCs/>
                <w:sz w:val="12"/>
                <w:szCs w:val="12"/>
                <w:lang w:val="sq-AL"/>
              </w:rPr>
              <w:t>0.4%</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i/>
                <w:iCs/>
                <w:sz w:val="12"/>
                <w:szCs w:val="12"/>
                <w:lang w:val="sq-AL"/>
              </w:rPr>
            </w:pPr>
            <w:r w:rsidRPr="003B5DFE">
              <w:rPr>
                <w:rFonts w:ascii="CG Times" w:eastAsia="Times New Roman" w:hAnsi="CG Times" w:cs="Arial"/>
                <w:i/>
                <w:iCs/>
                <w:sz w:val="12"/>
                <w:szCs w:val="12"/>
                <w:lang w:val="sq-AL"/>
              </w:rPr>
              <w:t>Local Infrastructure Development Fund</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Te ardhura nga taksat dhe tarifat vendore</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10,673</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0.8%</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10,673</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Local Budget (Own revenues)</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Buxheti Lokal (Te ardhurat nga transferimi i rentes)</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800</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800</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Local Budget (from shared taxes revenues) </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Buxheti Lokal (Nga te ardhurat jo-tatimore)</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2,500</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0.2%</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2,500</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Local Budget (from non-tax revenues) </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xml:space="preserve">7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xml:space="preserve">Shpenzime te tjera </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22,900</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1.6%</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21,800</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Other expenditures</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Pagesa e Papunesise</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1,000</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Unemployment insurance benefits</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Ndihma Ekonomike dhe Paaftesia</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19,000</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19,000</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Social assistance and disability</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Kompensim per ish te perndjekurit politike</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1,800</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1,800</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Compensation for ex political prisoners</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Kompesim per shtresat ne nevoje</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1,100</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1,100</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Compensation for food and energy</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II.</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Fondi Rezerve, Kontigjenca</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4,500</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0.3%</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4,500</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Reserve fund, Contingency</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Fondi Rezerve</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1,500</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1,500</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 Reserve Fund</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Fond Kontigjence</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3,000</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0.2%</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3,000</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Contingency for deficit financing</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III.</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Shpenzime Kapitale</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67,260</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4.8%</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67,260</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Capital expenditures</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Financimi Brendshem</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27,860</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27,860</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Domestic financing</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Nga te ardhurat e Arsimit te Larte</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800</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0.1%</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800</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From Higher Education System's own revenues</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Financimi Huaj</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38,600</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2.8%</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38,600</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Foreign financing</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IV</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Detyrimet e prapambetura</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35,000</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2.5%</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35,000</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Arrears</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Detyrimet e infrastruktures</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12,000</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0.9%</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12,000</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Infrastructure</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Detyrimet tatimore</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20,000</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20,000</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Tax arrears</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Te tjera</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3,000</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0.2%</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3,000</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Others</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xml:space="preserve"> DEFIÇITI</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-91,700</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-6.6%</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39,318</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-72,462</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-23,656</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Cash Balance</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FINANCIMI DEFIÇITIT</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91,700</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6.6%</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-39,318</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72,462</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23,656</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Financing (Cash)</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xml:space="preserve"> Brendshem</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46,200</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3.3%</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Domestic</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   Te ardhura nga privatizimi</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400</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0.0%</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  Privatization receipts</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   Hua-marrje e brendshme</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45,800</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3.3%</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  Domestic borrowing</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I Huaj</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45,500</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3.3%</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b/>
                <w:bCs/>
                <w:sz w:val="12"/>
                <w:szCs w:val="12"/>
                <w:lang w:val="sq-AL"/>
              </w:rPr>
            </w:pPr>
            <w:r w:rsidRPr="003B5DFE">
              <w:rPr>
                <w:rFonts w:ascii="CG Times" w:eastAsia="Times New Roman" w:hAnsi="CG Times" w:cs="Arial"/>
                <w:b/>
                <w:bCs/>
                <w:sz w:val="12"/>
                <w:szCs w:val="12"/>
                <w:lang w:val="sq-AL"/>
              </w:rPr>
              <w:t>Foreign</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   Hua afatgjate (e marre) per projekte</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30,100</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2.2%</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  Long-term Loan(Drawings)</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   Ripagesat</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-19,600</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-1.4%</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  Repayments</w:t>
            </w:r>
          </w:p>
        </w:tc>
      </w:tr>
      <w:tr w:rsidR="003574C2" w:rsidRPr="003B5DFE" w:rsidTr="008C6534">
        <w:trPr>
          <w:trHeight w:val="139"/>
          <w:jc w:val="center"/>
        </w:trPr>
        <w:tc>
          <w:tcPr>
            <w:tcW w:w="534" w:type="dxa"/>
            <w:tcBorders>
              <w:top w:val="nil"/>
              <w:left w:val="single" w:sz="12" w:space="0" w:color="auto"/>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976" w:type="dxa"/>
            <w:tcBorders>
              <w:top w:val="nil"/>
              <w:left w:val="nil"/>
              <w:bottom w:val="nil"/>
              <w:right w:val="nil"/>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xml:space="preserve">   Mbeshtetje buxhetore</w:t>
            </w:r>
          </w:p>
        </w:tc>
        <w:tc>
          <w:tcPr>
            <w:tcW w:w="782" w:type="dxa"/>
            <w:tcBorders>
              <w:top w:val="nil"/>
              <w:left w:val="single" w:sz="12" w:space="0" w:color="auto"/>
              <w:bottom w:val="nil"/>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35,000</w:t>
            </w:r>
          </w:p>
        </w:tc>
        <w:tc>
          <w:tcPr>
            <w:tcW w:w="778" w:type="dxa"/>
            <w:tcBorders>
              <w:top w:val="nil"/>
              <w:left w:val="nil"/>
              <w:bottom w:val="nil"/>
              <w:right w:val="double" w:sz="6"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2.5%</w:t>
            </w:r>
          </w:p>
        </w:tc>
        <w:tc>
          <w:tcPr>
            <w:tcW w:w="850"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double" w:sz="6"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709" w:type="dxa"/>
            <w:tcBorders>
              <w:top w:val="nil"/>
              <w:left w:val="nil"/>
              <w:bottom w:val="nil"/>
              <w:right w:val="single" w:sz="12" w:space="0" w:color="auto"/>
            </w:tcBorders>
            <w:shd w:val="clear" w:color="auto" w:fill="auto"/>
            <w:noWrap/>
            <w:vAlign w:val="bottom"/>
            <w:hideMark/>
          </w:tcPr>
          <w:p w:rsidR="003574C2" w:rsidRPr="003B5DFE" w:rsidRDefault="003574C2" w:rsidP="008C6534">
            <w:pPr>
              <w:rPr>
                <w:rFonts w:ascii="CG Times" w:eastAsia="Times New Roman" w:hAnsi="CG Times" w:cs="Arial"/>
                <w:sz w:val="12"/>
                <w:szCs w:val="12"/>
                <w:lang w:val="sq-AL"/>
              </w:rPr>
            </w:pPr>
            <w:r w:rsidRPr="003B5DFE">
              <w:rPr>
                <w:rFonts w:ascii="CG Times" w:eastAsia="Times New Roman" w:hAnsi="CG Times" w:cs="Arial"/>
                <w:sz w:val="12"/>
                <w:szCs w:val="12"/>
                <w:lang w:val="sq-AL"/>
              </w:rPr>
              <w:t> </w:t>
            </w:r>
          </w:p>
        </w:tc>
        <w:tc>
          <w:tcPr>
            <w:tcW w:w="2551" w:type="dxa"/>
            <w:tcBorders>
              <w:top w:val="nil"/>
              <w:left w:val="nil"/>
              <w:bottom w:val="nil"/>
              <w:right w:val="single" w:sz="12" w:space="0" w:color="auto"/>
            </w:tcBorders>
            <w:shd w:val="clear" w:color="auto" w:fill="auto"/>
            <w:noWrap/>
            <w:vAlign w:val="bottom"/>
            <w:hideMark/>
          </w:tcPr>
          <w:p w:rsidR="003574C2" w:rsidRPr="003B5DFE" w:rsidRDefault="003574C2" w:rsidP="008C6534">
            <w:pPr>
              <w:jc w:val="right"/>
              <w:rPr>
                <w:rFonts w:ascii="CG Times" w:eastAsia="Times New Roman" w:hAnsi="CG Times" w:cs="Arial"/>
                <w:sz w:val="12"/>
                <w:szCs w:val="12"/>
                <w:lang w:val="sq-AL"/>
              </w:rPr>
            </w:pPr>
            <w:r w:rsidRPr="003B5DFE">
              <w:rPr>
                <w:rFonts w:ascii="CG Times" w:eastAsia="Times New Roman" w:hAnsi="CG Times" w:cs="Arial"/>
                <w:sz w:val="12"/>
                <w:szCs w:val="12"/>
                <w:lang w:val="sq-AL"/>
              </w:rPr>
              <w:t>Budget support</w:t>
            </w:r>
          </w:p>
        </w:tc>
      </w:tr>
      <w:tr w:rsidR="003574C2" w:rsidRPr="003B5DFE" w:rsidTr="008C6534">
        <w:trPr>
          <w:trHeight w:val="139"/>
          <w:jc w:val="center"/>
        </w:trPr>
        <w:tc>
          <w:tcPr>
            <w:tcW w:w="534" w:type="dxa"/>
            <w:tcBorders>
              <w:top w:val="single" w:sz="12" w:space="0" w:color="auto"/>
              <w:left w:val="single" w:sz="12" w:space="0" w:color="auto"/>
              <w:bottom w:val="single" w:sz="12" w:space="0" w:color="auto"/>
              <w:right w:val="double" w:sz="6" w:space="0" w:color="auto"/>
            </w:tcBorders>
            <w:shd w:val="clear" w:color="000000" w:fill="CCFFFF"/>
            <w:noWrap/>
            <w:vAlign w:val="bottom"/>
            <w:hideMark/>
          </w:tcPr>
          <w:p w:rsidR="003574C2" w:rsidRPr="003B5DFE" w:rsidRDefault="003574C2" w:rsidP="008C6534">
            <w:pPr>
              <w:jc w:val="center"/>
              <w:rPr>
                <w:rFonts w:ascii="CG Times" w:eastAsia="Times New Roman" w:hAnsi="CG Times" w:cs="Arial"/>
                <w:i/>
                <w:iCs/>
                <w:color w:val="000000"/>
                <w:sz w:val="12"/>
                <w:szCs w:val="12"/>
                <w:lang w:val="sq-AL"/>
              </w:rPr>
            </w:pPr>
            <w:r w:rsidRPr="003B5DFE">
              <w:rPr>
                <w:rFonts w:ascii="CG Times" w:eastAsia="Times New Roman" w:hAnsi="CG Times" w:cs="Arial"/>
                <w:i/>
                <w:iCs/>
                <w:color w:val="000000"/>
                <w:sz w:val="12"/>
                <w:szCs w:val="12"/>
                <w:lang w:val="sq-AL"/>
              </w:rPr>
              <w:t> </w:t>
            </w:r>
          </w:p>
        </w:tc>
        <w:tc>
          <w:tcPr>
            <w:tcW w:w="2976" w:type="dxa"/>
            <w:tcBorders>
              <w:top w:val="single" w:sz="12" w:space="0" w:color="auto"/>
              <w:left w:val="nil"/>
              <w:bottom w:val="single" w:sz="12" w:space="0" w:color="auto"/>
              <w:right w:val="nil"/>
            </w:tcBorders>
            <w:shd w:val="clear" w:color="000000" w:fill="CCFFFF"/>
            <w:noWrap/>
            <w:vAlign w:val="bottom"/>
            <w:hideMark/>
          </w:tcPr>
          <w:p w:rsidR="003574C2" w:rsidRPr="003B5DFE" w:rsidRDefault="003574C2" w:rsidP="008C6534">
            <w:pPr>
              <w:jc w:val="center"/>
              <w:rPr>
                <w:rFonts w:ascii="CG Times" w:eastAsia="Times New Roman" w:hAnsi="CG Times" w:cs="Arial"/>
                <w:b/>
                <w:bCs/>
                <w:i/>
                <w:iCs/>
                <w:color w:val="000000"/>
                <w:sz w:val="12"/>
                <w:szCs w:val="12"/>
                <w:lang w:val="sq-AL"/>
              </w:rPr>
            </w:pPr>
            <w:r w:rsidRPr="003B5DFE">
              <w:rPr>
                <w:rFonts w:ascii="CG Times" w:eastAsia="Times New Roman" w:hAnsi="CG Times" w:cs="Arial"/>
                <w:b/>
                <w:bCs/>
                <w:i/>
                <w:iCs/>
                <w:color w:val="000000"/>
                <w:sz w:val="12"/>
                <w:szCs w:val="12"/>
                <w:lang w:val="sq-AL"/>
              </w:rPr>
              <w:t xml:space="preserve">Produkti i Brendshem Bruto (PBB) </w:t>
            </w:r>
          </w:p>
        </w:tc>
        <w:tc>
          <w:tcPr>
            <w:tcW w:w="782" w:type="dxa"/>
            <w:tcBorders>
              <w:top w:val="single" w:sz="12" w:space="0" w:color="auto"/>
              <w:left w:val="single" w:sz="12" w:space="0" w:color="auto"/>
              <w:bottom w:val="single" w:sz="12"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i/>
                <w:iCs/>
                <w:color w:val="000000"/>
                <w:sz w:val="12"/>
                <w:szCs w:val="12"/>
                <w:lang w:val="sq-AL"/>
              </w:rPr>
            </w:pPr>
            <w:r w:rsidRPr="003B5DFE">
              <w:rPr>
                <w:rFonts w:ascii="CG Times" w:eastAsia="Times New Roman" w:hAnsi="CG Times" w:cs="Arial"/>
                <w:b/>
                <w:bCs/>
                <w:i/>
                <w:iCs/>
                <w:color w:val="000000"/>
                <w:sz w:val="12"/>
                <w:szCs w:val="12"/>
                <w:lang w:val="sq-AL"/>
              </w:rPr>
              <w:t>1,395,000</w:t>
            </w:r>
          </w:p>
        </w:tc>
        <w:tc>
          <w:tcPr>
            <w:tcW w:w="778" w:type="dxa"/>
            <w:tcBorders>
              <w:top w:val="single" w:sz="12" w:space="0" w:color="auto"/>
              <w:left w:val="nil"/>
              <w:bottom w:val="single" w:sz="12" w:space="0" w:color="auto"/>
              <w:right w:val="double" w:sz="6"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b/>
                <w:bCs/>
                <w:i/>
                <w:iCs/>
                <w:color w:val="000000"/>
                <w:sz w:val="12"/>
                <w:szCs w:val="12"/>
                <w:lang w:val="sq-AL"/>
              </w:rPr>
            </w:pPr>
            <w:r w:rsidRPr="003B5DFE">
              <w:rPr>
                <w:rFonts w:ascii="CG Times" w:eastAsia="Times New Roman" w:hAnsi="CG Times" w:cs="Arial"/>
                <w:b/>
                <w:bCs/>
                <w:i/>
                <w:iCs/>
                <w:color w:val="000000"/>
                <w:sz w:val="12"/>
                <w:szCs w:val="12"/>
                <w:lang w:val="sq-AL"/>
              </w:rPr>
              <w:t>100%</w:t>
            </w:r>
          </w:p>
        </w:tc>
        <w:tc>
          <w:tcPr>
            <w:tcW w:w="850" w:type="dxa"/>
            <w:tcBorders>
              <w:top w:val="single" w:sz="12" w:space="0" w:color="auto"/>
              <w:left w:val="nil"/>
              <w:bottom w:val="single" w:sz="12" w:space="0" w:color="auto"/>
              <w:right w:val="double" w:sz="6" w:space="0" w:color="auto"/>
            </w:tcBorders>
            <w:shd w:val="clear" w:color="000000" w:fill="CCFFFF"/>
            <w:noWrap/>
            <w:vAlign w:val="bottom"/>
            <w:hideMark/>
          </w:tcPr>
          <w:p w:rsidR="003574C2" w:rsidRPr="003B5DFE" w:rsidRDefault="003574C2" w:rsidP="008C6534">
            <w:pPr>
              <w:jc w:val="center"/>
              <w:rPr>
                <w:rFonts w:ascii="CG Times" w:eastAsia="Times New Roman" w:hAnsi="CG Times" w:cs="Arial"/>
                <w:b/>
                <w:bCs/>
                <w:i/>
                <w:iCs/>
                <w:color w:val="000000"/>
                <w:sz w:val="12"/>
                <w:szCs w:val="12"/>
                <w:lang w:val="sq-AL"/>
              </w:rPr>
            </w:pPr>
            <w:r w:rsidRPr="003B5DFE">
              <w:rPr>
                <w:rFonts w:ascii="CG Times" w:eastAsia="Times New Roman" w:hAnsi="CG Times" w:cs="Arial"/>
                <w:b/>
                <w:bCs/>
                <w:i/>
                <w:iCs/>
                <w:color w:val="000000"/>
                <w:sz w:val="12"/>
                <w:szCs w:val="12"/>
                <w:lang w:val="sq-AL"/>
              </w:rPr>
              <w:t> </w:t>
            </w:r>
          </w:p>
        </w:tc>
        <w:tc>
          <w:tcPr>
            <w:tcW w:w="709" w:type="dxa"/>
            <w:tcBorders>
              <w:top w:val="single" w:sz="12" w:space="0" w:color="auto"/>
              <w:left w:val="nil"/>
              <w:bottom w:val="single" w:sz="12" w:space="0" w:color="auto"/>
              <w:right w:val="double" w:sz="6" w:space="0" w:color="auto"/>
            </w:tcBorders>
            <w:shd w:val="clear" w:color="000000" w:fill="CCFFFF"/>
            <w:noWrap/>
            <w:vAlign w:val="bottom"/>
            <w:hideMark/>
          </w:tcPr>
          <w:p w:rsidR="003574C2" w:rsidRPr="003B5DFE" w:rsidRDefault="003574C2" w:rsidP="008C6534">
            <w:pPr>
              <w:jc w:val="center"/>
              <w:rPr>
                <w:rFonts w:ascii="CG Times" w:eastAsia="Times New Roman" w:hAnsi="CG Times" w:cs="Arial"/>
                <w:b/>
                <w:bCs/>
                <w:i/>
                <w:iCs/>
                <w:color w:val="000000"/>
                <w:sz w:val="12"/>
                <w:szCs w:val="12"/>
                <w:lang w:val="sq-AL"/>
              </w:rPr>
            </w:pPr>
            <w:r w:rsidRPr="003B5DFE">
              <w:rPr>
                <w:rFonts w:ascii="CG Times" w:eastAsia="Times New Roman" w:hAnsi="CG Times" w:cs="Arial"/>
                <w:b/>
                <w:bCs/>
                <w:i/>
                <w:iCs/>
                <w:color w:val="000000"/>
                <w:sz w:val="12"/>
                <w:szCs w:val="12"/>
                <w:lang w:val="sq-AL"/>
              </w:rPr>
              <w:t> </w:t>
            </w:r>
          </w:p>
        </w:tc>
        <w:tc>
          <w:tcPr>
            <w:tcW w:w="709" w:type="dxa"/>
            <w:tcBorders>
              <w:top w:val="single" w:sz="12" w:space="0" w:color="auto"/>
              <w:left w:val="nil"/>
              <w:bottom w:val="single" w:sz="12" w:space="0" w:color="auto"/>
              <w:right w:val="single" w:sz="12" w:space="0" w:color="auto"/>
            </w:tcBorders>
            <w:shd w:val="clear" w:color="000000" w:fill="CCFFFF"/>
            <w:noWrap/>
            <w:vAlign w:val="bottom"/>
            <w:hideMark/>
          </w:tcPr>
          <w:p w:rsidR="003574C2" w:rsidRPr="003B5DFE" w:rsidRDefault="003574C2" w:rsidP="008C6534">
            <w:pPr>
              <w:jc w:val="center"/>
              <w:rPr>
                <w:rFonts w:ascii="CG Times" w:eastAsia="Times New Roman" w:hAnsi="CG Times" w:cs="Arial"/>
                <w:b/>
                <w:bCs/>
                <w:i/>
                <w:iCs/>
                <w:color w:val="000000"/>
                <w:sz w:val="12"/>
                <w:szCs w:val="12"/>
                <w:lang w:val="sq-AL"/>
              </w:rPr>
            </w:pPr>
            <w:r w:rsidRPr="003B5DFE">
              <w:rPr>
                <w:rFonts w:ascii="CG Times" w:eastAsia="Times New Roman" w:hAnsi="CG Times" w:cs="Arial"/>
                <w:b/>
                <w:bCs/>
                <w:i/>
                <w:iCs/>
                <w:color w:val="000000"/>
                <w:sz w:val="12"/>
                <w:szCs w:val="12"/>
                <w:lang w:val="sq-AL"/>
              </w:rPr>
              <w:t> </w:t>
            </w:r>
          </w:p>
        </w:tc>
        <w:tc>
          <w:tcPr>
            <w:tcW w:w="2551" w:type="dxa"/>
            <w:tcBorders>
              <w:top w:val="single" w:sz="12" w:space="0" w:color="auto"/>
              <w:left w:val="nil"/>
              <w:bottom w:val="single" w:sz="12" w:space="0" w:color="auto"/>
              <w:right w:val="single" w:sz="12" w:space="0" w:color="auto"/>
            </w:tcBorders>
            <w:shd w:val="clear" w:color="000000" w:fill="CCFFFF"/>
            <w:noWrap/>
            <w:vAlign w:val="bottom"/>
            <w:hideMark/>
          </w:tcPr>
          <w:p w:rsidR="003574C2" w:rsidRPr="003B5DFE" w:rsidRDefault="003574C2" w:rsidP="008C6534">
            <w:pPr>
              <w:jc w:val="right"/>
              <w:rPr>
                <w:rFonts w:ascii="CG Times" w:eastAsia="Times New Roman" w:hAnsi="CG Times" w:cs="Arial"/>
                <w:i/>
                <w:iCs/>
                <w:color w:val="000000"/>
                <w:sz w:val="12"/>
                <w:szCs w:val="12"/>
                <w:lang w:val="sq-AL"/>
              </w:rPr>
            </w:pPr>
            <w:r w:rsidRPr="003B5DFE">
              <w:rPr>
                <w:rFonts w:ascii="CG Times" w:eastAsia="Times New Roman" w:hAnsi="CG Times" w:cs="Arial"/>
                <w:i/>
                <w:iCs/>
                <w:color w:val="000000"/>
                <w:sz w:val="12"/>
                <w:szCs w:val="12"/>
                <w:lang w:val="sq-AL"/>
              </w:rPr>
              <w:t> </w:t>
            </w:r>
          </w:p>
        </w:tc>
      </w:tr>
    </w:tbl>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CE303F" w:rsidRDefault="00CE303F"/>
    <w:sectPr w:rsidR="00CE303F" w:rsidSect="00CE303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6EA8" w:rsidRDefault="004C6EA8">
      <w:r>
        <w:separator/>
      </w:r>
    </w:p>
  </w:endnote>
  <w:endnote w:type="continuationSeparator" w:id="0">
    <w:p w:rsidR="004C6EA8" w:rsidRDefault="004C6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charset w:val="86"/>
    <w:family w:val="modern"/>
    <w:pitch w:val="fixed"/>
    <w:sig w:usb0="800002BF" w:usb1="38CF7CFA" w:usb2="00000016" w:usb3="00000000" w:csb0="00040001" w:csb1="00000000"/>
  </w:font>
  <w:font w:name="Helvetica">
    <w:panose1 w:val="020B0604020202020204"/>
    <w:charset w:val="00"/>
    <w:family w:val="swiss"/>
    <w:pitch w:val="variable"/>
    <w:sig w:usb0="E0002E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panose1 w:val="00000000000000000000"/>
    <w:charset w:val="EE"/>
    <w:family w:val="roman"/>
    <w:notTrueType/>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534" w:rsidRPr="00903CC0" w:rsidRDefault="008C6534">
    <w:pPr>
      <w:pStyle w:val="Footer"/>
      <w:rPr>
        <w:rFonts w:ascii="CG Times" w:hAnsi="CG Times"/>
        <w:sz w:val="22"/>
        <w:szCs w:val="22"/>
      </w:rPr>
    </w:pPr>
    <w:r w:rsidRPr="00903CC0">
      <w:rPr>
        <w:rFonts w:ascii="CG Times" w:hAnsi="CG Times"/>
        <w:sz w:val="22"/>
        <w:szCs w:val="22"/>
      </w:rPr>
      <w:fldChar w:fldCharType="begin"/>
    </w:r>
    <w:r w:rsidRPr="00903CC0">
      <w:rPr>
        <w:rFonts w:ascii="CG Times" w:hAnsi="CG Times"/>
        <w:sz w:val="22"/>
        <w:szCs w:val="22"/>
      </w:rPr>
      <w:instrText xml:space="preserve"> PAGE   \* MERGEFORMAT </w:instrText>
    </w:r>
    <w:r w:rsidRPr="00903CC0">
      <w:rPr>
        <w:rFonts w:ascii="CG Times" w:hAnsi="CG Times"/>
        <w:sz w:val="22"/>
        <w:szCs w:val="22"/>
      </w:rPr>
      <w:fldChar w:fldCharType="separate"/>
    </w:r>
    <w:r>
      <w:rPr>
        <w:rFonts w:ascii="CG Times" w:hAnsi="CG Times"/>
        <w:noProof/>
        <w:sz w:val="22"/>
        <w:szCs w:val="22"/>
      </w:rPr>
      <w:t>9142</w:t>
    </w:r>
    <w:r w:rsidRPr="00903CC0">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534" w:rsidRPr="00903CC0" w:rsidRDefault="008C6534">
    <w:pPr>
      <w:pStyle w:val="Footer"/>
      <w:jc w:val="right"/>
      <w:rPr>
        <w:rFonts w:ascii="CG Times" w:hAnsi="CG Times"/>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6EA8" w:rsidRDefault="004C6EA8">
      <w:r>
        <w:separator/>
      </w:r>
    </w:p>
  </w:footnote>
  <w:footnote w:type="continuationSeparator" w:id="0">
    <w:p w:rsidR="004C6EA8" w:rsidRDefault="004C6E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534" w:rsidRDefault="00036914" w:rsidP="008C6534">
    <w:pPr>
      <w:pStyle w:val="Header"/>
    </w:pPr>
    <w:r>
      <w:rPr>
        <w:noProof/>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8C6534" w:rsidRPr="00AE7784" w:rsidRDefault="008C6534" w:rsidP="008C6534">
    <w:pPr>
      <w:pStyle w:val="Header"/>
      <w:pBdr>
        <w:top w:val="single" w:sz="2" w:space="1" w:color="auto"/>
      </w:pBdr>
      <w:tabs>
        <w:tab w:val="clear" w:pos="9360"/>
      </w:tabs>
      <w:ind w:right="-1369"/>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18463E2"/>
    <w:multiLevelType w:val="hybridMultilevel"/>
    <w:tmpl w:val="DE7024C0"/>
    <w:lvl w:ilvl="0" w:tplc="DFF07B12">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EB2430"/>
    <w:multiLevelType w:val="hybridMultilevel"/>
    <w:tmpl w:val="28E2BCC0"/>
    <w:lvl w:ilvl="0" w:tplc="FC7A6278">
      <w:numFmt w:val="bullet"/>
      <w:lvlText w:val="-"/>
      <w:lvlJc w:val="left"/>
      <w:pPr>
        <w:ind w:left="1080" w:hanging="360"/>
      </w:pPr>
      <w:rPr>
        <w:rFonts w:ascii="Bookman Old Style" w:eastAsia="Times New Roman" w:hAnsi="Bookman Old Style"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C997202"/>
    <w:multiLevelType w:val="hybridMultilevel"/>
    <w:tmpl w:val="7C381740"/>
    <w:lvl w:ilvl="0" w:tplc="98DCD0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F1C5CA4"/>
    <w:multiLevelType w:val="hybridMultilevel"/>
    <w:tmpl w:val="D270CE70"/>
    <w:lvl w:ilvl="0" w:tplc="04090017">
      <w:start w:val="1"/>
      <w:numFmt w:val="lowerLetter"/>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0FA43FB6"/>
    <w:multiLevelType w:val="hybridMultilevel"/>
    <w:tmpl w:val="7B1EC228"/>
    <w:lvl w:ilvl="0" w:tplc="798EAEDA">
      <w:start w:val="1"/>
      <w:numFmt w:val="lowerLetter"/>
      <w:lvlText w:val="%1)"/>
      <w:lvlJc w:val="left"/>
      <w:pPr>
        <w:ind w:left="1155" w:hanging="435"/>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6">
    <w:nsid w:val="11A946B1"/>
    <w:multiLevelType w:val="hybridMultilevel"/>
    <w:tmpl w:val="873CA9B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169A3A51"/>
    <w:multiLevelType w:val="hybridMultilevel"/>
    <w:tmpl w:val="E39A4E8C"/>
    <w:lvl w:ilvl="0" w:tplc="AA88900E">
      <w:start w:val="1"/>
      <w:numFmt w:val="bullet"/>
      <w:lvlText w:val=""/>
      <w:lvlJc w:val="left"/>
      <w:pPr>
        <w:tabs>
          <w:tab w:val="num" w:pos="720"/>
        </w:tabs>
        <w:ind w:left="720" w:hanging="360"/>
      </w:pPr>
      <w:rPr>
        <w:rFonts w:ascii="Wingdings" w:hAnsi="Wingdings" w:hint="default"/>
      </w:rPr>
    </w:lvl>
    <w:lvl w:ilvl="1" w:tplc="E674AB5E">
      <w:start w:val="1"/>
      <w:numFmt w:val="decimal"/>
      <w:lvlText w:val="%2."/>
      <w:lvlJc w:val="left"/>
      <w:pPr>
        <w:tabs>
          <w:tab w:val="num" w:pos="1440"/>
        </w:tabs>
        <w:ind w:left="1440" w:hanging="360"/>
      </w:pPr>
    </w:lvl>
    <w:lvl w:ilvl="2" w:tplc="AB98958A">
      <w:start w:val="1"/>
      <w:numFmt w:val="decimal"/>
      <w:lvlText w:val="%3."/>
      <w:lvlJc w:val="left"/>
      <w:pPr>
        <w:tabs>
          <w:tab w:val="num" w:pos="2160"/>
        </w:tabs>
        <w:ind w:left="2160" w:hanging="360"/>
      </w:pPr>
    </w:lvl>
    <w:lvl w:ilvl="3" w:tplc="58BCBF5C">
      <w:start w:val="1"/>
      <w:numFmt w:val="decimal"/>
      <w:lvlText w:val="%4."/>
      <w:lvlJc w:val="left"/>
      <w:pPr>
        <w:tabs>
          <w:tab w:val="num" w:pos="2880"/>
        </w:tabs>
        <w:ind w:left="2880" w:hanging="360"/>
      </w:pPr>
    </w:lvl>
    <w:lvl w:ilvl="4" w:tplc="BB067B3E">
      <w:start w:val="1"/>
      <w:numFmt w:val="decimal"/>
      <w:lvlText w:val="%5."/>
      <w:lvlJc w:val="left"/>
      <w:pPr>
        <w:tabs>
          <w:tab w:val="num" w:pos="3600"/>
        </w:tabs>
        <w:ind w:left="3600" w:hanging="360"/>
      </w:pPr>
    </w:lvl>
    <w:lvl w:ilvl="5" w:tplc="7DD029CC">
      <w:start w:val="1"/>
      <w:numFmt w:val="decimal"/>
      <w:lvlText w:val="%6."/>
      <w:lvlJc w:val="left"/>
      <w:pPr>
        <w:tabs>
          <w:tab w:val="num" w:pos="4320"/>
        </w:tabs>
        <w:ind w:left="4320" w:hanging="360"/>
      </w:pPr>
    </w:lvl>
    <w:lvl w:ilvl="6" w:tplc="D09EF976">
      <w:start w:val="1"/>
      <w:numFmt w:val="decimal"/>
      <w:lvlText w:val="%7."/>
      <w:lvlJc w:val="left"/>
      <w:pPr>
        <w:tabs>
          <w:tab w:val="num" w:pos="5040"/>
        </w:tabs>
        <w:ind w:left="5040" w:hanging="360"/>
      </w:pPr>
    </w:lvl>
    <w:lvl w:ilvl="7" w:tplc="EAD6D6C8">
      <w:start w:val="1"/>
      <w:numFmt w:val="decimal"/>
      <w:lvlText w:val="%8."/>
      <w:lvlJc w:val="left"/>
      <w:pPr>
        <w:tabs>
          <w:tab w:val="num" w:pos="5760"/>
        </w:tabs>
        <w:ind w:left="5760" w:hanging="360"/>
      </w:pPr>
    </w:lvl>
    <w:lvl w:ilvl="8" w:tplc="648CBBA6">
      <w:start w:val="1"/>
      <w:numFmt w:val="decimal"/>
      <w:lvlText w:val="%9."/>
      <w:lvlJc w:val="left"/>
      <w:pPr>
        <w:tabs>
          <w:tab w:val="num" w:pos="6480"/>
        </w:tabs>
        <w:ind w:left="6480" w:hanging="360"/>
      </w:pPr>
    </w:lvl>
  </w:abstractNum>
  <w:abstractNum w:abstractNumId="8">
    <w:nsid w:val="18CD2C56"/>
    <w:multiLevelType w:val="hybridMultilevel"/>
    <w:tmpl w:val="2458914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1A600704"/>
    <w:multiLevelType w:val="hybridMultilevel"/>
    <w:tmpl w:val="F214A6BA"/>
    <w:lvl w:ilvl="0" w:tplc="A7969328">
      <w:start w:val="1"/>
      <w:numFmt w:val="decimal"/>
      <w:lvlText w:val="%1."/>
      <w:lvlJc w:val="left"/>
      <w:pPr>
        <w:ind w:left="720" w:hanging="360"/>
      </w:pPr>
      <w:rPr>
        <w:rFonts w:hint="default"/>
        <w:w w:val="10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E279BC"/>
    <w:multiLevelType w:val="hybridMultilevel"/>
    <w:tmpl w:val="CFF47302"/>
    <w:lvl w:ilvl="0" w:tplc="49BC2EA4">
      <w:numFmt w:val="bullet"/>
      <w:lvlText w:val="-"/>
      <w:lvlJc w:val="left"/>
      <w:pPr>
        <w:ind w:left="1172" w:hanging="360"/>
      </w:pPr>
      <w:rPr>
        <w:rFonts w:ascii="Bookman Old Style" w:eastAsia="Times New Roman" w:hAnsi="Bookman Old Style" w:cs="Times New Roman" w:hint="default"/>
      </w:rPr>
    </w:lvl>
    <w:lvl w:ilvl="1" w:tplc="04090003" w:tentative="1">
      <w:start w:val="1"/>
      <w:numFmt w:val="bullet"/>
      <w:lvlText w:val="o"/>
      <w:lvlJc w:val="left"/>
      <w:pPr>
        <w:ind w:left="1892" w:hanging="360"/>
      </w:pPr>
      <w:rPr>
        <w:rFonts w:ascii="Courier New" w:hAnsi="Courier New" w:cs="Courier New" w:hint="default"/>
      </w:rPr>
    </w:lvl>
    <w:lvl w:ilvl="2" w:tplc="04090005" w:tentative="1">
      <w:start w:val="1"/>
      <w:numFmt w:val="bullet"/>
      <w:lvlText w:val=""/>
      <w:lvlJc w:val="left"/>
      <w:pPr>
        <w:ind w:left="2612" w:hanging="360"/>
      </w:pPr>
      <w:rPr>
        <w:rFonts w:ascii="Wingdings" w:hAnsi="Wingdings" w:hint="default"/>
      </w:rPr>
    </w:lvl>
    <w:lvl w:ilvl="3" w:tplc="04090001" w:tentative="1">
      <w:start w:val="1"/>
      <w:numFmt w:val="bullet"/>
      <w:lvlText w:val=""/>
      <w:lvlJc w:val="left"/>
      <w:pPr>
        <w:ind w:left="3332" w:hanging="360"/>
      </w:pPr>
      <w:rPr>
        <w:rFonts w:ascii="Symbol" w:hAnsi="Symbol" w:hint="default"/>
      </w:rPr>
    </w:lvl>
    <w:lvl w:ilvl="4" w:tplc="04090003" w:tentative="1">
      <w:start w:val="1"/>
      <w:numFmt w:val="bullet"/>
      <w:lvlText w:val="o"/>
      <w:lvlJc w:val="left"/>
      <w:pPr>
        <w:ind w:left="4052" w:hanging="360"/>
      </w:pPr>
      <w:rPr>
        <w:rFonts w:ascii="Courier New" w:hAnsi="Courier New" w:cs="Courier New" w:hint="default"/>
      </w:rPr>
    </w:lvl>
    <w:lvl w:ilvl="5" w:tplc="04090005" w:tentative="1">
      <w:start w:val="1"/>
      <w:numFmt w:val="bullet"/>
      <w:lvlText w:val=""/>
      <w:lvlJc w:val="left"/>
      <w:pPr>
        <w:ind w:left="4772" w:hanging="360"/>
      </w:pPr>
      <w:rPr>
        <w:rFonts w:ascii="Wingdings" w:hAnsi="Wingdings" w:hint="default"/>
      </w:rPr>
    </w:lvl>
    <w:lvl w:ilvl="6" w:tplc="04090001" w:tentative="1">
      <w:start w:val="1"/>
      <w:numFmt w:val="bullet"/>
      <w:lvlText w:val=""/>
      <w:lvlJc w:val="left"/>
      <w:pPr>
        <w:ind w:left="5492" w:hanging="360"/>
      </w:pPr>
      <w:rPr>
        <w:rFonts w:ascii="Symbol" w:hAnsi="Symbol" w:hint="default"/>
      </w:rPr>
    </w:lvl>
    <w:lvl w:ilvl="7" w:tplc="04090003" w:tentative="1">
      <w:start w:val="1"/>
      <w:numFmt w:val="bullet"/>
      <w:lvlText w:val="o"/>
      <w:lvlJc w:val="left"/>
      <w:pPr>
        <w:ind w:left="6212" w:hanging="360"/>
      </w:pPr>
      <w:rPr>
        <w:rFonts w:ascii="Courier New" w:hAnsi="Courier New" w:cs="Courier New" w:hint="default"/>
      </w:rPr>
    </w:lvl>
    <w:lvl w:ilvl="8" w:tplc="04090005" w:tentative="1">
      <w:start w:val="1"/>
      <w:numFmt w:val="bullet"/>
      <w:lvlText w:val=""/>
      <w:lvlJc w:val="left"/>
      <w:pPr>
        <w:ind w:left="6932" w:hanging="360"/>
      </w:pPr>
      <w:rPr>
        <w:rFonts w:ascii="Wingdings" w:hAnsi="Wingdings" w:hint="default"/>
      </w:rPr>
    </w:lvl>
  </w:abstractNum>
  <w:abstractNum w:abstractNumId="11">
    <w:nsid w:val="20872075"/>
    <w:multiLevelType w:val="hybridMultilevel"/>
    <w:tmpl w:val="D59C3EF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22221BDD"/>
    <w:multiLevelType w:val="hybridMultilevel"/>
    <w:tmpl w:val="30A243B0"/>
    <w:lvl w:ilvl="0" w:tplc="5DD2C9A4">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3CD26F3"/>
    <w:multiLevelType w:val="hybridMultilevel"/>
    <w:tmpl w:val="02525EE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23CF672F"/>
    <w:multiLevelType w:val="hybridMultilevel"/>
    <w:tmpl w:val="C262BE2A"/>
    <w:lvl w:ilvl="0" w:tplc="85CEC8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A6801C5"/>
    <w:multiLevelType w:val="hybridMultilevel"/>
    <w:tmpl w:val="3722964C"/>
    <w:lvl w:ilvl="0" w:tplc="C7BAE6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C24170F"/>
    <w:multiLevelType w:val="hybridMultilevel"/>
    <w:tmpl w:val="3D0C47BE"/>
    <w:lvl w:ilvl="0" w:tplc="4AE22E58">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0E15CD"/>
    <w:multiLevelType w:val="hybridMultilevel"/>
    <w:tmpl w:val="77D229C2"/>
    <w:lvl w:ilvl="0" w:tplc="12161A40">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95C331F"/>
    <w:multiLevelType w:val="hybridMultilevel"/>
    <w:tmpl w:val="D098D394"/>
    <w:lvl w:ilvl="0" w:tplc="7840ACFC">
      <w:numFmt w:val="bullet"/>
      <w:lvlText w:val="-"/>
      <w:lvlJc w:val="left"/>
      <w:pPr>
        <w:ind w:left="1172" w:hanging="360"/>
      </w:pPr>
      <w:rPr>
        <w:rFonts w:ascii="Bookman Old Style" w:eastAsia="Times New Roman" w:hAnsi="Bookman Old Style" w:cs="Times New Roman" w:hint="default"/>
      </w:rPr>
    </w:lvl>
    <w:lvl w:ilvl="1" w:tplc="04090003" w:tentative="1">
      <w:start w:val="1"/>
      <w:numFmt w:val="bullet"/>
      <w:lvlText w:val="o"/>
      <w:lvlJc w:val="left"/>
      <w:pPr>
        <w:ind w:left="1892" w:hanging="360"/>
      </w:pPr>
      <w:rPr>
        <w:rFonts w:ascii="Courier New" w:hAnsi="Courier New" w:cs="Courier New" w:hint="default"/>
      </w:rPr>
    </w:lvl>
    <w:lvl w:ilvl="2" w:tplc="04090005" w:tentative="1">
      <w:start w:val="1"/>
      <w:numFmt w:val="bullet"/>
      <w:lvlText w:val=""/>
      <w:lvlJc w:val="left"/>
      <w:pPr>
        <w:ind w:left="2612" w:hanging="360"/>
      </w:pPr>
      <w:rPr>
        <w:rFonts w:ascii="Wingdings" w:hAnsi="Wingdings" w:hint="default"/>
      </w:rPr>
    </w:lvl>
    <w:lvl w:ilvl="3" w:tplc="04090001" w:tentative="1">
      <w:start w:val="1"/>
      <w:numFmt w:val="bullet"/>
      <w:lvlText w:val=""/>
      <w:lvlJc w:val="left"/>
      <w:pPr>
        <w:ind w:left="3332" w:hanging="360"/>
      </w:pPr>
      <w:rPr>
        <w:rFonts w:ascii="Symbol" w:hAnsi="Symbol" w:hint="default"/>
      </w:rPr>
    </w:lvl>
    <w:lvl w:ilvl="4" w:tplc="04090003" w:tentative="1">
      <w:start w:val="1"/>
      <w:numFmt w:val="bullet"/>
      <w:lvlText w:val="o"/>
      <w:lvlJc w:val="left"/>
      <w:pPr>
        <w:ind w:left="4052" w:hanging="360"/>
      </w:pPr>
      <w:rPr>
        <w:rFonts w:ascii="Courier New" w:hAnsi="Courier New" w:cs="Courier New" w:hint="default"/>
      </w:rPr>
    </w:lvl>
    <w:lvl w:ilvl="5" w:tplc="04090005" w:tentative="1">
      <w:start w:val="1"/>
      <w:numFmt w:val="bullet"/>
      <w:lvlText w:val=""/>
      <w:lvlJc w:val="left"/>
      <w:pPr>
        <w:ind w:left="4772" w:hanging="360"/>
      </w:pPr>
      <w:rPr>
        <w:rFonts w:ascii="Wingdings" w:hAnsi="Wingdings" w:hint="default"/>
      </w:rPr>
    </w:lvl>
    <w:lvl w:ilvl="6" w:tplc="04090001" w:tentative="1">
      <w:start w:val="1"/>
      <w:numFmt w:val="bullet"/>
      <w:lvlText w:val=""/>
      <w:lvlJc w:val="left"/>
      <w:pPr>
        <w:ind w:left="5492" w:hanging="360"/>
      </w:pPr>
      <w:rPr>
        <w:rFonts w:ascii="Symbol" w:hAnsi="Symbol" w:hint="default"/>
      </w:rPr>
    </w:lvl>
    <w:lvl w:ilvl="7" w:tplc="04090003" w:tentative="1">
      <w:start w:val="1"/>
      <w:numFmt w:val="bullet"/>
      <w:lvlText w:val="o"/>
      <w:lvlJc w:val="left"/>
      <w:pPr>
        <w:ind w:left="6212" w:hanging="360"/>
      </w:pPr>
      <w:rPr>
        <w:rFonts w:ascii="Courier New" w:hAnsi="Courier New" w:cs="Courier New" w:hint="default"/>
      </w:rPr>
    </w:lvl>
    <w:lvl w:ilvl="8" w:tplc="04090005" w:tentative="1">
      <w:start w:val="1"/>
      <w:numFmt w:val="bullet"/>
      <w:lvlText w:val=""/>
      <w:lvlJc w:val="left"/>
      <w:pPr>
        <w:ind w:left="6932" w:hanging="360"/>
      </w:pPr>
      <w:rPr>
        <w:rFonts w:ascii="Wingdings" w:hAnsi="Wingdings" w:hint="default"/>
      </w:rPr>
    </w:lvl>
  </w:abstractNum>
  <w:abstractNum w:abstractNumId="19">
    <w:nsid w:val="3A23009B"/>
    <w:multiLevelType w:val="hybridMultilevel"/>
    <w:tmpl w:val="379809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3D7276C9"/>
    <w:multiLevelType w:val="hybridMultilevel"/>
    <w:tmpl w:val="1B2A7BDE"/>
    <w:lvl w:ilvl="0" w:tplc="2D6033A8">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nsid w:val="41A526F3"/>
    <w:multiLevelType w:val="hybridMultilevel"/>
    <w:tmpl w:val="AEEAF26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445410B9"/>
    <w:multiLevelType w:val="hybridMultilevel"/>
    <w:tmpl w:val="C7603934"/>
    <w:lvl w:ilvl="0" w:tplc="7D7A20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6F719F0"/>
    <w:multiLevelType w:val="hybridMultilevel"/>
    <w:tmpl w:val="57B05562"/>
    <w:lvl w:ilvl="0" w:tplc="55028852">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9625432"/>
    <w:multiLevelType w:val="hybridMultilevel"/>
    <w:tmpl w:val="AEF471E2"/>
    <w:lvl w:ilvl="0" w:tplc="541C1DA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DFA797F"/>
    <w:multiLevelType w:val="hybridMultilevel"/>
    <w:tmpl w:val="1B2A7BDE"/>
    <w:lvl w:ilvl="0" w:tplc="2D6033A8">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nsid w:val="631A28D5"/>
    <w:multiLevelType w:val="hybridMultilevel"/>
    <w:tmpl w:val="926CABB6"/>
    <w:lvl w:ilvl="0" w:tplc="86DC44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3DD516B"/>
    <w:multiLevelType w:val="hybridMultilevel"/>
    <w:tmpl w:val="FFF03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61D2042"/>
    <w:multiLevelType w:val="hybridMultilevel"/>
    <w:tmpl w:val="87065076"/>
    <w:lvl w:ilvl="0" w:tplc="D23AA0C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0">
    <w:nsid w:val="6BAB55CA"/>
    <w:multiLevelType w:val="hybridMultilevel"/>
    <w:tmpl w:val="229ABE10"/>
    <w:lvl w:ilvl="0" w:tplc="1D0EE1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C2B0AE7"/>
    <w:multiLevelType w:val="hybridMultilevel"/>
    <w:tmpl w:val="254AE7FA"/>
    <w:lvl w:ilvl="0" w:tplc="C0A88E22">
      <w:start w:val="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45A7457"/>
    <w:multiLevelType w:val="hybridMultilevel"/>
    <w:tmpl w:val="CC904D02"/>
    <w:lvl w:ilvl="0" w:tplc="EBA2654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49F3B8F"/>
    <w:multiLevelType w:val="hybridMultilevel"/>
    <w:tmpl w:val="30B8489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nsid w:val="78B6415B"/>
    <w:multiLevelType w:val="hybridMultilevel"/>
    <w:tmpl w:val="FCDC4A4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nsid w:val="78E1236A"/>
    <w:multiLevelType w:val="hybridMultilevel"/>
    <w:tmpl w:val="38FEDE1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nsid w:val="7C3E241A"/>
    <w:multiLevelType w:val="hybridMultilevel"/>
    <w:tmpl w:val="A7DAF8F2"/>
    <w:lvl w:ilvl="0" w:tplc="141E3404">
      <w:start w:val="1"/>
      <w:numFmt w:val="decimal"/>
      <w:lvlText w:val="%1."/>
      <w:lvlJc w:val="left"/>
      <w:pPr>
        <w:ind w:left="1020" w:hanging="360"/>
      </w:pPr>
      <w:rPr>
        <w:rFonts w:ascii="Times New Roman" w:eastAsia="Calibri" w:hAnsi="Times New Roman" w:cs="Times New Roman"/>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num w:numId="1">
    <w:abstractNumId w:val="0"/>
  </w:num>
  <w:num w:numId="2">
    <w:abstractNumId w:val="29"/>
  </w:num>
  <w:num w:numId="3">
    <w:abstractNumId w:val="26"/>
  </w:num>
  <w:num w:numId="4">
    <w:abstractNumId w:val="22"/>
  </w:num>
  <w:num w:numId="5">
    <w:abstractNumId w:val="24"/>
  </w:num>
  <w:num w:numId="6">
    <w:abstractNumId w:val="9"/>
  </w:num>
  <w:num w:numId="7">
    <w:abstractNumId w:val="5"/>
  </w:num>
  <w:num w:numId="8">
    <w:abstractNumId w:val="36"/>
  </w:num>
  <w:num w:numId="9">
    <w:abstractNumId w:val="27"/>
  </w:num>
  <w:num w:numId="10">
    <w:abstractNumId w:val="3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8"/>
  </w:num>
  <w:num w:numId="21">
    <w:abstractNumId w:val="17"/>
  </w:num>
  <w:num w:numId="22">
    <w:abstractNumId w:val="12"/>
  </w:num>
  <w:num w:numId="23">
    <w:abstractNumId w:val="16"/>
  </w:num>
  <w:num w:numId="24">
    <w:abstractNumId w:val="23"/>
  </w:num>
  <w:num w:numId="25">
    <w:abstractNumId w:val="2"/>
  </w:num>
  <w:num w:numId="26">
    <w:abstractNumId w:val="14"/>
  </w:num>
  <w:num w:numId="27">
    <w:abstractNumId w:val="30"/>
  </w:num>
  <w:num w:numId="28">
    <w:abstractNumId w:val="28"/>
  </w:num>
  <w:num w:numId="29">
    <w:abstractNumId w:val="1"/>
  </w:num>
  <w:num w:numId="30">
    <w:abstractNumId w:val="3"/>
  </w:num>
  <w:num w:numId="31">
    <w:abstractNumId w:val="25"/>
  </w:num>
  <w:num w:numId="32">
    <w:abstractNumId w:val="15"/>
  </w:num>
  <w:num w:numId="33">
    <w:abstractNumId w:val="32"/>
  </w:num>
  <w:num w:numId="34">
    <w:abstractNumId w:val="20"/>
  </w:num>
  <w:num w:numId="35">
    <w:abstractNumId w:val="31"/>
  </w:num>
  <w:num w:numId="36">
    <w:abstractNumId w:val="21"/>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574C2"/>
    <w:rsid w:val="00036914"/>
    <w:rsid w:val="000D64DD"/>
    <w:rsid w:val="003574C2"/>
    <w:rsid w:val="004C6EA8"/>
    <w:rsid w:val="008C6534"/>
    <w:rsid w:val="00BA126D"/>
    <w:rsid w:val="00CE3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846EE40D-3CA4-4B6D-B8D8-C830B92C6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74C2"/>
    <w:rPr>
      <w:rFonts w:ascii="Times New Roman" w:eastAsia="MS Mincho" w:hAnsi="Times New Roman"/>
      <w:sz w:val="24"/>
      <w:szCs w:val="24"/>
    </w:rPr>
  </w:style>
  <w:style w:type="paragraph" w:styleId="Heading1">
    <w:name w:val="heading 1"/>
    <w:aliases w:val="Heading 1 Char1,Heading 1 Char1 Char,Heading 1 Char Char Char"/>
    <w:basedOn w:val="Normal"/>
    <w:next w:val="Normal"/>
    <w:link w:val="Heading1Char"/>
    <w:qFormat/>
    <w:rsid w:val="003574C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3574C2"/>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3574C2"/>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3574C2"/>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3574C2"/>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3574C2"/>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3574C2"/>
    <w:pPr>
      <w:outlineLvl w:val="6"/>
    </w:pPr>
    <w:rPr>
      <w:rFonts w:ascii="Cambria" w:hAnsi="Cambria" w:cs="Cambria"/>
      <w:i/>
      <w:iCs/>
    </w:rPr>
  </w:style>
  <w:style w:type="paragraph" w:styleId="Heading8">
    <w:name w:val="heading 8"/>
    <w:basedOn w:val="Normal"/>
    <w:next w:val="Normal"/>
    <w:link w:val="Heading8Char"/>
    <w:qFormat/>
    <w:rsid w:val="003574C2"/>
    <w:pPr>
      <w:outlineLvl w:val="7"/>
    </w:pPr>
    <w:rPr>
      <w:rFonts w:ascii="Cambria" w:hAnsi="Cambria" w:cs="Cambria"/>
      <w:sz w:val="20"/>
      <w:szCs w:val="20"/>
    </w:rPr>
  </w:style>
  <w:style w:type="paragraph" w:styleId="Heading9">
    <w:name w:val="heading 9"/>
    <w:basedOn w:val="Normal"/>
    <w:next w:val="Normal"/>
    <w:link w:val="Heading9Char"/>
    <w:uiPriority w:val="9"/>
    <w:qFormat/>
    <w:rsid w:val="003574C2"/>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link w:val="Heading1"/>
    <w:rsid w:val="003574C2"/>
    <w:rPr>
      <w:rFonts w:ascii="Arial" w:eastAsia="MS Mincho" w:hAnsi="Arial" w:cs="Arial"/>
      <w:b/>
      <w:bCs/>
      <w:kern w:val="32"/>
      <w:sz w:val="32"/>
      <w:szCs w:val="32"/>
    </w:rPr>
  </w:style>
  <w:style w:type="character" w:customStyle="1" w:styleId="Heading2Char">
    <w:name w:val="Heading 2 Char"/>
    <w:link w:val="Heading2"/>
    <w:uiPriority w:val="9"/>
    <w:rsid w:val="003574C2"/>
    <w:rPr>
      <w:rFonts w:ascii="Cambria" w:eastAsia="Times New Roman" w:hAnsi="Cambria" w:cs="Times New Roman"/>
      <w:b/>
      <w:bCs/>
      <w:color w:val="4F81BD"/>
      <w:sz w:val="26"/>
      <w:szCs w:val="26"/>
    </w:rPr>
  </w:style>
  <w:style w:type="character" w:customStyle="1" w:styleId="Heading3Char">
    <w:name w:val="Heading 3 Char"/>
    <w:link w:val="Heading3"/>
    <w:rsid w:val="003574C2"/>
    <w:rPr>
      <w:rFonts w:ascii="Cambria" w:eastAsia="Times New Roman" w:hAnsi="Cambria" w:cs="Times New Roman"/>
      <w:b/>
      <w:bCs/>
      <w:color w:val="4F81BD"/>
      <w:sz w:val="24"/>
      <w:szCs w:val="24"/>
    </w:rPr>
  </w:style>
  <w:style w:type="character" w:customStyle="1" w:styleId="Heading4Char">
    <w:name w:val="Heading 4 Char"/>
    <w:link w:val="Heading4"/>
    <w:uiPriority w:val="9"/>
    <w:rsid w:val="003574C2"/>
    <w:rPr>
      <w:rFonts w:ascii="Cambria" w:eastAsia="MS Mincho" w:hAnsi="Cambria" w:cs="Cambria"/>
      <w:b/>
      <w:bCs/>
      <w:i/>
      <w:iCs/>
      <w:sz w:val="24"/>
      <w:szCs w:val="24"/>
    </w:rPr>
  </w:style>
  <w:style w:type="character" w:customStyle="1" w:styleId="Heading5Char">
    <w:name w:val="Heading 5 Char"/>
    <w:link w:val="Heading5"/>
    <w:uiPriority w:val="9"/>
    <w:rsid w:val="003574C2"/>
    <w:rPr>
      <w:rFonts w:ascii="Cambria" w:eastAsia="MS Mincho" w:hAnsi="Cambria" w:cs="Cambria"/>
      <w:b/>
      <w:bCs/>
      <w:color w:val="7F7F7F"/>
      <w:sz w:val="24"/>
      <w:szCs w:val="24"/>
    </w:rPr>
  </w:style>
  <w:style w:type="character" w:customStyle="1" w:styleId="Heading6Char">
    <w:name w:val="Heading 6 Char"/>
    <w:link w:val="Heading6"/>
    <w:uiPriority w:val="9"/>
    <w:rsid w:val="003574C2"/>
    <w:rPr>
      <w:rFonts w:ascii="Cambria" w:eastAsia="MS Mincho" w:hAnsi="Cambria" w:cs="Cambria"/>
      <w:b/>
      <w:bCs/>
      <w:i/>
      <w:iCs/>
      <w:color w:val="7F7F7F"/>
      <w:sz w:val="24"/>
      <w:szCs w:val="24"/>
    </w:rPr>
  </w:style>
  <w:style w:type="character" w:customStyle="1" w:styleId="Heading7Char">
    <w:name w:val="Heading 7 Char"/>
    <w:link w:val="Heading7"/>
    <w:uiPriority w:val="9"/>
    <w:rsid w:val="003574C2"/>
    <w:rPr>
      <w:rFonts w:ascii="Cambria" w:eastAsia="MS Mincho" w:hAnsi="Cambria" w:cs="Cambria"/>
      <w:i/>
      <w:iCs/>
      <w:sz w:val="24"/>
      <w:szCs w:val="24"/>
    </w:rPr>
  </w:style>
  <w:style w:type="character" w:customStyle="1" w:styleId="Heading8Char">
    <w:name w:val="Heading 8 Char"/>
    <w:link w:val="Heading8"/>
    <w:rsid w:val="003574C2"/>
    <w:rPr>
      <w:rFonts w:ascii="Cambria" w:eastAsia="MS Mincho" w:hAnsi="Cambria" w:cs="Cambria"/>
      <w:sz w:val="20"/>
      <w:szCs w:val="20"/>
    </w:rPr>
  </w:style>
  <w:style w:type="character" w:customStyle="1" w:styleId="Heading9Char">
    <w:name w:val="Heading 9 Char"/>
    <w:link w:val="Heading9"/>
    <w:uiPriority w:val="9"/>
    <w:rsid w:val="003574C2"/>
    <w:rPr>
      <w:rFonts w:ascii="Cambria" w:eastAsia="MS Mincho" w:hAnsi="Cambria" w:cs="Cambria"/>
      <w:i/>
      <w:iCs/>
      <w:spacing w:val="5"/>
      <w:sz w:val="20"/>
      <w:szCs w:val="20"/>
    </w:rPr>
  </w:style>
  <w:style w:type="character" w:customStyle="1" w:styleId="Heading2Char1">
    <w:name w:val="Heading 2 Char1"/>
    <w:link w:val="Heading2"/>
    <w:uiPriority w:val="9"/>
    <w:locked/>
    <w:rsid w:val="003574C2"/>
    <w:rPr>
      <w:rFonts w:ascii="Cambria" w:eastAsia="MS Mincho" w:hAnsi="Cambria" w:cs="Cambria"/>
      <w:b/>
      <w:bCs/>
      <w:sz w:val="26"/>
      <w:szCs w:val="26"/>
    </w:rPr>
  </w:style>
  <w:style w:type="character" w:customStyle="1" w:styleId="Heading3Char1">
    <w:name w:val="Heading 3 Char1"/>
    <w:link w:val="Heading3"/>
    <w:locked/>
    <w:rsid w:val="003574C2"/>
    <w:rPr>
      <w:rFonts w:ascii="Cambria" w:eastAsia="MS Mincho" w:hAnsi="Cambria" w:cs="Cambria"/>
      <w:b/>
      <w:bCs/>
      <w:sz w:val="24"/>
      <w:szCs w:val="24"/>
    </w:rPr>
  </w:style>
  <w:style w:type="character" w:customStyle="1" w:styleId="mediumtext1">
    <w:name w:val="medium_text1"/>
    <w:uiPriority w:val="99"/>
    <w:rsid w:val="003574C2"/>
    <w:rPr>
      <w:sz w:val="17"/>
      <w:szCs w:val="17"/>
    </w:rPr>
  </w:style>
  <w:style w:type="paragraph" w:customStyle="1" w:styleId="ADDRESS">
    <w:name w:val="ADDRESS"/>
    <w:basedOn w:val="Normal"/>
    <w:rsid w:val="003574C2"/>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3574C2"/>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3574C2"/>
    <w:rPr>
      <w:rFonts w:ascii="CG Times" w:eastAsia="MS Mincho" w:hAnsi="CG Times" w:cs="CG Times"/>
      <w:sz w:val="22"/>
      <w:szCs w:val="22"/>
      <w:lang w:val="en-GB"/>
    </w:rPr>
  </w:style>
  <w:style w:type="paragraph" w:customStyle="1" w:styleId="AneksiNr">
    <w:name w:val="Aneksi_Nr"/>
    <w:next w:val="Normal"/>
    <w:rsid w:val="003574C2"/>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3574C2"/>
    <w:pPr>
      <w:jc w:val="center"/>
    </w:pPr>
    <w:rPr>
      <w:rFonts w:ascii="CG Times" w:eastAsia="MS Mincho" w:hAnsi="CG Times" w:cs="CG Times"/>
      <w:sz w:val="24"/>
      <w:szCs w:val="24"/>
      <w:lang w:val="en-GB"/>
    </w:rPr>
  </w:style>
  <w:style w:type="paragraph" w:customStyle="1" w:styleId="Autoriteti">
    <w:name w:val="Autoriteti"/>
    <w:next w:val="Normal"/>
    <w:link w:val="AutoritetiChar"/>
    <w:rsid w:val="003574C2"/>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3574C2"/>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rsid w:val="003574C2"/>
    <w:rPr>
      <w:rFonts w:ascii="CG Times" w:eastAsia="MS Mincho" w:hAnsi="CG Times" w:cs="CG Times"/>
      <w:b/>
      <w:bCs/>
      <w:sz w:val="22"/>
      <w:szCs w:val="22"/>
      <w:lang w:val="en-GB" w:eastAsia="en-US"/>
    </w:rPr>
  </w:style>
  <w:style w:type="paragraph" w:customStyle="1" w:styleId="BazLigjPropozues">
    <w:name w:val="Baz_Ligj_Propozues"/>
    <w:rsid w:val="003574C2"/>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3574C2"/>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3574C2"/>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3574C2"/>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3574C2"/>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3574C2"/>
    <w:pPr>
      <w:jc w:val="center"/>
    </w:pPr>
    <w:rPr>
      <w:rFonts w:ascii="CG Times" w:eastAsia="MS Mincho" w:hAnsi="CG Times" w:cs="CG Times"/>
      <w:caps/>
      <w:sz w:val="22"/>
      <w:szCs w:val="22"/>
      <w:lang w:val="en-GB"/>
    </w:rPr>
  </w:style>
  <w:style w:type="paragraph" w:customStyle="1" w:styleId="BoxText">
    <w:name w:val="Box Text"/>
    <w:basedOn w:val="Normal"/>
    <w:rsid w:val="003574C2"/>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3574C2"/>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rsid w:val="003574C2"/>
    <w:rPr>
      <w:rFonts w:ascii="Trebuchet MS" w:eastAsia="MS Mincho" w:hAnsi="Trebuchet MS" w:cs="Trebuchet MS"/>
      <w:sz w:val="22"/>
      <w:szCs w:val="22"/>
      <w:lang w:val="en-GB" w:eastAsia="en-US"/>
    </w:rPr>
  </w:style>
  <w:style w:type="paragraph" w:customStyle="1" w:styleId="bulletmeshkronja">
    <w:name w:val="bullet me shkronja"/>
    <w:basedOn w:val="Normal"/>
    <w:rsid w:val="003574C2"/>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3574C2"/>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3574C2"/>
    <w:pPr>
      <w:autoSpaceDE w:val="0"/>
      <w:autoSpaceDN w:val="0"/>
      <w:adjustRightInd w:val="0"/>
    </w:pPr>
    <w:rPr>
      <w:rFonts w:ascii="Times New Roman" w:eastAsia="MS Mincho" w:hAnsi="Times New Roman"/>
      <w:color w:val="000000"/>
      <w:sz w:val="24"/>
      <w:szCs w:val="24"/>
    </w:rPr>
  </w:style>
  <w:style w:type="paragraph" w:customStyle="1" w:styleId="extraclauses">
    <w:name w:val="extra_clauses"/>
    <w:basedOn w:val="Normal"/>
    <w:rsid w:val="003574C2"/>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3574C2"/>
    <w:pPr>
      <w:widowControl w:val="0"/>
      <w:outlineLvl w:val="2"/>
    </w:pPr>
    <w:rPr>
      <w:rFonts w:ascii="CG Times" w:eastAsia="MS Mincho" w:hAnsi="CG Times" w:cs="CG Times"/>
      <w:sz w:val="22"/>
      <w:szCs w:val="22"/>
    </w:rPr>
  </w:style>
  <w:style w:type="paragraph" w:customStyle="1" w:styleId="footnote">
    <w:name w:val="footnote"/>
    <w:basedOn w:val="Normal"/>
    <w:rsid w:val="003574C2"/>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rsid w:val="003574C2"/>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3574C2"/>
    <w:rPr>
      <w:rFonts w:ascii="Trebuchet MS" w:eastAsia="MS Mincho" w:hAnsi="Trebuchet MS" w:cs="Trebuchet MS"/>
      <w:sz w:val="18"/>
      <w:szCs w:val="18"/>
      <w:lang w:val="en-GB" w:eastAsia="en-US"/>
    </w:rPr>
  </w:style>
  <w:style w:type="character" w:customStyle="1" w:styleId="Heading1CharChar">
    <w:name w:val="Heading 1 Char Char"/>
    <w:rsid w:val="003574C2"/>
    <w:rPr>
      <w:rFonts w:ascii="Trebuchet MS" w:eastAsia="MS Mincho" w:hAnsi="Trebuchet MS" w:cs="Trebuchet MS"/>
      <w:b/>
      <w:bCs/>
      <w:kern w:val="32"/>
      <w:sz w:val="36"/>
      <w:szCs w:val="36"/>
      <w:lang w:val="en-US" w:eastAsia="en-US"/>
    </w:rPr>
  </w:style>
  <w:style w:type="paragraph" w:customStyle="1" w:styleId="hyrje">
    <w:name w:val="hyrje"/>
    <w:basedOn w:val="Heading1"/>
    <w:rsid w:val="003574C2"/>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3574C2"/>
    <w:pPr>
      <w:keepNext/>
      <w:widowControl w:val="0"/>
      <w:jc w:val="center"/>
    </w:pPr>
    <w:rPr>
      <w:rFonts w:ascii="CG Times" w:eastAsia="MS Mincho" w:hAnsi="CG Times" w:cs="CG Times"/>
      <w:caps/>
      <w:sz w:val="22"/>
      <w:szCs w:val="22"/>
      <w:lang w:val="en-GB"/>
    </w:rPr>
  </w:style>
  <w:style w:type="paragraph" w:customStyle="1" w:styleId="Kapakufund">
    <w:name w:val="Kapaku_fund"/>
    <w:next w:val="Normal"/>
    <w:rsid w:val="003574C2"/>
    <w:pPr>
      <w:pageBreakBefore/>
    </w:pPr>
    <w:rPr>
      <w:rFonts w:ascii="CG Times" w:eastAsia="MS Mincho" w:hAnsi="CG Times" w:cs="CG Times"/>
      <w:b/>
      <w:bCs/>
      <w:sz w:val="22"/>
      <w:szCs w:val="22"/>
    </w:rPr>
  </w:style>
  <w:style w:type="paragraph" w:customStyle="1" w:styleId="KapitulliNr">
    <w:name w:val="Kapitulli_Nr"/>
    <w:rsid w:val="003574C2"/>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3574C2"/>
    <w:pPr>
      <w:keepNext/>
      <w:widowControl w:val="0"/>
      <w:jc w:val="center"/>
    </w:pPr>
    <w:rPr>
      <w:rFonts w:ascii="CG Times" w:eastAsia="MS Mincho" w:hAnsi="CG Times" w:cs="CG Times"/>
      <w:caps/>
      <w:sz w:val="22"/>
      <w:szCs w:val="22"/>
      <w:lang w:val="en-GB"/>
    </w:rPr>
  </w:style>
  <w:style w:type="paragraph" w:customStyle="1" w:styleId="KreuNr">
    <w:name w:val="Kreu_Nr"/>
    <w:rsid w:val="003574C2"/>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3574C2"/>
    <w:pPr>
      <w:keepNext/>
      <w:widowControl w:val="0"/>
      <w:jc w:val="center"/>
    </w:pPr>
    <w:rPr>
      <w:rFonts w:ascii="CG Times" w:eastAsia="MS Mincho" w:hAnsi="CG Times" w:cs="CG Times"/>
      <w:caps/>
      <w:sz w:val="22"/>
      <w:szCs w:val="22"/>
    </w:rPr>
  </w:style>
  <w:style w:type="paragraph" w:customStyle="1" w:styleId="Level11">
    <w:name w:val="Level 1.1"/>
    <w:basedOn w:val="Normal"/>
    <w:rsid w:val="003574C2"/>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3574C2"/>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rsid w:val="003574C2"/>
    <w:rPr>
      <w:rFonts w:ascii="Trebuchet MS" w:eastAsia="MS Mincho" w:hAnsi="Trebuchet MS" w:cs="Trebuchet MS"/>
      <w:sz w:val="22"/>
      <w:szCs w:val="22"/>
      <w:lang w:val="en-US" w:eastAsia="en-US"/>
    </w:rPr>
  </w:style>
  <w:style w:type="character" w:customStyle="1" w:styleId="ListBulletCharChar">
    <w:name w:val="List Bullet Char Char"/>
    <w:rsid w:val="003574C2"/>
    <w:rPr>
      <w:rFonts w:ascii="Trebuchet MS" w:eastAsia="MS Mincho" w:hAnsi="Trebuchet MS" w:cs="Trebuchet MS"/>
      <w:sz w:val="22"/>
      <w:szCs w:val="22"/>
      <w:lang w:val="en-US" w:eastAsia="en-US"/>
    </w:rPr>
  </w:style>
  <w:style w:type="paragraph" w:customStyle="1" w:styleId="listmenumra">
    <w:name w:val="list me numra"/>
    <w:basedOn w:val="ListBullet2"/>
    <w:rsid w:val="003574C2"/>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3574C2"/>
    <w:pPr>
      <w:numPr>
        <w:numId w:val="1"/>
      </w:numPr>
    </w:pPr>
  </w:style>
  <w:style w:type="character" w:customStyle="1" w:styleId="listmenumraCharChar">
    <w:name w:val="list me numra Char Char"/>
    <w:basedOn w:val="ListBullet2Char"/>
    <w:rsid w:val="003574C2"/>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3574C2"/>
    <w:pPr>
      <w:ind w:left="720"/>
    </w:pPr>
    <w:rPr>
      <w:sz w:val="20"/>
      <w:szCs w:val="20"/>
    </w:rPr>
  </w:style>
  <w:style w:type="paragraph" w:customStyle="1" w:styleId="Ndryshimet">
    <w:name w:val="Ndryshimet"/>
    <w:next w:val="Normal"/>
    <w:rsid w:val="003574C2"/>
    <w:pPr>
      <w:keepNext/>
      <w:widowControl w:val="0"/>
      <w:jc w:val="center"/>
    </w:pPr>
    <w:rPr>
      <w:rFonts w:ascii="CG Times" w:eastAsia="MS Mincho" w:hAnsi="CG Times" w:cs="CG Times"/>
      <w:i/>
      <w:iCs/>
      <w:sz w:val="22"/>
      <w:szCs w:val="22"/>
    </w:rPr>
  </w:style>
  <w:style w:type="paragraph" w:customStyle="1" w:styleId="NeniNr">
    <w:name w:val="Neni_Nr"/>
    <w:next w:val="Normal"/>
    <w:link w:val="NeniNrChar"/>
    <w:rsid w:val="003574C2"/>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3574C2"/>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3574C2"/>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3574C2"/>
    <w:pPr>
      <w:jc w:val="center"/>
    </w:pPr>
    <w:rPr>
      <w:rFonts w:ascii="CG Times" w:eastAsia="MS Mincho" w:hAnsi="CG Times" w:cs="CG Times"/>
      <w:caps/>
      <w:sz w:val="22"/>
      <w:szCs w:val="22"/>
      <w:lang w:val="en-GB"/>
    </w:rPr>
  </w:style>
  <w:style w:type="paragraph" w:customStyle="1" w:styleId="Nenpika">
    <w:name w:val="Nenpika"/>
    <w:next w:val="Normal"/>
    <w:autoRedefine/>
    <w:rsid w:val="003574C2"/>
    <w:pPr>
      <w:ind w:firstLine="720"/>
    </w:pPr>
    <w:rPr>
      <w:rFonts w:ascii="CG Times" w:eastAsia="MS Mincho" w:hAnsi="CG Times" w:cs="CG Times"/>
      <w:sz w:val="22"/>
      <w:szCs w:val="22"/>
    </w:rPr>
  </w:style>
  <w:style w:type="paragraph" w:customStyle="1" w:styleId="NormaleBookmanOldStyle">
    <w:name w:val="Normale + Bookman Old Style"/>
    <w:aliases w:val="Giustificato,Dopo:  6 pt"/>
    <w:basedOn w:val="Normal"/>
    <w:rsid w:val="003574C2"/>
    <w:pPr>
      <w:spacing w:after="120"/>
      <w:jc w:val="both"/>
    </w:pPr>
    <w:rPr>
      <w:rFonts w:ascii="Bookman Old Style" w:hAnsi="Bookman Old Style" w:cs="Bookman Old Style"/>
      <w:sz w:val="20"/>
      <w:szCs w:val="20"/>
      <w:lang w:val="en-GB"/>
    </w:rPr>
  </w:style>
  <w:style w:type="paragraph" w:customStyle="1" w:styleId="numberedindent">
    <w:name w:val="numberedindent"/>
    <w:rsid w:val="003574C2"/>
    <w:pPr>
      <w:tabs>
        <w:tab w:val="num" w:pos="1800"/>
      </w:tabs>
      <w:spacing w:after="120"/>
      <w:jc w:val="both"/>
    </w:pPr>
    <w:rPr>
      <w:rFonts w:ascii="Arial" w:eastAsia="MS Mincho" w:hAnsi="Arial" w:cs="Arial"/>
      <w:lang w:val="en-GB"/>
    </w:rPr>
  </w:style>
  <w:style w:type="paragraph" w:customStyle="1" w:styleId="NumriData">
    <w:name w:val="Numri_Data"/>
    <w:next w:val="Normal"/>
    <w:link w:val="NumriDataChar"/>
    <w:rsid w:val="003574C2"/>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link w:val="NumriData"/>
    <w:locked/>
    <w:rsid w:val="003574C2"/>
    <w:rPr>
      <w:rFonts w:ascii="CG Times" w:eastAsia="MS Mincho" w:hAnsi="CG Times" w:cs="CG Times"/>
      <w:b/>
      <w:bCs/>
      <w:sz w:val="22"/>
      <w:szCs w:val="22"/>
      <w:lang w:val="en-GB" w:eastAsia="en-US" w:bidi="ar-SA"/>
    </w:rPr>
  </w:style>
  <w:style w:type="paragraph" w:customStyle="1" w:styleId="para">
    <w:name w:val="para"/>
    <w:basedOn w:val="Normal"/>
    <w:rsid w:val="003574C2"/>
    <w:pPr>
      <w:widowControl w:val="0"/>
      <w:spacing w:before="120" w:after="240"/>
      <w:jc w:val="both"/>
    </w:pPr>
    <w:rPr>
      <w:rFonts w:ascii="Trebuchet MS" w:hAnsi="Trebuchet MS" w:cs="Trebuchet MS"/>
      <w:sz w:val="22"/>
      <w:szCs w:val="22"/>
      <w:lang w:val="sq-AL"/>
    </w:rPr>
  </w:style>
  <w:style w:type="character" w:customStyle="1" w:styleId="paraChar">
    <w:name w:val="para Char"/>
    <w:rsid w:val="003574C2"/>
    <w:rPr>
      <w:rFonts w:ascii="Arial" w:eastAsia="MS Mincho" w:hAnsi="Arial" w:cs="Arial"/>
      <w:sz w:val="24"/>
      <w:szCs w:val="24"/>
      <w:lang w:val="en-US" w:eastAsia="en-US"/>
    </w:rPr>
  </w:style>
  <w:style w:type="paragraph" w:customStyle="1" w:styleId="Paragrafi">
    <w:name w:val="Paragrafi"/>
    <w:link w:val="ParagrafiChar"/>
    <w:rsid w:val="003574C2"/>
    <w:pPr>
      <w:widowControl w:val="0"/>
      <w:ind w:firstLine="720"/>
      <w:jc w:val="both"/>
    </w:pPr>
    <w:rPr>
      <w:rFonts w:ascii="CG Times" w:eastAsia="MS Mincho" w:hAnsi="CG Times" w:cs="CG Times"/>
      <w:sz w:val="22"/>
      <w:szCs w:val="22"/>
    </w:rPr>
  </w:style>
  <w:style w:type="character" w:customStyle="1" w:styleId="ParagrafiChar">
    <w:name w:val="Paragrafi Char"/>
    <w:link w:val="Paragrafi"/>
    <w:locked/>
    <w:rsid w:val="003574C2"/>
    <w:rPr>
      <w:rFonts w:ascii="CG Times" w:eastAsia="MS Mincho" w:hAnsi="CG Times" w:cs="CG Times"/>
      <w:sz w:val="22"/>
      <w:szCs w:val="22"/>
      <w:lang w:val="en-US" w:eastAsia="en-US" w:bidi="ar-SA"/>
    </w:rPr>
  </w:style>
  <w:style w:type="paragraph" w:customStyle="1" w:styleId="ParagraphNumbering">
    <w:name w:val="Paragraph Numbering"/>
    <w:basedOn w:val="Normal"/>
    <w:rsid w:val="003574C2"/>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3574C2"/>
    <w:pPr>
      <w:ind w:left="720"/>
    </w:pPr>
  </w:style>
  <w:style w:type="paragraph" w:customStyle="1" w:styleId="Pas">
    <w:name w:val="Pas"/>
    <w:basedOn w:val="Normal"/>
    <w:rsid w:val="003574C2"/>
    <w:pPr>
      <w:widowControl w:val="0"/>
    </w:pPr>
    <w:rPr>
      <w:rFonts w:ascii="CG Times" w:hAnsi="CG Times" w:cs="CG Times"/>
      <w:sz w:val="22"/>
      <w:szCs w:val="22"/>
      <w:lang w:val="sq-AL"/>
    </w:rPr>
  </w:style>
  <w:style w:type="paragraph" w:customStyle="1" w:styleId="Pika">
    <w:name w:val="Pika"/>
    <w:next w:val="Normal"/>
    <w:autoRedefine/>
    <w:rsid w:val="003574C2"/>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3574C2"/>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3574C2"/>
    <w:pPr>
      <w:keepNext/>
      <w:widowControl w:val="0"/>
      <w:jc w:val="center"/>
    </w:pPr>
    <w:rPr>
      <w:rFonts w:ascii="CG Times" w:eastAsia="MS Mincho" w:hAnsi="CG Times" w:cs="CG Times"/>
      <w:caps/>
      <w:sz w:val="22"/>
      <w:szCs w:val="22"/>
      <w:lang w:val="en-GB"/>
    </w:rPr>
  </w:style>
  <w:style w:type="paragraph" w:customStyle="1" w:styleId="PjesaTitull">
    <w:name w:val="Pjesa_Titull"/>
    <w:rsid w:val="003574C2"/>
    <w:pPr>
      <w:keepNext/>
      <w:widowControl w:val="0"/>
      <w:jc w:val="center"/>
    </w:pPr>
    <w:rPr>
      <w:rFonts w:ascii="CG Times" w:eastAsia="MS Mincho" w:hAnsi="CG Times" w:cs="CG Times"/>
      <w:caps/>
      <w:sz w:val="22"/>
      <w:szCs w:val="22"/>
      <w:lang w:val="en-GB"/>
    </w:rPr>
  </w:style>
  <w:style w:type="paragraph" w:customStyle="1" w:styleId="Section">
    <w:name w:val="Section"/>
    <w:rsid w:val="003574C2"/>
    <w:rPr>
      <w:rFonts w:ascii="Arial" w:eastAsia="MS Mincho" w:hAnsi="Arial" w:cs="Arial"/>
      <w:kern w:val="32"/>
      <w:sz w:val="48"/>
      <w:szCs w:val="48"/>
    </w:rPr>
  </w:style>
  <w:style w:type="paragraph" w:customStyle="1" w:styleId="SectionNUM">
    <w:name w:val="Section NUM"/>
    <w:next w:val="Heading1"/>
    <w:rsid w:val="003574C2"/>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paragraph" w:customStyle="1" w:styleId="Shpallja">
    <w:name w:val="Shpallja"/>
    <w:rsid w:val="003574C2"/>
    <w:pPr>
      <w:widowControl w:val="0"/>
      <w:jc w:val="both"/>
    </w:pPr>
    <w:rPr>
      <w:rFonts w:ascii="CG Times" w:eastAsia="MS Mincho" w:hAnsi="CG Times" w:cs="CG Times"/>
      <w:b/>
      <w:bCs/>
      <w:color w:val="000000"/>
      <w:sz w:val="22"/>
      <w:szCs w:val="22"/>
      <w:lang w:val="sq-AL"/>
    </w:rPr>
  </w:style>
  <w:style w:type="paragraph" w:customStyle="1" w:styleId="Style">
    <w:name w:val="Style"/>
    <w:rsid w:val="003574C2"/>
    <w:pPr>
      <w:widowControl w:val="0"/>
      <w:autoSpaceDE w:val="0"/>
      <w:autoSpaceDN w:val="0"/>
      <w:adjustRightInd w:val="0"/>
    </w:pPr>
    <w:rPr>
      <w:rFonts w:ascii="Times New Roman" w:eastAsia="MS Mincho" w:hAnsi="Times New Roman"/>
      <w:sz w:val="24"/>
      <w:szCs w:val="24"/>
    </w:rPr>
  </w:style>
  <w:style w:type="paragraph" w:customStyle="1" w:styleId="StyleCaption">
    <w:name w:val="Style Caption"/>
    <w:basedOn w:val="Normal"/>
    <w:rsid w:val="003574C2"/>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rsid w:val="003574C2"/>
    <w:rPr>
      <w:rFonts w:ascii="Trebuchet MS" w:eastAsia="MS Mincho" w:hAnsi="Trebuchet MS" w:cs="Trebuchet MS"/>
      <w:sz w:val="18"/>
      <w:szCs w:val="18"/>
      <w:lang w:val="en-US" w:eastAsia="en-US"/>
    </w:rPr>
  </w:style>
  <w:style w:type="paragraph" w:customStyle="1" w:styleId="sub-list">
    <w:name w:val="sub-list"/>
    <w:rsid w:val="003574C2"/>
    <w:pPr>
      <w:spacing w:before="60" w:after="120"/>
    </w:pPr>
    <w:rPr>
      <w:rFonts w:ascii="Arial" w:eastAsia="MS Mincho" w:hAnsi="Arial" w:cs="Arial"/>
      <w:sz w:val="22"/>
      <w:szCs w:val="22"/>
    </w:rPr>
  </w:style>
  <w:style w:type="paragraph" w:customStyle="1" w:styleId="tabela">
    <w:name w:val="tabela"/>
    <w:basedOn w:val="Normal"/>
    <w:rsid w:val="003574C2"/>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3574C2"/>
    <w:rPr>
      <w:rFonts w:ascii="CG Times" w:eastAsia="MS Mincho" w:hAnsi="CG Times" w:cs="CG Times"/>
      <w:sz w:val="22"/>
      <w:szCs w:val="22"/>
      <w:lang w:val="en-GB"/>
    </w:rPr>
  </w:style>
  <w:style w:type="paragraph" w:customStyle="1" w:styleId="Table">
    <w:name w:val="Table"/>
    <w:basedOn w:val="Normal"/>
    <w:next w:val="BodyText"/>
    <w:autoRedefine/>
    <w:rsid w:val="003574C2"/>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3574C2"/>
    <w:pPr>
      <w:spacing w:after="120"/>
    </w:pPr>
  </w:style>
  <w:style w:type="character" w:customStyle="1" w:styleId="BodyTextChar">
    <w:name w:val="Body Text Char"/>
    <w:link w:val="BodyText"/>
    <w:uiPriority w:val="99"/>
    <w:rsid w:val="003574C2"/>
    <w:rPr>
      <w:rFonts w:ascii="Times New Roman" w:eastAsia="MS Mincho" w:hAnsi="Times New Roman" w:cs="Times New Roman"/>
      <w:sz w:val="24"/>
      <w:szCs w:val="24"/>
    </w:rPr>
  </w:style>
  <w:style w:type="paragraph" w:customStyle="1" w:styleId="TableFootnote">
    <w:name w:val="Table Footnote"/>
    <w:basedOn w:val="Normal"/>
    <w:rsid w:val="003574C2"/>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3574C2"/>
    <w:pPr>
      <w:spacing w:before="40" w:after="40"/>
      <w:jc w:val="both"/>
    </w:pPr>
    <w:rPr>
      <w:rFonts w:ascii="Trebuchet MS" w:hAnsi="Trebuchet MS" w:cs="Trebuchet MS"/>
      <w:sz w:val="18"/>
      <w:szCs w:val="18"/>
      <w:lang w:val="it-IT"/>
    </w:rPr>
  </w:style>
  <w:style w:type="paragraph" w:customStyle="1" w:styleId="text">
    <w:name w:val="text"/>
    <w:basedOn w:val="Normal"/>
    <w:rsid w:val="003574C2"/>
    <w:pPr>
      <w:widowControl w:val="0"/>
      <w:ind w:left="709"/>
      <w:jc w:val="both"/>
    </w:pPr>
    <w:rPr>
      <w:rFonts w:ascii="Arial" w:hAnsi="Arial" w:cs="Arial"/>
      <w:sz w:val="20"/>
      <w:szCs w:val="20"/>
      <w:lang w:val="fr-FR"/>
    </w:rPr>
  </w:style>
  <w:style w:type="paragraph" w:customStyle="1" w:styleId="Titulli">
    <w:name w:val="Titulli"/>
    <w:next w:val="Normal"/>
    <w:link w:val="TitulliChar"/>
    <w:rsid w:val="003574C2"/>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rsid w:val="003574C2"/>
    <w:rPr>
      <w:rFonts w:ascii="CG Times" w:eastAsia="MS Mincho" w:hAnsi="CG Times" w:cs="CG Times"/>
      <w:b/>
      <w:bCs/>
      <w:caps/>
      <w:sz w:val="22"/>
      <w:szCs w:val="22"/>
      <w:lang w:val="en-GB" w:eastAsia="en-US"/>
    </w:rPr>
  </w:style>
  <w:style w:type="paragraph" w:customStyle="1" w:styleId="TitulliNr">
    <w:name w:val="Titulli_Nr"/>
    <w:rsid w:val="003574C2"/>
    <w:pPr>
      <w:keepNext/>
      <w:widowControl w:val="0"/>
      <w:jc w:val="center"/>
    </w:pPr>
    <w:rPr>
      <w:rFonts w:ascii="CG Times" w:eastAsia="MS Mincho" w:hAnsi="CG Times" w:cs="CG Times"/>
      <w:caps/>
      <w:sz w:val="22"/>
      <w:szCs w:val="22"/>
      <w:lang w:val="en-GB"/>
    </w:rPr>
  </w:style>
  <w:style w:type="paragraph" w:customStyle="1" w:styleId="TitulliTitull">
    <w:name w:val="Titulli_Titull"/>
    <w:link w:val="TitulliTitullChar"/>
    <w:rsid w:val="003574C2"/>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3574C2"/>
    <w:pPr>
      <w:keepNext/>
      <w:widowControl w:val="0"/>
      <w:jc w:val="center"/>
    </w:pPr>
    <w:rPr>
      <w:rFonts w:ascii="CG Times" w:eastAsia="MS Mincho" w:hAnsi="CG Times" w:cs="CG Times"/>
      <w:caps/>
      <w:sz w:val="22"/>
      <w:szCs w:val="22"/>
      <w:lang w:val="en-GB"/>
    </w:rPr>
  </w:style>
  <w:style w:type="character" w:customStyle="1" w:styleId="VENDOSIChar">
    <w:name w:val="VENDOSI Char"/>
    <w:link w:val="VENDOSI"/>
    <w:locked/>
    <w:rsid w:val="003574C2"/>
    <w:rPr>
      <w:rFonts w:ascii="CG Times" w:eastAsia="MS Mincho" w:hAnsi="CG Times" w:cs="CG Times"/>
      <w:caps/>
      <w:sz w:val="22"/>
      <w:szCs w:val="22"/>
      <w:lang w:val="en-GB" w:eastAsia="en-US" w:bidi="ar-SA"/>
    </w:rPr>
  </w:style>
  <w:style w:type="paragraph" w:customStyle="1" w:styleId="xl22">
    <w:name w:val="xl22"/>
    <w:basedOn w:val="Normal"/>
    <w:uiPriority w:val="99"/>
    <w:rsid w:val="003574C2"/>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3574C2"/>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3574C2"/>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3574C2"/>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3574C2"/>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3574C2"/>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3574C2"/>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3574C2"/>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3574C2"/>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3574C2"/>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3574C2"/>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3574C2"/>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3574C2"/>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3574C2"/>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3574C2"/>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3574C2"/>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3574C2"/>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3574C2"/>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3574C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3574C2"/>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3574C2"/>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3574C2"/>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3574C2"/>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3574C2"/>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3574C2"/>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3574C2"/>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3574C2"/>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3574C2"/>
    <w:pPr>
      <w:tabs>
        <w:tab w:val="center" w:pos="4320"/>
        <w:tab w:val="right" w:pos="8640"/>
      </w:tabs>
    </w:pPr>
  </w:style>
  <w:style w:type="character" w:customStyle="1" w:styleId="FooterChar">
    <w:name w:val="Footer Char"/>
    <w:link w:val="Footer"/>
    <w:uiPriority w:val="99"/>
    <w:rsid w:val="003574C2"/>
    <w:rPr>
      <w:rFonts w:ascii="Times New Roman" w:eastAsia="MS Mincho" w:hAnsi="Times New Roman" w:cs="Times New Roman"/>
      <w:sz w:val="24"/>
      <w:szCs w:val="24"/>
    </w:rPr>
  </w:style>
  <w:style w:type="character" w:styleId="PageNumber">
    <w:name w:val="page number"/>
    <w:basedOn w:val="DefaultParagraphFont"/>
    <w:rsid w:val="003574C2"/>
  </w:style>
  <w:style w:type="paragraph" w:customStyle="1" w:styleId="msolistparagraphcxsplast">
    <w:name w:val="msolistparagraphcxsplast"/>
    <w:basedOn w:val="Normal"/>
    <w:uiPriority w:val="99"/>
    <w:rsid w:val="003574C2"/>
    <w:pPr>
      <w:spacing w:before="100" w:beforeAutospacing="1" w:after="100" w:afterAutospacing="1"/>
    </w:pPr>
  </w:style>
  <w:style w:type="paragraph" w:styleId="Title">
    <w:name w:val="Title"/>
    <w:basedOn w:val="Normal"/>
    <w:next w:val="Normal"/>
    <w:link w:val="TitleChar"/>
    <w:uiPriority w:val="10"/>
    <w:qFormat/>
    <w:rsid w:val="003574C2"/>
    <w:pPr>
      <w:pBdr>
        <w:bottom w:val="single" w:sz="4" w:space="1" w:color="auto"/>
      </w:pBdr>
    </w:pPr>
    <w:rPr>
      <w:rFonts w:ascii="Cambria" w:hAnsi="Cambria" w:cs="Cambria"/>
      <w:spacing w:val="5"/>
      <w:sz w:val="52"/>
      <w:szCs w:val="52"/>
    </w:rPr>
  </w:style>
  <w:style w:type="character" w:customStyle="1" w:styleId="TitleChar">
    <w:name w:val="Title Char"/>
    <w:link w:val="Title"/>
    <w:uiPriority w:val="10"/>
    <w:rsid w:val="003574C2"/>
    <w:rPr>
      <w:rFonts w:ascii="Cambria" w:eastAsia="MS Mincho" w:hAnsi="Cambria" w:cs="Cambria"/>
      <w:spacing w:val="5"/>
      <w:sz w:val="52"/>
      <w:szCs w:val="52"/>
    </w:rPr>
  </w:style>
  <w:style w:type="paragraph" w:styleId="Subtitle">
    <w:name w:val="Subtitle"/>
    <w:basedOn w:val="Normal"/>
    <w:next w:val="Normal"/>
    <w:link w:val="SubtitleChar"/>
    <w:uiPriority w:val="11"/>
    <w:qFormat/>
    <w:rsid w:val="003574C2"/>
    <w:pPr>
      <w:spacing w:after="600"/>
    </w:pPr>
    <w:rPr>
      <w:rFonts w:ascii="Cambria" w:hAnsi="Cambria" w:cs="Cambria"/>
      <w:i/>
      <w:iCs/>
      <w:spacing w:val="13"/>
    </w:rPr>
  </w:style>
  <w:style w:type="character" w:customStyle="1" w:styleId="SubtitleChar">
    <w:name w:val="Subtitle Char"/>
    <w:link w:val="Subtitle"/>
    <w:uiPriority w:val="11"/>
    <w:rsid w:val="003574C2"/>
    <w:rPr>
      <w:rFonts w:ascii="Cambria" w:eastAsia="MS Mincho" w:hAnsi="Cambria" w:cs="Cambria"/>
      <w:i/>
      <w:iCs/>
      <w:spacing w:val="13"/>
      <w:sz w:val="24"/>
      <w:szCs w:val="24"/>
    </w:rPr>
  </w:style>
  <w:style w:type="character" w:styleId="Strong">
    <w:name w:val="Strong"/>
    <w:uiPriority w:val="22"/>
    <w:qFormat/>
    <w:rsid w:val="003574C2"/>
    <w:rPr>
      <w:b/>
      <w:bCs/>
    </w:rPr>
  </w:style>
  <w:style w:type="character" w:styleId="Emphasis">
    <w:name w:val="Emphasis"/>
    <w:uiPriority w:val="20"/>
    <w:qFormat/>
    <w:rsid w:val="003574C2"/>
    <w:rPr>
      <w:b/>
      <w:bCs/>
      <w:i/>
      <w:iCs/>
      <w:spacing w:val="10"/>
      <w:shd w:val="clear" w:color="auto" w:fill="auto"/>
    </w:rPr>
  </w:style>
  <w:style w:type="paragraph" w:customStyle="1" w:styleId="NoSpacing1">
    <w:name w:val="No Spacing1"/>
    <w:basedOn w:val="Normal"/>
    <w:uiPriority w:val="99"/>
    <w:rsid w:val="003574C2"/>
  </w:style>
  <w:style w:type="paragraph" w:customStyle="1" w:styleId="MediumGrid2-Accent21">
    <w:name w:val="Medium Grid 2 - Accent 21"/>
    <w:basedOn w:val="Normal"/>
    <w:next w:val="Normal"/>
    <w:link w:val="MediumGrid2-Accent2Char"/>
    <w:uiPriority w:val="99"/>
    <w:rsid w:val="003574C2"/>
    <w:pPr>
      <w:spacing w:before="200"/>
      <w:ind w:left="360" w:right="360"/>
    </w:pPr>
    <w:rPr>
      <w:i/>
      <w:iCs/>
    </w:rPr>
  </w:style>
  <w:style w:type="character" w:customStyle="1" w:styleId="MediumGrid2-Accent2Char">
    <w:name w:val="Medium Grid 2 - Accent 2 Char"/>
    <w:link w:val="MediumGrid2-Accent21"/>
    <w:uiPriority w:val="99"/>
    <w:locked/>
    <w:rsid w:val="003574C2"/>
    <w:rPr>
      <w:rFonts w:ascii="Times New Roman" w:eastAsia="MS Mincho" w:hAnsi="Times New Roman" w:cs="Times New Roman"/>
      <w:i/>
      <w:iCs/>
      <w:sz w:val="24"/>
      <w:szCs w:val="24"/>
    </w:rPr>
  </w:style>
  <w:style w:type="paragraph" w:customStyle="1" w:styleId="MediumGrid3-Accent21">
    <w:name w:val="Medium Grid 3 - Accent 21"/>
    <w:basedOn w:val="Normal"/>
    <w:next w:val="Normal"/>
    <w:link w:val="MediumGrid3-Accent2Char"/>
    <w:uiPriority w:val="99"/>
    <w:rsid w:val="003574C2"/>
    <w:pPr>
      <w:pBdr>
        <w:bottom w:val="single" w:sz="4" w:space="1" w:color="auto"/>
      </w:pBdr>
      <w:spacing w:before="200" w:after="280"/>
      <w:ind w:left="1008" w:right="1152"/>
      <w:jc w:val="both"/>
    </w:pPr>
    <w:rPr>
      <w:b/>
      <w:bCs/>
      <w:i/>
      <w:iCs/>
    </w:rPr>
  </w:style>
  <w:style w:type="character" w:customStyle="1" w:styleId="MediumGrid3-Accent2Char">
    <w:name w:val="Medium Grid 3 - Accent 2 Char"/>
    <w:link w:val="MediumGrid3-Accent21"/>
    <w:uiPriority w:val="99"/>
    <w:locked/>
    <w:rsid w:val="003574C2"/>
    <w:rPr>
      <w:rFonts w:ascii="Times New Roman" w:eastAsia="MS Mincho" w:hAnsi="Times New Roman" w:cs="Times New Roman"/>
      <w:b/>
      <w:bCs/>
      <w:i/>
      <w:iCs/>
      <w:sz w:val="24"/>
      <w:szCs w:val="24"/>
    </w:rPr>
  </w:style>
  <w:style w:type="character" w:customStyle="1" w:styleId="SubtleEmphasis1">
    <w:name w:val="Subtle Emphasis1"/>
    <w:uiPriority w:val="99"/>
    <w:rsid w:val="003574C2"/>
    <w:rPr>
      <w:i/>
      <w:iCs/>
    </w:rPr>
  </w:style>
  <w:style w:type="character" w:customStyle="1" w:styleId="IntenseEmphasis1">
    <w:name w:val="Intense Emphasis1"/>
    <w:uiPriority w:val="99"/>
    <w:rsid w:val="003574C2"/>
    <w:rPr>
      <w:b/>
      <w:bCs/>
    </w:rPr>
  </w:style>
  <w:style w:type="character" w:customStyle="1" w:styleId="SubtleReference1">
    <w:name w:val="Subtle Reference1"/>
    <w:uiPriority w:val="99"/>
    <w:rsid w:val="003574C2"/>
    <w:rPr>
      <w:smallCaps/>
    </w:rPr>
  </w:style>
  <w:style w:type="character" w:customStyle="1" w:styleId="IntenseReference1">
    <w:name w:val="Intense Reference1"/>
    <w:uiPriority w:val="99"/>
    <w:rsid w:val="003574C2"/>
    <w:rPr>
      <w:smallCaps/>
      <w:spacing w:val="5"/>
      <w:u w:val="single"/>
    </w:rPr>
  </w:style>
  <w:style w:type="character" w:customStyle="1" w:styleId="BookTitle1">
    <w:name w:val="Book Title1"/>
    <w:uiPriority w:val="99"/>
    <w:rsid w:val="003574C2"/>
    <w:rPr>
      <w:i/>
      <w:iCs/>
      <w:smallCaps/>
      <w:spacing w:val="5"/>
    </w:rPr>
  </w:style>
  <w:style w:type="paragraph" w:styleId="Header">
    <w:name w:val="header"/>
    <w:basedOn w:val="Normal"/>
    <w:link w:val="HeaderChar"/>
    <w:uiPriority w:val="99"/>
    <w:rsid w:val="003574C2"/>
    <w:pPr>
      <w:tabs>
        <w:tab w:val="center" w:pos="4680"/>
        <w:tab w:val="right" w:pos="9360"/>
      </w:tabs>
    </w:pPr>
  </w:style>
  <w:style w:type="character" w:customStyle="1" w:styleId="HeaderChar">
    <w:name w:val="Header Char"/>
    <w:link w:val="Header"/>
    <w:uiPriority w:val="99"/>
    <w:rsid w:val="003574C2"/>
    <w:rPr>
      <w:rFonts w:ascii="Times New Roman" w:eastAsia="MS Mincho" w:hAnsi="Times New Roman" w:cs="Times New Roman"/>
      <w:sz w:val="24"/>
      <w:szCs w:val="24"/>
    </w:rPr>
  </w:style>
  <w:style w:type="paragraph" w:styleId="NormalWeb">
    <w:name w:val="Normal (Web)"/>
    <w:basedOn w:val="Normal"/>
    <w:rsid w:val="003574C2"/>
    <w:pPr>
      <w:spacing w:before="100" w:beforeAutospacing="1" w:after="100" w:afterAutospacing="1"/>
    </w:pPr>
  </w:style>
  <w:style w:type="paragraph" w:customStyle="1" w:styleId="xl65">
    <w:name w:val="xl65"/>
    <w:basedOn w:val="Normal"/>
    <w:uiPriority w:val="99"/>
    <w:rsid w:val="00357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3574C2"/>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357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3574C2"/>
    <w:pPr>
      <w:shd w:val="clear" w:color="000000" w:fill="FFFFFF"/>
      <w:spacing w:before="100" w:beforeAutospacing="1" w:after="100" w:afterAutospacing="1"/>
      <w:jc w:val="center"/>
      <w:textAlignment w:val="center"/>
    </w:pPr>
  </w:style>
  <w:style w:type="paragraph" w:customStyle="1" w:styleId="xl69">
    <w:name w:val="xl69"/>
    <w:basedOn w:val="Normal"/>
    <w:rsid w:val="003574C2"/>
    <w:pPr>
      <w:shd w:val="clear" w:color="000000" w:fill="FFFFFF"/>
      <w:spacing w:before="100" w:beforeAutospacing="1" w:after="100" w:afterAutospacing="1"/>
      <w:jc w:val="center"/>
      <w:textAlignment w:val="center"/>
    </w:pPr>
  </w:style>
  <w:style w:type="paragraph" w:customStyle="1" w:styleId="xl70">
    <w:name w:val="xl70"/>
    <w:basedOn w:val="Normal"/>
    <w:rsid w:val="003574C2"/>
    <w:pPr>
      <w:shd w:val="clear" w:color="000000" w:fill="FFFFFF"/>
      <w:spacing w:before="100" w:beforeAutospacing="1" w:after="100" w:afterAutospacing="1"/>
      <w:textAlignment w:val="center"/>
    </w:pPr>
  </w:style>
  <w:style w:type="paragraph" w:customStyle="1" w:styleId="xl71">
    <w:name w:val="xl71"/>
    <w:basedOn w:val="Normal"/>
    <w:rsid w:val="00357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3574C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3574C2"/>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3574C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3574C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3574C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3574C2"/>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3574C2"/>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3574C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357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357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357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357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357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357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357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357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357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357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357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357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357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357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357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357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357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357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357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357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357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357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357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357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357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357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uiPriority w:val="99"/>
    <w:rsid w:val="003574C2"/>
    <w:rPr>
      <w:sz w:val="20"/>
      <w:szCs w:val="20"/>
    </w:rPr>
  </w:style>
  <w:style w:type="paragraph" w:customStyle="1" w:styleId="style-standard-ouvrage">
    <w:name w:val="style-standard-ouvrage"/>
    <w:basedOn w:val="Normal"/>
    <w:uiPriority w:val="99"/>
    <w:rsid w:val="003574C2"/>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3574C2"/>
    <w:pPr>
      <w:spacing w:before="100" w:beforeAutospacing="1" w:after="100" w:afterAutospacing="1"/>
    </w:pPr>
    <w:rPr>
      <w:lang w:val="it-IT" w:eastAsia="it-IT"/>
    </w:rPr>
  </w:style>
  <w:style w:type="character" w:customStyle="1" w:styleId="hps">
    <w:name w:val="hps"/>
    <w:basedOn w:val="DefaultParagraphFont"/>
    <w:uiPriority w:val="99"/>
    <w:rsid w:val="003574C2"/>
  </w:style>
  <w:style w:type="character" w:customStyle="1" w:styleId="longtext">
    <w:name w:val="long_text"/>
    <w:basedOn w:val="DefaultParagraphFont"/>
    <w:uiPriority w:val="99"/>
    <w:rsid w:val="003574C2"/>
  </w:style>
  <w:style w:type="paragraph" w:styleId="FootnoteText">
    <w:name w:val="footnote text"/>
    <w:basedOn w:val="Normal"/>
    <w:link w:val="FootnoteTextChar"/>
    <w:semiHidden/>
    <w:rsid w:val="003574C2"/>
    <w:rPr>
      <w:sz w:val="20"/>
      <w:szCs w:val="20"/>
      <w:lang w:val="sq-AL"/>
    </w:rPr>
  </w:style>
  <w:style w:type="character" w:customStyle="1" w:styleId="FootnoteTextChar">
    <w:name w:val="Footnote Text Char"/>
    <w:link w:val="FootnoteText"/>
    <w:semiHidden/>
    <w:rsid w:val="003574C2"/>
    <w:rPr>
      <w:rFonts w:ascii="Times New Roman" w:eastAsia="MS Mincho" w:hAnsi="Times New Roman" w:cs="Times New Roman"/>
      <w:sz w:val="20"/>
      <w:szCs w:val="20"/>
      <w:lang w:val="sq-AL"/>
    </w:rPr>
  </w:style>
  <w:style w:type="character" w:styleId="FootnoteReference">
    <w:name w:val="footnote reference"/>
    <w:semiHidden/>
    <w:rsid w:val="003574C2"/>
    <w:rPr>
      <w:vertAlign w:val="superscript"/>
    </w:rPr>
  </w:style>
  <w:style w:type="character" w:customStyle="1" w:styleId="apple-style-span">
    <w:name w:val="apple-style-span"/>
    <w:basedOn w:val="DefaultParagraphFont"/>
    <w:uiPriority w:val="99"/>
    <w:rsid w:val="003574C2"/>
  </w:style>
  <w:style w:type="character" w:customStyle="1" w:styleId="apple-converted-space">
    <w:name w:val="apple-converted-space"/>
    <w:basedOn w:val="DefaultParagraphFont"/>
    <w:rsid w:val="003574C2"/>
  </w:style>
  <w:style w:type="paragraph" w:styleId="BalloonText">
    <w:name w:val="Balloon Text"/>
    <w:basedOn w:val="Normal"/>
    <w:link w:val="BalloonTextChar"/>
    <w:uiPriority w:val="99"/>
    <w:rsid w:val="003574C2"/>
    <w:rPr>
      <w:rFonts w:ascii="Lucida Grande" w:hAnsi="Lucida Grande" w:cs="Lucida Grande"/>
      <w:sz w:val="18"/>
      <w:szCs w:val="18"/>
    </w:rPr>
  </w:style>
  <w:style w:type="character" w:customStyle="1" w:styleId="BalloonTextChar">
    <w:name w:val="Balloon Text Char"/>
    <w:link w:val="BalloonText"/>
    <w:uiPriority w:val="99"/>
    <w:rsid w:val="003574C2"/>
    <w:rPr>
      <w:rFonts w:ascii="Lucida Grande" w:eastAsia="MS Mincho" w:hAnsi="Lucida Grande" w:cs="Lucida Grande"/>
      <w:sz w:val="18"/>
      <w:szCs w:val="18"/>
    </w:rPr>
  </w:style>
  <w:style w:type="paragraph" w:customStyle="1" w:styleId="Char">
    <w:name w:val="Char"/>
    <w:basedOn w:val="Normal"/>
    <w:rsid w:val="003574C2"/>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3574C2"/>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3574C2"/>
    <w:rPr>
      <w:rFonts w:ascii="Times New Roman" w:eastAsia="MS Mincho" w:hAnsi="Times New Roman" w:cs="Times New Roman"/>
      <w:b/>
      <w:bCs/>
      <w:sz w:val="21"/>
      <w:szCs w:val="21"/>
      <w:lang w:val="en-GB" w:eastAsia="x-none"/>
    </w:rPr>
  </w:style>
  <w:style w:type="paragraph" w:customStyle="1" w:styleId="Heading1Left0cm">
    <w:name w:val="Heading 1 + Left:  0 cm"/>
    <w:aliases w:val="First line:  0 cm"/>
    <w:basedOn w:val="Heading1"/>
    <w:uiPriority w:val="99"/>
    <w:rsid w:val="003574C2"/>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3574C2"/>
    <w:pPr>
      <w:spacing w:after="160" w:line="240" w:lineRule="exact"/>
    </w:pPr>
    <w:rPr>
      <w:rFonts w:ascii="Tahoma" w:hAnsi="Tahoma" w:cs="Tahoma"/>
      <w:sz w:val="20"/>
      <w:szCs w:val="20"/>
    </w:rPr>
  </w:style>
  <w:style w:type="paragraph" w:styleId="ListParagraph">
    <w:name w:val="List Paragraph"/>
    <w:basedOn w:val="Normal"/>
    <w:uiPriority w:val="34"/>
    <w:qFormat/>
    <w:rsid w:val="003574C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3574C2"/>
    <w:rPr>
      <w:rFonts w:ascii="Times New Roman" w:eastAsia="Times New Roman" w:hAnsi="Times New Roman"/>
      <w:sz w:val="24"/>
      <w:szCs w:val="22"/>
    </w:rPr>
  </w:style>
  <w:style w:type="character" w:customStyle="1" w:styleId="TitulliChar">
    <w:name w:val="Titulli Char"/>
    <w:link w:val="Titulli"/>
    <w:rsid w:val="003574C2"/>
    <w:rPr>
      <w:rFonts w:ascii="CG Times" w:eastAsia="MS Mincho" w:hAnsi="CG Times" w:cs="CG Times"/>
      <w:b/>
      <w:bCs/>
      <w:caps/>
      <w:sz w:val="22"/>
      <w:szCs w:val="22"/>
      <w:lang w:val="en-GB" w:eastAsia="en-US" w:bidi="ar-SA"/>
    </w:rPr>
  </w:style>
  <w:style w:type="character" w:customStyle="1" w:styleId="f11">
    <w:name w:val="f11"/>
    <w:rsid w:val="003574C2"/>
    <w:rPr>
      <w:rFonts w:ascii="Bookman Old Style" w:hAnsi="Bookman Old Style" w:hint="default"/>
      <w:color w:val="000000"/>
      <w:sz w:val="22"/>
      <w:szCs w:val="22"/>
    </w:rPr>
  </w:style>
  <w:style w:type="paragraph" w:customStyle="1" w:styleId="ModelNrmlDouble">
    <w:name w:val="ModelNrmlDouble"/>
    <w:basedOn w:val="Normal"/>
    <w:rsid w:val="003574C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3574C2"/>
    <w:pPr>
      <w:ind w:firstLine="0"/>
    </w:pPr>
    <w:rPr>
      <w:u w:val="single"/>
    </w:rPr>
  </w:style>
  <w:style w:type="paragraph" w:customStyle="1" w:styleId="ModelNrmlSingle">
    <w:name w:val="ModelNrmlSingle"/>
    <w:basedOn w:val="Normal"/>
    <w:rsid w:val="003574C2"/>
    <w:pPr>
      <w:spacing w:after="240"/>
      <w:ind w:firstLine="720"/>
      <w:jc w:val="both"/>
    </w:pPr>
    <w:rPr>
      <w:rFonts w:eastAsia="Times New Roman"/>
      <w:sz w:val="22"/>
      <w:szCs w:val="20"/>
    </w:rPr>
  </w:style>
  <w:style w:type="character" w:styleId="Hyperlink">
    <w:name w:val="Hyperlink"/>
    <w:uiPriority w:val="99"/>
    <w:unhideWhenUsed/>
    <w:rsid w:val="003574C2"/>
    <w:rPr>
      <w:color w:val="0000FF"/>
      <w:u w:val="single"/>
    </w:rPr>
  </w:style>
  <w:style w:type="character" w:customStyle="1" w:styleId="NeniNrChar">
    <w:name w:val="Neni_Nr Char"/>
    <w:link w:val="NeniNr"/>
    <w:rsid w:val="003574C2"/>
    <w:rPr>
      <w:rFonts w:ascii="CG Times" w:eastAsia="MS Mincho" w:hAnsi="CG Times" w:cs="CG Times"/>
      <w:sz w:val="22"/>
      <w:szCs w:val="22"/>
      <w:lang w:val="en-GB" w:eastAsia="en-US" w:bidi="ar-SA"/>
    </w:rPr>
  </w:style>
  <w:style w:type="character" w:customStyle="1" w:styleId="TitulliTitullChar">
    <w:name w:val="Titulli_Titull Char"/>
    <w:link w:val="TitulliTitull"/>
    <w:rsid w:val="003574C2"/>
    <w:rPr>
      <w:rFonts w:ascii="CG Times" w:eastAsia="MS Mincho" w:hAnsi="CG Times" w:cs="CG Times"/>
      <w:caps/>
      <w:sz w:val="22"/>
      <w:szCs w:val="22"/>
      <w:lang w:val="en-GB" w:eastAsia="en-US" w:bidi="ar-SA"/>
    </w:rPr>
  </w:style>
  <w:style w:type="paragraph" w:customStyle="1" w:styleId="ecxyiv2026995msonormal">
    <w:name w:val="ecxyiv2026995msonormal"/>
    <w:basedOn w:val="Normal"/>
    <w:rsid w:val="003574C2"/>
    <w:pPr>
      <w:spacing w:after="324"/>
    </w:pPr>
    <w:rPr>
      <w:rFonts w:eastAsia="Times New Roman"/>
    </w:rPr>
  </w:style>
  <w:style w:type="character" w:customStyle="1" w:styleId="hpsatn">
    <w:name w:val="hps atn"/>
    <w:basedOn w:val="DefaultParagraphFont"/>
    <w:rsid w:val="003574C2"/>
  </w:style>
  <w:style w:type="character" w:customStyle="1" w:styleId="atn">
    <w:name w:val="atn"/>
    <w:basedOn w:val="DefaultParagraphFont"/>
    <w:rsid w:val="003574C2"/>
  </w:style>
  <w:style w:type="character" w:customStyle="1" w:styleId="gt-icon-text1">
    <w:name w:val="gt-icon-text1"/>
    <w:basedOn w:val="DefaultParagraphFont"/>
    <w:rsid w:val="003574C2"/>
  </w:style>
  <w:style w:type="paragraph" w:customStyle="1" w:styleId="CM4">
    <w:name w:val="CM4"/>
    <w:basedOn w:val="Normal"/>
    <w:next w:val="Normal"/>
    <w:rsid w:val="003574C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3574C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rsid w:val="003574C2"/>
    <w:rPr>
      <w:rFonts w:eastAsia="Times New Roman"/>
      <w:b/>
      <w:bCs/>
      <w:sz w:val="20"/>
      <w:szCs w:val="20"/>
      <w:lang w:val="en-GB"/>
    </w:rPr>
  </w:style>
  <w:style w:type="paragraph" w:styleId="BodyText2">
    <w:name w:val="Body Text 2"/>
    <w:basedOn w:val="Normal"/>
    <w:link w:val="BodyText2Char"/>
    <w:rsid w:val="003574C2"/>
    <w:pPr>
      <w:jc w:val="center"/>
    </w:pPr>
    <w:rPr>
      <w:rFonts w:ascii="Arial" w:eastAsia="Times New Roman" w:hAnsi="Arial"/>
      <w:b/>
      <w:caps/>
      <w:sz w:val="28"/>
      <w:szCs w:val="20"/>
      <w:lang w:val="sq-AL"/>
    </w:rPr>
  </w:style>
  <w:style w:type="character" w:customStyle="1" w:styleId="BodyText2Char">
    <w:name w:val="Body Text 2 Char"/>
    <w:link w:val="BodyText2"/>
    <w:rsid w:val="003574C2"/>
    <w:rPr>
      <w:rFonts w:ascii="Arial" w:eastAsia="Times New Roman" w:hAnsi="Arial" w:cs="Times New Roman"/>
      <w:b/>
      <w:caps/>
      <w:sz w:val="28"/>
      <w:szCs w:val="20"/>
      <w:lang w:val="sq-AL"/>
    </w:rPr>
  </w:style>
  <w:style w:type="paragraph" w:customStyle="1" w:styleId="Char1CharChar1CharCharCharChar1CharCharChar1">
    <w:name w:val=" Char1 Char Char1 Char Char Char Char1 Char Char Char1"/>
    <w:basedOn w:val="Normal"/>
    <w:rsid w:val="003574C2"/>
    <w:pPr>
      <w:spacing w:after="160" w:line="240" w:lineRule="exact"/>
    </w:pPr>
    <w:rPr>
      <w:rFonts w:ascii="Tahoma" w:hAnsi="Tahoma"/>
      <w:sz w:val="20"/>
      <w:szCs w:val="20"/>
      <w:lang w:val="sq-AL"/>
    </w:rPr>
  </w:style>
  <w:style w:type="paragraph" w:customStyle="1" w:styleId="Normal0">
    <w:name w:val="[Normal]"/>
    <w:uiPriority w:val="99"/>
    <w:rsid w:val="003574C2"/>
    <w:pPr>
      <w:autoSpaceDE w:val="0"/>
      <w:autoSpaceDN w:val="0"/>
      <w:adjustRightInd w:val="0"/>
    </w:pPr>
    <w:rPr>
      <w:rFonts w:ascii="Arial" w:eastAsia="MS Mincho" w:hAnsi="Arial" w:cs="Arial"/>
      <w:sz w:val="24"/>
      <w:szCs w:val="24"/>
    </w:rPr>
  </w:style>
  <w:style w:type="paragraph" w:customStyle="1" w:styleId="a0">
    <w:name w:val="a0"/>
    <w:basedOn w:val="Normal"/>
    <w:rsid w:val="003574C2"/>
    <w:pPr>
      <w:spacing w:before="100" w:beforeAutospacing="1" w:after="100" w:afterAutospacing="1"/>
      <w:jc w:val="center"/>
    </w:pPr>
    <w:rPr>
      <w:lang w:val="sq-AL"/>
    </w:rPr>
  </w:style>
  <w:style w:type="paragraph" w:customStyle="1" w:styleId="a1">
    <w:name w:val="a1"/>
    <w:basedOn w:val="Normal"/>
    <w:rsid w:val="003574C2"/>
    <w:pPr>
      <w:spacing w:before="100" w:beforeAutospacing="1" w:after="100" w:afterAutospacing="1"/>
    </w:pPr>
    <w:rPr>
      <w:lang w:val="sq-AL"/>
    </w:rPr>
  </w:style>
  <w:style w:type="paragraph" w:customStyle="1" w:styleId="a2">
    <w:name w:val="a2"/>
    <w:basedOn w:val="Normal"/>
    <w:rsid w:val="003574C2"/>
    <w:pPr>
      <w:spacing w:before="100" w:beforeAutospacing="1" w:after="100" w:afterAutospacing="1"/>
      <w:jc w:val="both"/>
    </w:pPr>
    <w:rPr>
      <w:lang w:val="sq-AL"/>
    </w:rPr>
  </w:style>
  <w:style w:type="character" w:customStyle="1" w:styleId="actstitle">
    <w:name w:val="actstitle"/>
    <w:basedOn w:val="DefaultParagraphFont"/>
    <w:rsid w:val="003574C2"/>
  </w:style>
  <w:style w:type="paragraph" w:customStyle="1" w:styleId="akti0">
    <w:name w:val="akti"/>
    <w:basedOn w:val="Normal"/>
    <w:rsid w:val="003574C2"/>
    <w:pPr>
      <w:spacing w:before="100" w:beforeAutospacing="1" w:after="100" w:afterAutospacing="1"/>
    </w:pPr>
    <w:rPr>
      <w:rFonts w:eastAsia="SimSun"/>
      <w:lang w:val="sq-AL" w:eastAsia="zh-CN"/>
    </w:rPr>
  </w:style>
  <w:style w:type="paragraph" w:customStyle="1" w:styleId="Anlagentext">
    <w:name w:val="Anlagentext"/>
    <w:basedOn w:val="Normal"/>
    <w:rsid w:val="003574C2"/>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3574C2"/>
    <w:pPr>
      <w:spacing w:after="240" w:line="360" w:lineRule="atLeast"/>
      <w:jc w:val="both"/>
    </w:pPr>
    <w:rPr>
      <w:rFonts w:ascii="Arial" w:hAnsi="Arial"/>
      <w:szCs w:val="20"/>
      <w:lang w:val="sq-AL" w:eastAsia="de-DE"/>
    </w:rPr>
  </w:style>
  <w:style w:type="paragraph" w:customStyle="1" w:styleId="Artikel">
    <w:name w:val="Artikel"/>
    <w:basedOn w:val="Normal"/>
    <w:rsid w:val="003574C2"/>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3574C2"/>
  </w:style>
  <w:style w:type="paragraph" w:customStyle="1" w:styleId="betreff">
    <w:name w:val="betreff"/>
    <w:basedOn w:val="Normal"/>
    <w:next w:val="anrede"/>
    <w:rsid w:val="003574C2"/>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3574C2"/>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3574C2"/>
    <w:pPr>
      <w:spacing w:before="100" w:beforeAutospacing="1" w:after="100" w:afterAutospacing="1"/>
    </w:pPr>
    <w:rPr>
      <w:lang w:val="sq-AL"/>
    </w:rPr>
  </w:style>
  <w:style w:type="paragraph" w:customStyle="1" w:styleId="bodytext212pt">
    <w:name w:val="bodytext212pt"/>
    <w:basedOn w:val="Normal"/>
    <w:rsid w:val="003574C2"/>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3574C2"/>
    <w:rPr>
      <w:i/>
      <w:iCs/>
      <w:smallCaps/>
      <w:spacing w:val="5"/>
    </w:rPr>
  </w:style>
  <w:style w:type="paragraph" w:customStyle="1" w:styleId="briefkopf">
    <w:name w:val="briefkopf"/>
    <w:basedOn w:val="Normal"/>
    <w:rsid w:val="003574C2"/>
    <w:pPr>
      <w:spacing w:before="1440" w:after="1200" w:line="240" w:lineRule="exact"/>
      <w:jc w:val="both"/>
    </w:pPr>
    <w:rPr>
      <w:rFonts w:ascii="Arial" w:hAnsi="Arial"/>
      <w:sz w:val="22"/>
      <w:szCs w:val="20"/>
      <w:lang w:val="sq-AL" w:eastAsia="de-DE"/>
    </w:rPr>
  </w:style>
  <w:style w:type="character" w:customStyle="1" w:styleId="CharChar">
    <w:name w:val="Char Char"/>
    <w:locked/>
    <w:rsid w:val="003574C2"/>
    <w:rPr>
      <w:rFonts w:ascii="Trebuchet MS" w:eastAsia="MS Mincho" w:hAnsi="Trebuchet MS"/>
      <w:sz w:val="22"/>
      <w:lang w:val="en-GB" w:eastAsia="en-US" w:bidi="ar-SA"/>
    </w:rPr>
  </w:style>
  <w:style w:type="character" w:customStyle="1" w:styleId="CharCharChar">
    <w:name w:val="Char Char Char"/>
    <w:rsid w:val="003574C2"/>
    <w:rPr>
      <w:b/>
      <w:bCs/>
      <w:sz w:val="24"/>
      <w:szCs w:val="24"/>
      <w:lang w:val="en-US" w:eastAsia="en-US" w:bidi="ar-SA"/>
    </w:rPr>
  </w:style>
  <w:style w:type="paragraph" w:customStyle="1" w:styleId="CharCharCharChar">
    <w:name w:val="Char Char Char Char"/>
    <w:basedOn w:val="Normal"/>
    <w:rsid w:val="003574C2"/>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3574C2"/>
    <w:pPr>
      <w:spacing w:after="160" w:line="240" w:lineRule="exact"/>
    </w:pPr>
    <w:rPr>
      <w:rFonts w:ascii="Tahoma" w:hAnsi="Tahoma" w:cs="Tahoma"/>
      <w:sz w:val="20"/>
      <w:szCs w:val="20"/>
      <w:lang w:val="sq-AL"/>
    </w:rPr>
  </w:style>
  <w:style w:type="character" w:customStyle="1" w:styleId="CharChar1">
    <w:name w:val="Char Char1"/>
    <w:rsid w:val="003574C2"/>
    <w:rPr>
      <w:rFonts w:ascii="Trebuchet MS" w:eastAsia="MS Mincho" w:hAnsi="Trebuchet MS"/>
      <w:lang w:val="en-GB" w:eastAsia="en-US" w:bidi="ar-SA"/>
    </w:rPr>
  </w:style>
  <w:style w:type="paragraph" w:customStyle="1" w:styleId="Char1">
    <w:name w:val="Char1"/>
    <w:basedOn w:val="Normal"/>
    <w:rsid w:val="003574C2"/>
    <w:pPr>
      <w:spacing w:after="160" w:line="240" w:lineRule="exact"/>
    </w:pPr>
    <w:rPr>
      <w:rFonts w:ascii="Tahoma" w:hAnsi="Tahoma"/>
      <w:sz w:val="20"/>
      <w:szCs w:val="20"/>
      <w:lang w:val="sq-AL"/>
    </w:rPr>
  </w:style>
  <w:style w:type="paragraph" w:customStyle="1" w:styleId="Char2">
    <w:name w:val="Char2"/>
    <w:basedOn w:val="Normal"/>
    <w:rsid w:val="003574C2"/>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3574C2"/>
    <w:pPr>
      <w:ind w:left="720"/>
    </w:pPr>
    <w:rPr>
      <w:lang w:val="sq-AL"/>
    </w:rPr>
  </w:style>
  <w:style w:type="paragraph" w:customStyle="1" w:styleId="ColorfulList-Accent12">
    <w:name w:val="Colorful List - Accent 12"/>
    <w:basedOn w:val="Normal"/>
    <w:qFormat/>
    <w:rsid w:val="003574C2"/>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3574C2"/>
    <w:rPr>
      <w:sz w:val="20"/>
      <w:szCs w:val="20"/>
    </w:rPr>
  </w:style>
  <w:style w:type="paragraph" w:customStyle="1" w:styleId="ecxmsonormal">
    <w:name w:val="ecxmsonormal"/>
    <w:basedOn w:val="Normal"/>
    <w:rsid w:val="003574C2"/>
    <w:pPr>
      <w:spacing w:after="324"/>
    </w:pPr>
    <w:rPr>
      <w:lang w:val="en-GB" w:eastAsia="en-GB"/>
    </w:rPr>
  </w:style>
  <w:style w:type="paragraph" w:customStyle="1" w:styleId="ein1">
    <w:name w:val="ein1"/>
    <w:basedOn w:val="Normal"/>
    <w:rsid w:val="003574C2"/>
    <w:pPr>
      <w:ind w:left="1134" w:hanging="1134"/>
      <w:jc w:val="both"/>
    </w:pPr>
    <w:rPr>
      <w:rFonts w:ascii="Arial" w:hAnsi="Arial"/>
      <w:sz w:val="22"/>
      <w:szCs w:val="20"/>
      <w:lang w:val="sq-AL" w:eastAsia="de-DE"/>
    </w:rPr>
  </w:style>
  <w:style w:type="paragraph" w:customStyle="1" w:styleId="Einrck1">
    <w:name w:val="Einrück1"/>
    <w:basedOn w:val="Normal"/>
    <w:rsid w:val="003574C2"/>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3574C2"/>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3574C2"/>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3574C2"/>
    <w:pPr>
      <w:spacing w:line="360" w:lineRule="atLeast"/>
      <w:ind w:left="1701" w:hanging="851"/>
    </w:pPr>
    <w:rPr>
      <w:rFonts w:ascii="Arial" w:hAnsi="Arial"/>
      <w:szCs w:val="20"/>
      <w:lang w:val="sq-AL" w:eastAsia="de-DE"/>
    </w:rPr>
  </w:style>
  <w:style w:type="paragraph" w:customStyle="1" w:styleId="Einrckung3">
    <w:name w:val="Einrückung 3"/>
    <w:basedOn w:val="Normal"/>
    <w:rsid w:val="003574C2"/>
    <w:pPr>
      <w:spacing w:line="360" w:lineRule="atLeast"/>
      <w:ind w:left="2552" w:hanging="851"/>
    </w:pPr>
    <w:rPr>
      <w:rFonts w:ascii="Arial" w:hAnsi="Arial"/>
      <w:szCs w:val="20"/>
      <w:lang w:val="sq-AL" w:eastAsia="de-DE"/>
    </w:rPr>
  </w:style>
  <w:style w:type="character" w:customStyle="1" w:styleId="f01">
    <w:name w:val="f01"/>
    <w:rsid w:val="003574C2"/>
    <w:rPr>
      <w:rFonts w:ascii="FangSong" w:eastAsia="FangSong" w:hAnsi="FangSong" w:hint="eastAsia"/>
      <w:color w:val="000000"/>
      <w:sz w:val="20"/>
      <w:szCs w:val="20"/>
    </w:rPr>
  </w:style>
  <w:style w:type="character" w:customStyle="1" w:styleId="f41">
    <w:name w:val="f41"/>
    <w:rsid w:val="003574C2"/>
    <w:rPr>
      <w:rFonts w:ascii="MS Mincho" w:eastAsia="MS Mincho" w:hAnsi="MS Mincho" w:hint="eastAsia"/>
      <w:color w:val="000000"/>
      <w:sz w:val="20"/>
      <w:szCs w:val="20"/>
    </w:rPr>
  </w:style>
  <w:style w:type="paragraph" w:customStyle="1" w:styleId="FootnoteText1">
    <w:name w:val="Footnote Text1"/>
    <w:rsid w:val="003574C2"/>
    <w:rPr>
      <w:rFonts w:ascii="Helvetica" w:eastAsia="ヒラギノ角ゴ Pro W3" w:hAnsi="Helvetica"/>
      <w:color w:val="000000"/>
      <w:lang w:val="en-GB"/>
    </w:rPr>
  </w:style>
  <w:style w:type="character" w:styleId="IntenseEmphasis">
    <w:name w:val="Intense Emphasis"/>
    <w:uiPriority w:val="21"/>
    <w:qFormat/>
    <w:rsid w:val="003574C2"/>
    <w:rPr>
      <w:b/>
      <w:bCs/>
    </w:rPr>
  </w:style>
  <w:style w:type="paragraph" w:styleId="IntenseQuote">
    <w:name w:val="Intense Quote"/>
    <w:basedOn w:val="Normal"/>
    <w:next w:val="Normal"/>
    <w:link w:val="IntenseQuoteChar"/>
    <w:uiPriority w:val="30"/>
    <w:qFormat/>
    <w:rsid w:val="003574C2"/>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customStyle="1" w:styleId="IntenseQuoteChar">
    <w:name w:val="Intense Quote Char"/>
    <w:link w:val="IntenseQuote"/>
    <w:uiPriority w:val="30"/>
    <w:rsid w:val="003574C2"/>
    <w:rPr>
      <w:rFonts w:ascii="Arial" w:eastAsia="MS Mincho" w:hAnsi="Arial" w:cs="Arial"/>
      <w:b/>
      <w:bCs/>
      <w:i/>
      <w:iCs/>
      <w:sz w:val="24"/>
      <w:szCs w:val="24"/>
      <w:lang w:val="de-DE" w:eastAsia="de-DE"/>
    </w:rPr>
  </w:style>
  <w:style w:type="character" w:styleId="IntenseReference">
    <w:name w:val="Intense Reference"/>
    <w:uiPriority w:val="32"/>
    <w:qFormat/>
    <w:rsid w:val="003574C2"/>
    <w:rPr>
      <w:smallCaps/>
      <w:spacing w:val="5"/>
      <w:u w:val="single"/>
    </w:rPr>
  </w:style>
  <w:style w:type="paragraph" w:customStyle="1" w:styleId="JuPara">
    <w:name w:val="Ju_Para"/>
    <w:basedOn w:val="Normal"/>
    <w:rsid w:val="003574C2"/>
    <w:pPr>
      <w:suppressAutoHyphens/>
      <w:ind w:firstLine="284"/>
      <w:jc w:val="both"/>
    </w:pPr>
    <w:rPr>
      <w:lang w:val="en-GB" w:eastAsia="fr-FR"/>
    </w:rPr>
  </w:style>
  <w:style w:type="paragraph" w:customStyle="1" w:styleId="ju-005fpara-0020char-0020char">
    <w:name w:val="ju-005fpara-0020char-0020char"/>
    <w:basedOn w:val="Normal"/>
    <w:rsid w:val="003574C2"/>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3574C2"/>
  </w:style>
  <w:style w:type="character" w:customStyle="1" w:styleId="ju--005fpara----char--char">
    <w:name w:val="ju--005fpara----char--char"/>
    <w:basedOn w:val="DefaultParagraphFont"/>
    <w:rsid w:val="003574C2"/>
  </w:style>
  <w:style w:type="character" w:customStyle="1" w:styleId="longtext1">
    <w:name w:val="long_text1"/>
    <w:rsid w:val="003574C2"/>
    <w:rPr>
      <w:sz w:val="20"/>
      <w:szCs w:val="20"/>
    </w:rPr>
  </w:style>
  <w:style w:type="character" w:customStyle="1" w:styleId="mediumtext">
    <w:name w:val="medium_text"/>
    <w:basedOn w:val="DefaultParagraphFont"/>
    <w:rsid w:val="003574C2"/>
  </w:style>
  <w:style w:type="paragraph" w:customStyle="1" w:styleId="neninr0">
    <w:name w:val="neninr"/>
    <w:basedOn w:val="Normal"/>
    <w:rsid w:val="003574C2"/>
    <w:pPr>
      <w:spacing w:before="100" w:beforeAutospacing="1" w:after="100" w:afterAutospacing="1"/>
    </w:pPr>
    <w:rPr>
      <w:lang w:val="sq-AL"/>
    </w:rPr>
  </w:style>
  <w:style w:type="paragraph" w:customStyle="1" w:styleId="NormalLatinArial">
    <w:name w:val="Normal + (Latin) Arial"/>
    <w:basedOn w:val="Normal"/>
    <w:rsid w:val="003574C2"/>
    <w:rPr>
      <w:rFonts w:ascii="Arial" w:hAnsi="Arial" w:cs="Arial"/>
    </w:rPr>
  </w:style>
  <w:style w:type="paragraph" w:customStyle="1" w:styleId="Normal1">
    <w:name w:val="Normal+1"/>
    <w:basedOn w:val="Default"/>
    <w:next w:val="Default"/>
    <w:rsid w:val="003574C2"/>
    <w:rPr>
      <w:rFonts w:ascii="Life L2" w:hAnsi="Life L2"/>
      <w:color w:val="auto"/>
    </w:rPr>
  </w:style>
  <w:style w:type="paragraph" w:customStyle="1" w:styleId="NummerierteListe">
    <w:name w:val="Nummerierte Liste"/>
    <w:aliases w:val="Links:  0,63 cm"/>
    <w:basedOn w:val="Normal"/>
    <w:rsid w:val="003574C2"/>
    <w:pPr>
      <w:tabs>
        <w:tab w:val="left" w:pos="426"/>
      </w:tabs>
    </w:pPr>
    <w:rPr>
      <w:rFonts w:ascii="Arial" w:hAnsi="Arial"/>
      <w:sz w:val="22"/>
      <w:szCs w:val="20"/>
      <w:lang w:val="en-GB" w:eastAsia="de-DE"/>
    </w:rPr>
  </w:style>
  <w:style w:type="paragraph" w:customStyle="1" w:styleId="numridata0">
    <w:name w:val="numridata"/>
    <w:basedOn w:val="Normal"/>
    <w:rsid w:val="003574C2"/>
    <w:pPr>
      <w:spacing w:before="100" w:beforeAutospacing="1" w:after="100" w:afterAutospacing="1"/>
    </w:pPr>
  </w:style>
  <w:style w:type="paragraph" w:customStyle="1" w:styleId="paragrafi0">
    <w:name w:val="paragrafi"/>
    <w:basedOn w:val="Normal"/>
    <w:rsid w:val="003574C2"/>
    <w:pPr>
      <w:spacing w:before="100" w:beforeAutospacing="1" w:after="100" w:afterAutospacing="1"/>
    </w:pPr>
    <w:rPr>
      <w:lang w:val="en-GB" w:eastAsia="en-GB"/>
    </w:rPr>
  </w:style>
  <w:style w:type="paragraph" w:customStyle="1" w:styleId="Paragrafoelenco">
    <w:name w:val="Paragrafo elenco"/>
    <w:basedOn w:val="Normal"/>
    <w:qFormat/>
    <w:rsid w:val="003574C2"/>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3574C2"/>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3574C2"/>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QuoteChar">
    <w:name w:val="Quote Char"/>
    <w:link w:val="Quote"/>
    <w:uiPriority w:val="29"/>
    <w:rsid w:val="003574C2"/>
    <w:rPr>
      <w:rFonts w:ascii="Arial" w:eastAsia="MS Mincho" w:hAnsi="Arial" w:cs="Arial"/>
      <w:i/>
      <w:iCs/>
      <w:sz w:val="24"/>
      <w:szCs w:val="24"/>
      <w:lang w:val="de-DE" w:eastAsia="de-DE"/>
    </w:rPr>
  </w:style>
  <w:style w:type="character" w:customStyle="1" w:styleId="shorttext">
    <w:name w:val="short_text"/>
    <w:basedOn w:val="DefaultParagraphFont"/>
    <w:rsid w:val="003574C2"/>
  </w:style>
  <w:style w:type="paragraph" w:customStyle="1" w:styleId="Standard1">
    <w:name w:val="Standard1"/>
    <w:basedOn w:val="Normal"/>
    <w:rsid w:val="003574C2"/>
    <w:pPr>
      <w:spacing w:line="360" w:lineRule="atLeast"/>
      <w:jc w:val="both"/>
    </w:pPr>
    <w:rPr>
      <w:rFonts w:ascii="Arial" w:hAnsi="Arial"/>
      <w:szCs w:val="20"/>
      <w:lang w:val="sq-AL" w:eastAsia="de-DE"/>
    </w:rPr>
  </w:style>
  <w:style w:type="paragraph" w:customStyle="1" w:styleId="Style1">
    <w:name w:val="Style 1"/>
    <w:rsid w:val="003574C2"/>
    <w:pPr>
      <w:widowControl w:val="0"/>
      <w:autoSpaceDE w:val="0"/>
      <w:autoSpaceDN w:val="0"/>
      <w:adjustRightInd w:val="0"/>
    </w:pPr>
    <w:rPr>
      <w:rFonts w:ascii="Times New Roman" w:eastAsia="SimSun" w:hAnsi="Times New Roman"/>
      <w:lang w:eastAsia="zh-CN"/>
    </w:rPr>
  </w:style>
  <w:style w:type="paragraph" w:customStyle="1" w:styleId="Style4">
    <w:name w:val="Style 4"/>
    <w:rsid w:val="003574C2"/>
    <w:pPr>
      <w:widowControl w:val="0"/>
      <w:autoSpaceDE w:val="0"/>
      <w:autoSpaceDN w:val="0"/>
      <w:spacing w:before="108"/>
      <w:ind w:left="288" w:hanging="288"/>
    </w:pPr>
    <w:rPr>
      <w:rFonts w:ascii="Times New Roman" w:eastAsia="SimSun" w:hAnsi="Times New Roman"/>
      <w:sz w:val="18"/>
      <w:szCs w:val="18"/>
      <w:lang w:eastAsia="zh-CN"/>
    </w:rPr>
  </w:style>
  <w:style w:type="paragraph" w:customStyle="1" w:styleId="Style8">
    <w:name w:val="Style 8"/>
    <w:rsid w:val="003574C2"/>
    <w:pPr>
      <w:widowControl w:val="0"/>
      <w:autoSpaceDE w:val="0"/>
      <w:autoSpaceDN w:val="0"/>
      <w:spacing w:before="72" w:line="307" w:lineRule="auto"/>
    </w:pPr>
    <w:rPr>
      <w:rFonts w:ascii="Times New Roman" w:eastAsia="SimSun" w:hAnsi="Times New Roman"/>
      <w:sz w:val="18"/>
      <w:szCs w:val="18"/>
      <w:lang w:eastAsia="zh-CN"/>
    </w:rPr>
  </w:style>
  <w:style w:type="paragraph" w:customStyle="1" w:styleId="style5">
    <w:name w:val="style5"/>
    <w:basedOn w:val="Normal"/>
    <w:rsid w:val="003574C2"/>
    <w:pPr>
      <w:spacing w:before="100" w:beforeAutospacing="1" w:after="100" w:afterAutospacing="1"/>
    </w:pPr>
    <w:rPr>
      <w:lang w:val="sq-AL"/>
    </w:rPr>
  </w:style>
  <w:style w:type="character" w:styleId="SubtleEmphasis">
    <w:name w:val="Subtle Emphasis"/>
    <w:uiPriority w:val="19"/>
    <w:qFormat/>
    <w:rsid w:val="003574C2"/>
    <w:rPr>
      <w:i/>
      <w:iCs/>
    </w:rPr>
  </w:style>
  <w:style w:type="character" w:styleId="SubtleReference">
    <w:name w:val="Subtle Reference"/>
    <w:uiPriority w:val="31"/>
    <w:qFormat/>
    <w:rsid w:val="003574C2"/>
    <w:rPr>
      <w:smallCaps/>
    </w:rPr>
  </w:style>
  <w:style w:type="paragraph" w:customStyle="1" w:styleId="Tabellenberschrift">
    <w:name w:val="Tabellenüberschrift"/>
    <w:basedOn w:val="Normal"/>
    <w:rsid w:val="003574C2"/>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3574C2"/>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3574C2"/>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3574C2"/>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3574C2"/>
    <w:pPr>
      <w:spacing w:after="120"/>
    </w:pPr>
    <w:rPr>
      <w:sz w:val="16"/>
      <w:szCs w:val="16"/>
      <w:lang w:val="en-GB" w:eastAsia="x-none"/>
    </w:rPr>
  </w:style>
  <w:style w:type="character" w:customStyle="1" w:styleId="BodyText3Char">
    <w:name w:val="Body Text 3 Char"/>
    <w:link w:val="BodyText3"/>
    <w:rsid w:val="003574C2"/>
    <w:rPr>
      <w:rFonts w:ascii="Times New Roman" w:eastAsia="MS Mincho" w:hAnsi="Times New Roman" w:cs="Times New Roman"/>
      <w:sz w:val="16"/>
      <w:szCs w:val="16"/>
      <w:lang w:val="en-GB" w:eastAsia="x-none"/>
    </w:rPr>
  </w:style>
  <w:style w:type="paragraph" w:styleId="BodyTextIndent">
    <w:name w:val="Body Text Indent"/>
    <w:basedOn w:val="Normal"/>
    <w:link w:val="BodyTextIndentChar"/>
    <w:rsid w:val="003574C2"/>
    <w:pPr>
      <w:spacing w:after="120"/>
      <w:ind w:left="360"/>
    </w:pPr>
    <w:rPr>
      <w:sz w:val="20"/>
      <w:szCs w:val="20"/>
      <w:lang w:val="en-GB"/>
    </w:rPr>
  </w:style>
  <w:style w:type="character" w:customStyle="1" w:styleId="BodyTextIndentChar">
    <w:name w:val="Body Text Indent Char"/>
    <w:link w:val="BodyTextIndent"/>
    <w:rsid w:val="003574C2"/>
    <w:rPr>
      <w:rFonts w:ascii="Times New Roman" w:eastAsia="MS Mincho" w:hAnsi="Times New Roman" w:cs="Times New Roman"/>
      <w:sz w:val="20"/>
      <w:szCs w:val="20"/>
      <w:lang w:val="en-GB"/>
    </w:rPr>
  </w:style>
  <w:style w:type="character" w:styleId="CommentReference">
    <w:name w:val="annotation reference"/>
    <w:uiPriority w:val="99"/>
    <w:semiHidden/>
    <w:unhideWhenUsed/>
    <w:rsid w:val="003574C2"/>
    <w:rPr>
      <w:sz w:val="16"/>
      <w:szCs w:val="16"/>
    </w:rPr>
  </w:style>
  <w:style w:type="paragraph" w:styleId="CommentText">
    <w:name w:val="annotation text"/>
    <w:basedOn w:val="Normal"/>
    <w:link w:val="CommentTextChar"/>
    <w:uiPriority w:val="99"/>
    <w:semiHidden/>
    <w:unhideWhenUsed/>
    <w:rsid w:val="003574C2"/>
    <w:pPr>
      <w:spacing w:after="200" w:line="276" w:lineRule="auto"/>
    </w:pPr>
    <w:rPr>
      <w:rFonts w:ascii="Calibri" w:hAnsi="Calibri"/>
      <w:sz w:val="20"/>
      <w:szCs w:val="20"/>
      <w:lang w:val="sq-AL" w:eastAsia="x-none"/>
    </w:rPr>
  </w:style>
  <w:style w:type="character" w:customStyle="1" w:styleId="CommentTextChar">
    <w:name w:val="Comment Text Char"/>
    <w:link w:val="CommentText"/>
    <w:uiPriority w:val="99"/>
    <w:semiHidden/>
    <w:rsid w:val="003574C2"/>
    <w:rPr>
      <w:rFonts w:ascii="Calibri" w:eastAsia="MS Mincho" w:hAnsi="Calibri" w:cs="Times New Roman"/>
      <w:sz w:val="20"/>
      <w:szCs w:val="20"/>
      <w:lang w:val="sq-AL" w:eastAsia="x-none"/>
    </w:rPr>
  </w:style>
  <w:style w:type="paragraph" w:styleId="CommentSubject">
    <w:name w:val="annotation subject"/>
    <w:basedOn w:val="CommentText"/>
    <w:next w:val="CommentText"/>
    <w:link w:val="CommentSubjectChar"/>
    <w:uiPriority w:val="99"/>
    <w:semiHidden/>
    <w:unhideWhenUsed/>
    <w:rsid w:val="003574C2"/>
    <w:rPr>
      <w:b/>
      <w:bCs/>
    </w:rPr>
  </w:style>
  <w:style w:type="character" w:customStyle="1" w:styleId="CommentSubjectChar">
    <w:name w:val="Comment Subject Char"/>
    <w:link w:val="CommentSubject"/>
    <w:uiPriority w:val="99"/>
    <w:semiHidden/>
    <w:rsid w:val="003574C2"/>
    <w:rPr>
      <w:rFonts w:ascii="Calibri" w:eastAsia="MS Mincho" w:hAnsi="Calibri" w:cs="Times New Roman"/>
      <w:b/>
      <w:bCs/>
      <w:sz w:val="20"/>
      <w:szCs w:val="20"/>
      <w:lang w:val="sq-AL" w:eastAsia="x-none"/>
    </w:rPr>
  </w:style>
  <w:style w:type="paragraph" w:customStyle="1" w:styleId="Corpodeltesto">
    <w:name w:val="Corpo del testo"/>
    <w:basedOn w:val="Default"/>
    <w:next w:val="Default"/>
    <w:rsid w:val="003574C2"/>
    <w:rPr>
      <w:rFonts w:eastAsia="Times New Roman"/>
      <w:color w:val="auto"/>
    </w:rPr>
  </w:style>
  <w:style w:type="paragraph" w:customStyle="1" w:styleId="Didascalia">
    <w:name w:val="Didascalia"/>
    <w:basedOn w:val="Default"/>
    <w:next w:val="Default"/>
    <w:rsid w:val="003574C2"/>
    <w:rPr>
      <w:rFonts w:eastAsia="Times New Roman"/>
      <w:color w:val="auto"/>
    </w:rPr>
  </w:style>
  <w:style w:type="numbering" w:customStyle="1" w:styleId="NoList1">
    <w:name w:val="No List1"/>
    <w:next w:val="NoList"/>
    <w:semiHidden/>
    <w:unhideWhenUsed/>
    <w:rsid w:val="003574C2"/>
  </w:style>
  <w:style w:type="paragraph" w:customStyle="1" w:styleId="Normale">
    <w:name w:val="Normale"/>
    <w:basedOn w:val="Default"/>
    <w:next w:val="Default"/>
    <w:rsid w:val="003574C2"/>
    <w:rPr>
      <w:rFonts w:eastAsia="Times New Roman"/>
      <w:color w:val="auto"/>
    </w:rPr>
  </w:style>
  <w:style w:type="paragraph" w:customStyle="1" w:styleId="Rientrocorpodeltesto">
    <w:name w:val="Rientro corpo del testo"/>
    <w:basedOn w:val="Default"/>
    <w:next w:val="Default"/>
    <w:rsid w:val="003574C2"/>
    <w:rPr>
      <w:rFonts w:eastAsia="Times New Roman"/>
      <w:color w:val="auto"/>
    </w:rPr>
  </w:style>
  <w:style w:type="paragraph" w:customStyle="1" w:styleId="Rientrocorpodeltesto2">
    <w:name w:val="Rientro corpo del testo 2"/>
    <w:basedOn w:val="Default"/>
    <w:next w:val="Default"/>
    <w:rsid w:val="003574C2"/>
    <w:rPr>
      <w:rFonts w:eastAsia="Times New Roman"/>
      <w:color w:val="auto"/>
    </w:rPr>
  </w:style>
  <w:style w:type="paragraph" w:customStyle="1" w:styleId="Rientrocorpodeltesto3">
    <w:name w:val="Rientro corpo del testo 3"/>
    <w:basedOn w:val="Default"/>
    <w:next w:val="Default"/>
    <w:rsid w:val="003574C2"/>
    <w:rPr>
      <w:rFonts w:eastAsia="Times New Roman"/>
      <w:color w:val="auto"/>
    </w:rPr>
  </w:style>
  <w:style w:type="character" w:customStyle="1" w:styleId="ssens">
    <w:name w:val="ssens"/>
    <w:basedOn w:val="DefaultParagraphFont"/>
    <w:rsid w:val="003574C2"/>
  </w:style>
  <w:style w:type="character" w:customStyle="1" w:styleId="subtitle0">
    <w:name w:val="subtitle"/>
    <w:basedOn w:val="DefaultParagraphFont"/>
    <w:rsid w:val="003574C2"/>
  </w:style>
  <w:style w:type="paragraph" w:customStyle="1" w:styleId="Titolo1">
    <w:name w:val="Titolo 1"/>
    <w:basedOn w:val="Default"/>
    <w:next w:val="Default"/>
    <w:rsid w:val="003574C2"/>
    <w:rPr>
      <w:rFonts w:eastAsia="Times New Roman"/>
      <w:color w:val="auto"/>
    </w:rPr>
  </w:style>
  <w:style w:type="paragraph" w:customStyle="1" w:styleId="Titolo2">
    <w:name w:val="Titolo 2"/>
    <w:basedOn w:val="Default"/>
    <w:next w:val="Default"/>
    <w:rsid w:val="003574C2"/>
    <w:rPr>
      <w:rFonts w:eastAsia="Times New Roman"/>
      <w:color w:val="auto"/>
    </w:rPr>
  </w:style>
  <w:style w:type="paragraph" w:customStyle="1" w:styleId="Titolo3">
    <w:name w:val="Titolo 3"/>
    <w:basedOn w:val="Default"/>
    <w:next w:val="Default"/>
    <w:rsid w:val="003574C2"/>
    <w:rPr>
      <w:rFonts w:eastAsia="Times New Roman"/>
      <w:color w:val="auto"/>
    </w:rPr>
  </w:style>
  <w:style w:type="paragraph" w:customStyle="1" w:styleId="Titolo4">
    <w:name w:val="Titolo 4"/>
    <w:basedOn w:val="Default"/>
    <w:next w:val="Default"/>
    <w:rsid w:val="003574C2"/>
    <w:rPr>
      <w:rFonts w:eastAsia="Times New Roman"/>
      <w:color w:val="auto"/>
    </w:rPr>
  </w:style>
  <w:style w:type="character" w:customStyle="1" w:styleId="vi">
    <w:name w:val="vi"/>
    <w:basedOn w:val="DefaultParagraphFont"/>
    <w:rsid w:val="003574C2"/>
  </w:style>
  <w:style w:type="character" w:customStyle="1" w:styleId="actsnumber">
    <w:name w:val="actsnumber"/>
    <w:basedOn w:val="DefaultParagraphFont"/>
    <w:rsid w:val="003574C2"/>
  </w:style>
  <w:style w:type="character" w:customStyle="1" w:styleId="actscontent">
    <w:name w:val="actscontent"/>
    <w:basedOn w:val="DefaultParagraphFont"/>
    <w:rsid w:val="003574C2"/>
  </w:style>
  <w:style w:type="character" w:styleId="FollowedHyperlink">
    <w:name w:val="FollowedHyperlink"/>
    <w:uiPriority w:val="99"/>
    <w:rsid w:val="003574C2"/>
    <w:rPr>
      <w:color w:val="800080"/>
      <w:u w:val="single"/>
    </w:rPr>
  </w:style>
  <w:style w:type="paragraph" w:customStyle="1" w:styleId="Char0">
    <w:name w:val=" Char"/>
    <w:basedOn w:val="Normal"/>
    <w:rsid w:val="003574C2"/>
    <w:pPr>
      <w:spacing w:after="160" w:line="240" w:lineRule="exact"/>
    </w:pPr>
    <w:rPr>
      <w:rFonts w:ascii="Tahoma" w:hAnsi="Tahoma"/>
      <w:sz w:val="20"/>
      <w:szCs w:val="20"/>
      <w:lang w:val="en-GB"/>
    </w:rPr>
  </w:style>
  <w:style w:type="paragraph" w:customStyle="1" w:styleId="Numri">
    <w:name w:val="Numri"/>
    <w:aliases w:val="data"/>
    <w:rsid w:val="003574C2"/>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paragraph" w:styleId="EndnoteText">
    <w:name w:val="endnote text"/>
    <w:basedOn w:val="Normal"/>
    <w:link w:val="EndnoteTextChar"/>
    <w:uiPriority w:val="99"/>
    <w:semiHidden/>
    <w:unhideWhenUsed/>
    <w:rsid w:val="003574C2"/>
    <w:rPr>
      <w:rFonts w:ascii="Tahoma" w:eastAsia="Times New Roman" w:hAnsi="Tahoma"/>
      <w:sz w:val="20"/>
      <w:szCs w:val="20"/>
      <w:lang w:val="x-none" w:eastAsia="x-none"/>
    </w:rPr>
  </w:style>
  <w:style w:type="character" w:customStyle="1" w:styleId="EndnoteTextChar">
    <w:name w:val="Endnote Text Char"/>
    <w:link w:val="EndnoteText"/>
    <w:uiPriority w:val="99"/>
    <w:semiHidden/>
    <w:rsid w:val="003574C2"/>
    <w:rPr>
      <w:rFonts w:ascii="Tahoma" w:eastAsia="Times New Roman" w:hAnsi="Tahoma" w:cs="Times New Roman"/>
      <w:sz w:val="20"/>
      <w:szCs w:val="20"/>
      <w:lang w:val="x-none" w:eastAsia="x-none"/>
    </w:rPr>
  </w:style>
  <w:style w:type="character" w:styleId="EndnoteReference">
    <w:name w:val="endnote reference"/>
    <w:uiPriority w:val="99"/>
    <w:semiHidden/>
    <w:unhideWhenUsed/>
    <w:rsid w:val="003574C2"/>
    <w:rPr>
      <w:vertAlign w:val="superscript"/>
    </w:rPr>
  </w:style>
  <w:style w:type="character" w:customStyle="1" w:styleId="AutoritetiChar">
    <w:name w:val="Autoriteti Char"/>
    <w:link w:val="Autoriteti"/>
    <w:locked/>
    <w:rsid w:val="003574C2"/>
    <w:rPr>
      <w:rFonts w:ascii="CG Times" w:eastAsia="MS Mincho" w:hAnsi="CG Times" w:cs="CG Times"/>
      <w:caps/>
      <w:sz w:val="22"/>
      <w:szCs w:val="22"/>
      <w:lang w:val="en-GB" w:eastAsia="en-US" w:bidi="ar-SA"/>
    </w:rPr>
  </w:style>
  <w:style w:type="paragraph" w:customStyle="1" w:styleId="xl63">
    <w:name w:val="xl63"/>
    <w:basedOn w:val="Normal"/>
    <w:rsid w:val="003574C2"/>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3574C2"/>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3574C2"/>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3574C2"/>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3574C2"/>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3574C2"/>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3574C2"/>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3574C2"/>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3574C2"/>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3574C2"/>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3574C2"/>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3574C2"/>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3574C2"/>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3574C2"/>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3574C2"/>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3574C2"/>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3574C2"/>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3574C2"/>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3574C2"/>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3574C2"/>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3574C2"/>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3574C2"/>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3574C2"/>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3574C2"/>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link w:val="Akti"/>
    <w:rsid w:val="003574C2"/>
    <w:rPr>
      <w:rFonts w:ascii="CG Times" w:eastAsia="MS Mincho" w:hAnsi="CG Times" w:cs="CG Times"/>
      <w:b/>
      <w:bCs/>
      <w:caps/>
      <w:color w:val="000000"/>
      <w:sz w:val="22"/>
      <w:szCs w:val="22"/>
      <w:lang w:val="en-GB" w:eastAsia="en-US" w:bidi="ar-SA"/>
    </w:rPr>
  </w:style>
  <w:style w:type="paragraph" w:customStyle="1" w:styleId="font5">
    <w:name w:val="font5"/>
    <w:basedOn w:val="Normal"/>
    <w:rsid w:val="003574C2"/>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3574C2"/>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3574C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3574C2"/>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3574C2"/>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3574C2"/>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3574C2"/>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3574C2"/>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3574C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3574C2"/>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3574C2"/>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3574C2"/>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3574C2"/>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3574C2"/>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paragraph" w:customStyle="1" w:styleId="BodyText21">
    <w:name w:val="Body Text 21"/>
    <w:basedOn w:val="Normal"/>
    <w:rsid w:val="003574C2"/>
    <w:pPr>
      <w:jc w:val="both"/>
    </w:pPr>
    <w:rPr>
      <w:rFonts w:eastAsia="Times New Roman"/>
      <w:lang w:eastAsia="bg-BG"/>
    </w:rPr>
  </w:style>
  <w:style w:type="paragraph" w:styleId="Revision">
    <w:name w:val="Revision"/>
    <w:hidden/>
    <w:uiPriority w:val="99"/>
    <w:semiHidden/>
    <w:rsid w:val="003574C2"/>
    <w:rPr>
      <w:sz w:val="22"/>
      <w:szCs w:val="22"/>
    </w:rPr>
  </w:style>
  <w:style w:type="paragraph" w:customStyle="1" w:styleId="bazligjpropozues0">
    <w:name w:val="bazligjpropozues"/>
    <w:basedOn w:val="Normal"/>
    <w:rsid w:val="003574C2"/>
    <w:pPr>
      <w:spacing w:before="100" w:beforeAutospacing="1" w:after="100" w:afterAutospacing="1"/>
    </w:pPr>
    <w:rPr>
      <w:rFonts w:eastAsia="Times New Roman"/>
    </w:rPr>
  </w:style>
  <w:style w:type="paragraph" w:customStyle="1" w:styleId="Style32">
    <w:name w:val="Style32"/>
    <w:basedOn w:val="Normal"/>
    <w:rsid w:val="003574C2"/>
    <w:pPr>
      <w:keepNext/>
      <w:tabs>
        <w:tab w:val="left" w:pos="-720"/>
        <w:tab w:val="left" w:pos="1418"/>
        <w:tab w:val="left" w:pos="5387"/>
      </w:tabs>
      <w:suppressAutoHyphens/>
      <w:ind w:left="1440"/>
      <w:jc w:val="both"/>
      <w:outlineLvl w:val="0"/>
    </w:pPr>
    <w:rPr>
      <w:rFonts w:ascii="Arial" w:eastAsia="Times New Roman" w:hAnsi="Arial" w:cs="Arial"/>
      <w:bCs/>
      <w:spacing w:val="-3"/>
      <w:sz w:val="26"/>
      <w:szCs w:val="26"/>
      <w:lang w:val="en-GB"/>
    </w:rPr>
  </w:style>
  <w:style w:type="paragraph" w:customStyle="1" w:styleId="nen">
    <w:name w:val="nen"/>
    <w:rsid w:val="003574C2"/>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spacing w:line="270" w:lineRule="atLeast"/>
      <w:jc w:val="center"/>
    </w:pPr>
    <w:rPr>
      <w:rFonts w:ascii="CG Times" w:eastAsia="Times New Roman" w:hAnsi="CG Times"/>
      <w:snapToGrid w:val="0"/>
      <w:sz w:val="24"/>
    </w:rPr>
  </w:style>
  <w:style w:type="paragraph" w:customStyle="1" w:styleId="xl182">
    <w:name w:val="xl182"/>
    <w:basedOn w:val="Normal"/>
    <w:rsid w:val="003574C2"/>
    <w:pPr>
      <w:spacing w:before="100" w:beforeAutospacing="1" w:after="100" w:afterAutospacing="1"/>
    </w:pPr>
    <w:rPr>
      <w:rFonts w:ascii="Arial" w:eastAsia="Times New Roman" w:hAnsi="Arial" w:cs="Arial"/>
    </w:rPr>
  </w:style>
  <w:style w:type="paragraph" w:customStyle="1" w:styleId="xl183">
    <w:name w:val="xl183"/>
    <w:basedOn w:val="Normal"/>
    <w:rsid w:val="003574C2"/>
    <w:pPr>
      <w:pBdr>
        <w:top w:val="dotted" w:sz="4" w:space="0" w:color="auto"/>
      </w:pBdr>
      <w:spacing w:before="100" w:beforeAutospacing="1" w:after="100" w:afterAutospacing="1"/>
    </w:pPr>
    <w:rPr>
      <w:rFonts w:eastAsia="Times New Roman"/>
    </w:rPr>
  </w:style>
  <w:style w:type="paragraph" w:customStyle="1" w:styleId="xl184">
    <w:name w:val="xl184"/>
    <w:basedOn w:val="Normal"/>
    <w:rsid w:val="003574C2"/>
    <w:pPr>
      <w:pBdr>
        <w:top w:val="double" w:sz="6" w:space="0" w:color="auto"/>
        <w:left w:val="double" w:sz="6" w:space="0" w:color="auto"/>
      </w:pBdr>
      <w:spacing w:before="100" w:beforeAutospacing="1" w:after="100" w:afterAutospacing="1"/>
      <w:jc w:val="center"/>
    </w:pPr>
    <w:rPr>
      <w:rFonts w:ascii="CG Times" w:eastAsia="Times New Roman" w:hAnsi="CG Times"/>
      <w:b/>
      <w:bCs/>
      <w:sz w:val="18"/>
      <w:szCs w:val="18"/>
    </w:rPr>
  </w:style>
  <w:style w:type="paragraph" w:customStyle="1" w:styleId="xl185">
    <w:name w:val="xl185"/>
    <w:basedOn w:val="Normal"/>
    <w:rsid w:val="003574C2"/>
    <w:pPr>
      <w:pBdr>
        <w:top w:val="double" w:sz="6"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8"/>
      <w:szCs w:val="18"/>
    </w:rPr>
  </w:style>
  <w:style w:type="paragraph" w:customStyle="1" w:styleId="xl186">
    <w:name w:val="xl186"/>
    <w:basedOn w:val="Normal"/>
    <w:rsid w:val="003574C2"/>
    <w:pPr>
      <w:pBdr>
        <w:top w:val="double" w:sz="6" w:space="0" w:color="auto"/>
        <w:left w:val="single" w:sz="4" w:space="0" w:color="auto"/>
        <w:right w:val="single" w:sz="4" w:space="0" w:color="auto"/>
      </w:pBdr>
      <w:shd w:val="clear" w:color="000000" w:fill="CCFFFF"/>
      <w:spacing w:before="100" w:beforeAutospacing="1" w:after="100" w:afterAutospacing="1"/>
      <w:jc w:val="center"/>
    </w:pPr>
    <w:rPr>
      <w:rFonts w:ascii="CG Times" w:eastAsia="Times New Roman" w:hAnsi="CG Times"/>
      <w:b/>
      <w:bCs/>
      <w:sz w:val="18"/>
      <w:szCs w:val="18"/>
    </w:rPr>
  </w:style>
  <w:style w:type="paragraph" w:customStyle="1" w:styleId="xl187">
    <w:name w:val="xl187"/>
    <w:basedOn w:val="Normal"/>
    <w:rsid w:val="003574C2"/>
    <w:pPr>
      <w:pBdr>
        <w:top w:val="double" w:sz="6"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8"/>
      <w:szCs w:val="18"/>
    </w:rPr>
  </w:style>
  <w:style w:type="paragraph" w:customStyle="1" w:styleId="xl188">
    <w:name w:val="xl188"/>
    <w:basedOn w:val="Normal"/>
    <w:rsid w:val="003574C2"/>
    <w:pPr>
      <w:pBdr>
        <w:top w:val="double" w:sz="6" w:space="0" w:color="auto"/>
        <w:left w:val="single" w:sz="4" w:space="0" w:color="auto"/>
        <w:right w:val="double" w:sz="6" w:space="0" w:color="auto"/>
      </w:pBdr>
      <w:shd w:val="clear" w:color="000000" w:fill="CCFFFF"/>
      <w:spacing w:before="100" w:beforeAutospacing="1" w:after="100" w:afterAutospacing="1"/>
      <w:jc w:val="center"/>
    </w:pPr>
    <w:rPr>
      <w:rFonts w:ascii="CG Times" w:eastAsia="Times New Roman" w:hAnsi="CG Times"/>
      <w:b/>
      <w:bCs/>
      <w:sz w:val="18"/>
      <w:szCs w:val="18"/>
    </w:rPr>
  </w:style>
  <w:style w:type="paragraph" w:customStyle="1" w:styleId="xl189">
    <w:name w:val="xl189"/>
    <w:basedOn w:val="Normal"/>
    <w:rsid w:val="003574C2"/>
    <w:pPr>
      <w:pBdr>
        <w:left w:val="double" w:sz="6" w:space="0" w:color="auto"/>
        <w:bottom w:val="single" w:sz="4" w:space="0" w:color="auto"/>
      </w:pBdr>
      <w:spacing w:before="100" w:beforeAutospacing="1" w:after="100" w:afterAutospacing="1"/>
      <w:jc w:val="center"/>
    </w:pPr>
    <w:rPr>
      <w:rFonts w:ascii="CG Times" w:eastAsia="Times New Roman" w:hAnsi="CG Times"/>
      <w:b/>
      <w:bCs/>
      <w:sz w:val="18"/>
      <w:szCs w:val="18"/>
    </w:rPr>
  </w:style>
  <w:style w:type="paragraph" w:customStyle="1" w:styleId="xl190">
    <w:name w:val="xl190"/>
    <w:basedOn w:val="Normal"/>
    <w:rsid w:val="003574C2"/>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b/>
      <w:bCs/>
      <w:sz w:val="18"/>
      <w:szCs w:val="18"/>
    </w:rPr>
  </w:style>
  <w:style w:type="paragraph" w:customStyle="1" w:styleId="xl191">
    <w:name w:val="xl191"/>
    <w:basedOn w:val="Normal"/>
    <w:rsid w:val="003574C2"/>
    <w:pPr>
      <w:pBdr>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CG Times" w:eastAsia="Times New Roman" w:hAnsi="CG Times"/>
      <w:b/>
      <w:bCs/>
      <w:sz w:val="18"/>
      <w:szCs w:val="18"/>
    </w:rPr>
  </w:style>
  <w:style w:type="paragraph" w:customStyle="1" w:styleId="xl192">
    <w:name w:val="xl192"/>
    <w:basedOn w:val="Normal"/>
    <w:rsid w:val="003574C2"/>
    <w:pPr>
      <w:pBdr>
        <w:top w:val="dashed" w:sz="4" w:space="0" w:color="auto"/>
        <w:left w:val="single" w:sz="4" w:space="0" w:color="auto"/>
        <w:bottom w:val="single" w:sz="4" w:space="0" w:color="auto"/>
        <w:right w:val="dashed" w:sz="4" w:space="0" w:color="auto"/>
      </w:pBdr>
      <w:spacing w:before="100" w:beforeAutospacing="1" w:after="100" w:afterAutospacing="1"/>
      <w:jc w:val="center"/>
    </w:pPr>
    <w:rPr>
      <w:rFonts w:ascii="CG Times" w:eastAsia="Times New Roman" w:hAnsi="CG Times"/>
      <w:sz w:val="18"/>
      <w:szCs w:val="18"/>
    </w:rPr>
  </w:style>
  <w:style w:type="paragraph" w:customStyle="1" w:styleId="xl193">
    <w:name w:val="xl193"/>
    <w:basedOn w:val="Normal"/>
    <w:rsid w:val="003574C2"/>
    <w:pPr>
      <w:pBdr>
        <w:top w:val="dashed" w:sz="4" w:space="0" w:color="auto"/>
        <w:left w:val="dashed" w:sz="4" w:space="0" w:color="auto"/>
        <w:bottom w:val="single" w:sz="4" w:space="0" w:color="auto"/>
        <w:right w:val="dashed" w:sz="4" w:space="0" w:color="auto"/>
      </w:pBdr>
      <w:spacing w:before="100" w:beforeAutospacing="1" w:after="100" w:afterAutospacing="1"/>
      <w:jc w:val="center"/>
    </w:pPr>
    <w:rPr>
      <w:rFonts w:ascii="CG Times" w:eastAsia="Times New Roman" w:hAnsi="CG Times"/>
      <w:sz w:val="18"/>
      <w:szCs w:val="18"/>
    </w:rPr>
  </w:style>
  <w:style w:type="paragraph" w:customStyle="1" w:styleId="xl194">
    <w:name w:val="xl194"/>
    <w:basedOn w:val="Normal"/>
    <w:rsid w:val="003574C2"/>
    <w:pPr>
      <w:pBdr>
        <w:top w:val="dashed" w:sz="4" w:space="0" w:color="auto"/>
        <w:bottom w:val="single" w:sz="4" w:space="0" w:color="auto"/>
        <w:right w:val="single" w:sz="4" w:space="0" w:color="auto"/>
      </w:pBdr>
      <w:shd w:val="clear" w:color="000000" w:fill="CCFFFF"/>
      <w:spacing w:before="100" w:beforeAutospacing="1" w:after="100" w:afterAutospacing="1"/>
      <w:jc w:val="center"/>
    </w:pPr>
    <w:rPr>
      <w:rFonts w:ascii="CG Times" w:eastAsia="Times New Roman" w:hAnsi="CG Times"/>
      <w:b/>
      <w:bCs/>
      <w:sz w:val="18"/>
      <w:szCs w:val="18"/>
    </w:rPr>
  </w:style>
  <w:style w:type="paragraph" w:customStyle="1" w:styleId="xl195">
    <w:name w:val="xl195"/>
    <w:basedOn w:val="Normal"/>
    <w:rsid w:val="003574C2"/>
    <w:pPr>
      <w:pBdr>
        <w:left w:val="single" w:sz="4" w:space="0" w:color="auto"/>
        <w:bottom w:val="single" w:sz="4" w:space="0" w:color="auto"/>
        <w:right w:val="double" w:sz="6" w:space="0" w:color="auto"/>
      </w:pBdr>
      <w:shd w:val="clear" w:color="000000" w:fill="CCFFFF"/>
      <w:spacing w:before="100" w:beforeAutospacing="1" w:after="100" w:afterAutospacing="1"/>
      <w:jc w:val="center"/>
    </w:pPr>
    <w:rPr>
      <w:rFonts w:ascii="CG Times" w:eastAsia="Times New Roman" w:hAnsi="CG Times"/>
      <w:b/>
      <w:bCs/>
      <w:sz w:val="18"/>
      <w:szCs w:val="18"/>
    </w:rPr>
  </w:style>
  <w:style w:type="paragraph" w:customStyle="1" w:styleId="xl196">
    <w:name w:val="xl196"/>
    <w:basedOn w:val="Normal"/>
    <w:rsid w:val="003574C2"/>
    <w:pPr>
      <w:pBdr>
        <w:left w:val="double" w:sz="6" w:space="0" w:color="auto"/>
      </w:pBdr>
      <w:spacing w:before="100" w:beforeAutospacing="1" w:after="100" w:afterAutospacing="1"/>
      <w:jc w:val="right"/>
    </w:pPr>
    <w:rPr>
      <w:rFonts w:ascii="CG Times" w:eastAsia="Times New Roman" w:hAnsi="CG Times"/>
      <w:b/>
      <w:bCs/>
      <w:color w:val="000000"/>
      <w:sz w:val="18"/>
      <w:szCs w:val="18"/>
    </w:rPr>
  </w:style>
  <w:style w:type="paragraph" w:customStyle="1" w:styleId="xl197">
    <w:name w:val="xl197"/>
    <w:basedOn w:val="Normal"/>
    <w:rsid w:val="003574C2"/>
    <w:pPr>
      <w:pBdr>
        <w:left w:val="single" w:sz="4" w:space="0" w:color="auto"/>
        <w:right w:val="single" w:sz="4" w:space="0" w:color="auto"/>
      </w:pBdr>
      <w:spacing w:before="100" w:beforeAutospacing="1" w:after="100" w:afterAutospacing="1"/>
    </w:pPr>
    <w:rPr>
      <w:rFonts w:ascii="CG Times" w:eastAsia="Times New Roman" w:hAnsi="CG Times"/>
      <w:b/>
      <w:bCs/>
      <w:color w:val="000000"/>
      <w:sz w:val="18"/>
      <w:szCs w:val="18"/>
    </w:rPr>
  </w:style>
  <w:style w:type="paragraph" w:customStyle="1" w:styleId="xl198">
    <w:name w:val="xl198"/>
    <w:basedOn w:val="Normal"/>
    <w:rsid w:val="003574C2"/>
    <w:pPr>
      <w:pBdr>
        <w:left w:val="single" w:sz="4" w:space="0" w:color="auto"/>
        <w:right w:val="single" w:sz="4" w:space="0" w:color="auto"/>
      </w:pBdr>
      <w:shd w:val="clear" w:color="000000" w:fill="CCFFFF"/>
      <w:spacing w:before="100" w:beforeAutospacing="1" w:after="100" w:afterAutospacing="1"/>
    </w:pPr>
    <w:rPr>
      <w:rFonts w:ascii="CG Times" w:eastAsia="Times New Roman" w:hAnsi="CG Times"/>
      <w:b/>
      <w:bCs/>
      <w:sz w:val="18"/>
      <w:szCs w:val="18"/>
    </w:rPr>
  </w:style>
  <w:style w:type="paragraph" w:customStyle="1" w:styleId="xl199">
    <w:name w:val="xl199"/>
    <w:basedOn w:val="Normal"/>
    <w:rsid w:val="003574C2"/>
    <w:pPr>
      <w:pBdr>
        <w:left w:val="single" w:sz="4" w:space="0" w:color="auto"/>
        <w:right w:val="single" w:sz="4" w:space="0" w:color="auto"/>
      </w:pBdr>
      <w:spacing w:before="100" w:beforeAutospacing="1" w:after="100" w:afterAutospacing="1"/>
    </w:pPr>
    <w:rPr>
      <w:rFonts w:ascii="CG Times" w:eastAsia="Times New Roman" w:hAnsi="CG Times"/>
      <w:b/>
      <w:bCs/>
      <w:sz w:val="18"/>
      <w:szCs w:val="18"/>
    </w:rPr>
  </w:style>
  <w:style w:type="paragraph" w:customStyle="1" w:styleId="xl200">
    <w:name w:val="xl200"/>
    <w:basedOn w:val="Normal"/>
    <w:rsid w:val="003574C2"/>
    <w:pPr>
      <w:pBdr>
        <w:top w:val="single" w:sz="4" w:space="0" w:color="auto"/>
        <w:right w:val="single" w:sz="4" w:space="0" w:color="auto"/>
      </w:pBdr>
      <w:shd w:val="clear" w:color="000000" w:fill="CCFFFF"/>
      <w:spacing w:before="100" w:beforeAutospacing="1" w:after="100" w:afterAutospacing="1"/>
    </w:pPr>
    <w:rPr>
      <w:rFonts w:ascii="CG Times" w:eastAsia="Times New Roman" w:hAnsi="CG Times"/>
      <w:b/>
      <w:bCs/>
      <w:sz w:val="18"/>
      <w:szCs w:val="18"/>
    </w:rPr>
  </w:style>
  <w:style w:type="paragraph" w:customStyle="1" w:styleId="xl201">
    <w:name w:val="xl201"/>
    <w:basedOn w:val="Normal"/>
    <w:rsid w:val="003574C2"/>
    <w:pPr>
      <w:pBdr>
        <w:top w:val="single" w:sz="4" w:space="0" w:color="auto"/>
        <w:left w:val="single" w:sz="4" w:space="0" w:color="auto"/>
        <w:right w:val="double" w:sz="6" w:space="0" w:color="auto"/>
      </w:pBdr>
      <w:shd w:val="clear" w:color="000000" w:fill="CCFFFF"/>
      <w:spacing w:before="100" w:beforeAutospacing="1" w:after="100" w:afterAutospacing="1"/>
    </w:pPr>
    <w:rPr>
      <w:rFonts w:ascii="CG Times" w:eastAsia="Times New Roman" w:hAnsi="CG Times"/>
      <w:b/>
      <w:bCs/>
      <w:sz w:val="18"/>
      <w:szCs w:val="18"/>
    </w:rPr>
  </w:style>
  <w:style w:type="paragraph" w:customStyle="1" w:styleId="xl202">
    <w:name w:val="xl202"/>
    <w:basedOn w:val="Normal"/>
    <w:rsid w:val="003574C2"/>
    <w:pPr>
      <w:pBdr>
        <w:top w:val="dotted" w:sz="4" w:space="0" w:color="auto"/>
        <w:left w:val="double" w:sz="6" w:space="0" w:color="auto"/>
        <w:bottom w:val="single" w:sz="4" w:space="0" w:color="auto"/>
      </w:pBdr>
      <w:spacing w:before="100" w:beforeAutospacing="1" w:after="100" w:afterAutospacing="1"/>
    </w:pPr>
    <w:rPr>
      <w:rFonts w:ascii="CG Times" w:eastAsia="Times New Roman" w:hAnsi="CG Times"/>
      <w:sz w:val="18"/>
      <w:szCs w:val="18"/>
    </w:rPr>
  </w:style>
  <w:style w:type="paragraph" w:customStyle="1" w:styleId="xl203">
    <w:name w:val="xl203"/>
    <w:basedOn w:val="Normal"/>
    <w:rsid w:val="003574C2"/>
    <w:pPr>
      <w:pBdr>
        <w:top w:val="dotted" w:sz="4"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sz w:val="18"/>
      <w:szCs w:val="18"/>
    </w:rPr>
  </w:style>
  <w:style w:type="paragraph" w:customStyle="1" w:styleId="xl204">
    <w:name w:val="xl204"/>
    <w:basedOn w:val="Normal"/>
    <w:rsid w:val="003574C2"/>
    <w:pPr>
      <w:pBdr>
        <w:top w:val="dotted"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CG Times" w:eastAsia="Times New Roman" w:hAnsi="CG Times"/>
      <w:sz w:val="18"/>
      <w:szCs w:val="18"/>
    </w:rPr>
  </w:style>
  <w:style w:type="paragraph" w:customStyle="1" w:styleId="xl205">
    <w:name w:val="xl205"/>
    <w:basedOn w:val="Normal"/>
    <w:rsid w:val="003574C2"/>
    <w:pPr>
      <w:pBdr>
        <w:top w:val="dotted" w:sz="4" w:space="0" w:color="auto"/>
        <w:left w:val="single" w:sz="4" w:space="0" w:color="auto"/>
        <w:bottom w:val="single" w:sz="4" w:space="0" w:color="auto"/>
        <w:right w:val="dashed" w:sz="4" w:space="0" w:color="auto"/>
      </w:pBdr>
      <w:spacing w:before="100" w:beforeAutospacing="1" w:after="100" w:afterAutospacing="1"/>
    </w:pPr>
    <w:rPr>
      <w:rFonts w:ascii="CG Times" w:eastAsia="Times New Roman" w:hAnsi="CG Times"/>
      <w:sz w:val="18"/>
      <w:szCs w:val="18"/>
    </w:rPr>
  </w:style>
  <w:style w:type="paragraph" w:customStyle="1" w:styleId="xl206">
    <w:name w:val="xl206"/>
    <w:basedOn w:val="Normal"/>
    <w:rsid w:val="003574C2"/>
    <w:pPr>
      <w:pBdr>
        <w:top w:val="dotted" w:sz="4" w:space="0" w:color="auto"/>
        <w:left w:val="dashed" w:sz="4" w:space="0" w:color="auto"/>
        <w:bottom w:val="single" w:sz="4" w:space="0" w:color="auto"/>
        <w:right w:val="dashed" w:sz="4" w:space="0" w:color="auto"/>
      </w:pBdr>
      <w:spacing w:before="100" w:beforeAutospacing="1" w:after="100" w:afterAutospacing="1"/>
    </w:pPr>
    <w:rPr>
      <w:rFonts w:ascii="CG Times" w:eastAsia="Times New Roman" w:hAnsi="CG Times"/>
      <w:sz w:val="18"/>
      <w:szCs w:val="18"/>
    </w:rPr>
  </w:style>
  <w:style w:type="paragraph" w:customStyle="1" w:styleId="xl207">
    <w:name w:val="xl207"/>
    <w:basedOn w:val="Normal"/>
    <w:rsid w:val="003574C2"/>
    <w:pPr>
      <w:pBdr>
        <w:top w:val="dotted" w:sz="4" w:space="0" w:color="auto"/>
        <w:left w:val="dashed" w:sz="4" w:space="0" w:color="auto"/>
        <w:bottom w:val="single" w:sz="4" w:space="0" w:color="auto"/>
        <w:right w:val="single" w:sz="4" w:space="0" w:color="auto"/>
      </w:pBdr>
      <w:shd w:val="clear" w:color="000000" w:fill="CCFFFF"/>
      <w:spacing w:before="100" w:beforeAutospacing="1" w:after="100" w:afterAutospacing="1"/>
    </w:pPr>
    <w:rPr>
      <w:rFonts w:ascii="CG Times" w:eastAsia="Times New Roman" w:hAnsi="CG Times"/>
      <w:sz w:val="18"/>
      <w:szCs w:val="18"/>
    </w:rPr>
  </w:style>
  <w:style w:type="paragraph" w:customStyle="1" w:styleId="xl208">
    <w:name w:val="xl208"/>
    <w:basedOn w:val="Normal"/>
    <w:rsid w:val="003574C2"/>
    <w:pPr>
      <w:pBdr>
        <w:top w:val="dotted" w:sz="4" w:space="0" w:color="auto"/>
        <w:left w:val="single" w:sz="4" w:space="0" w:color="auto"/>
        <w:bottom w:val="single" w:sz="4" w:space="0" w:color="auto"/>
        <w:right w:val="double" w:sz="6" w:space="0" w:color="auto"/>
      </w:pBdr>
      <w:shd w:val="clear" w:color="000000" w:fill="CCFFFF"/>
      <w:spacing w:before="100" w:beforeAutospacing="1" w:after="100" w:afterAutospacing="1"/>
    </w:pPr>
    <w:rPr>
      <w:rFonts w:ascii="CG Times" w:eastAsia="Times New Roman" w:hAnsi="CG Times"/>
      <w:sz w:val="18"/>
      <w:szCs w:val="18"/>
    </w:rPr>
  </w:style>
  <w:style w:type="paragraph" w:customStyle="1" w:styleId="xl209">
    <w:name w:val="xl209"/>
    <w:basedOn w:val="Normal"/>
    <w:rsid w:val="003574C2"/>
    <w:pPr>
      <w:pBdr>
        <w:top w:val="dotted" w:sz="4" w:space="0" w:color="auto"/>
        <w:left w:val="double" w:sz="6" w:space="0" w:color="auto"/>
      </w:pBdr>
      <w:spacing w:before="100" w:beforeAutospacing="1" w:after="100" w:afterAutospacing="1"/>
    </w:pPr>
    <w:rPr>
      <w:rFonts w:ascii="CG Times" w:eastAsia="Times New Roman" w:hAnsi="CG Times"/>
      <w:sz w:val="18"/>
      <w:szCs w:val="18"/>
    </w:rPr>
  </w:style>
  <w:style w:type="paragraph" w:customStyle="1" w:styleId="xl210">
    <w:name w:val="xl210"/>
    <w:basedOn w:val="Normal"/>
    <w:rsid w:val="003574C2"/>
    <w:pPr>
      <w:pBdr>
        <w:top w:val="dotted" w:sz="4" w:space="0" w:color="auto"/>
        <w:left w:val="single" w:sz="4" w:space="0" w:color="auto"/>
        <w:right w:val="single" w:sz="4" w:space="0" w:color="auto"/>
      </w:pBdr>
      <w:spacing w:before="100" w:beforeAutospacing="1" w:after="100" w:afterAutospacing="1"/>
    </w:pPr>
    <w:rPr>
      <w:rFonts w:ascii="CG Times" w:eastAsia="Times New Roman" w:hAnsi="CG Times"/>
      <w:sz w:val="18"/>
      <w:szCs w:val="18"/>
    </w:rPr>
  </w:style>
  <w:style w:type="paragraph" w:customStyle="1" w:styleId="xl211">
    <w:name w:val="xl211"/>
    <w:basedOn w:val="Normal"/>
    <w:rsid w:val="003574C2"/>
    <w:pPr>
      <w:pBdr>
        <w:top w:val="dotted" w:sz="4" w:space="0" w:color="auto"/>
        <w:left w:val="single" w:sz="4" w:space="0" w:color="auto"/>
        <w:right w:val="single" w:sz="4" w:space="0" w:color="auto"/>
      </w:pBdr>
      <w:shd w:val="clear" w:color="000000" w:fill="CCFFFF"/>
      <w:spacing w:before="100" w:beforeAutospacing="1" w:after="100" w:afterAutospacing="1"/>
    </w:pPr>
    <w:rPr>
      <w:rFonts w:ascii="CG Times" w:eastAsia="Times New Roman" w:hAnsi="CG Times"/>
      <w:sz w:val="18"/>
      <w:szCs w:val="18"/>
    </w:rPr>
  </w:style>
  <w:style w:type="paragraph" w:customStyle="1" w:styleId="xl212">
    <w:name w:val="xl212"/>
    <w:basedOn w:val="Normal"/>
    <w:rsid w:val="003574C2"/>
    <w:pPr>
      <w:pBdr>
        <w:top w:val="dotted" w:sz="4" w:space="0" w:color="auto"/>
        <w:left w:val="single" w:sz="4" w:space="0" w:color="auto"/>
        <w:right w:val="dashed" w:sz="4" w:space="0" w:color="auto"/>
      </w:pBdr>
      <w:spacing w:before="100" w:beforeAutospacing="1" w:after="100" w:afterAutospacing="1"/>
    </w:pPr>
    <w:rPr>
      <w:rFonts w:ascii="CG Times" w:eastAsia="Times New Roman" w:hAnsi="CG Times"/>
      <w:sz w:val="18"/>
      <w:szCs w:val="18"/>
    </w:rPr>
  </w:style>
  <w:style w:type="paragraph" w:customStyle="1" w:styleId="xl213">
    <w:name w:val="xl213"/>
    <w:basedOn w:val="Normal"/>
    <w:rsid w:val="003574C2"/>
    <w:pPr>
      <w:pBdr>
        <w:top w:val="dotted" w:sz="4" w:space="0" w:color="auto"/>
        <w:left w:val="dashed" w:sz="4" w:space="0" w:color="auto"/>
        <w:right w:val="dashed" w:sz="4" w:space="0" w:color="auto"/>
      </w:pBdr>
      <w:spacing w:before="100" w:beforeAutospacing="1" w:after="100" w:afterAutospacing="1"/>
    </w:pPr>
    <w:rPr>
      <w:rFonts w:ascii="CG Times" w:eastAsia="Times New Roman" w:hAnsi="CG Times"/>
      <w:sz w:val="18"/>
      <w:szCs w:val="18"/>
    </w:rPr>
  </w:style>
  <w:style w:type="paragraph" w:customStyle="1" w:styleId="xl214">
    <w:name w:val="xl214"/>
    <w:basedOn w:val="Normal"/>
    <w:rsid w:val="003574C2"/>
    <w:pPr>
      <w:pBdr>
        <w:top w:val="dotted" w:sz="4" w:space="0" w:color="auto"/>
        <w:right w:val="single" w:sz="4" w:space="0" w:color="auto"/>
      </w:pBdr>
      <w:shd w:val="clear" w:color="000000" w:fill="CCFFFF"/>
      <w:spacing w:before="100" w:beforeAutospacing="1" w:after="100" w:afterAutospacing="1"/>
    </w:pPr>
    <w:rPr>
      <w:rFonts w:ascii="CG Times" w:eastAsia="Times New Roman" w:hAnsi="CG Times"/>
      <w:sz w:val="18"/>
      <w:szCs w:val="18"/>
    </w:rPr>
  </w:style>
  <w:style w:type="paragraph" w:customStyle="1" w:styleId="xl215">
    <w:name w:val="xl215"/>
    <w:basedOn w:val="Normal"/>
    <w:rsid w:val="003574C2"/>
    <w:pPr>
      <w:pBdr>
        <w:top w:val="dotted" w:sz="4" w:space="0" w:color="auto"/>
        <w:left w:val="single" w:sz="4" w:space="0" w:color="auto"/>
        <w:right w:val="double" w:sz="6" w:space="0" w:color="auto"/>
      </w:pBdr>
      <w:shd w:val="clear" w:color="000000" w:fill="CCFFFF"/>
      <w:spacing w:before="100" w:beforeAutospacing="1" w:after="100" w:afterAutospacing="1"/>
    </w:pPr>
    <w:rPr>
      <w:rFonts w:ascii="CG Times" w:eastAsia="Times New Roman" w:hAnsi="CG Times"/>
      <w:sz w:val="18"/>
      <w:szCs w:val="18"/>
    </w:rPr>
  </w:style>
  <w:style w:type="paragraph" w:customStyle="1" w:styleId="xl216">
    <w:name w:val="xl216"/>
    <w:basedOn w:val="Normal"/>
    <w:rsid w:val="003574C2"/>
    <w:pPr>
      <w:pBdr>
        <w:top w:val="dotted" w:sz="4" w:space="0" w:color="auto"/>
        <w:left w:val="double" w:sz="6" w:space="0" w:color="auto"/>
        <w:bottom w:val="single" w:sz="4" w:space="0" w:color="auto"/>
        <w:right w:val="single" w:sz="4" w:space="0" w:color="auto"/>
      </w:pBdr>
      <w:spacing w:before="100" w:beforeAutospacing="1" w:after="100" w:afterAutospacing="1"/>
    </w:pPr>
    <w:rPr>
      <w:rFonts w:ascii="CG Times" w:eastAsia="Times New Roman" w:hAnsi="CG Times"/>
      <w:sz w:val="18"/>
      <w:szCs w:val="18"/>
    </w:rPr>
  </w:style>
  <w:style w:type="paragraph" w:customStyle="1" w:styleId="xl217">
    <w:name w:val="xl217"/>
    <w:basedOn w:val="Normal"/>
    <w:rsid w:val="003574C2"/>
    <w:pPr>
      <w:pBdr>
        <w:top w:val="dotted" w:sz="4" w:space="0" w:color="auto"/>
        <w:bottom w:val="single" w:sz="4" w:space="0" w:color="auto"/>
      </w:pBdr>
      <w:spacing w:before="100" w:beforeAutospacing="1" w:after="100" w:afterAutospacing="1"/>
    </w:pPr>
    <w:rPr>
      <w:rFonts w:ascii="CG Times" w:eastAsia="Times New Roman" w:hAnsi="CG Times"/>
      <w:sz w:val="18"/>
      <w:szCs w:val="18"/>
    </w:rPr>
  </w:style>
  <w:style w:type="paragraph" w:customStyle="1" w:styleId="xl218">
    <w:name w:val="xl218"/>
    <w:basedOn w:val="Normal"/>
    <w:rsid w:val="003574C2"/>
    <w:pPr>
      <w:pBdr>
        <w:top w:val="dotted" w:sz="4" w:space="0" w:color="auto"/>
        <w:bottom w:val="single" w:sz="4" w:space="0" w:color="auto"/>
        <w:right w:val="single" w:sz="4" w:space="0" w:color="auto"/>
      </w:pBdr>
      <w:shd w:val="clear" w:color="000000" w:fill="CCFFFF"/>
      <w:spacing w:before="100" w:beforeAutospacing="1" w:after="100" w:afterAutospacing="1"/>
    </w:pPr>
    <w:rPr>
      <w:rFonts w:ascii="CG Times" w:eastAsia="Times New Roman" w:hAnsi="CG Times"/>
      <w:sz w:val="18"/>
      <w:szCs w:val="18"/>
    </w:rPr>
  </w:style>
  <w:style w:type="paragraph" w:customStyle="1" w:styleId="xl219">
    <w:name w:val="xl219"/>
    <w:basedOn w:val="Normal"/>
    <w:rsid w:val="003574C2"/>
    <w:pPr>
      <w:pBdr>
        <w:top w:val="single" w:sz="4" w:space="0" w:color="auto"/>
        <w:left w:val="double" w:sz="6" w:space="0" w:color="auto"/>
        <w:bottom w:val="dotted" w:sz="4" w:space="0" w:color="auto"/>
      </w:pBdr>
      <w:spacing w:before="100" w:beforeAutospacing="1" w:after="100" w:afterAutospacing="1"/>
      <w:jc w:val="right"/>
    </w:pPr>
    <w:rPr>
      <w:rFonts w:ascii="CG Times" w:eastAsia="Times New Roman" w:hAnsi="CG Times"/>
      <w:b/>
      <w:bCs/>
      <w:color w:val="000000"/>
      <w:sz w:val="18"/>
      <w:szCs w:val="18"/>
    </w:rPr>
  </w:style>
  <w:style w:type="paragraph" w:customStyle="1" w:styleId="xl220">
    <w:name w:val="xl220"/>
    <w:basedOn w:val="Normal"/>
    <w:rsid w:val="003574C2"/>
    <w:pPr>
      <w:pBdr>
        <w:top w:val="single" w:sz="4" w:space="0" w:color="auto"/>
        <w:left w:val="single" w:sz="4" w:space="0" w:color="auto"/>
        <w:bottom w:val="dotted" w:sz="4" w:space="0" w:color="auto"/>
        <w:right w:val="single" w:sz="4" w:space="0" w:color="auto"/>
      </w:pBdr>
      <w:spacing w:before="100" w:beforeAutospacing="1" w:after="100" w:afterAutospacing="1"/>
    </w:pPr>
    <w:rPr>
      <w:rFonts w:ascii="CG Times" w:eastAsia="Times New Roman" w:hAnsi="CG Times"/>
      <w:b/>
      <w:bCs/>
      <w:color w:val="000000"/>
      <w:sz w:val="18"/>
      <w:szCs w:val="18"/>
    </w:rPr>
  </w:style>
  <w:style w:type="paragraph" w:customStyle="1" w:styleId="xl221">
    <w:name w:val="xl221"/>
    <w:basedOn w:val="Normal"/>
    <w:rsid w:val="003574C2"/>
    <w:pPr>
      <w:pBdr>
        <w:top w:val="single" w:sz="4" w:space="0" w:color="auto"/>
        <w:left w:val="single" w:sz="4" w:space="0" w:color="auto"/>
        <w:bottom w:val="dotted" w:sz="4" w:space="0" w:color="auto"/>
        <w:right w:val="single" w:sz="4" w:space="0" w:color="auto"/>
      </w:pBdr>
      <w:shd w:val="clear" w:color="000000" w:fill="CCFFFF"/>
      <w:spacing w:before="100" w:beforeAutospacing="1" w:after="100" w:afterAutospacing="1"/>
    </w:pPr>
    <w:rPr>
      <w:rFonts w:ascii="CG Times" w:eastAsia="Times New Roman" w:hAnsi="CG Times"/>
      <w:b/>
      <w:bCs/>
      <w:sz w:val="18"/>
      <w:szCs w:val="18"/>
    </w:rPr>
  </w:style>
  <w:style w:type="paragraph" w:customStyle="1" w:styleId="xl222">
    <w:name w:val="xl222"/>
    <w:basedOn w:val="Normal"/>
    <w:rsid w:val="003574C2"/>
    <w:pPr>
      <w:pBdr>
        <w:top w:val="single" w:sz="4" w:space="0" w:color="auto"/>
        <w:left w:val="single" w:sz="4" w:space="0" w:color="auto"/>
        <w:bottom w:val="dotted" w:sz="4" w:space="0" w:color="auto"/>
        <w:right w:val="dashed" w:sz="4" w:space="0" w:color="auto"/>
      </w:pBdr>
      <w:spacing w:before="100" w:beforeAutospacing="1" w:after="100" w:afterAutospacing="1"/>
    </w:pPr>
    <w:rPr>
      <w:rFonts w:ascii="CG Times" w:eastAsia="Times New Roman" w:hAnsi="CG Times"/>
      <w:b/>
      <w:bCs/>
      <w:sz w:val="18"/>
      <w:szCs w:val="18"/>
    </w:rPr>
  </w:style>
  <w:style w:type="paragraph" w:customStyle="1" w:styleId="xl223">
    <w:name w:val="xl223"/>
    <w:basedOn w:val="Normal"/>
    <w:rsid w:val="003574C2"/>
    <w:pPr>
      <w:pBdr>
        <w:top w:val="single" w:sz="4" w:space="0" w:color="auto"/>
        <w:left w:val="dashed" w:sz="4" w:space="0" w:color="auto"/>
        <w:bottom w:val="dotted" w:sz="4" w:space="0" w:color="auto"/>
        <w:right w:val="dashed" w:sz="4" w:space="0" w:color="auto"/>
      </w:pBdr>
      <w:spacing w:before="100" w:beforeAutospacing="1" w:after="100" w:afterAutospacing="1"/>
    </w:pPr>
    <w:rPr>
      <w:rFonts w:ascii="CG Times" w:eastAsia="Times New Roman" w:hAnsi="CG Times"/>
      <w:b/>
      <w:bCs/>
      <w:sz w:val="18"/>
      <w:szCs w:val="18"/>
    </w:rPr>
  </w:style>
  <w:style w:type="paragraph" w:customStyle="1" w:styleId="xl224">
    <w:name w:val="xl224"/>
    <w:basedOn w:val="Normal"/>
    <w:rsid w:val="003574C2"/>
    <w:pPr>
      <w:pBdr>
        <w:top w:val="single" w:sz="4" w:space="0" w:color="auto"/>
        <w:bottom w:val="dotted" w:sz="4" w:space="0" w:color="auto"/>
        <w:right w:val="single" w:sz="4" w:space="0" w:color="auto"/>
      </w:pBdr>
      <w:shd w:val="clear" w:color="000000" w:fill="CCFFFF"/>
      <w:spacing w:before="100" w:beforeAutospacing="1" w:after="100" w:afterAutospacing="1"/>
    </w:pPr>
    <w:rPr>
      <w:rFonts w:ascii="CG Times" w:eastAsia="Times New Roman" w:hAnsi="CG Times"/>
      <w:b/>
      <w:bCs/>
      <w:sz w:val="18"/>
      <w:szCs w:val="18"/>
    </w:rPr>
  </w:style>
  <w:style w:type="paragraph" w:customStyle="1" w:styleId="xl225">
    <w:name w:val="xl225"/>
    <w:basedOn w:val="Normal"/>
    <w:rsid w:val="003574C2"/>
    <w:pPr>
      <w:pBdr>
        <w:top w:val="single" w:sz="4" w:space="0" w:color="auto"/>
        <w:left w:val="single" w:sz="4" w:space="0" w:color="auto"/>
        <w:bottom w:val="dotted" w:sz="4" w:space="0" w:color="auto"/>
        <w:right w:val="double" w:sz="6" w:space="0" w:color="auto"/>
      </w:pBdr>
      <w:shd w:val="clear" w:color="000000" w:fill="CCFFFF"/>
      <w:spacing w:before="100" w:beforeAutospacing="1" w:after="100" w:afterAutospacing="1"/>
    </w:pPr>
    <w:rPr>
      <w:rFonts w:ascii="CG Times" w:eastAsia="Times New Roman" w:hAnsi="CG Times"/>
      <w:b/>
      <w:bCs/>
      <w:sz w:val="18"/>
      <w:szCs w:val="18"/>
    </w:rPr>
  </w:style>
  <w:style w:type="paragraph" w:customStyle="1" w:styleId="xl226">
    <w:name w:val="xl226"/>
    <w:basedOn w:val="Normal"/>
    <w:rsid w:val="003574C2"/>
    <w:pPr>
      <w:pBdr>
        <w:top w:val="dotted" w:sz="4" w:space="0" w:color="auto"/>
        <w:left w:val="double" w:sz="6" w:space="0" w:color="auto"/>
        <w:bottom w:val="dotted" w:sz="4" w:space="0" w:color="auto"/>
      </w:pBdr>
      <w:spacing w:before="100" w:beforeAutospacing="1" w:after="100" w:afterAutospacing="1"/>
    </w:pPr>
    <w:rPr>
      <w:rFonts w:ascii="CG Times" w:eastAsia="Times New Roman" w:hAnsi="CG Times"/>
      <w:sz w:val="18"/>
      <w:szCs w:val="18"/>
    </w:rPr>
  </w:style>
  <w:style w:type="paragraph" w:customStyle="1" w:styleId="xl227">
    <w:name w:val="xl227"/>
    <w:basedOn w:val="Normal"/>
    <w:rsid w:val="003574C2"/>
    <w:pPr>
      <w:pBdr>
        <w:top w:val="dotted" w:sz="4" w:space="0" w:color="auto"/>
        <w:left w:val="single" w:sz="4" w:space="0" w:color="auto"/>
        <w:bottom w:val="dotted" w:sz="4" w:space="0" w:color="auto"/>
        <w:right w:val="single" w:sz="4" w:space="0" w:color="auto"/>
      </w:pBdr>
      <w:spacing w:before="100" w:beforeAutospacing="1" w:after="100" w:afterAutospacing="1"/>
    </w:pPr>
    <w:rPr>
      <w:rFonts w:ascii="CG Times" w:eastAsia="Times New Roman" w:hAnsi="CG Times"/>
      <w:sz w:val="18"/>
      <w:szCs w:val="18"/>
    </w:rPr>
  </w:style>
  <w:style w:type="paragraph" w:customStyle="1" w:styleId="xl228">
    <w:name w:val="xl228"/>
    <w:basedOn w:val="Normal"/>
    <w:rsid w:val="003574C2"/>
    <w:pPr>
      <w:pBdr>
        <w:top w:val="dotted" w:sz="4" w:space="0" w:color="auto"/>
        <w:left w:val="single" w:sz="4" w:space="0" w:color="auto"/>
        <w:bottom w:val="dotted" w:sz="4" w:space="0" w:color="auto"/>
        <w:right w:val="single" w:sz="4" w:space="0" w:color="auto"/>
      </w:pBdr>
      <w:shd w:val="clear" w:color="000000" w:fill="CCFFFF"/>
      <w:spacing w:before="100" w:beforeAutospacing="1" w:after="100" w:afterAutospacing="1"/>
    </w:pPr>
    <w:rPr>
      <w:rFonts w:ascii="CG Times" w:eastAsia="Times New Roman" w:hAnsi="CG Times"/>
      <w:sz w:val="18"/>
      <w:szCs w:val="18"/>
    </w:rPr>
  </w:style>
  <w:style w:type="paragraph" w:customStyle="1" w:styleId="xl229">
    <w:name w:val="xl229"/>
    <w:basedOn w:val="Normal"/>
    <w:rsid w:val="003574C2"/>
    <w:pPr>
      <w:pBdr>
        <w:top w:val="dotted" w:sz="4" w:space="0" w:color="auto"/>
        <w:left w:val="single" w:sz="4" w:space="0" w:color="auto"/>
        <w:bottom w:val="dotted" w:sz="4" w:space="0" w:color="auto"/>
        <w:right w:val="dashed" w:sz="4" w:space="0" w:color="auto"/>
      </w:pBdr>
      <w:spacing w:before="100" w:beforeAutospacing="1" w:after="100" w:afterAutospacing="1"/>
    </w:pPr>
    <w:rPr>
      <w:rFonts w:ascii="CG Times" w:eastAsia="Times New Roman" w:hAnsi="CG Times"/>
      <w:sz w:val="18"/>
      <w:szCs w:val="18"/>
    </w:rPr>
  </w:style>
  <w:style w:type="paragraph" w:customStyle="1" w:styleId="xl230">
    <w:name w:val="xl230"/>
    <w:basedOn w:val="Normal"/>
    <w:rsid w:val="003574C2"/>
    <w:pPr>
      <w:pBdr>
        <w:top w:val="dotted" w:sz="4" w:space="0" w:color="auto"/>
        <w:left w:val="dashed" w:sz="4" w:space="0" w:color="auto"/>
        <w:bottom w:val="dotted" w:sz="4" w:space="0" w:color="auto"/>
        <w:right w:val="dashed" w:sz="4" w:space="0" w:color="auto"/>
      </w:pBdr>
      <w:spacing w:before="100" w:beforeAutospacing="1" w:after="100" w:afterAutospacing="1"/>
    </w:pPr>
    <w:rPr>
      <w:rFonts w:ascii="CG Times" w:eastAsia="Times New Roman" w:hAnsi="CG Times"/>
      <w:sz w:val="18"/>
      <w:szCs w:val="18"/>
    </w:rPr>
  </w:style>
  <w:style w:type="paragraph" w:customStyle="1" w:styleId="xl231">
    <w:name w:val="xl231"/>
    <w:basedOn w:val="Normal"/>
    <w:rsid w:val="003574C2"/>
    <w:pPr>
      <w:pBdr>
        <w:top w:val="dotted" w:sz="4" w:space="0" w:color="auto"/>
        <w:bottom w:val="dotted" w:sz="4" w:space="0" w:color="auto"/>
        <w:right w:val="single" w:sz="4" w:space="0" w:color="auto"/>
      </w:pBdr>
      <w:shd w:val="clear" w:color="000000" w:fill="CCFFFF"/>
      <w:spacing w:before="100" w:beforeAutospacing="1" w:after="100" w:afterAutospacing="1"/>
    </w:pPr>
    <w:rPr>
      <w:rFonts w:ascii="CG Times" w:eastAsia="Times New Roman" w:hAnsi="CG Times"/>
      <w:sz w:val="18"/>
      <w:szCs w:val="18"/>
    </w:rPr>
  </w:style>
  <w:style w:type="paragraph" w:customStyle="1" w:styleId="xl232">
    <w:name w:val="xl232"/>
    <w:basedOn w:val="Normal"/>
    <w:rsid w:val="003574C2"/>
    <w:pPr>
      <w:pBdr>
        <w:top w:val="dotted" w:sz="4" w:space="0" w:color="auto"/>
        <w:left w:val="single" w:sz="4" w:space="0" w:color="auto"/>
        <w:bottom w:val="dotted" w:sz="4" w:space="0" w:color="auto"/>
        <w:right w:val="double" w:sz="6" w:space="0" w:color="auto"/>
      </w:pBdr>
      <w:shd w:val="clear" w:color="000000" w:fill="CCFFFF"/>
      <w:spacing w:before="100" w:beforeAutospacing="1" w:after="100" w:afterAutospacing="1"/>
    </w:pPr>
    <w:rPr>
      <w:rFonts w:ascii="CG Times" w:eastAsia="Times New Roman" w:hAnsi="CG Times"/>
      <w:sz w:val="18"/>
      <w:szCs w:val="18"/>
    </w:rPr>
  </w:style>
  <w:style w:type="paragraph" w:customStyle="1" w:styleId="xl233">
    <w:name w:val="xl233"/>
    <w:basedOn w:val="Normal"/>
    <w:rsid w:val="003574C2"/>
    <w:pPr>
      <w:pBdr>
        <w:top w:val="single" w:sz="4" w:space="0" w:color="auto"/>
        <w:left w:val="single" w:sz="4" w:space="0" w:color="auto"/>
        <w:bottom w:val="dotted" w:sz="4" w:space="0" w:color="auto"/>
        <w:right w:val="single" w:sz="4" w:space="0" w:color="auto"/>
      </w:pBdr>
      <w:spacing w:before="100" w:beforeAutospacing="1" w:after="100" w:afterAutospacing="1"/>
    </w:pPr>
    <w:rPr>
      <w:rFonts w:ascii="CG Times" w:eastAsia="Times New Roman" w:hAnsi="CG Times"/>
      <w:b/>
      <w:bCs/>
      <w:color w:val="000000"/>
      <w:sz w:val="18"/>
      <w:szCs w:val="18"/>
    </w:rPr>
  </w:style>
  <w:style w:type="paragraph" w:customStyle="1" w:styleId="xl234">
    <w:name w:val="xl234"/>
    <w:basedOn w:val="Normal"/>
    <w:rsid w:val="003574C2"/>
    <w:pPr>
      <w:pBdr>
        <w:top w:val="single" w:sz="4" w:space="0" w:color="auto"/>
        <w:left w:val="single" w:sz="4" w:space="0" w:color="auto"/>
        <w:bottom w:val="dotted" w:sz="4" w:space="0" w:color="auto"/>
        <w:right w:val="single" w:sz="4" w:space="0" w:color="auto"/>
      </w:pBdr>
      <w:spacing w:before="100" w:beforeAutospacing="1" w:after="100" w:afterAutospacing="1"/>
    </w:pPr>
    <w:rPr>
      <w:rFonts w:ascii="CG Times" w:eastAsia="Times New Roman" w:hAnsi="CG Times"/>
      <w:b/>
      <w:bCs/>
      <w:color w:val="000000"/>
      <w:sz w:val="18"/>
      <w:szCs w:val="18"/>
    </w:rPr>
  </w:style>
  <w:style w:type="paragraph" w:customStyle="1" w:styleId="xl235">
    <w:name w:val="xl235"/>
    <w:basedOn w:val="Normal"/>
    <w:rsid w:val="003574C2"/>
    <w:pPr>
      <w:pBdr>
        <w:top w:val="dotted" w:sz="4" w:space="0" w:color="auto"/>
        <w:left w:val="single" w:sz="4" w:space="0" w:color="auto"/>
        <w:bottom w:val="dotted" w:sz="4" w:space="0" w:color="auto"/>
        <w:right w:val="single" w:sz="4" w:space="0" w:color="auto"/>
      </w:pBdr>
      <w:spacing w:before="100" w:beforeAutospacing="1" w:after="100" w:afterAutospacing="1"/>
    </w:pPr>
    <w:rPr>
      <w:rFonts w:ascii="CG Times" w:eastAsia="Times New Roman" w:hAnsi="CG Times"/>
      <w:sz w:val="18"/>
      <w:szCs w:val="18"/>
    </w:rPr>
  </w:style>
  <w:style w:type="paragraph" w:customStyle="1" w:styleId="xl236">
    <w:name w:val="xl236"/>
    <w:basedOn w:val="Normal"/>
    <w:rsid w:val="003574C2"/>
    <w:pPr>
      <w:pBdr>
        <w:top w:val="single" w:sz="4" w:space="0" w:color="auto"/>
        <w:left w:val="single" w:sz="4" w:space="0" w:color="auto"/>
        <w:bottom w:val="dotted" w:sz="4" w:space="0" w:color="auto"/>
        <w:right w:val="single" w:sz="4" w:space="0" w:color="auto"/>
      </w:pBdr>
      <w:spacing w:before="100" w:beforeAutospacing="1" w:after="100" w:afterAutospacing="1"/>
    </w:pPr>
    <w:rPr>
      <w:rFonts w:ascii="CG Times" w:eastAsia="Times New Roman" w:hAnsi="CG Times"/>
      <w:b/>
      <w:bCs/>
      <w:sz w:val="18"/>
      <w:szCs w:val="18"/>
    </w:rPr>
  </w:style>
  <w:style w:type="paragraph" w:customStyle="1" w:styleId="xl237">
    <w:name w:val="xl237"/>
    <w:basedOn w:val="Normal"/>
    <w:rsid w:val="003574C2"/>
    <w:pPr>
      <w:pBdr>
        <w:top w:val="single" w:sz="4" w:space="0" w:color="auto"/>
        <w:left w:val="single" w:sz="4" w:space="0" w:color="auto"/>
        <w:bottom w:val="dotted" w:sz="4" w:space="0" w:color="auto"/>
        <w:right w:val="single" w:sz="4" w:space="0" w:color="auto"/>
      </w:pBdr>
      <w:shd w:val="clear" w:color="000000" w:fill="FFFFFF"/>
      <w:spacing w:before="100" w:beforeAutospacing="1" w:after="100" w:afterAutospacing="1"/>
    </w:pPr>
    <w:rPr>
      <w:rFonts w:ascii="CG Times" w:eastAsia="Times New Roman" w:hAnsi="CG Times"/>
      <w:b/>
      <w:bCs/>
      <w:sz w:val="18"/>
      <w:szCs w:val="18"/>
    </w:rPr>
  </w:style>
  <w:style w:type="paragraph" w:customStyle="1" w:styleId="xl238">
    <w:name w:val="xl238"/>
    <w:basedOn w:val="Normal"/>
    <w:rsid w:val="003574C2"/>
    <w:pPr>
      <w:pBdr>
        <w:top w:val="dotted" w:sz="4" w:space="0" w:color="auto"/>
        <w:left w:val="single" w:sz="4" w:space="0" w:color="auto"/>
        <w:right w:val="single" w:sz="4" w:space="0" w:color="auto"/>
      </w:pBdr>
      <w:spacing w:before="100" w:beforeAutospacing="1" w:after="100" w:afterAutospacing="1"/>
    </w:pPr>
    <w:rPr>
      <w:rFonts w:ascii="CG Times" w:eastAsia="Times New Roman" w:hAnsi="CG Times"/>
      <w:sz w:val="18"/>
      <w:szCs w:val="18"/>
    </w:rPr>
  </w:style>
  <w:style w:type="paragraph" w:customStyle="1" w:styleId="xl239">
    <w:name w:val="xl239"/>
    <w:basedOn w:val="Normal"/>
    <w:rsid w:val="003574C2"/>
    <w:pPr>
      <w:pBdr>
        <w:top w:val="dotted" w:sz="4" w:space="0" w:color="auto"/>
        <w:left w:val="double" w:sz="6" w:space="0" w:color="auto"/>
        <w:bottom w:val="dotted" w:sz="4" w:space="0" w:color="auto"/>
        <w:right w:val="single" w:sz="4" w:space="0" w:color="auto"/>
      </w:pBdr>
      <w:spacing w:before="100" w:beforeAutospacing="1" w:after="100" w:afterAutospacing="1"/>
    </w:pPr>
    <w:rPr>
      <w:rFonts w:ascii="CG Times" w:eastAsia="Times New Roman" w:hAnsi="CG Times"/>
      <w:sz w:val="18"/>
      <w:szCs w:val="18"/>
    </w:rPr>
  </w:style>
  <w:style w:type="paragraph" w:customStyle="1" w:styleId="xl240">
    <w:name w:val="xl240"/>
    <w:basedOn w:val="Normal"/>
    <w:rsid w:val="003574C2"/>
    <w:pPr>
      <w:pBdr>
        <w:top w:val="dotted" w:sz="4" w:space="0" w:color="auto"/>
        <w:bottom w:val="dotted" w:sz="4" w:space="0" w:color="auto"/>
      </w:pBdr>
      <w:spacing w:before="100" w:beforeAutospacing="1" w:after="100" w:afterAutospacing="1"/>
    </w:pPr>
    <w:rPr>
      <w:rFonts w:ascii="CG Times" w:eastAsia="Times New Roman" w:hAnsi="CG Times"/>
      <w:sz w:val="18"/>
      <w:szCs w:val="18"/>
    </w:rPr>
  </w:style>
  <w:style w:type="paragraph" w:customStyle="1" w:styleId="xl241">
    <w:name w:val="xl241"/>
    <w:basedOn w:val="Normal"/>
    <w:rsid w:val="003574C2"/>
    <w:pPr>
      <w:pBdr>
        <w:top w:val="single" w:sz="4" w:space="0" w:color="auto"/>
        <w:left w:val="dashed" w:sz="4" w:space="0" w:color="auto"/>
        <w:bottom w:val="dotted" w:sz="4" w:space="0" w:color="auto"/>
        <w:right w:val="single" w:sz="4" w:space="0" w:color="auto"/>
      </w:pBdr>
      <w:shd w:val="clear" w:color="000000" w:fill="CCFFFF"/>
      <w:spacing w:before="100" w:beforeAutospacing="1" w:after="100" w:afterAutospacing="1"/>
    </w:pPr>
    <w:rPr>
      <w:rFonts w:ascii="CG Times" w:eastAsia="Times New Roman" w:hAnsi="CG Times"/>
      <w:b/>
      <w:bCs/>
      <w:sz w:val="18"/>
      <w:szCs w:val="18"/>
    </w:rPr>
  </w:style>
  <w:style w:type="paragraph" w:customStyle="1" w:styleId="xl242">
    <w:name w:val="xl242"/>
    <w:basedOn w:val="Normal"/>
    <w:rsid w:val="003574C2"/>
    <w:pPr>
      <w:pBdr>
        <w:top w:val="dotted" w:sz="4" w:space="0" w:color="auto"/>
        <w:right w:val="single" w:sz="4" w:space="0" w:color="auto"/>
      </w:pBdr>
      <w:shd w:val="clear" w:color="000000" w:fill="CCFFFF"/>
      <w:spacing w:before="100" w:beforeAutospacing="1" w:after="100" w:afterAutospacing="1"/>
    </w:pPr>
    <w:rPr>
      <w:rFonts w:ascii="CG Times" w:eastAsia="Times New Roman" w:hAnsi="CG Times"/>
      <w:b/>
      <w:bCs/>
      <w:sz w:val="18"/>
      <w:szCs w:val="18"/>
    </w:rPr>
  </w:style>
  <w:style w:type="paragraph" w:customStyle="1" w:styleId="xl243">
    <w:name w:val="xl243"/>
    <w:basedOn w:val="Normal"/>
    <w:rsid w:val="003574C2"/>
    <w:pPr>
      <w:pBdr>
        <w:top w:val="dotted" w:sz="4" w:space="0" w:color="auto"/>
        <w:left w:val="single" w:sz="4" w:space="0" w:color="auto"/>
        <w:right w:val="double" w:sz="6" w:space="0" w:color="auto"/>
      </w:pBdr>
      <w:shd w:val="clear" w:color="000000" w:fill="CCFFFF"/>
      <w:spacing w:before="100" w:beforeAutospacing="1" w:after="100" w:afterAutospacing="1"/>
    </w:pPr>
    <w:rPr>
      <w:rFonts w:ascii="CG Times" w:eastAsia="Times New Roman" w:hAnsi="CG Times"/>
      <w:b/>
      <w:bCs/>
      <w:sz w:val="18"/>
      <w:szCs w:val="18"/>
    </w:rPr>
  </w:style>
  <w:style w:type="paragraph" w:customStyle="1" w:styleId="xl244">
    <w:name w:val="xl244"/>
    <w:basedOn w:val="Normal"/>
    <w:rsid w:val="003574C2"/>
    <w:pPr>
      <w:pBdr>
        <w:top w:val="dashed" w:sz="4" w:space="0" w:color="auto"/>
        <w:left w:val="double" w:sz="6" w:space="0" w:color="auto"/>
        <w:bottom w:val="dashed" w:sz="4" w:space="0" w:color="auto"/>
      </w:pBdr>
      <w:spacing w:before="100" w:beforeAutospacing="1" w:after="100" w:afterAutospacing="1"/>
      <w:jc w:val="right"/>
    </w:pPr>
    <w:rPr>
      <w:rFonts w:ascii="CG Times" w:eastAsia="Times New Roman" w:hAnsi="CG Times"/>
      <w:b/>
      <w:bCs/>
      <w:color w:val="000000"/>
      <w:sz w:val="18"/>
      <w:szCs w:val="18"/>
    </w:rPr>
  </w:style>
  <w:style w:type="paragraph" w:customStyle="1" w:styleId="xl245">
    <w:name w:val="xl245"/>
    <w:basedOn w:val="Normal"/>
    <w:rsid w:val="003574C2"/>
    <w:pPr>
      <w:pBdr>
        <w:top w:val="dashed" w:sz="4" w:space="0" w:color="auto"/>
        <w:left w:val="single" w:sz="4" w:space="0" w:color="auto"/>
        <w:bottom w:val="dashed" w:sz="4" w:space="0" w:color="auto"/>
        <w:right w:val="single" w:sz="4" w:space="0" w:color="auto"/>
      </w:pBdr>
      <w:spacing w:before="100" w:beforeAutospacing="1" w:after="100" w:afterAutospacing="1"/>
    </w:pPr>
    <w:rPr>
      <w:rFonts w:ascii="CG Times" w:eastAsia="Times New Roman" w:hAnsi="CG Times"/>
      <w:b/>
      <w:bCs/>
      <w:color w:val="000000"/>
      <w:sz w:val="18"/>
      <w:szCs w:val="18"/>
    </w:rPr>
  </w:style>
  <w:style w:type="paragraph" w:customStyle="1" w:styleId="xl246">
    <w:name w:val="xl246"/>
    <w:basedOn w:val="Normal"/>
    <w:rsid w:val="003574C2"/>
    <w:pPr>
      <w:pBdr>
        <w:left w:val="single" w:sz="4" w:space="0" w:color="auto"/>
        <w:bottom w:val="dotted" w:sz="4" w:space="0" w:color="auto"/>
        <w:right w:val="single" w:sz="4" w:space="0" w:color="auto"/>
      </w:pBdr>
      <w:shd w:val="clear" w:color="000000" w:fill="CCFFFF"/>
      <w:spacing w:before="100" w:beforeAutospacing="1" w:after="100" w:afterAutospacing="1"/>
    </w:pPr>
    <w:rPr>
      <w:rFonts w:ascii="CG Times" w:eastAsia="Times New Roman" w:hAnsi="CG Times"/>
      <w:b/>
      <w:bCs/>
      <w:sz w:val="18"/>
      <w:szCs w:val="18"/>
    </w:rPr>
  </w:style>
  <w:style w:type="paragraph" w:customStyle="1" w:styleId="xl247">
    <w:name w:val="xl247"/>
    <w:basedOn w:val="Normal"/>
    <w:rsid w:val="003574C2"/>
    <w:pPr>
      <w:pBdr>
        <w:left w:val="single" w:sz="4" w:space="0" w:color="auto"/>
        <w:bottom w:val="dotted" w:sz="4" w:space="0" w:color="auto"/>
        <w:right w:val="dashed" w:sz="4" w:space="0" w:color="auto"/>
      </w:pBdr>
      <w:spacing w:before="100" w:beforeAutospacing="1" w:after="100" w:afterAutospacing="1"/>
    </w:pPr>
    <w:rPr>
      <w:rFonts w:ascii="CG Times" w:eastAsia="Times New Roman" w:hAnsi="CG Times"/>
      <w:b/>
      <w:bCs/>
      <w:sz w:val="18"/>
      <w:szCs w:val="18"/>
    </w:rPr>
  </w:style>
  <w:style w:type="paragraph" w:customStyle="1" w:styleId="xl248">
    <w:name w:val="xl248"/>
    <w:basedOn w:val="Normal"/>
    <w:rsid w:val="003574C2"/>
    <w:pPr>
      <w:pBdr>
        <w:left w:val="dashed" w:sz="4" w:space="0" w:color="auto"/>
        <w:bottom w:val="dotted" w:sz="4" w:space="0" w:color="auto"/>
        <w:right w:val="dashed" w:sz="4" w:space="0" w:color="auto"/>
      </w:pBdr>
      <w:spacing w:before="100" w:beforeAutospacing="1" w:after="100" w:afterAutospacing="1"/>
    </w:pPr>
    <w:rPr>
      <w:rFonts w:ascii="CG Times" w:eastAsia="Times New Roman" w:hAnsi="CG Times"/>
      <w:b/>
      <w:bCs/>
      <w:sz w:val="18"/>
      <w:szCs w:val="18"/>
    </w:rPr>
  </w:style>
  <w:style w:type="paragraph" w:customStyle="1" w:styleId="xl249">
    <w:name w:val="xl249"/>
    <w:basedOn w:val="Normal"/>
    <w:rsid w:val="003574C2"/>
    <w:pPr>
      <w:pBdr>
        <w:bottom w:val="dotted" w:sz="4" w:space="0" w:color="auto"/>
        <w:right w:val="single" w:sz="4" w:space="0" w:color="auto"/>
      </w:pBdr>
      <w:shd w:val="clear" w:color="000000" w:fill="CCFFFF"/>
      <w:spacing w:before="100" w:beforeAutospacing="1" w:after="100" w:afterAutospacing="1"/>
    </w:pPr>
    <w:rPr>
      <w:rFonts w:ascii="CG Times" w:eastAsia="Times New Roman" w:hAnsi="CG Times"/>
      <w:b/>
      <w:bCs/>
      <w:sz w:val="18"/>
      <w:szCs w:val="18"/>
    </w:rPr>
  </w:style>
  <w:style w:type="paragraph" w:customStyle="1" w:styleId="xl250">
    <w:name w:val="xl250"/>
    <w:basedOn w:val="Normal"/>
    <w:rsid w:val="003574C2"/>
    <w:pPr>
      <w:pBdr>
        <w:left w:val="single" w:sz="4" w:space="0" w:color="auto"/>
        <w:bottom w:val="dotted" w:sz="4" w:space="0" w:color="auto"/>
        <w:right w:val="double" w:sz="6" w:space="0" w:color="auto"/>
      </w:pBdr>
      <w:shd w:val="clear" w:color="000000" w:fill="CCFFFF"/>
      <w:spacing w:before="100" w:beforeAutospacing="1" w:after="100" w:afterAutospacing="1"/>
    </w:pPr>
    <w:rPr>
      <w:rFonts w:ascii="CG Times" w:eastAsia="Times New Roman" w:hAnsi="CG Times"/>
      <w:b/>
      <w:bCs/>
      <w:sz w:val="18"/>
      <w:szCs w:val="18"/>
    </w:rPr>
  </w:style>
  <w:style w:type="paragraph" w:customStyle="1" w:styleId="xl251">
    <w:name w:val="xl251"/>
    <w:basedOn w:val="Normal"/>
    <w:rsid w:val="003574C2"/>
    <w:pPr>
      <w:pBdr>
        <w:left w:val="single" w:sz="4" w:space="0" w:color="auto"/>
        <w:bottom w:val="dotted" w:sz="4" w:space="0" w:color="auto"/>
        <w:right w:val="single" w:sz="4" w:space="0" w:color="auto"/>
      </w:pBdr>
      <w:shd w:val="clear" w:color="000000" w:fill="CCFFFF"/>
      <w:spacing w:before="100" w:beforeAutospacing="1" w:after="100" w:afterAutospacing="1"/>
    </w:pPr>
    <w:rPr>
      <w:rFonts w:ascii="CG Times" w:eastAsia="Times New Roman" w:hAnsi="CG Times"/>
      <w:sz w:val="18"/>
      <w:szCs w:val="18"/>
    </w:rPr>
  </w:style>
  <w:style w:type="paragraph" w:customStyle="1" w:styleId="xl252">
    <w:name w:val="xl252"/>
    <w:basedOn w:val="Normal"/>
    <w:rsid w:val="003574C2"/>
    <w:pPr>
      <w:pBdr>
        <w:left w:val="single" w:sz="4" w:space="0" w:color="auto"/>
        <w:bottom w:val="dotted" w:sz="4" w:space="0" w:color="auto"/>
        <w:right w:val="dashed" w:sz="4" w:space="0" w:color="auto"/>
      </w:pBdr>
      <w:spacing w:before="100" w:beforeAutospacing="1" w:after="100" w:afterAutospacing="1"/>
    </w:pPr>
    <w:rPr>
      <w:rFonts w:ascii="CG Times" w:eastAsia="Times New Roman" w:hAnsi="CG Times"/>
      <w:sz w:val="18"/>
      <w:szCs w:val="18"/>
    </w:rPr>
  </w:style>
  <w:style w:type="paragraph" w:customStyle="1" w:styleId="xl253">
    <w:name w:val="xl253"/>
    <w:basedOn w:val="Normal"/>
    <w:rsid w:val="003574C2"/>
    <w:pPr>
      <w:pBdr>
        <w:left w:val="dashed" w:sz="4" w:space="0" w:color="auto"/>
        <w:bottom w:val="dotted" w:sz="4" w:space="0" w:color="auto"/>
        <w:right w:val="dashed" w:sz="4" w:space="0" w:color="auto"/>
      </w:pBdr>
      <w:spacing w:before="100" w:beforeAutospacing="1" w:after="100" w:afterAutospacing="1"/>
    </w:pPr>
    <w:rPr>
      <w:rFonts w:ascii="CG Times" w:eastAsia="Times New Roman" w:hAnsi="CG Times"/>
      <w:sz w:val="18"/>
      <w:szCs w:val="18"/>
    </w:rPr>
  </w:style>
  <w:style w:type="paragraph" w:customStyle="1" w:styleId="xl254">
    <w:name w:val="xl254"/>
    <w:basedOn w:val="Normal"/>
    <w:rsid w:val="003574C2"/>
    <w:pPr>
      <w:pBdr>
        <w:bottom w:val="dotted" w:sz="4" w:space="0" w:color="auto"/>
        <w:right w:val="single" w:sz="4" w:space="0" w:color="auto"/>
      </w:pBdr>
      <w:shd w:val="clear" w:color="000000" w:fill="CCFFFF"/>
      <w:spacing w:before="100" w:beforeAutospacing="1" w:after="100" w:afterAutospacing="1"/>
    </w:pPr>
    <w:rPr>
      <w:rFonts w:ascii="CG Times" w:eastAsia="Times New Roman" w:hAnsi="CG Times"/>
      <w:sz w:val="18"/>
      <w:szCs w:val="18"/>
    </w:rPr>
  </w:style>
  <w:style w:type="paragraph" w:customStyle="1" w:styleId="xl255">
    <w:name w:val="xl255"/>
    <w:basedOn w:val="Normal"/>
    <w:rsid w:val="003574C2"/>
    <w:pPr>
      <w:pBdr>
        <w:left w:val="single" w:sz="4" w:space="0" w:color="auto"/>
        <w:bottom w:val="dotted" w:sz="4" w:space="0" w:color="auto"/>
        <w:right w:val="double" w:sz="6" w:space="0" w:color="auto"/>
      </w:pBdr>
      <w:shd w:val="clear" w:color="000000" w:fill="CCFFFF"/>
      <w:spacing w:before="100" w:beforeAutospacing="1" w:after="100" w:afterAutospacing="1"/>
    </w:pPr>
    <w:rPr>
      <w:rFonts w:ascii="CG Times" w:eastAsia="Times New Roman" w:hAnsi="CG Times"/>
      <w:sz w:val="18"/>
      <w:szCs w:val="18"/>
    </w:rPr>
  </w:style>
  <w:style w:type="paragraph" w:customStyle="1" w:styleId="xl256">
    <w:name w:val="xl256"/>
    <w:basedOn w:val="Normal"/>
    <w:rsid w:val="003574C2"/>
    <w:pPr>
      <w:pBdr>
        <w:left w:val="single" w:sz="4" w:space="0" w:color="auto"/>
        <w:right w:val="single" w:sz="4" w:space="0" w:color="auto"/>
      </w:pBdr>
      <w:shd w:val="clear" w:color="000000" w:fill="CCFFFF"/>
      <w:spacing w:before="100" w:beforeAutospacing="1" w:after="100" w:afterAutospacing="1"/>
    </w:pPr>
    <w:rPr>
      <w:rFonts w:ascii="CG Times" w:eastAsia="Times New Roman" w:hAnsi="CG Times"/>
      <w:sz w:val="18"/>
      <w:szCs w:val="18"/>
    </w:rPr>
  </w:style>
  <w:style w:type="paragraph" w:customStyle="1" w:styleId="xl257">
    <w:name w:val="xl257"/>
    <w:basedOn w:val="Normal"/>
    <w:rsid w:val="003574C2"/>
    <w:pPr>
      <w:pBdr>
        <w:left w:val="single" w:sz="4" w:space="0" w:color="auto"/>
        <w:right w:val="dashed" w:sz="4" w:space="0" w:color="auto"/>
      </w:pBdr>
      <w:spacing w:before="100" w:beforeAutospacing="1" w:after="100" w:afterAutospacing="1"/>
    </w:pPr>
    <w:rPr>
      <w:rFonts w:ascii="CG Times" w:eastAsia="Times New Roman" w:hAnsi="CG Times"/>
      <w:sz w:val="18"/>
      <w:szCs w:val="18"/>
    </w:rPr>
  </w:style>
  <w:style w:type="paragraph" w:customStyle="1" w:styleId="xl258">
    <w:name w:val="xl258"/>
    <w:basedOn w:val="Normal"/>
    <w:rsid w:val="003574C2"/>
    <w:pPr>
      <w:pBdr>
        <w:left w:val="dashed" w:sz="4" w:space="0" w:color="auto"/>
        <w:right w:val="dashed" w:sz="4" w:space="0" w:color="auto"/>
      </w:pBdr>
      <w:spacing w:before="100" w:beforeAutospacing="1" w:after="100" w:afterAutospacing="1"/>
    </w:pPr>
    <w:rPr>
      <w:rFonts w:ascii="CG Times" w:eastAsia="Times New Roman" w:hAnsi="CG Times"/>
      <w:sz w:val="18"/>
      <w:szCs w:val="18"/>
    </w:rPr>
  </w:style>
  <w:style w:type="paragraph" w:customStyle="1" w:styleId="xl259">
    <w:name w:val="xl259"/>
    <w:basedOn w:val="Normal"/>
    <w:rsid w:val="003574C2"/>
    <w:pPr>
      <w:pBdr>
        <w:right w:val="single" w:sz="4" w:space="0" w:color="auto"/>
      </w:pBdr>
      <w:shd w:val="clear" w:color="000000" w:fill="CCFFFF"/>
      <w:spacing w:before="100" w:beforeAutospacing="1" w:after="100" w:afterAutospacing="1"/>
    </w:pPr>
    <w:rPr>
      <w:rFonts w:ascii="CG Times" w:eastAsia="Times New Roman" w:hAnsi="CG Times"/>
      <w:sz w:val="18"/>
      <w:szCs w:val="18"/>
    </w:rPr>
  </w:style>
  <w:style w:type="paragraph" w:customStyle="1" w:styleId="xl260">
    <w:name w:val="xl260"/>
    <w:basedOn w:val="Normal"/>
    <w:rsid w:val="003574C2"/>
    <w:pPr>
      <w:pBdr>
        <w:left w:val="single" w:sz="4" w:space="0" w:color="auto"/>
        <w:right w:val="double" w:sz="6" w:space="0" w:color="auto"/>
      </w:pBdr>
      <w:shd w:val="clear" w:color="000000" w:fill="CCFFFF"/>
      <w:spacing w:before="100" w:beforeAutospacing="1" w:after="100" w:afterAutospacing="1"/>
    </w:pPr>
    <w:rPr>
      <w:rFonts w:ascii="CG Times" w:eastAsia="Times New Roman" w:hAnsi="CG Times"/>
      <w:sz w:val="18"/>
      <w:szCs w:val="18"/>
    </w:rPr>
  </w:style>
  <w:style w:type="paragraph" w:customStyle="1" w:styleId="xl261">
    <w:name w:val="xl261"/>
    <w:basedOn w:val="Normal"/>
    <w:rsid w:val="003574C2"/>
    <w:pPr>
      <w:pBdr>
        <w:left w:val="single" w:sz="4" w:space="0" w:color="auto"/>
        <w:right w:val="single" w:sz="4" w:space="0" w:color="auto"/>
      </w:pBdr>
      <w:spacing w:before="100" w:beforeAutospacing="1" w:after="100" w:afterAutospacing="1"/>
    </w:pPr>
    <w:rPr>
      <w:rFonts w:ascii="CG Times" w:eastAsia="Times New Roman" w:hAnsi="CG Times"/>
      <w:sz w:val="18"/>
      <w:szCs w:val="18"/>
    </w:rPr>
  </w:style>
  <w:style w:type="paragraph" w:customStyle="1" w:styleId="xl262">
    <w:name w:val="xl262"/>
    <w:basedOn w:val="Normal"/>
    <w:rsid w:val="003574C2"/>
    <w:pPr>
      <w:pBdr>
        <w:top w:val="single" w:sz="4" w:space="0" w:color="auto"/>
        <w:left w:val="single" w:sz="4" w:space="0" w:color="auto"/>
        <w:bottom w:val="dotted" w:sz="4" w:space="0" w:color="auto"/>
        <w:right w:val="single" w:sz="4" w:space="0" w:color="auto"/>
      </w:pBdr>
      <w:spacing w:before="100" w:beforeAutospacing="1" w:after="100" w:afterAutospacing="1"/>
    </w:pPr>
    <w:rPr>
      <w:rFonts w:ascii="CG Times" w:eastAsia="Times New Roman" w:hAnsi="CG Times"/>
      <w:b/>
      <w:bCs/>
      <w:color w:val="000000"/>
      <w:sz w:val="18"/>
      <w:szCs w:val="18"/>
    </w:rPr>
  </w:style>
  <w:style w:type="paragraph" w:customStyle="1" w:styleId="xl263">
    <w:name w:val="xl263"/>
    <w:basedOn w:val="Normal"/>
    <w:rsid w:val="003574C2"/>
    <w:pPr>
      <w:pBdr>
        <w:top w:val="single" w:sz="4" w:space="0" w:color="auto"/>
        <w:left w:val="dashed" w:sz="4" w:space="0" w:color="auto"/>
        <w:bottom w:val="dotted" w:sz="4" w:space="0" w:color="auto"/>
        <w:right w:val="dotted" w:sz="4" w:space="0" w:color="auto"/>
      </w:pBdr>
      <w:spacing w:before="100" w:beforeAutospacing="1" w:after="100" w:afterAutospacing="1"/>
    </w:pPr>
    <w:rPr>
      <w:rFonts w:ascii="CG Times" w:eastAsia="Times New Roman" w:hAnsi="CG Times"/>
      <w:b/>
      <w:bCs/>
      <w:sz w:val="18"/>
      <w:szCs w:val="18"/>
    </w:rPr>
  </w:style>
  <w:style w:type="paragraph" w:customStyle="1" w:styleId="xl264">
    <w:name w:val="xl264"/>
    <w:basedOn w:val="Normal"/>
    <w:rsid w:val="003574C2"/>
    <w:pPr>
      <w:pBdr>
        <w:top w:val="single" w:sz="4" w:space="0" w:color="auto"/>
        <w:bottom w:val="dotted" w:sz="4" w:space="0" w:color="auto"/>
        <w:right w:val="dashed" w:sz="4" w:space="0" w:color="auto"/>
      </w:pBdr>
      <w:spacing w:before="100" w:beforeAutospacing="1" w:after="100" w:afterAutospacing="1"/>
    </w:pPr>
    <w:rPr>
      <w:rFonts w:ascii="CG Times" w:eastAsia="Times New Roman" w:hAnsi="CG Times"/>
      <w:b/>
      <w:bCs/>
      <w:sz w:val="18"/>
      <w:szCs w:val="18"/>
    </w:rPr>
  </w:style>
  <w:style w:type="paragraph" w:customStyle="1" w:styleId="xl265">
    <w:name w:val="xl265"/>
    <w:basedOn w:val="Normal"/>
    <w:rsid w:val="003574C2"/>
    <w:pPr>
      <w:pBdr>
        <w:top w:val="dotted" w:sz="4"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sz w:val="18"/>
      <w:szCs w:val="18"/>
    </w:rPr>
  </w:style>
  <w:style w:type="paragraph" w:customStyle="1" w:styleId="xl266">
    <w:name w:val="xl266"/>
    <w:basedOn w:val="Normal"/>
    <w:rsid w:val="003574C2"/>
    <w:pPr>
      <w:pBdr>
        <w:left w:val="single" w:sz="4" w:space="0" w:color="auto"/>
        <w:right w:val="dashed" w:sz="4" w:space="0" w:color="auto"/>
      </w:pBdr>
      <w:spacing w:before="100" w:beforeAutospacing="1" w:after="100" w:afterAutospacing="1"/>
    </w:pPr>
    <w:rPr>
      <w:rFonts w:ascii="CG Times" w:eastAsia="Times New Roman" w:hAnsi="CG Times"/>
      <w:b/>
      <w:bCs/>
      <w:sz w:val="18"/>
      <w:szCs w:val="18"/>
    </w:rPr>
  </w:style>
  <w:style w:type="paragraph" w:customStyle="1" w:styleId="xl267">
    <w:name w:val="xl267"/>
    <w:basedOn w:val="Normal"/>
    <w:rsid w:val="003574C2"/>
    <w:pPr>
      <w:pBdr>
        <w:left w:val="dashed" w:sz="4" w:space="0" w:color="auto"/>
        <w:right w:val="dashed" w:sz="4" w:space="0" w:color="auto"/>
      </w:pBdr>
      <w:spacing w:before="100" w:beforeAutospacing="1" w:after="100" w:afterAutospacing="1"/>
    </w:pPr>
    <w:rPr>
      <w:rFonts w:ascii="CG Times" w:eastAsia="Times New Roman" w:hAnsi="CG Times"/>
      <w:b/>
      <w:bCs/>
      <w:sz w:val="18"/>
      <w:szCs w:val="18"/>
    </w:rPr>
  </w:style>
  <w:style w:type="paragraph" w:customStyle="1" w:styleId="xl268">
    <w:name w:val="xl268"/>
    <w:basedOn w:val="Normal"/>
    <w:rsid w:val="003574C2"/>
    <w:pPr>
      <w:pBdr>
        <w:right w:val="single" w:sz="4" w:space="0" w:color="auto"/>
      </w:pBdr>
      <w:shd w:val="clear" w:color="000000" w:fill="CCFFFF"/>
      <w:spacing w:before="100" w:beforeAutospacing="1" w:after="100" w:afterAutospacing="1"/>
    </w:pPr>
    <w:rPr>
      <w:rFonts w:ascii="CG Times" w:eastAsia="Times New Roman" w:hAnsi="CG Times"/>
      <w:b/>
      <w:bCs/>
      <w:sz w:val="18"/>
      <w:szCs w:val="18"/>
    </w:rPr>
  </w:style>
  <w:style w:type="paragraph" w:customStyle="1" w:styleId="xl269">
    <w:name w:val="xl269"/>
    <w:basedOn w:val="Normal"/>
    <w:rsid w:val="003574C2"/>
    <w:pPr>
      <w:pBdr>
        <w:left w:val="single" w:sz="4" w:space="0" w:color="auto"/>
        <w:right w:val="double" w:sz="6" w:space="0" w:color="auto"/>
      </w:pBdr>
      <w:shd w:val="clear" w:color="000000" w:fill="CCFFFF"/>
      <w:spacing w:before="100" w:beforeAutospacing="1" w:after="100" w:afterAutospacing="1"/>
    </w:pPr>
    <w:rPr>
      <w:rFonts w:ascii="CG Times" w:eastAsia="Times New Roman" w:hAnsi="CG Times"/>
      <w:b/>
      <w:bCs/>
      <w:sz w:val="18"/>
      <w:szCs w:val="18"/>
    </w:rPr>
  </w:style>
  <w:style w:type="paragraph" w:customStyle="1" w:styleId="xl270">
    <w:name w:val="xl270"/>
    <w:basedOn w:val="Normal"/>
    <w:rsid w:val="003574C2"/>
    <w:pPr>
      <w:pBdr>
        <w:top w:val="dotted" w:sz="4" w:space="0" w:color="auto"/>
        <w:left w:val="single" w:sz="4" w:space="0" w:color="auto"/>
        <w:bottom w:val="single" w:sz="4" w:space="0" w:color="auto"/>
        <w:right w:val="dashed" w:sz="4" w:space="0" w:color="auto"/>
      </w:pBdr>
      <w:shd w:val="clear" w:color="000000" w:fill="CCFFFF"/>
      <w:spacing w:before="100" w:beforeAutospacing="1" w:after="100" w:afterAutospacing="1"/>
    </w:pPr>
    <w:rPr>
      <w:rFonts w:ascii="CG Times" w:eastAsia="Times New Roman" w:hAnsi="CG Times"/>
      <w:sz w:val="18"/>
      <w:szCs w:val="18"/>
    </w:rPr>
  </w:style>
  <w:style w:type="paragraph" w:customStyle="1" w:styleId="xl271">
    <w:name w:val="xl271"/>
    <w:basedOn w:val="Normal"/>
    <w:rsid w:val="003574C2"/>
    <w:pPr>
      <w:pBdr>
        <w:top w:val="single" w:sz="4" w:space="0" w:color="auto"/>
        <w:left w:val="single" w:sz="4" w:space="0" w:color="auto"/>
        <w:right w:val="single" w:sz="4" w:space="0" w:color="auto"/>
      </w:pBdr>
      <w:shd w:val="clear" w:color="000000" w:fill="CCFFFF"/>
      <w:spacing w:before="100" w:beforeAutospacing="1" w:after="100" w:afterAutospacing="1"/>
    </w:pPr>
    <w:rPr>
      <w:rFonts w:ascii="CG Times" w:eastAsia="Times New Roman" w:hAnsi="CG Times"/>
      <w:b/>
      <w:bCs/>
      <w:sz w:val="18"/>
      <w:szCs w:val="18"/>
    </w:rPr>
  </w:style>
  <w:style w:type="paragraph" w:customStyle="1" w:styleId="xl272">
    <w:name w:val="xl272"/>
    <w:basedOn w:val="Normal"/>
    <w:rsid w:val="003574C2"/>
    <w:pPr>
      <w:pBdr>
        <w:top w:val="single" w:sz="4" w:space="0" w:color="auto"/>
        <w:left w:val="single" w:sz="4" w:space="0" w:color="auto"/>
        <w:right w:val="dashed" w:sz="4" w:space="0" w:color="auto"/>
      </w:pBdr>
      <w:spacing w:before="100" w:beforeAutospacing="1" w:after="100" w:afterAutospacing="1"/>
    </w:pPr>
    <w:rPr>
      <w:rFonts w:ascii="CG Times" w:eastAsia="Times New Roman" w:hAnsi="CG Times"/>
      <w:b/>
      <w:bCs/>
      <w:sz w:val="18"/>
      <w:szCs w:val="18"/>
    </w:rPr>
  </w:style>
  <w:style w:type="paragraph" w:customStyle="1" w:styleId="xl273">
    <w:name w:val="xl273"/>
    <w:basedOn w:val="Normal"/>
    <w:rsid w:val="003574C2"/>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b/>
      <w:bCs/>
      <w:color w:val="000000"/>
      <w:sz w:val="18"/>
      <w:szCs w:val="18"/>
    </w:rPr>
  </w:style>
  <w:style w:type="paragraph" w:customStyle="1" w:styleId="xl274">
    <w:name w:val="xl274"/>
    <w:basedOn w:val="Normal"/>
    <w:rsid w:val="003574C2"/>
    <w:pPr>
      <w:pBdr>
        <w:top w:val="single" w:sz="4" w:space="0" w:color="auto"/>
        <w:bottom w:val="double" w:sz="6" w:space="0" w:color="auto"/>
        <w:right w:val="single" w:sz="4" w:space="0" w:color="auto"/>
      </w:pBdr>
      <w:spacing w:before="100" w:beforeAutospacing="1" w:after="100" w:afterAutospacing="1"/>
      <w:jc w:val="center"/>
    </w:pPr>
    <w:rPr>
      <w:rFonts w:ascii="CG Times" w:eastAsia="Times New Roman" w:hAnsi="CG Times"/>
      <w:b/>
      <w:bCs/>
      <w:color w:val="000000"/>
      <w:sz w:val="18"/>
      <w:szCs w:val="18"/>
    </w:rPr>
  </w:style>
  <w:style w:type="paragraph" w:customStyle="1" w:styleId="xl275">
    <w:name w:val="xl275"/>
    <w:basedOn w:val="Normal"/>
    <w:rsid w:val="003574C2"/>
    <w:pPr>
      <w:pBdr>
        <w:top w:val="single" w:sz="4" w:space="0" w:color="auto"/>
        <w:left w:val="single" w:sz="4" w:space="0" w:color="auto"/>
        <w:bottom w:val="double" w:sz="6" w:space="0" w:color="auto"/>
        <w:right w:val="single" w:sz="4" w:space="0" w:color="auto"/>
      </w:pBdr>
      <w:shd w:val="clear" w:color="000000" w:fill="CCFFFF"/>
      <w:spacing w:before="100" w:beforeAutospacing="1" w:after="100" w:afterAutospacing="1"/>
    </w:pPr>
    <w:rPr>
      <w:rFonts w:ascii="CG Times" w:eastAsia="Times New Roman" w:hAnsi="CG Times"/>
      <w:b/>
      <w:bCs/>
      <w:sz w:val="18"/>
      <w:szCs w:val="18"/>
    </w:rPr>
  </w:style>
  <w:style w:type="paragraph" w:customStyle="1" w:styleId="xl276">
    <w:name w:val="xl276"/>
    <w:basedOn w:val="Normal"/>
    <w:rsid w:val="003574C2"/>
    <w:pPr>
      <w:pBdr>
        <w:top w:val="single" w:sz="4" w:space="0" w:color="auto"/>
        <w:left w:val="single" w:sz="4" w:space="0" w:color="auto"/>
        <w:bottom w:val="double" w:sz="6" w:space="0" w:color="auto"/>
        <w:right w:val="dashed" w:sz="4" w:space="0" w:color="auto"/>
      </w:pBdr>
      <w:spacing w:before="100" w:beforeAutospacing="1" w:after="100" w:afterAutospacing="1"/>
    </w:pPr>
    <w:rPr>
      <w:rFonts w:ascii="CG Times" w:eastAsia="Times New Roman" w:hAnsi="CG Times"/>
      <w:b/>
      <w:bCs/>
      <w:sz w:val="18"/>
      <w:szCs w:val="18"/>
    </w:rPr>
  </w:style>
  <w:style w:type="paragraph" w:customStyle="1" w:styleId="xl277">
    <w:name w:val="xl277"/>
    <w:basedOn w:val="Normal"/>
    <w:rsid w:val="003574C2"/>
    <w:pPr>
      <w:pBdr>
        <w:top w:val="single" w:sz="4" w:space="0" w:color="auto"/>
        <w:left w:val="dashed" w:sz="4" w:space="0" w:color="auto"/>
        <w:bottom w:val="double" w:sz="6" w:space="0" w:color="auto"/>
        <w:right w:val="dashed" w:sz="4" w:space="0" w:color="auto"/>
      </w:pBdr>
      <w:spacing w:before="100" w:beforeAutospacing="1" w:after="100" w:afterAutospacing="1"/>
    </w:pPr>
    <w:rPr>
      <w:rFonts w:ascii="CG Times" w:eastAsia="Times New Roman" w:hAnsi="CG Times"/>
      <w:b/>
      <w:bCs/>
      <w:sz w:val="18"/>
      <w:szCs w:val="18"/>
    </w:rPr>
  </w:style>
  <w:style w:type="paragraph" w:customStyle="1" w:styleId="xl278">
    <w:name w:val="xl278"/>
    <w:basedOn w:val="Normal"/>
    <w:rsid w:val="003574C2"/>
    <w:pPr>
      <w:pBdr>
        <w:top w:val="single" w:sz="4" w:space="0" w:color="auto"/>
        <w:bottom w:val="double" w:sz="6" w:space="0" w:color="auto"/>
        <w:right w:val="single" w:sz="4" w:space="0" w:color="auto"/>
      </w:pBdr>
      <w:shd w:val="clear" w:color="000000" w:fill="CCFFFF"/>
      <w:spacing w:before="100" w:beforeAutospacing="1" w:after="100" w:afterAutospacing="1"/>
    </w:pPr>
    <w:rPr>
      <w:rFonts w:ascii="CG Times" w:eastAsia="Times New Roman" w:hAnsi="CG Times"/>
      <w:b/>
      <w:bCs/>
      <w:sz w:val="18"/>
      <w:szCs w:val="18"/>
    </w:rPr>
  </w:style>
  <w:style w:type="paragraph" w:customStyle="1" w:styleId="xl279">
    <w:name w:val="xl279"/>
    <w:basedOn w:val="Normal"/>
    <w:rsid w:val="003574C2"/>
    <w:pPr>
      <w:pBdr>
        <w:top w:val="single" w:sz="4" w:space="0" w:color="auto"/>
        <w:left w:val="single" w:sz="4" w:space="0" w:color="auto"/>
        <w:bottom w:val="double" w:sz="6" w:space="0" w:color="auto"/>
        <w:right w:val="double" w:sz="6" w:space="0" w:color="auto"/>
      </w:pBdr>
      <w:shd w:val="clear" w:color="000000" w:fill="CCFFFF"/>
      <w:spacing w:before="100" w:beforeAutospacing="1" w:after="100" w:afterAutospacing="1"/>
    </w:pPr>
    <w:rPr>
      <w:rFonts w:ascii="CG Times" w:eastAsia="Times New Roman" w:hAnsi="CG Times"/>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21974</Words>
  <Characters>125254</Characters>
  <Application>Microsoft Office Word</Application>
  <DocSecurity>0</DocSecurity>
  <Lines>1043</Lines>
  <Paragraphs>293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146935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2019-03-18T14:29:00Z</dcterms:created>
  <dcterms:modified xsi:type="dcterms:W3CDTF">2019-03-18T14:29:00Z</dcterms:modified>
</cp:coreProperties>
</file>