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AE7" w:rsidRPr="000448B4" w:rsidRDefault="00FC0AE7" w:rsidP="00FC0AE7">
      <w:pPr>
        <w:pStyle w:val="Akti"/>
        <w:keepNext w:val="0"/>
        <w:rPr>
          <w:sz w:val="21"/>
          <w:szCs w:val="21"/>
          <w:lang w:val="sq-AL"/>
        </w:rPr>
      </w:pPr>
      <w:r w:rsidRPr="000448B4">
        <w:rPr>
          <w:sz w:val="21"/>
          <w:szCs w:val="21"/>
          <w:lang w:val="sq-AL"/>
        </w:rPr>
        <w:t xml:space="preserve">Ligji </w:t>
      </w:r>
    </w:p>
    <w:p w:rsidR="00FC0AE7" w:rsidRPr="000448B4" w:rsidRDefault="00FC0AE7" w:rsidP="00FC0AE7">
      <w:pPr>
        <w:pStyle w:val="Numri"/>
        <w:widowControl w:val="0"/>
        <w:rPr>
          <w:sz w:val="21"/>
          <w:szCs w:val="21"/>
          <w:lang w:val="sq-AL"/>
        </w:rPr>
      </w:pPr>
      <w:r w:rsidRPr="000448B4">
        <w:rPr>
          <w:sz w:val="21"/>
          <w:szCs w:val="21"/>
          <w:lang w:val="sq-AL"/>
        </w:rPr>
        <w:t>Nr. 3/2014</w:t>
      </w:r>
    </w:p>
    <w:p w:rsidR="00FC0AE7" w:rsidRPr="000448B4" w:rsidRDefault="00FC0AE7" w:rsidP="00FC0AE7">
      <w:pPr>
        <w:pStyle w:val="Paragrafi"/>
        <w:rPr>
          <w:sz w:val="21"/>
          <w:szCs w:val="21"/>
          <w:lang w:val="sq-AL"/>
        </w:rPr>
      </w:pPr>
    </w:p>
    <w:p w:rsidR="00FC0AE7" w:rsidRPr="000448B4" w:rsidRDefault="00FC0AE7" w:rsidP="00FC0AE7">
      <w:pPr>
        <w:pStyle w:val="Titulli"/>
        <w:keepNext w:val="0"/>
        <w:rPr>
          <w:sz w:val="21"/>
          <w:szCs w:val="21"/>
          <w:lang w:val="sq-AL"/>
        </w:rPr>
      </w:pPr>
      <w:r w:rsidRPr="000448B4">
        <w:rPr>
          <w:sz w:val="21"/>
          <w:szCs w:val="21"/>
          <w:lang w:val="sq-AL"/>
        </w:rPr>
        <w:t>PËR ADERIMIN E REPUBLIKËS SË SHQIPËRISË  NË KONVENTËN E TAMPERES “PËR SIGURIMIN E BURIMEVE  TË TELEKOMUNIKACIONIT PËR ZVOGËLIMIN E FATKEQËSIVE  DHE OPERACIONET E NDIHMËS”</w:t>
      </w:r>
    </w:p>
    <w:p w:rsidR="00FC0AE7" w:rsidRPr="000448B4" w:rsidRDefault="00FC0AE7" w:rsidP="00FC0AE7">
      <w:pPr>
        <w:pStyle w:val="Paragrafi"/>
        <w:rPr>
          <w:sz w:val="21"/>
          <w:szCs w:val="21"/>
          <w:lang w:val="sq-AL"/>
        </w:rPr>
      </w:pPr>
    </w:p>
    <w:p w:rsidR="00FC0AE7" w:rsidRPr="000448B4" w:rsidRDefault="00FC0AE7" w:rsidP="00FC0AE7">
      <w:pPr>
        <w:pStyle w:val="Paragrafi"/>
        <w:rPr>
          <w:sz w:val="21"/>
          <w:szCs w:val="21"/>
          <w:lang w:val="sq-AL"/>
        </w:rPr>
      </w:pPr>
      <w:r w:rsidRPr="000448B4">
        <w:rPr>
          <w:sz w:val="21"/>
          <w:szCs w:val="21"/>
          <w:lang w:val="sq-AL"/>
        </w:rPr>
        <w:t xml:space="preserve">Në mbështetje të neneve 78, 83, pika 1, dhe 121 të  Kushtetutës, me propozimin e Këshillit të Ministrave, </w:t>
      </w:r>
    </w:p>
    <w:p w:rsidR="00FC0AE7" w:rsidRPr="000448B4" w:rsidRDefault="00FC0AE7" w:rsidP="00FC0AE7">
      <w:pPr>
        <w:pStyle w:val="VENDOSI"/>
        <w:keepNext w:val="0"/>
        <w:rPr>
          <w:sz w:val="21"/>
          <w:szCs w:val="21"/>
          <w:lang w:val="sq-AL"/>
        </w:rPr>
      </w:pPr>
      <w:r w:rsidRPr="000448B4">
        <w:rPr>
          <w:sz w:val="21"/>
          <w:szCs w:val="21"/>
          <w:lang w:val="sq-AL"/>
        </w:rPr>
        <w:t>KUVENDI</w:t>
      </w:r>
    </w:p>
    <w:p w:rsidR="00FC0AE7" w:rsidRPr="000448B4" w:rsidRDefault="00FC0AE7" w:rsidP="00FC0AE7">
      <w:pPr>
        <w:pStyle w:val="VENDOSI"/>
        <w:keepNext w:val="0"/>
        <w:rPr>
          <w:sz w:val="21"/>
          <w:szCs w:val="21"/>
          <w:lang w:val="sq-AL"/>
        </w:rPr>
      </w:pPr>
      <w:r w:rsidRPr="000448B4">
        <w:rPr>
          <w:sz w:val="21"/>
          <w:szCs w:val="21"/>
          <w:lang w:val="sq-AL"/>
        </w:rPr>
        <w:t>I REPUBLIKËS SË SHQIPËRISË</w:t>
      </w:r>
    </w:p>
    <w:p w:rsidR="00FC0AE7" w:rsidRPr="000448B4" w:rsidRDefault="00FC0AE7" w:rsidP="00FC0AE7">
      <w:pPr>
        <w:pStyle w:val="VENDOSI"/>
        <w:keepNext w:val="0"/>
        <w:rPr>
          <w:sz w:val="16"/>
          <w:szCs w:val="21"/>
          <w:lang w:val="sq-AL"/>
        </w:rPr>
      </w:pPr>
    </w:p>
    <w:p w:rsidR="00FC0AE7" w:rsidRPr="000448B4" w:rsidRDefault="00FC0AE7" w:rsidP="00FC0AE7">
      <w:pPr>
        <w:pStyle w:val="VENDOSI"/>
        <w:keepNext w:val="0"/>
        <w:rPr>
          <w:sz w:val="21"/>
          <w:szCs w:val="21"/>
          <w:lang w:val="sq-AL"/>
        </w:rPr>
      </w:pPr>
      <w:r w:rsidRPr="000448B4">
        <w:rPr>
          <w:sz w:val="21"/>
          <w:szCs w:val="21"/>
          <w:lang w:val="sq-AL"/>
        </w:rPr>
        <w:t xml:space="preserve">Vendosi: </w:t>
      </w:r>
    </w:p>
    <w:p w:rsidR="00FC0AE7" w:rsidRPr="000448B4" w:rsidRDefault="00FC0AE7" w:rsidP="00FC0AE7">
      <w:pPr>
        <w:pStyle w:val="Paragrafi"/>
        <w:rPr>
          <w:sz w:val="16"/>
          <w:szCs w:val="21"/>
          <w:lang w:val="sq-AL"/>
        </w:rPr>
      </w:pPr>
    </w:p>
    <w:p w:rsidR="00FC0AE7" w:rsidRPr="000448B4" w:rsidRDefault="00FC0AE7" w:rsidP="00FC0AE7">
      <w:pPr>
        <w:pStyle w:val="NeniNr"/>
        <w:keepNext w:val="0"/>
        <w:rPr>
          <w:sz w:val="21"/>
          <w:szCs w:val="21"/>
          <w:lang w:val="sq-AL"/>
        </w:rPr>
      </w:pPr>
      <w:r w:rsidRPr="000448B4">
        <w:rPr>
          <w:sz w:val="21"/>
          <w:szCs w:val="21"/>
          <w:lang w:val="sq-AL"/>
        </w:rPr>
        <w:t>Neni 1</w:t>
      </w:r>
    </w:p>
    <w:p w:rsidR="00FC0AE7" w:rsidRPr="000448B4" w:rsidRDefault="00FC0AE7" w:rsidP="00FC0AE7">
      <w:pPr>
        <w:pStyle w:val="Paragrafi"/>
        <w:rPr>
          <w:sz w:val="16"/>
          <w:szCs w:val="21"/>
          <w:lang w:val="sq-AL"/>
        </w:rPr>
      </w:pPr>
    </w:p>
    <w:p w:rsidR="00FC0AE7" w:rsidRPr="000448B4" w:rsidRDefault="00FC0AE7" w:rsidP="00FC0AE7">
      <w:pPr>
        <w:pStyle w:val="Paragrafi"/>
        <w:rPr>
          <w:sz w:val="21"/>
          <w:szCs w:val="21"/>
          <w:lang w:val="sq-AL"/>
        </w:rPr>
      </w:pPr>
      <w:r w:rsidRPr="000448B4">
        <w:rPr>
          <w:sz w:val="21"/>
          <w:szCs w:val="21"/>
          <w:lang w:val="sq-AL"/>
        </w:rPr>
        <w:t>Republika e Shqipërisë aderon në Konventën e Tamperes “Për sigurimin e burimeve të telekomunikacionit për zvogëlimin e fatkeqësive dhe operacionet e ndihmës”.</w:t>
      </w:r>
    </w:p>
    <w:p w:rsidR="00FC0AE7" w:rsidRPr="000448B4" w:rsidRDefault="00FC0AE7" w:rsidP="00FC0AE7">
      <w:pPr>
        <w:pStyle w:val="Paragrafi"/>
        <w:rPr>
          <w:sz w:val="16"/>
          <w:szCs w:val="21"/>
          <w:lang w:val="sq-AL"/>
        </w:rPr>
      </w:pPr>
    </w:p>
    <w:p w:rsidR="00FC0AE7" w:rsidRPr="000448B4" w:rsidRDefault="00FC0AE7" w:rsidP="00FC0AE7">
      <w:pPr>
        <w:pStyle w:val="NeniNr"/>
        <w:keepNext w:val="0"/>
        <w:rPr>
          <w:sz w:val="21"/>
          <w:szCs w:val="21"/>
          <w:lang w:val="sq-AL"/>
        </w:rPr>
      </w:pPr>
      <w:r w:rsidRPr="000448B4">
        <w:rPr>
          <w:sz w:val="21"/>
          <w:szCs w:val="21"/>
          <w:lang w:val="sq-AL"/>
        </w:rPr>
        <w:t>Neni 2</w:t>
      </w:r>
    </w:p>
    <w:p w:rsidR="00FC0AE7" w:rsidRPr="000448B4" w:rsidRDefault="00FC0AE7" w:rsidP="00FC0AE7">
      <w:pPr>
        <w:pStyle w:val="Paragrafi"/>
        <w:rPr>
          <w:sz w:val="16"/>
          <w:szCs w:val="21"/>
          <w:lang w:val="sq-AL"/>
        </w:rPr>
      </w:pPr>
    </w:p>
    <w:p w:rsidR="00FC0AE7" w:rsidRPr="000448B4" w:rsidRDefault="00FC0AE7" w:rsidP="00FC0AE7">
      <w:pPr>
        <w:pStyle w:val="Paragrafi"/>
        <w:rPr>
          <w:sz w:val="21"/>
          <w:szCs w:val="21"/>
          <w:lang w:val="sq-AL"/>
        </w:rPr>
      </w:pPr>
      <w:r w:rsidRPr="000448B4">
        <w:rPr>
          <w:sz w:val="21"/>
          <w:szCs w:val="21"/>
          <w:lang w:val="sq-AL"/>
        </w:rPr>
        <w:t>Ky ligj hyn në fuqi 15 ditë pas botimit në Fletoren Zyrtare.</w:t>
      </w:r>
    </w:p>
    <w:p w:rsidR="00FC0AE7" w:rsidRPr="000448B4" w:rsidRDefault="00FC0AE7" w:rsidP="00FC0AE7">
      <w:pPr>
        <w:widowControl w:val="0"/>
        <w:rPr>
          <w:sz w:val="21"/>
          <w:szCs w:val="21"/>
          <w:lang w:val="sq-AL"/>
        </w:rPr>
      </w:pPr>
    </w:p>
    <w:p w:rsidR="00FC0AE7" w:rsidRPr="000448B4" w:rsidRDefault="00FC0AE7" w:rsidP="00FC0AE7">
      <w:pPr>
        <w:widowControl w:val="0"/>
        <w:ind w:firstLine="720"/>
        <w:rPr>
          <w:sz w:val="21"/>
          <w:szCs w:val="21"/>
          <w:lang w:val="sq-AL"/>
        </w:rPr>
      </w:pPr>
      <w:r w:rsidRPr="000448B4">
        <w:rPr>
          <w:sz w:val="21"/>
          <w:szCs w:val="21"/>
          <w:lang w:val="sq-AL"/>
        </w:rPr>
        <w:t>Miratuar në datën 23.1.2014</w:t>
      </w:r>
    </w:p>
    <w:p w:rsidR="00FC0AE7" w:rsidRPr="000448B4" w:rsidRDefault="00FC0AE7" w:rsidP="00FC0AE7">
      <w:pPr>
        <w:widowControl w:val="0"/>
        <w:rPr>
          <w:sz w:val="21"/>
          <w:szCs w:val="21"/>
          <w:lang w:val="sq-AL"/>
        </w:rPr>
      </w:pPr>
    </w:p>
    <w:p w:rsidR="00FC0AE7" w:rsidRPr="000448B4" w:rsidRDefault="00FC0AE7" w:rsidP="00FC0AE7">
      <w:pPr>
        <w:pStyle w:val="Paragrafi"/>
        <w:ind w:firstLine="0"/>
        <w:rPr>
          <w:b/>
          <w:sz w:val="23"/>
          <w:szCs w:val="23"/>
          <w:lang w:val="sq-AL"/>
        </w:rPr>
      </w:pPr>
      <w:r w:rsidRPr="000448B4">
        <w:rPr>
          <w:b/>
          <w:sz w:val="23"/>
          <w:szCs w:val="23"/>
          <w:lang w:val="sq-AL"/>
        </w:rPr>
        <w:t>Shpallur me dekretin nr. 8494, datë 13.2.2014 të Presidentit të Republikës së Shqipërisë, Bujar Nishani</w:t>
      </w:r>
    </w:p>
    <w:p w:rsidR="00FC0AE7" w:rsidRPr="000448B4" w:rsidRDefault="00FC0AE7" w:rsidP="00FC0AE7">
      <w:pPr>
        <w:pStyle w:val="Paragrafi"/>
        <w:rPr>
          <w:sz w:val="21"/>
          <w:szCs w:val="21"/>
          <w:lang w:val="sq-AL"/>
        </w:rPr>
      </w:pPr>
    </w:p>
    <w:p w:rsidR="00FC0AE7" w:rsidRPr="00F31F6B" w:rsidRDefault="00FC0AE7" w:rsidP="00FC0AE7">
      <w:pPr>
        <w:pStyle w:val="TitulliTitull"/>
        <w:keepNext w:val="0"/>
        <w:rPr>
          <w:b/>
          <w:caps w:val="0"/>
          <w:sz w:val="21"/>
          <w:szCs w:val="21"/>
          <w:lang w:val="sq-AL"/>
        </w:rPr>
      </w:pPr>
      <w:r w:rsidRPr="00F31F6B">
        <w:rPr>
          <w:b/>
          <w:caps w:val="0"/>
          <w:sz w:val="21"/>
          <w:szCs w:val="21"/>
          <w:lang w:val="sq-AL"/>
        </w:rPr>
        <w:t>KONVENTA E TAMPERE</w:t>
      </w:r>
      <w:r>
        <w:rPr>
          <w:b/>
          <w:caps w:val="0"/>
          <w:sz w:val="21"/>
          <w:szCs w:val="21"/>
          <w:lang w:val="sq-AL"/>
        </w:rPr>
        <w:t>-s</w:t>
      </w:r>
    </w:p>
    <w:p w:rsidR="00FC0AE7" w:rsidRPr="000448B4" w:rsidRDefault="00FC0AE7" w:rsidP="00FC0AE7">
      <w:pPr>
        <w:pStyle w:val="TitulliTitull"/>
        <w:keepNext w:val="0"/>
        <w:rPr>
          <w:caps w:val="0"/>
          <w:sz w:val="21"/>
          <w:szCs w:val="21"/>
          <w:lang w:val="sq-AL"/>
        </w:rPr>
      </w:pPr>
      <w:r w:rsidRPr="000448B4">
        <w:rPr>
          <w:caps w:val="0"/>
          <w:sz w:val="21"/>
          <w:szCs w:val="21"/>
          <w:lang w:val="sq-AL"/>
        </w:rPr>
        <w:t>MBI SIGURIMIN E BURIMEVE TË TELEKOMUNIKACIONIT PËR ZVOGËLIMIN E FATKEQËSIVE DHE OPERACIONET E NDIHMËS</w:t>
      </w:r>
    </w:p>
    <w:p w:rsidR="00FC0AE7" w:rsidRPr="000448B4" w:rsidRDefault="00FC0AE7" w:rsidP="00FC0AE7">
      <w:pPr>
        <w:pStyle w:val="TitulliTitull"/>
        <w:keepNext w:val="0"/>
        <w:ind w:firstLine="720"/>
        <w:jc w:val="left"/>
        <w:rPr>
          <w:caps w:val="0"/>
          <w:sz w:val="6"/>
          <w:szCs w:val="21"/>
          <w:lang w:val="sq-AL"/>
        </w:rPr>
      </w:pPr>
    </w:p>
    <w:p w:rsidR="00FC0AE7" w:rsidRPr="000448B4" w:rsidRDefault="00FC0AE7" w:rsidP="00FC0AE7">
      <w:pPr>
        <w:pStyle w:val="TitulliTitull"/>
        <w:keepNext w:val="0"/>
        <w:ind w:firstLine="720"/>
        <w:jc w:val="left"/>
        <w:rPr>
          <w:sz w:val="21"/>
          <w:szCs w:val="21"/>
          <w:lang w:val="sq-AL"/>
        </w:rPr>
      </w:pPr>
      <w:r w:rsidRPr="000448B4">
        <w:rPr>
          <w:caps w:val="0"/>
          <w:sz w:val="21"/>
          <w:szCs w:val="21"/>
          <w:lang w:val="sq-AL"/>
        </w:rPr>
        <w:t>Shtetet palë në këtë Konventë,</w:t>
      </w:r>
    </w:p>
    <w:p w:rsidR="00FC0AE7" w:rsidRDefault="00FC0AE7" w:rsidP="00FC0AE7">
      <w:pPr>
        <w:pStyle w:val="Paragrafi"/>
        <w:rPr>
          <w:sz w:val="21"/>
          <w:szCs w:val="21"/>
          <w:lang w:val="sq-AL"/>
        </w:rPr>
      </w:pPr>
      <w:r w:rsidRPr="000448B4">
        <w:rPr>
          <w:i/>
          <w:sz w:val="21"/>
          <w:szCs w:val="21"/>
          <w:lang w:val="sq-AL"/>
        </w:rPr>
        <w:t xml:space="preserve">duke pranuar </w:t>
      </w:r>
      <w:r w:rsidRPr="000448B4">
        <w:rPr>
          <w:sz w:val="21"/>
          <w:szCs w:val="21"/>
          <w:lang w:val="sq-AL"/>
        </w:rPr>
        <w:t>se shkalla, kompleksiteti, shpeshtësia dhe ndikimi i fatkeqësive janë duke u rritur ndjeshëm, me pasoja të rënda, veçanërisht në vendet në zhvillim;</w:t>
      </w:r>
    </w:p>
    <w:p w:rsidR="00FC0AE7" w:rsidRPr="000448B4" w:rsidRDefault="00FC0AE7" w:rsidP="00FC0AE7">
      <w:pPr>
        <w:pStyle w:val="Paragrafi"/>
        <w:rPr>
          <w:sz w:val="21"/>
          <w:szCs w:val="21"/>
          <w:lang w:val="sq-AL"/>
        </w:rPr>
      </w:pPr>
    </w:p>
    <w:p w:rsidR="00FC0AE7" w:rsidRPr="000448B4" w:rsidRDefault="00FC0AE7" w:rsidP="00FC0AE7">
      <w:pPr>
        <w:pStyle w:val="Paragrafi"/>
        <w:rPr>
          <w:sz w:val="21"/>
          <w:szCs w:val="21"/>
          <w:lang w:val="sq-AL"/>
        </w:rPr>
      </w:pPr>
      <w:r w:rsidRPr="000448B4">
        <w:rPr>
          <w:i/>
          <w:sz w:val="21"/>
          <w:szCs w:val="21"/>
          <w:lang w:val="sq-AL"/>
        </w:rPr>
        <w:t xml:space="preserve">duke kujtuar </w:t>
      </w:r>
      <w:r w:rsidRPr="000448B4">
        <w:rPr>
          <w:sz w:val="21"/>
          <w:szCs w:val="21"/>
          <w:lang w:val="sq-AL"/>
        </w:rPr>
        <w:t>se ndihmat humanitare dhe agjencitë e ndihmës kërkojnë burime telekomunikacioni të besueshme dhe fleksibël për të kryer detyrat e tyre thelbësore;</w:t>
      </w:r>
    </w:p>
    <w:p w:rsidR="00FC0AE7" w:rsidRPr="000448B4" w:rsidRDefault="00FC0AE7" w:rsidP="00FC0AE7">
      <w:pPr>
        <w:pStyle w:val="Paragrafi"/>
        <w:rPr>
          <w:sz w:val="21"/>
          <w:szCs w:val="21"/>
          <w:lang w:val="sq-AL"/>
        </w:rPr>
      </w:pPr>
      <w:r w:rsidRPr="000448B4">
        <w:rPr>
          <w:i/>
          <w:sz w:val="21"/>
          <w:szCs w:val="21"/>
          <w:lang w:val="sq-AL"/>
        </w:rPr>
        <w:t xml:space="preserve">duke kujtuar më tej </w:t>
      </w:r>
      <w:r w:rsidRPr="000448B4">
        <w:rPr>
          <w:sz w:val="21"/>
          <w:szCs w:val="21"/>
          <w:lang w:val="sq-AL"/>
        </w:rPr>
        <w:t>rolin kryesor të burimeve të telekomunikacionit në lehtësimin e sigurisë së ndihmave humanitare dhe personelit të ndihmës;</w:t>
      </w:r>
    </w:p>
    <w:p w:rsidR="00FC0AE7" w:rsidRPr="000448B4" w:rsidRDefault="00FC0AE7" w:rsidP="00FC0AE7">
      <w:pPr>
        <w:pStyle w:val="Paragrafi"/>
        <w:rPr>
          <w:sz w:val="21"/>
          <w:szCs w:val="21"/>
          <w:lang w:val="sq-AL"/>
        </w:rPr>
      </w:pPr>
      <w:r w:rsidRPr="000448B4">
        <w:rPr>
          <w:i/>
          <w:sz w:val="21"/>
          <w:szCs w:val="21"/>
          <w:lang w:val="sq-AL"/>
        </w:rPr>
        <w:t xml:space="preserve">duke kujtuar më tej </w:t>
      </w:r>
      <w:r w:rsidRPr="000448B4">
        <w:rPr>
          <w:sz w:val="21"/>
          <w:szCs w:val="21"/>
          <w:lang w:val="sq-AL"/>
        </w:rPr>
        <w:t>rolin e rëndësishëm të transmetimeve radiotelevizive në shpërndarjen e informacionit të saktë të fatkeqësisë për popullatat në rrezik;</w:t>
      </w:r>
    </w:p>
    <w:p w:rsidR="00FC0AE7" w:rsidRPr="000448B4" w:rsidRDefault="00FC0AE7" w:rsidP="00FC0AE7">
      <w:pPr>
        <w:pStyle w:val="Paragrafi"/>
        <w:rPr>
          <w:sz w:val="21"/>
          <w:szCs w:val="21"/>
          <w:lang w:val="sq-AL"/>
        </w:rPr>
      </w:pPr>
      <w:r w:rsidRPr="000448B4">
        <w:rPr>
          <w:i/>
          <w:sz w:val="21"/>
          <w:szCs w:val="21"/>
          <w:lang w:val="sq-AL"/>
        </w:rPr>
        <w:t xml:space="preserve">të bindur </w:t>
      </w:r>
      <w:r w:rsidRPr="000448B4">
        <w:rPr>
          <w:sz w:val="21"/>
          <w:szCs w:val="21"/>
          <w:lang w:val="sq-AL"/>
        </w:rPr>
        <w:t>se vendosja në kohë dhe efektive e burimeve të telekomunikacioneve dhe flukset e informacionit të shpejtë, eficient, të saktë dhe të vërtetë janë thelbësore për reduktimin e jetëve të humbura, vuajtjeve njerëzore, dëmtimit të pronave dhe mjediseve që shkaktohen nga fatkeqësitë;</w:t>
      </w:r>
    </w:p>
    <w:p w:rsidR="00FC0AE7" w:rsidRPr="000448B4" w:rsidRDefault="00FC0AE7" w:rsidP="00FC0AE7">
      <w:pPr>
        <w:pStyle w:val="Paragrafi"/>
        <w:rPr>
          <w:sz w:val="21"/>
          <w:szCs w:val="21"/>
          <w:lang w:val="sq-AL"/>
        </w:rPr>
      </w:pPr>
      <w:r w:rsidRPr="000448B4">
        <w:rPr>
          <w:i/>
          <w:sz w:val="21"/>
          <w:szCs w:val="21"/>
          <w:lang w:val="sq-AL"/>
        </w:rPr>
        <w:t xml:space="preserve">të shqetësuar </w:t>
      </w:r>
      <w:r w:rsidRPr="000448B4">
        <w:rPr>
          <w:sz w:val="21"/>
          <w:szCs w:val="21"/>
          <w:lang w:val="sq-AL"/>
        </w:rPr>
        <w:t>rreth ndikimit të fatkeqësive në mjetet e komunikimit dhe flukset e informacionit;</w:t>
      </w:r>
    </w:p>
    <w:p w:rsidR="00FC0AE7" w:rsidRPr="000448B4" w:rsidRDefault="00FC0AE7" w:rsidP="00FC0AE7">
      <w:pPr>
        <w:pStyle w:val="Paragrafi"/>
        <w:rPr>
          <w:sz w:val="21"/>
          <w:szCs w:val="21"/>
          <w:lang w:val="sq-AL"/>
        </w:rPr>
      </w:pPr>
      <w:r w:rsidRPr="000448B4">
        <w:rPr>
          <w:i/>
          <w:sz w:val="21"/>
          <w:szCs w:val="21"/>
          <w:lang w:val="sq-AL"/>
        </w:rPr>
        <w:t xml:space="preserve">të vetëdijshëm </w:t>
      </w:r>
      <w:r w:rsidRPr="000448B4">
        <w:rPr>
          <w:sz w:val="21"/>
          <w:szCs w:val="21"/>
          <w:lang w:val="sq-AL"/>
        </w:rPr>
        <w:t>mbi nevojat e veçanta të vendeve më pak të zhvilluara që janë të prirura për fatkeqësi, për ndihmë teknike për të zhvilluar burimet e telekomunikacionit për zvogëlimin e fatkeqësive dhe operacionet e ndihmës;</w:t>
      </w:r>
    </w:p>
    <w:p w:rsidR="00FC0AE7" w:rsidRPr="000448B4" w:rsidRDefault="00FC0AE7" w:rsidP="00FC0AE7">
      <w:pPr>
        <w:pStyle w:val="Paragrafi"/>
        <w:rPr>
          <w:sz w:val="21"/>
          <w:szCs w:val="21"/>
          <w:lang w:val="sq-AL"/>
        </w:rPr>
      </w:pPr>
      <w:r w:rsidRPr="000448B4">
        <w:rPr>
          <w:i/>
          <w:sz w:val="21"/>
          <w:szCs w:val="21"/>
          <w:lang w:val="sq-AL"/>
        </w:rPr>
        <w:t xml:space="preserve">duke rikonfirmuar </w:t>
      </w:r>
      <w:r w:rsidRPr="000448B4">
        <w:rPr>
          <w:sz w:val="21"/>
          <w:szCs w:val="21"/>
          <w:lang w:val="sq-AL"/>
        </w:rPr>
        <w:t>prioritetin absolut të dhënë komunikimeve emergjente të shpëtimit të jetës në më shumë se pesëdhjetë instrumente rregullatore ndërkombëtare, përfshirë Kushtetutën e Bashkimit Ndërkombëtar të Telekomunikacioneve;</w:t>
      </w:r>
    </w:p>
    <w:p w:rsidR="00FC0AE7" w:rsidRPr="000448B4" w:rsidRDefault="00FC0AE7" w:rsidP="00FC0AE7">
      <w:pPr>
        <w:pStyle w:val="Paragrafi"/>
        <w:rPr>
          <w:sz w:val="21"/>
          <w:szCs w:val="21"/>
          <w:lang w:val="sq-AL"/>
        </w:rPr>
      </w:pPr>
      <w:r w:rsidRPr="000448B4">
        <w:rPr>
          <w:i/>
          <w:sz w:val="21"/>
          <w:szCs w:val="21"/>
          <w:lang w:val="sq-AL"/>
        </w:rPr>
        <w:t xml:space="preserve">duke vërejtur </w:t>
      </w:r>
      <w:r w:rsidRPr="000448B4">
        <w:rPr>
          <w:sz w:val="21"/>
          <w:szCs w:val="21"/>
          <w:lang w:val="sq-AL"/>
        </w:rPr>
        <w:t xml:space="preserve">historinë e bashkëpunimit dhe koordinimit ndërkombëtar në lehtësimin dhe zvogëlimin </w:t>
      </w:r>
      <w:r w:rsidRPr="000448B4">
        <w:rPr>
          <w:sz w:val="21"/>
          <w:szCs w:val="21"/>
          <w:lang w:val="sq-AL"/>
        </w:rPr>
        <w:lastRenderedPageBreak/>
        <w:t>e fatkeqësisë, përshirë rolin që ka luajtur shpërndarja në kohë dhe përdorimi i burimeve të telekomunikacionit, demonstruar në shpëtimin e jetëve njerëzore;</w:t>
      </w:r>
    </w:p>
    <w:p w:rsidR="00FC0AE7" w:rsidRPr="000448B4" w:rsidRDefault="00FC0AE7" w:rsidP="00FC0AE7">
      <w:pPr>
        <w:pStyle w:val="Paragrafi"/>
        <w:rPr>
          <w:sz w:val="21"/>
          <w:szCs w:val="21"/>
          <w:lang w:val="sq-AL"/>
        </w:rPr>
      </w:pPr>
      <w:r w:rsidRPr="000448B4">
        <w:rPr>
          <w:i/>
          <w:sz w:val="21"/>
          <w:szCs w:val="21"/>
          <w:lang w:val="sq-AL"/>
        </w:rPr>
        <w:t xml:space="preserve">duke vërejtur më tej </w:t>
      </w:r>
      <w:r w:rsidRPr="000448B4">
        <w:rPr>
          <w:sz w:val="21"/>
          <w:szCs w:val="21"/>
          <w:lang w:val="sq-AL"/>
        </w:rPr>
        <w:t>procedurat e Konferencës Ndërkombëtare mbi Komunikimet e Fatkeqësisë (Gjenevë, 1990) që trajtojnë fuqinë e sistemeve të telekomunikacionit në përgjigje dhe rimëkëmbje nga fatkeqësitë;</w:t>
      </w:r>
    </w:p>
    <w:p w:rsidR="00FC0AE7" w:rsidRPr="000448B4" w:rsidRDefault="00FC0AE7" w:rsidP="00FC0AE7">
      <w:pPr>
        <w:pStyle w:val="Paragrafi"/>
        <w:rPr>
          <w:sz w:val="21"/>
          <w:szCs w:val="21"/>
          <w:lang w:val="sq-AL"/>
        </w:rPr>
      </w:pPr>
      <w:r w:rsidRPr="000448B4">
        <w:rPr>
          <w:i/>
          <w:sz w:val="21"/>
          <w:szCs w:val="21"/>
          <w:lang w:val="sq-AL"/>
        </w:rPr>
        <w:t xml:space="preserve">duke vërejtur më tej </w:t>
      </w:r>
      <w:r w:rsidRPr="000448B4">
        <w:rPr>
          <w:sz w:val="21"/>
          <w:szCs w:val="21"/>
          <w:lang w:val="sq-AL"/>
        </w:rPr>
        <w:t>thirrjen urgjente që gjendet në Deklaratën e Tampere mbi Komunikimet e Fatkeqësisë (Tampere, 1991), për sisteme telekomunikacioni të besueshme për zvogëlimin e fatkeqësive dhe operacionet e ndihmës së fatkeqësisë, si dhe për një konventë ndërkombëtare mbi komunikimet e fatkeqësisë për të lehtësuar sisteme të tilla;</w:t>
      </w:r>
    </w:p>
    <w:p w:rsidR="00FC0AE7" w:rsidRPr="000448B4" w:rsidRDefault="00FC0AE7" w:rsidP="00FC0AE7">
      <w:pPr>
        <w:pStyle w:val="Paragrafi"/>
        <w:rPr>
          <w:sz w:val="21"/>
          <w:szCs w:val="21"/>
          <w:lang w:val="sq-AL"/>
        </w:rPr>
      </w:pPr>
      <w:r w:rsidRPr="000448B4">
        <w:rPr>
          <w:i/>
          <w:sz w:val="21"/>
          <w:szCs w:val="21"/>
          <w:lang w:val="sq-AL"/>
        </w:rPr>
        <w:t xml:space="preserve">duke vërejtur më tej </w:t>
      </w:r>
      <w:r w:rsidRPr="000448B4">
        <w:rPr>
          <w:sz w:val="21"/>
          <w:szCs w:val="21"/>
          <w:lang w:val="sq-AL"/>
        </w:rPr>
        <w:t xml:space="preserve">rezolutën 44/236 të Asamblesë së Përgjithshme të Kombeve </w:t>
      </w:r>
      <w:r>
        <w:rPr>
          <w:sz w:val="21"/>
          <w:szCs w:val="21"/>
          <w:lang w:val="sq-AL"/>
        </w:rPr>
        <w:t xml:space="preserve">të Bashkuara, e cila përcakton </w:t>
      </w:r>
      <w:r w:rsidRPr="000448B4">
        <w:rPr>
          <w:sz w:val="21"/>
          <w:szCs w:val="21"/>
          <w:lang w:val="sq-AL"/>
        </w:rPr>
        <w:t>1990-2000 si Dekadën Ndërkombëtare për Zvogëlimin e Fatkeqësive Natyrore dhe rezolutën 46/182 që bën thirrje për koordinim ndërkombëtar të përforcuar të ndihmave emergjente humanitare;</w:t>
      </w:r>
    </w:p>
    <w:p w:rsidR="00FC0AE7" w:rsidRPr="000448B4" w:rsidRDefault="00FC0AE7" w:rsidP="00FC0AE7">
      <w:pPr>
        <w:pStyle w:val="Paragrafi"/>
        <w:rPr>
          <w:sz w:val="21"/>
          <w:szCs w:val="21"/>
          <w:lang w:val="sq-AL"/>
        </w:rPr>
      </w:pPr>
      <w:r w:rsidRPr="000448B4">
        <w:rPr>
          <w:i/>
          <w:sz w:val="21"/>
          <w:szCs w:val="21"/>
          <w:lang w:val="sq-AL"/>
        </w:rPr>
        <w:t xml:space="preserve">duke vërejtur më tej </w:t>
      </w:r>
      <w:r w:rsidRPr="000448B4">
        <w:rPr>
          <w:sz w:val="21"/>
          <w:szCs w:val="21"/>
          <w:lang w:val="sq-AL"/>
        </w:rPr>
        <w:t>rolin e rëndësishëm të dhënë burimeve të komunikimeve në Strategjinë Yokohama dhe Planin e Veprimit për një Botë të Sigurt, të miratuar nga Konferenca Botërore mbi Zvogëlimin e Katastrofave Natyrore (Yokohama, 1994);</w:t>
      </w:r>
    </w:p>
    <w:p w:rsidR="00FC0AE7" w:rsidRPr="000448B4" w:rsidRDefault="00FC0AE7" w:rsidP="00FC0AE7">
      <w:pPr>
        <w:pStyle w:val="Paragrafi"/>
        <w:rPr>
          <w:sz w:val="21"/>
          <w:szCs w:val="21"/>
          <w:lang w:val="sq-AL"/>
        </w:rPr>
      </w:pPr>
      <w:r w:rsidRPr="000448B4">
        <w:rPr>
          <w:i/>
          <w:sz w:val="21"/>
          <w:szCs w:val="21"/>
          <w:lang w:val="sq-AL"/>
        </w:rPr>
        <w:t xml:space="preserve">duke vërejtur më tej </w:t>
      </w:r>
      <w:r w:rsidRPr="000448B4">
        <w:rPr>
          <w:sz w:val="21"/>
          <w:szCs w:val="21"/>
          <w:lang w:val="sq-AL"/>
        </w:rPr>
        <w:t>rezolutën 7 të Konferencës Botërore për Zhvillimin e Telekomunikacionit (Buenos-Ajres, 1994), të miratuar me rezolutën 36 të Konferencës Fuqiplotë të Bashkimit Ndërkombëtar të Telekomunikacioneve (Kioto, 1994), që i bën thirrje qeverive të marrin të gjithë hapat praktikë për të lehtësuar shpërndarjen e shpejtë dhe përdorimin efektiv të pajisjeve të telekomunikacionit për zvogëlimin e fatkeqësive dhe operacionet e ndihmës, duke reduktuar dhe,</w:t>
      </w:r>
      <w:r>
        <w:rPr>
          <w:sz w:val="21"/>
          <w:szCs w:val="21"/>
          <w:lang w:val="sq-AL"/>
        </w:rPr>
        <w:t xml:space="preserve"> kur është e mundur, </w:t>
      </w:r>
      <w:r w:rsidRPr="000448B4">
        <w:rPr>
          <w:sz w:val="21"/>
          <w:szCs w:val="21"/>
          <w:lang w:val="sq-AL"/>
        </w:rPr>
        <w:t>duke eliminuar pengesat rregullatore, dhe duke forcuar bashkëpunimin midis shteteve;</w:t>
      </w:r>
    </w:p>
    <w:p w:rsidR="00FC0AE7" w:rsidRPr="000448B4" w:rsidRDefault="00FC0AE7" w:rsidP="00FC0AE7">
      <w:pPr>
        <w:pStyle w:val="Paragrafi"/>
        <w:rPr>
          <w:sz w:val="21"/>
          <w:szCs w:val="21"/>
          <w:lang w:val="sq-AL"/>
        </w:rPr>
      </w:pPr>
      <w:r w:rsidRPr="000448B4">
        <w:rPr>
          <w:i/>
          <w:sz w:val="21"/>
          <w:szCs w:val="21"/>
          <w:lang w:val="sq-AL"/>
        </w:rPr>
        <w:t xml:space="preserve">duke vërejtur më tej </w:t>
      </w:r>
      <w:r w:rsidRPr="000448B4">
        <w:rPr>
          <w:sz w:val="21"/>
          <w:szCs w:val="21"/>
          <w:lang w:val="sq-AL"/>
        </w:rPr>
        <w:t xml:space="preserve">rezolutën 644 të Konferencës Botërore të Radiokomunikimit (Gjenevë, 1997) që i bën thirrje qeverive për të dhënë mbështetjen e tyre të plotë për miratimin e kësaj Konvente dhe për zbatimin e saj kombëtar; </w:t>
      </w:r>
    </w:p>
    <w:p w:rsidR="00FC0AE7" w:rsidRPr="000448B4" w:rsidRDefault="00FC0AE7" w:rsidP="00FC0AE7">
      <w:pPr>
        <w:pStyle w:val="Paragrafi"/>
        <w:rPr>
          <w:sz w:val="21"/>
          <w:szCs w:val="21"/>
          <w:lang w:val="sq-AL"/>
        </w:rPr>
      </w:pPr>
      <w:r w:rsidRPr="000448B4">
        <w:rPr>
          <w:i/>
          <w:sz w:val="21"/>
          <w:szCs w:val="21"/>
          <w:lang w:val="sq-AL"/>
        </w:rPr>
        <w:t xml:space="preserve">duke vërejtur më tej </w:t>
      </w:r>
      <w:r w:rsidRPr="000448B4">
        <w:rPr>
          <w:sz w:val="21"/>
          <w:szCs w:val="21"/>
          <w:lang w:val="sq-AL"/>
        </w:rPr>
        <w:t>rezolutën 19 të Konferencës Botërore për Zhvillimin e Telekomunikacionit (Valeta, 1998) që i bën thirrje qeverive të vazhdojnë shqyrtimin e kësaj Konvente, me synimin për t’i dhënë mbështetje të plotë miratimit të saj;</w:t>
      </w:r>
    </w:p>
    <w:p w:rsidR="00FC0AE7" w:rsidRPr="000448B4" w:rsidRDefault="00FC0AE7" w:rsidP="00FC0AE7">
      <w:pPr>
        <w:pStyle w:val="Paragrafi"/>
        <w:rPr>
          <w:sz w:val="21"/>
          <w:szCs w:val="21"/>
          <w:lang w:val="sq-AL"/>
        </w:rPr>
      </w:pPr>
      <w:r w:rsidRPr="000448B4">
        <w:rPr>
          <w:i/>
          <w:sz w:val="21"/>
          <w:szCs w:val="21"/>
          <w:lang w:val="sq-AL"/>
        </w:rPr>
        <w:t xml:space="preserve">duke vërejtur më tej </w:t>
      </w:r>
      <w:r w:rsidRPr="000448B4">
        <w:rPr>
          <w:sz w:val="21"/>
          <w:szCs w:val="21"/>
          <w:lang w:val="sq-AL"/>
        </w:rPr>
        <w:t xml:space="preserve">rezolutën 51/194 të Asamblesë së Përgjithshme të Kombeve të Bashkuara, e cila inkurajon zhvillimin e një procedure transparente dhe në kohë për zbatimin e marrëveshjeve efektive të koordinimit për lehtësimin e fatkeqësive dhe të ndërfaqes </w:t>
      </w:r>
      <w:r w:rsidRPr="000448B4">
        <w:rPr>
          <w:i/>
          <w:sz w:val="21"/>
          <w:szCs w:val="21"/>
          <w:lang w:val="sq-AL"/>
        </w:rPr>
        <w:t>Reliefweb</w:t>
      </w:r>
      <w:r w:rsidRPr="000448B4">
        <w:rPr>
          <w:sz w:val="21"/>
          <w:szCs w:val="21"/>
          <w:lang w:val="sq-AL"/>
        </w:rPr>
        <w:t xml:space="preserve"> si sistem global informacioni për përhapjen e një informacioni të besueshëm dhe në kohë mbi emergjencat dhe fatkeqësitë natyrore;</w:t>
      </w:r>
    </w:p>
    <w:p w:rsidR="00FC0AE7" w:rsidRPr="000448B4" w:rsidRDefault="00FC0AE7" w:rsidP="00FC0AE7">
      <w:pPr>
        <w:pStyle w:val="Paragrafi"/>
        <w:rPr>
          <w:sz w:val="21"/>
          <w:szCs w:val="21"/>
          <w:lang w:val="sq-AL"/>
        </w:rPr>
      </w:pPr>
      <w:r w:rsidRPr="000448B4">
        <w:rPr>
          <w:i/>
          <w:sz w:val="21"/>
          <w:szCs w:val="21"/>
          <w:lang w:val="sq-AL"/>
        </w:rPr>
        <w:t xml:space="preserve">duke iu referuar </w:t>
      </w:r>
      <w:r w:rsidRPr="000448B4">
        <w:rPr>
          <w:sz w:val="21"/>
          <w:szCs w:val="21"/>
          <w:lang w:val="sq-AL"/>
        </w:rPr>
        <w:t>konkluzioneve të grupit të punës mbi  telekomunikacionet e emergjencës në lidhje me rolin kyç të telekomunikacioneve në zvogëlimin dhe lehtësimin e fatkeqësive;</w:t>
      </w:r>
    </w:p>
    <w:p w:rsidR="00FC0AE7" w:rsidRPr="000448B4" w:rsidRDefault="00FC0AE7" w:rsidP="00FC0AE7">
      <w:pPr>
        <w:pStyle w:val="Paragrafi"/>
        <w:rPr>
          <w:sz w:val="21"/>
          <w:szCs w:val="21"/>
          <w:lang w:val="sq-AL"/>
        </w:rPr>
      </w:pPr>
      <w:r w:rsidRPr="000448B4">
        <w:rPr>
          <w:i/>
          <w:sz w:val="21"/>
          <w:szCs w:val="21"/>
          <w:lang w:val="sq-AL"/>
        </w:rPr>
        <w:t xml:space="preserve">mbështetur </w:t>
      </w:r>
      <w:r w:rsidRPr="000448B4">
        <w:rPr>
          <w:sz w:val="21"/>
          <w:szCs w:val="21"/>
          <w:lang w:val="sq-AL"/>
        </w:rPr>
        <w:t>nga puna e shumë shteteve, enteve të Kombeve të Bashkuara, organizatave qeveritare, ndërqeveritare dhe joqeveritare, agjencive humanitare, ofruesve të shërbimeve dhe pajisjeve të telekomunikacionit, medias, universiteteve dhe organizatave që kanë lidhje me komunikimet dhe fatkeqësitë,  për të përmirësuar dhe lehtësuar komunikimet e lidhura me fatkeqësitë,</w:t>
      </w:r>
    </w:p>
    <w:p w:rsidR="00FC0AE7" w:rsidRPr="000448B4" w:rsidRDefault="00FC0AE7" w:rsidP="00FC0AE7">
      <w:pPr>
        <w:pStyle w:val="Paragrafi"/>
        <w:rPr>
          <w:sz w:val="21"/>
          <w:szCs w:val="21"/>
          <w:lang w:val="sq-AL"/>
        </w:rPr>
      </w:pPr>
      <w:r w:rsidRPr="000448B4">
        <w:rPr>
          <w:i/>
          <w:sz w:val="21"/>
          <w:szCs w:val="21"/>
          <w:lang w:val="sq-AL"/>
        </w:rPr>
        <w:t xml:space="preserve">duke dëshiruar </w:t>
      </w:r>
      <w:r>
        <w:rPr>
          <w:sz w:val="21"/>
          <w:szCs w:val="21"/>
          <w:lang w:val="sq-AL"/>
        </w:rPr>
        <w:t xml:space="preserve">të garantojnë disponueshmërinë </w:t>
      </w:r>
      <w:r w:rsidRPr="000448B4">
        <w:rPr>
          <w:sz w:val="21"/>
          <w:szCs w:val="21"/>
          <w:lang w:val="sq-AL"/>
        </w:rPr>
        <w:t xml:space="preserve">e shpejtë dhe të besueshme të burimeve të telekomunikacionit për zvogëlimin e fatkeqësive dhe operacioneve të ndihmës; dhe </w:t>
      </w:r>
    </w:p>
    <w:p w:rsidR="00FC0AE7" w:rsidRPr="000448B4" w:rsidRDefault="00FC0AE7" w:rsidP="00FC0AE7">
      <w:pPr>
        <w:pStyle w:val="Paragrafi"/>
        <w:rPr>
          <w:sz w:val="21"/>
          <w:szCs w:val="21"/>
          <w:lang w:val="sq-AL"/>
        </w:rPr>
      </w:pPr>
      <w:r w:rsidRPr="000448B4">
        <w:rPr>
          <w:i/>
          <w:sz w:val="21"/>
          <w:szCs w:val="21"/>
          <w:lang w:val="sq-AL"/>
        </w:rPr>
        <w:t xml:space="preserve">duke dëshiruar më tej </w:t>
      </w:r>
      <w:r w:rsidRPr="000448B4">
        <w:rPr>
          <w:sz w:val="21"/>
          <w:szCs w:val="21"/>
          <w:lang w:val="sq-AL"/>
        </w:rPr>
        <w:t>të lehtësojmë bashkëpunimin ndërkombëtar për të zvogëluar ndikimin e fatkeqësive,</w:t>
      </w:r>
    </w:p>
    <w:p w:rsidR="00FC0AE7" w:rsidRPr="000448B4" w:rsidRDefault="00FC0AE7" w:rsidP="00FC0AE7">
      <w:pPr>
        <w:pStyle w:val="Paragrafi"/>
        <w:rPr>
          <w:sz w:val="21"/>
          <w:szCs w:val="21"/>
          <w:lang w:val="sq-AL"/>
        </w:rPr>
      </w:pPr>
      <w:r w:rsidRPr="000448B4">
        <w:rPr>
          <w:sz w:val="21"/>
          <w:szCs w:val="21"/>
          <w:lang w:val="sq-AL"/>
        </w:rPr>
        <w:t>kanë rënë dakord si më poshtë:</w:t>
      </w:r>
    </w:p>
    <w:p w:rsidR="00FC0AE7" w:rsidRPr="000448B4" w:rsidRDefault="00FC0AE7" w:rsidP="00FC0AE7">
      <w:pPr>
        <w:pStyle w:val="NeniNr"/>
        <w:keepNext w:val="0"/>
        <w:rPr>
          <w:sz w:val="21"/>
          <w:szCs w:val="21"/>
          <w:lang w:val="sq-AL"/>
        </w:rPr>
      </w:pPr>
      <w:r w:rsidRPr="000448B4">
        <w:rPr>
          <w:sz w:val="21"/>
          <w:szCs w:val="21"/>
          <w:lang w:val="sq-AL"/>
        </w:rPr>
        <w:t>Neni 1</w:t>
      </w:r>
    </w:p>
    <w:p w:rsidR="00FC0AE7" w:rsidRPr="000448B4" w:rsidRDefault="00FC0AE7" w:rsidP="00FC0AE7">
      <w:pPr>
        <w:pStyle w:val="NeniTitull"/>
        <w:keepNext w:val="0"/>
        <w:rPr>
          <w:sz w:val="21"/>
          <w:szCs w:val="21"/>
          <w:lang w:val="sq-AL"/>
        </w:rPr>
      </w:pPr>
      <w:r w:rsidRPr="000448B4">
        <w:rPr>
          <w:sz w:val="21"/>
          <w:szCs w:val="21"/>
          <w:lang w:val="sq-AL"/>
        </w:rPr>
        <w:t>Përkufizimet</w:t>
      </w:r>
    </w:p>
    <w:p w:rsidR="00FC0AE7" w:rsidRPr="000448B4" w:rsidRDefault="00FC0AE7" w:rsidP="00FC0AE7">
      <w:pPr>
        <w:pStyle w:val="Paragrafi"/>
        <w:rPr>
          <w:sz w:val="21"/>
          <w:szCs w:val="21"/>
          <w:lang w:val="sq-AL"/>
        </w:rPr>
      </w:pPr>
    </w:p>
    <w:p w:rsidR="00FC0AE7" w:rsidRPr="000448B4" w:rsidRDefault="00FC0AE7" w:rsidP="00FC0AE7">
      <w:pPr>
        <w:pStyle w:val="Paragrafi"/>
        <w:rPr>
          <w:sz w:val="21"/>
          <w:szCs w:val="21"/>
          <w:lang w:val="sq-AL"/>
        </w:rPr>
      </w:pPr>
      <w:r w:rsidRPr="000448B4">
        <w:rPr>
          <w:sz w:val="21"/>
          <w:szCs w:val="21"/>
          <w:lang w:val="sq-AL"/>
        </w:rPr>
        <w:t xml:space="preserve">Nëse nuk përcaktohet ndryshe në kontekstin në të cilin janë përdorur, termat e mposhtëm do të kenë kuptimet në vijim për qëllim të kësaj Konvente: </w:t>
      </w:r>
    </w:p>
    <w:p w:rsidR="00FC0AE7" w:rsidRPr="000448B4" w:rsidRDefault="00FC0AE7" w:rsidP="00FC0AE7">
      <w:pPr>
        <w:pStyle w:val="Paragrafi"/>
        <w:rPr>
          <w:sz w:val="21"/>
          <w:szCs w:val="21"/>
          <w:lang w:val="sq-AL"/>
        </w:rPr>
      </w:pPr>
      <w:r w:rsidRPr="000448B4">
        <w:rPr>
          <w:sz w:val="21"/>
          <w:szCs w:val="21"/>
          <w:lang w:val="sq-AL"/>
        </w:rPr>
        <w:t>1. “Shtet palë” nënkupton një shtet, i cili ka rënë dakord për t’u detyruar ligjërisht nga kjo Konventë.</w:t>
      </w:r>
    </w:p>
    <w:p w:rsidR="00FC0AE7" w:rsidRPr="000448B4" w:rsidRDefault="00FC0AE7" w:rsidP="00FC0AE7">
      <w:pPr>
        <w:pStyle w:val="Paragrafi"/>
        <w:rPr>
          <w:sz w:val="21"/>
          <w:szCs w:val="21"/>
          <w:lang w:val="sq-AL"/>
        </w:rPr>
      </w:pPr>
      <w:r w:rsidRPr="000448B4">
        <w:rPr>
          <w:sz w:val="21"/>
          <w:szCs w:val="21"/>
          <w:lang w:val="sq-AL"/>
        </w:rPr>
        <w:t>2. “Shtet palë ndihmës” nënkupton një shtet palë të kësaj Konvente, i cili ofron ndihmë telekomunikacioni sipas kësaj Konvente.</w:t>
      </w:r>
    </w:p>
    <w:p w:rsidR="00FC0AE7" w:rsidRPr="000448B4" w:rsidRDefault="00FC0AE7" w:rsidP="00FC0AE7">
      <w:pPr>
        <w:pStyle w:val="Paragrafi"/>
        <w:rPr>
          <w:sz w:val="21"/>
          <w:szCs w:val="21"/>
          <w:lang w:val="sq-AL"/>
        </w:rPr>
      </w:pPr>
      <w:r w:rsidRPr="000448B4">
        <w:rPr>
          <w:sz w:val="21"/>
          <w:szCs w:val="21"/>
          <w:lang w:val="sq-AL"/>
        </w:rPr>
        <w:lastRenderedPageBreak/>
        <w:t>3. “Shtet palë kërkues” nënkupton një shtet palë në këtë Konventë, i cili kërkon ndihmë telekomunikacioni sipas kësaj Konvente.</w:t>
      </w:r>
    </w:p>
    <w:p w:rsidR="00FC0AE7" w:rsidRPr="000448B4" w:rsidRDefault="00FC0AE7" w:rsidP="00FC0AE7">
      <w:pPr>
        <w:pStyle w:val="Paragrafi"/>
        <w:rPr>
          <w:sz w:val="21"/>
          <w:szCs w:val="21"/>
          <w:lang w:val="sq-AL"/>
        </w:rPr>
      </w:pPr>
      <w:r w:rsidRPr="000448B4">
        <w:rPr>
          <w:sz w:val="21"/>
          <w:szCs w:val="21"/>
          <w:lang w:val="sq-AL"/>
        </w:rPr>
        <w:t>4. “Kjo Konventë” nënkupton Konventën e Tampere</w:t>
      </w:r>
      <w:r>
        <w:rPr>
          <w:sz w:val="21"/>
          <w:szCs w:val="21"/>
          <w:lang w:val="sq-AL"/>
        </w:rPr>
        <w:t>s</w:t>
      </w:r>
      <w:r w:rsidRPr="000448B4">
        <w:rPr>
          <w:sz w:val="21"/>
          <w:szCs w:val="21"/>
          <w:lang w:val="sq-AL"/>
        </w:rPr>
        <w:t xml:space="preserve"> mbi Sigurimin e Burimeve të Telekomunikacioneve për Zvogëlimin e Fatkeqësive dhe Operacionet e Ndihmës.</w:t>
      </w:r>
    </w:p>
    <w:p w:rsidR="00FC0AE7" w:rsidRPr="000448B4" w:rsidRDefault="00FC0AE7" w:rsidP="00FC0AE7">
      <w:pPr>
        <w:pStyle w:val="Paragrafi"/>
        <w:rPr>
          <w:sz w:val="21"/>
          <w:szCs w:val="21"/>
          <w:lang w:val="sq-AL"/>
        </w:rPr>
      </w:pPr>
      <w:r w:rsidRPr="000448B4">
        <w:rPr>
          <w:sz w:val="21"/>
          <w:szCs w:val="21"/>
          <w:lang w:val="sq-AL"/>
        </w:rPr>
        <w:t>5. “Depozitari” është depozitari i kësaj Konvente siç përcaktohet në nenin 16.</w:t>
      </w:r>
    </w:p>
    <w:p w:rsidR="00FC0AE7" w:rsidRPr="000448B4" w:rsidRDefault="00FC0AE7" w:rsidP="00FC0AE7">
      <w:pPr>
        <w:pStyle w:val="Paragrafi"/>
        <w:rPr>
          <w:sz w:val="21"/>
          <w:szCs w:val="21"/>
          <w:lang w:val="sq-AL"/>
        </w:rPr>
      </w:pPr>
      <w:r w:rsidRPr="000448B4">
        <w:rPr>
          <w:sz w:val="21"/>
          <w:szCs w:val="21"/>
          <w:lang w:val="sq-AL"/>
        </w:rPr>
        <w:t>6. “Fatkeqësi” nënkupton një ndërprerje serioze të funksionimit të shoqërisë, që paraqet një kërcënim kryesor dhe të përhapur për jetën e njerëzve, shëndetin, pronat ose mjedisin, qoftë i shkaktuar nga një aksident, aktivitet natyror apo njerëzor, qoftë i zhvilluar papritur ose si pasojë e proceseve afatgjata dhe komplekse.</w:t>
      </w:r>
    </w:p>
    <w:p w:rsidR="00FC0AE7" w:rsidRPr="000448B4" w:rsidRDefault="00FC0AE7" w:rsidP="00FC0AE7">
      <w:pPr>
        <w:pStyle w:val="Paragrafi"/>
        <w:rPr>
          <w:sz w:val="21"/>
          <w:szCs w:val="21"/>
          <w:lang w:val="sq-AL"/>
        </w:rPr>
      </w:pPr>
      <w:r w:rsidRPr="000448B4">
        <w:rPr>
          <w:sz w:val="21"/>
          <w:szCs w:val="21"/>
          <w:lang w:val="sq-AL"/>
        </w:rPr>
        <w:t xml:space="preserve">7. “Zvogëlim i fatkeqësive” nënkupton masat e përcaktuara për të parandaluar, </w:t>
      </w:r>
      <w:r>
        <w:rPr>
          <w:sz w:val="21"/>
          <w:szCs w:val="21"/>
          <w:lang w:val="sq-AL"/>
        </w:rPr>
        <w:t xml:space="preserve">pr t </w:t>
      </w:r>
      <w:r w:rsidRPr="000448B4">
        <w:rPr>
          <w:sz w:val="21"/>
          <w:szCs w:val="21"/>
          <w:lang w:val="sq-AL"/>
        </w:rPr>
        <w:t>parashikuar, për t’u përgatitur, në përgjigje, monitorim dhe/ose zvogëlim të ndikimit të fatkeqësive.</w:t>
      </w:r>
    </w:p>
    <w:p w:rsidR="00FC0AE7" w:rsidRPr="000448B4" w:rsidRDefault="00FC0AE7" w:rsidP="00FC0AE7">
      <w:pPr>
        <w:pStyle w:val="Paragrafi"/>
        <w:rPr>
          <w:sz w:val="21"/>
          <w:szCs w:val="21"/>
          <w:lang w:val="sq-AL"/>
        </w:rPr>
      </w:pPr>
      <w:r w:rsidRPr="000448B4">
        <w:rPr>
          <w:sz w:val="21"/>
          <w:szCs w:val="21"/>
          <w:lang w:val="sq-AL"/>
        </w:rPr>
        <w:t>8. “Rrezik për shëndetin” nënkupton një shpërthim të papritur të sëmundjeve infektive, si epidemi ose epidemi më e përhapur apo rast tjetër që paraqet një kërcënim kryesor për jetën apo shëndetin e njerëzve, i cili ka potencialin për të shkaktuar fatkeqësi.</w:t>
      </w:r>
    </w:p>
    <w:p w:rsidR="00FC0AE7" w:rsidRPr="000448B4" w:rsidRDefault="00FC0AE7" w:rsidP="00FC0AE7">
      <w:pPr>
        <w:pStyle w:val="Paragrafi"/>
        <w:rPr>
          <w:sz w:val="21"/>
          <w:szCs w:val="21"/>
          <w:lang w:val="sq-AL"/>
        </w:rPr>
      </w:pPr>
      <w:r w:rsidRPr="000448B4">
        <w:rPr>
          <w:sz w:val="21"/>
          <w:szCs w:val="21"/>
          <w:lang w:val="sq-AL"/>
        </w:rPr>
        <w:t>9. “Rrezik natyror” nënkupton një ngjarje ose proces, si: tërmeti, zjarri, përmbytja, era, rrëshqitja e tokës, orteku, cikloni, cunami, infektimi i insekteve, thatësira apo shpërthimi vullkanik, i cili ka potencialin për të shkaktuar fatkeqësi.</w:t>
      </w:r>
    </w:p>
    <w:p w:rsidR="00FC0AE7" w:rsidRPr="000448B4" w:rsidRDefault="00FC0AE7" w:rsidP="00FC0AE7">
      <w:pPr>
        <w:pStyle w:val="Paragrafi"/>
        <w:rPr>
          <w:sz w:val="21"/>
          <w:szCs w:val="21"/>
          <w:lang w:val="sq-AL"/>
        </w:rPr>
      </w:pPr>
      <w:r w:rsidRPr="000448B4">
        <w:rPr>
          <w:sz w:val="21"/>
          <w:szCs w:val="21"/>
          <w:lang w:val="sq-AL"/>
        </w:rPr>
        <w:t>10. “Organizatë joqeveritare” nënkupton çdo organizatë, duke përfshirë subjektet private dhe korporative, përveç një organizate shtetërore, qeveritare ose ndërqeveritare, që ka lidhje me zvogëlimin dhe lehtësimin e fatkeqësive dhe/ose ofrimin e burimeve të telekomunikacioneve për zvogëlimin dhe lehtësimin e katastrofave.</w:t>
      </w:r>
    </w:p>
    <w:p w:rsidR="00FC0AE7" w:rsidRDefault="00FC0AE7" w:rsidP="00FC0AE7">
      <w:pPr>
        <w:pStyle w:val="Paragrafi"/>
        <w:rPr>
          <w:sz w:val="21"/>
          <w:szCs w:val="21"/>
          <w:lang w:val="sq-AL"/>
        </w:rPr>
      </w:pPr>
      <w:r w:rsidRPr="000448B4">
        <w:rPr>
          <w:sz w:val="21"/>
          <w:szCs w:val="21"/>
          <w:lang w:val="sq-AL"/>
        </w:rPr>
        <w:t>11. “Subjekt joshtetëror” nënkupton çdo subjekt, përveç atyre shtetërore, duke përfshirë organizatat joqeveritare dhe Lëvizjen e Kryqit të Kuq dhe Gjysmëhënës së Kuqe, që ka lidhje me zvogëlimin dhe ndihmën e fatkeqësive dhe/ose ofrimin e burimeve të telekomunikacioneve për zvogëlimin dhe ndihmën e fatkeqësisë.</w:t>
      </w:r>
    </w:p>
    <w:p w:rsidR="00FC0AE7" w:rsidRPr="000448B4" w:rsidRDefault="00FC0AE7" w:rsidP="00FC0AE7">
      <w:pPr>
        <w:pStyle w:val="Paragrafi"/>
        <w:rPr>
          <w:sz w:val="21"/>
          <w:szCs w:val="21"/>
          <w:lang w:val="sq-AL"/>
        </w:rPr>
      </w:pPr>
      <w:r w:rsidRPr="000448B4">
        <w:rPr>
          <w:sz w:val="21"/>
          <w:szCs w:val="21"/>
          <w:lang w:val="sq-AL"/>
        </w:rPr>
        <w:t>12. “Operacionet e ndihmës” nënkuptojnë ato aktivitete të përcaktuara për të reduktuar humbjen e jetës, vuajtjen njerëzore dhe dëmtimin e pronës dhe/ose mjedisit të shkaktuar nga një fatkeqësi.</w:t>
      </w:r>
    </w:p>
    <w:p w:rsidR="00FC0AE7" w:rsidRPr="000448B4" w:rsidRDefault="00FC0AE7" w:rsidP="00FC0AE7">
      <w:pPr>
        <w:pStyle w:val="Paragrafi"/>
        <w:rPr>
          <w:sz w:val="21"/>
          <w:szCs w:val="21"/>
          <w:lang w:val="sq-AL"/>
        </w:rPr>
      </w:pPr>
      <w:r w:rsidRPr="000448B4">
        <w:rPr>
          <w:sz w:val="21"/>
          <w:szCs w:val="21"/>
          <w:lang w:val="sq-AL"/>
        </w:rPr>
        <w:t>13. “Ndihmë telekomunikacioni” nënkupton ofrimin e burimeve të telekomunikacionit ose burimeve të tjera ose mbështetje që synon të lehtësojë përdorimin e burimeve të telekomunikacionit.</w:t>
      </w:r>
    </w:p>
    <w:p w:rsidR="00FC0AE7" w:rsidRDefault="00FC0AE7" w:rsidP="00FC0AE7">
      <w:pPr>
        <w:pStyle w:val="Paragrafi"/>
        <w:rPr>
          <w:sz w:val="21"/>
          <w:szCs w:val="21"/>
          <w:lang w:val="sq-AL"/>
        </w:rPr>
      </w:pPr>
      <w:r w:rsidRPr="000448B4">
        <w:rPr>
          <w:sz w:val="21"/>
          <w:szCs w:val="21"/>
          <w:lang w:val="sq-AL"/>
        </w:rPr>
        <w:t>14. “Burime telekomunikacioni” nënkupton personel, pajisje, materiale, informacion, trajnim, spektër radiofrekuence, rrjet ose kapacitet transmetimi, ose burime të tjera të nevojshme në telekomunikacion.</w:t>
      </w:r>
    </w:p>
    <w:p w:rsidR="00FC0AE7" w:rsidRPr="000448B4" w:rsidRDefault="00FC0AE7" w:rsidP="00FC0AE7">
      <w:pPr>
        <w:pStyle w:val="Paragrafi"/>
        <w:rPr>
          <w:sz w:val="21"/>
          <w:szCs w:val="21"/>
          <w:lang w:val="sq-AL"/>
        </w:rPr>
      </w:pPr>
    </w:p>
    <w:p w:rsidR="00FC0AE7" w:rsidRPr="000448B4" w:rsidRDefault="00FC0AE7" w:rsidP="00FC0AE7">
      <w:pPr>
        <w:pStyle w:val="Paragrafi"/>
        <w:rPr>
          <w:sz w:val="21"/>
          <w:szCs w:val="21"/>
          <w:lang w:val="sq-AL"/>
        </w:rPr>
      </w:pPr>
      <w:r w:rsidRPr="000448B4">
        <w:rPr>
          <w:sz w:val="21"/>
          <w:szCs w:val="21"/>
          <w:lang w:val="sq-AL"/>
        </w:rPr>
        <w:t xml:space="preserve">15. “Telekomunikacione” nënkupton çdo transmetim, emetim ose marrje të shenjave, </w:t>
      </w:r>
      <w:r>
        <w:rPr>
          <w:sz w:val="21"/>
          <w:szCs w:val="21"/>
          <w:lang w:val="sq-AL"/>
        </w:rPr>
        <w:t xml:space="preserve">t </w:t>
      </w:r>
      <w:r w:rsidRPr="000448B4">
        <w:rPr>
          <w:sz w:val="21"/>
          <w:szCs w:val="21"/>
          <w:lang w:val="sq-AL"/>
        </w:rPr>
        <w:t>sinjaleve, shkrimit, imazheve, tingujve ose zbulim të çdo natyre, me telegraf, radio, fibër optike ose sistem tjetër elektromagnetik.</w:t>
      </w:r>
    </w:p>
    <w:p w:rsidR="00FC0AE7" w:rsidRPr="000448B4" w:rsidRDefault="00FC0AE7" w:rsidP="00FC0AE7">
      <w:pPr>
        <w:pStyle w:val="NeniNr"/>
        <w:keepNext w:val="0"/>
        <w:rPr>
          <w:sz w:val="21"/>
          <w:szCs w:val="21"/>
          <w:lang w:val="sq-AL"/>
        </w:rPr>
      </w:pPr>
      <w:r w:rsidRPr="000448B4">
        <w:rPr>
          <w:sz w:val="21"/>
          <w:szCs w:val="21"/>
          <w:lang w:val="sq-AL"/>
        </w:rPr>
        <w:t>Neni 2</w:t>
      </w:r>
    </w:p>
    <w:p w:rsidR="00FC0AE7" w:rsidRPr="000448B4" w:rsidRDefault="00FC0AE7" w:rsidP="00FC0AE7">
      <w:pPr>
        <w:pStyle w:val="NeniTitull"/>
        <w:keepNext w:val="0"/>
        <w:rPr>
          <w:sz w:val="21"/>
          <w:szCs w:val="21"/>
          <w:lang w:val="sq-AL"/>
        </w:rPr>
      </w:pPr>
      <w:r w:rsidRPr="000448B4">
        <w:rPr>
          <w:sz w:val="21"/>
          <w:szCs w:val="21"/>
          <w:lang w:val="sq-AL"/>
        </w:rPr>
        <w:t>Bashkërendimi</w:t>
      </w:r>
    </w:p>
    <w:p w:rsidR="00FC0AE7" w:rsidRPr="00A208B3" w:rsidRDefault="00FC0AE7" w:rsidP="00FC0AE7">
      <w:pPr>
        <w:pStyle w:val="Paragrafi"/>
        <w:rPr>
          <w:sz w:val="14"/>
          <w:szCs w:val="21"/>
          <w:lang w:val="sq-AL"/>
        </w:rPr>
      </w:pPr>
    </w:p>
    <w:p w:rsidR="00FC0AE7" w:rsidRPr="000448B4" w:rsidRDefault="00FC0AE7" w:rsidP="00FC0AE7">
      <w:pPr>
        <w:pStyle w:val="Paragrafi"/>
        <w:rPr>
          <w:sz w:val="21"/>
          <w:szCs w:val="21"/>
          <w:lang w:val="sq-AL"/>
        </w:rPr>
      </w:pPr>
      <w:r w:rsidRPr="000448B4">
        <w:rPr>
          <w:sz w:val="21"/>
          <w:szCs w:val="21"/>
          <w:lang w:val="sq-AL"/>
        </w:rPr>
        <w:t>1. Koordinatori i Ndihmës së Emergjencës së Kombeve të Bashkuara është koordinatori operativ për këtë Konventë dhe zbaton përgjegjësitë e koordinatorit operativ të përcaktuara në nenet 3, 4, 6, 7, 8 dhe 9.</w:t>
      </w:r>
    </w:p>
    <w:p w:rsidR="00FC0AE7" w:rsidRPr="000448B4" w:rsidRDefault="00FC0AE7" w:rsidP="00FC0AE7">
      <w:pPr>
        <w:pStyle w:val="Paragrafi"/>
        <w:rPr>
          <w:sz w:val="21"/>
          <w:szCs w:val="21"/>
          <w:lang w:val="sq-AL"/>
        </w:rPr>
      </w:pPr>
      <w:r w:rsidRPr="000448B4">
        <w:rPr>
          <w:sz w:val="21"/>
          <w:szCs w:val="21"/>
          <w:lang w:val="sq-AL"/>
        </w:rPr>
        <w:t>2. Koordinatori operativ kërkon bashkëpunimin e agjencive të tjera përkatëse të Kombeve të Bashkuara, veçanërisht të Bashkimit Ndërkombëtar të Telekomunikacioneve, për ta ndihmuar atë në përmbushjen e objektivave të kësaj Konvente dhe në veçanti përgjegjësive të përcaktuara në nenin 8 dhe 9, si dhe për të ofruar mbështetjen e nevojshme teknike, në përputhje me qëllimet e këtyre agjencive.</w:t>
      </w:r>
    </w:p>
    <w:p w:rsidR="00FC0AE7" w:rsidRPr="000448B4" w:rsidRDefault="00FC0AE7" w:rsidP="00FC0AE7">
      <w:pPr>
        <w:pStyle w:val="Paragrafi"/>
        <w:rPr>
          <w:sz w:val="21"/>
          <w:szCs w:val="21"/>
          <w:lang w:val="sq-AL"/>
        </w:rPr>
      </w:pPr>
      <w:r w:rsidRPr="000448B4">
        <w:rPr>
          <w:sz w:val="21"/>
          <w:szCs w:val="21"/>
          <w:lang w:val="sq-AL"/>
        </w:rPr>
        <w:t>3. Përgjegjësitë e koordinatorit operativ nën këtë Konventë kufizohen në aktivitetet e koordinimit të një natyre ndërkombëtare.</w:t>
      </w:r>
    </w:p>
    <w:p w:rsidR="00FC0AE7" w:rsidRPr="000448B4" w:rsidRDefault="00FC0AE7" w:rsidP="00FC0AE7">
      <w:pPr>
        <w:pStyle w:val="NeniNr"/>
        <w:keepNext w:val="0"/>
        <w:rPr>
          <w:sz w:val="21"/>
          <w:szCs w:val="21"/>
          <w:lang w:val="sq-AL"/>
        </w:rPr>
      </w:pPr>
      <w:r w:rsidRPr="000448B4">
        <w:rPr>
          <w:sz w:val="21"/>
          <w:szCs w:val="21"/>
          <w:lang w:val="sq-AL"/>
        </w:rPr>
        <w:t>Neni 3</w:t>
      </w:r>
    </w:p>
    <w:p w:rsidR="00FC0AE7" w:rsidRPr="000448B4" w:rsidRDefault="00FC0AE7" w:rsidP="00FC0AE7">
      <w:pPr>
        <w:pStyle w:val="NeniTitull"/>
        <w:keepNext w:val="0"/>
        <w:rPr>
          <w:sz w:val="21"/>
          <w:szCs w:val="21"/>
          <w:lang w:val="sq-AL"/>
        </w:rPr>
      </w:pPr>
      <w:r w:rsidRPr="000448B4">
        <w:rPr>
          <w:sz w:val="21"/>
          <w:szCs w:val="21"/>
          <w:lang w:val="sq-AL"/>
        </w:rPr>
        <w:t>Dispozita të përgjithshme</w:t>
      </w:r>
    </w:p>
    <w:p w:rsidR="00FC0AE7" w:rsidRPr="00A208B3" w:rsidRDefault="00FC0AE7" w:rsidP="00FC0AE7">
      <w:pPr>
        <w:pStyle w:val="Paragrafi"/>
        <w:rPr>
          <w:sz w:val="14"/>
          <w:szCs w:val="21"/>
          <w:lang w:val="sq-AL"/>
        </w:rPr>
      </w:pPr>
    </w:p>
    <w:p w:rsidR="00FC0AE7" w:rsidRPr="000448B4" w:rsidRDefault="00FC0AE7" w:rsidP="00FC0AE7">
      <w:pPr>
        <w:pStyle w:val="Paragrafi"/>
        <w:rPr>
          <w:sz w:val="21"/>
          <w:szCs w:val="21"/>
          <w:lang w:val="sq-AL"/>
        </w:rPr>
      </w:pPr>
      <w:r w:rsidRPr="000448B4">
        <w:rPr>
          <w:sz w:val="21"/>
          <w:szCs w:val="21"/>
          <w:lang w:val="sq-AL"/>
        </w:rPr>
        <w:t xml:space="preserve">1. Shtetet palë bashkëpunojnë midis tyre dhe me subjektet joshtete dhe organizatat ndërqeveritare, në përputhje me dispozitat e kësaj Konvente, për të lehtësuar përdorimin e burimeve të telekomunikacionit </w:t>
      </w:r>
      <w:r w:rsidRPr="000448B4">
        <w:rPr>
          <w:sz w:val="21"/>
          <w:szCs w:val="21"/>
          <w:lang w:val="sq-AL"/>
        </w:rPr>
        <w:lastRenderedPageBreak/>
        <w:t>për zvogëlimin dhe lehtësimin e fatkeqësive.</w:t>
      </w:r>
    </w:p>
    <w:p w:rsidR="00FC0AE7" w:rsidRPr="000448B4" w:rsidRDefault="00FC0AE7" w:rsidP="00FC0AE7">
      <w:pPr>
        <w:pStyle w:val="Paragrafi"/>
        <w:rPr>
          <w:sz w:val="21"/>
          <w:szCs w:val="21"/>
          <w:lang w:val="sq-AL"/>
        </w:rPr>
      </w:pPr>
      <w:r w:rsidRPr="000448B4">
        <w:rPr>
          <w:sz w:val="21"/>
          <w:szCs w:val="21"/>
          <w:lang w:val="sq-AL"/>
        </w:rPr>
        <w:t>2. Një përdorim i tillë mund të përfshijë, por nuk kufizohet në:</w:t>
      </w:r>
    </w:p>
    <w:p w:rsidR="00FC0AE7" w:rsidRPr="000448B4" w:rsidRDefault="00FC0AE7" w:rsidP="00FC0AE7">
      <w:pPr>
        <w:pStyle w:val="Paragrafi"/>
        <w:rPr>
          <w:sz w:val="21"/>
          <w:szCs w:val="21"/>
          <w:lang w:val="sq-AL"/>
        </w:rPr>
      </w:pPr>
      <w:r w:rsidRPr="000448B4">
        <w:rPr>
          <w:sz w:val="21"/>
          <w:szCs w:val="21"/>
          <w:lang w:val="sq-AL"/>
        </w:rPr>
        <w:t>a) vendosjen e pajisjeve të telekomunikacioneve, tokësore dhe satelitore, për të parashikuar, monitoruar dhe siguruar informacion në lidhje me rreziqet natyrore, rreziqet për shëndetin dhe katastrofat;</w:t>
      </w:r>
    </w:p>
    <w:p w:rsidR="00FC0AE7" w:rsidRPr="000448B4" w:rsidRDefault="00FC0AE7" w:rsidP="00FC0AE7">
      <w:pPr>
        <w:pStyle w:val="Paragrafi"/>
        <w:rPr>
          <w:sz w:val="21"/>
          <w:szCs w:val="21"/>
          <w:lang w:val="sq-AL"/>
        </w:rPr>
      </w:pPr>
      <w:r w:rsidRPr="000448B4">
        <w:rPr>
          <w:sz w:val="21"/>
          <w:szCs w:val="21"/>
          <w:lang w:val="sq-AL"/>
        </w:rPr>
        <w:t>b) shpërndarjen e informacionit mbi rreziqet natyrore, rreziqet për shëndetin dhe fatkeqësitë, midis shteteve palë dhe me shtetet e tjera, subjektet joshtete dhe organizatat ndërqeveritare dhe shpërndarjen e një informacioni të tillë për publikun, veçanërisht për komunitetet në rrezik;</w:t>
      </w:r>
    </w:p>
    <w:p w:rsidR="00FC0AE7" w:rsidRPr="000448B4" w:rsidRDefault="00FC0AE7" w:rsidP="00FC0AE7">
      <w:pPr>
        <w:pStyle w:val="Paragrafi"/>
        <w:rPr>
          <w:sz w:val="21"/>
          <w:szCs w:val="21"/>
          <w:lang w:val="sq-AL"/>
        </w:rPr>
      </w:pPr>
      <w:r w:rsidRPr="000448B4">
        <w:rPr>
          <w:sz w:val="21"/>
          <w:szCs w:val="21"/>
          <w:lang w:val="sq-AL"/>
        </w:rPr>
        <w:t xml:space="preserve">c) ofrimin e ndihmës së shpejtë të telekomunikacionit për të zvogëluar ndikimin e një fatkeqësie; dhe </w:t>
      </w:r>
    </w:p>
    <w:p w:rsidR="00FC0AE7" w:rsidRPr="000448B4" w:rsidRDefault="00FC0AE7" w:rsidP="00FC0AE7">
      <w:pPr>
        <w:pStyle w:val="Paragrafi"/>
        <w:rPr>
          <w:sz w:val="21"/>
          <w:szCs w:val="21"/>
          <w:lang w:val="sq-AL"/>
        </w:rPr>
      </w:pPr>
      <w:r w:rsidRPr="000448B4">
        <w:rPr>
          <w:sz w:val="21"/>
          <w:szCs w:val="21"/>
          <w:lang w:val="sq-AL"/>
        </w:rPr>
        <w:t>d) instalimin dhe funksionimin e burimeve të besueshme dhe fleksible të telekomunikacioneve për t’u përdorur nga organizatat e ndihmës dhe mbështetjes humanitare.</w:t>
      </w:r>
    </w:p>
    <w:p w:rsidR="00FC0AE7" w:rsidRPr="000448B4" w:rsidRDefault="00FC0AE7" w:rsidP="00FC0AE7">
      <w:pPr>
        <w:pStyle w:val="Paragrafi"/>
        <w:rPr>
          <w:sz w:val="21"/>
          <w:szCs w:val="21"/>
          <w:lang w:val="sq-AL"/>
        </w:rPr>
      </w:pPr>
      <w:r w:rsidRPr="000448B4">
        <w:rPr>
          <w:sz w:val="21"/>
          <w:szCs w:val="21"/>
          <w:lang w:val="sq-AL"/>
        </w:rPr>
        <w:t>3. Për të lehtësuar përdorimin e burimeve të telekomunikacionit, shtetet palë mund të lidhin marrëveshje ose kontrata shtesë dypalëshe ose shumëkombëshe.</w:t>
      </w:r>
    </w:p>
    <w:p w:rsidR="00FC0AE7" w:rsidRPr="000448B4" w:rsidRDefault="00FC0AE7" w:rsidP="00FC0AE7">
      <w:pPr>
        <w:pStyle w:val="Paragrafi"/>
        <w:rPr>
          <w:sz w:val="21"/>
          <w:szCs w:val="21"/>
          <w:lang w:val="sq-AL"/>
        </w:rPr>
      </w:pPr>
      <w:r w:rsidRPr="000448B4">
        <w:rPr>
          <w:sz w:val="21"/>
          <w:szCs w:val="21"/>
          <w:lang w:val="sq-AL"/>
        </w:rPr>
        <w:t>4. Shtetet palë i kërkojnë koordinatorit operativ, në konsultim me Bashkimin Ndërkombëtar të Telekomunikacioneve, depozitarit, subjekteve të tjera të Kombeve të Bashkuara dhe organizatave ndërqeveritare dhe joqeveritare përkatëse, të bëjnë përpjekje maksimale, në përputhje me dispozitat e kësaj Konvente:</w:t>
      </w:r>
    </w:p>
    <w:p w:rsidR="00FC0AE7" w:rsidRPr="000448B4" w:rsidRDefault="00FC0AE7" w:rsidP="00FC0AE7">
      <w:pPr>
        <w:pStyle w:val="Paragrafi"/>
        <w:rPr>
          <w:sz w:val="21"/>
          <w:szCs w:val="21"/>
          <w:lang w:val="sq-AL"/>
        </w:rPr>
      </w:pPr>
      <w:r w:rsidRPr="000448B4">
        <w:rPr>
          <w:sz w:val="21"/>
          <w:szCs w:val="21"/>
          <w:lang w:val="sq-AL"/>
        </w:rPr>
        <w:t>a) për të zhvilluar, në konsultim me shtetet palë, marrëveshjet model që mund të përdoren për të siguruar një bazë për  marrëveshjet shumëkombëshe dhe dypalëshe, duke lehtësuar ofrimin e burimeve të telekomunikacioneve për zvogëlimin dhe lehtësimin e fatkeqësive;</w:t>
      </w:r>
    </w:p>
    <w:p w:rsidR="00FC0AE7" w:rsidRDefault="00FC0AE7" w:rsidP="00FC0AE7">
      <w:pPr>
        <w:pStyle w:val="Paragrafi"/>
        <w:rPr>
          <w:sz w:val="21"/>
          <w:szCs w:val="21"/>
          <w:lang w:val="sq-AL"/>
        </w:rPr>
      </w:pPr>
      <w:r w:rsidRPr="000448B4">
        <w:rPr>
          <w:sz w:val="21"/>
          <w:szCs w:val="21"/>
          <w:lang w:val="sq-AL"/>
        </w:rPr>
        <w:t>b) për të vënë në dispozicion marrëveshje model, praktikat më të mira dhe çdo informacion tjetër përkatës për shtetet palë, shtetet e tjera, subjektet joqeveritare dhe organizatat ndërqeveritare në lidhje me ofrimin e burimeve të telekomunikacionit për zvogëlimin dhe lehtësimin e fatkeqësive, me anë të mjeteve elektronike dhe mekanizmave të tjerë të përshtatshëm;</w:t>
      </w:r>
    </w:p>
    <w:p w:rsidR="00FC0AE7" w:rsidRPr="000448B4" w:rsidRDefault="00FC0AE7" w:rsidP="00FC0AE7">
      <w:pPr>
        <w:pStyle w:val="Paragrafi"/>
        <w:rPr>
          <w:sz w:val="21"/>
          <w:szCs w:val="21"/>
          <w:lang w:val="sq-AL"/>
        </w:rPr>
      </w:pPr>
      <w:r w:rsidRPr="000448B4">
        <w:rPr>
          <w:sz w:val="21"/>
          <w:szCs w:val="21"/>
          <w:lang w:val="sq-AL"/>
        </w:rPr>
        <w:t xml:space="preserve">c) për të zhvilluar, për të operuar dhe për të ruajtur procedurat e mbledhjes dhe të shpërndarjes së informacionit dhe sistemet e nevojshme për zbatimin e kësaj Konvente; dhe </w:t>
      </w:r>
    </w:p>
    <w:p w:rsidR="00FC0AE7" w:rsidRPr="000448B4" w:rsidRDefault="00FC0AE7" w:rsidP="00FC0AE7">
      <w:pPr>
        <w:pStyle w:val="Paragrafi"/>
        <w:rPr>
          <w:sz w:val="21"/>
          <w:szCs w:val="21"/>
          <w:lang w:val="sq-AL"/>
        </w:rPr>
      </w:pPr>
      <w:r w:rsidRPr="000448B4">
        <w:rPr>
          <w:sz w:val="21"/>
          <w:szCs w:val="21"/>
          <w:lang w:val="sq-AL"/>
        </w:rPr>
        <w:t>d) për të informuar shtetet për kushtet e kësaj Konvente dhe për të lehtësuar dhe mbështetur bashkëpunimin ndërmjet shteteve palë të parashikuara në këtë Konventë.</w:t>
      </w:r>
    </w:p>
    <w:p w:rsidR="00FC0AE7" w:rsidRPr="000448B4" w:rsidRDefault="00FC0AE7" w:rsidP="00FC0AE7">
      <w:pPr>
        <w:pStyle w:val="Paragrafi"/>
        <w:rPr>
          <w:sz w:val="21"/>
          <w:szCs w:val="21"/>
          <w:lang w:val="sq-AL"/>
        </w:rPr>
      </w:pPr>
      <w:r w:rsidRPr="000448B4">
        <w:rPr>
          <w:sz w:val="21"/>
          <w:szCs w:val="21"/>
          <w:lang w:val="sq-AL"/>
        </w:rPr>
        <w:t>5. Shtetet palë bashkëpunojnë midis tyre për të përmirësuar aftësinë e organizatave qeveritare, subjekteve joshtete dhe organizatave ndërqeveritare, për të krijuar mekanizmat për trajnimin në lidhje me përdorimin dhe operimin e pajisjeve, si dhe për ngritjen e kurseve udhëzuese (mësimore) për zhvillimin, projektimin dhe ndërtimin e shërbimeve të telekomunikacioneve të emergjencës për parandalimin, monitorimin dhe zvogëlimin e fatkeqësive.</w:t>
      </w:r>
    </w:p>
    <w:p w:rsidR="00FC0AE7" w:rsidRPr="00A208B3" w:rsidRDefault="00FC0AE7" w:rsidP="00FC0AE7">
      <w:pPr>
        <w:pStyle w:val="Paragrafi"/>
        <w:rPr>
          <w:sz w:val="4"/>
          <w:szCs w:val="21"/>
          <w:lang w:val="sq-AL"/>
        </w:rPr>
      </w:pPr>
    </w:p>
    <w:p w:rsidR="00FC0AE7" w:rsidRPr="000448B4" w:rsidRDefault="00FC0AE7" w:rsidP="00FC0AE7">
      <w:pPr>
        <w:pStyle w:val="NeniNr"/>
        <w:keepNext w:val="0"/>
        <w:rPr>
          <w:sz w:val="21"/>
          <w:szCs w:val="21"/>
          <w:lang w:val="sq-AL"/>
        </w:rPr>
      </w:pPr>
      <w:r w:rsidRPr="000448B4">
        <w:rPr>
          <w:sz w:val="21"/>
          <w:szCs w:val="21"/>
          <w:lang w:val="sq-AL"/>
        </w:rPr>
        <w:t>Neni 4</w:t>
      </w:r>
    </w:p>
    <w:p w:rsidR="00FC0AE7" w:rsidRPr="000448B4" w:rsidRDefault="00FC0AE7" w:rsidP="00FC0AE7">
      <w:pPr>
        <w:pStyle w:val="NeniTitull"/>
        <w:keepNext w:val="0"/>
        <w:rPr>
          <w:sz w:val="21"/>
          <w:szCs w:val="21"/>
          <w:lang w:val="sq-AL"/>
        </w:rPr>
      </w:pPr>
      <w:r w:rsidRPr="000448B4">
        <w:rPr>
          <w:sz w:val="21"/>
          <w:szCs w:val="21"/>
          <w:lang w:val="sq-AL"/>
        </w:rPr>
        <w:t>Ofrimi i ndihmës së telekomunikacionit</w:t>
      </w:r>
    </w:p>
    <w:p w:rsidR="00FC0AE7" w:rsidRPr="00A208B3" w:rsidRDefault="00FC0AE7" w:rsidP="00FC0AE7">
      <w:pPr>
        <w:pStyle w:val="Paragrafi"/>
        <w:rPr>
          <w:sz w:val="6"/>
          <w:szCs w:val="21"/>
          <w:lang w:val="sq-AL"/>
        </w:rPr>
      </w:pPr>
    </w:p>
    <w:p w:rsidR="00FC0AE7" w:rsidRPr="000448B4" w:rsidRDefault="00FC0AE7" w:rsidP="00FC0AE7">
      <w:pPr>
        <w:pStyle w:val="Paragrafi"/>
        <w:rPr>
          <w:sz w:val="21"/>
          <w:szCs w:val="21"/>
          <w:lang w:val="sq-AL"/>
        </w:rPr>
      </w:pPr>
      <w:r w:rsidRPr="000448B4">
        <w:rPr>
          <w:sz w:val="21"/>
          <w:szCs w:val="21"/>
          <w:lang w:val="sq-AL"/>
        </w:rPr>
        <w:t>1. Një shtet palë, i cili kërkon ndihmë telekomunikacioni për zvogëlimin dhe lehtësimin e fatkeqësive, mund të kërkojë një ndihmë të tillë nga çdo shtet tjetër palë ose drejtpërdrejt, ose nëpërmjet koordinatorit operativ. Nëse kërkesa është bërë nëpërmjet koordinatorit operativ, koordinatori operativ duhet të shpërndajë menjëherë këtë informacion për të gjitha shtetet e tjera palë. Nëse kërkesa është bërë drejtpërdrejt në një shtet tjetër palë, shteti palë që bën kërkesën duhet të informojë koordinatorin operativ sa më shpejt që të jetë e mundur.</w:t>
      </w:r>
    </w:p>
    <w:p w:rsidR="00FC0AE7" w:rsidRPr="000448B4" w:rsidRDefault="00FC0AE7" w:rsidP="00FC0AE7">
      <w:pPr>
        <w:pStyle w:val="Paragrafi"/>
        <w:rPr>
          <w:sz w:val="21"/>
          <w:szCs w:val="21"/>
          <w:lang w:val="sq-AL"/>
        </w:rPr>
      </w:pPr>
      <w:r w:rsidRPr="000448B4">
        <w:rPr>
          <w:sz w:val="21"/>
          <w:szCs w:val="21"/>
          <w:lang w:val="sq-AL"/>
        </w:rPr>
        <w:t>2. Një shtet palë, i cili kërkon ndihmë telekomunikacioni, duhet të përcaktojë qëllimin dhe llojin e ndihmës që kërkohet dhe masat e marra në zbatim të neneve 5 dhe 9 të kësaj Konvente dhe kur është e mundur, t’i sigurojë shtetit palë drejt të cilit është bërë kërkesa dhe/ose koordinatorit operativ, çdo informacion tjetër të nevojshëm për të përcaktuar shkallën në të cilën ky shtet palë mund përmbushë kërkesën.</w:t>
      </w:r>
    </w:p>
    <w:p w:rsidR="00FC0AE7" w:rsidRPr="000448B4" w:rsidRDefault="00FC0AE7" w:rsidP="00FC0AE7">
      <w:pPr>
        <w:pStyle w:val="Paragrafi"/>
        <w:rPr>
          <w:sz w:val="21"/>
          <w:szCs w:val="21"/>
          <w:lang w:val="sq-AL"/>
        </w:rPr>
      </w:pPr>
      <w:r w:rsidRPr="000448B4">
        <w:rPr>
          <w:sz w:val="21"/>
          <w:szCs w:val="21"/>
          <w:lang w:val="sq-AL"/>
        </w:rPr>
        <w:t xml:space="preserve">3. Çdo shtet palë të cilit i drejtohet një kërkesë për ndihmë telekomunikacioni, qoftë drejtpërdrejt ose nëpërmjet koordinatorit operativ, duhet të përcaktojë dhe të njoftojë drejtpërdrejt menjëherë ose me mënyrë tjetër shtetin palë që ka bërë kërkesën, nëse ai do t’i japë ndihmën e kërkuar, shtrirjen e kësaj ndihme, afatet, kushtet, kufizimet dhe koston, nëse ndonjë nga këto është e zbatueshme për një ndihmë të </w:t>
      </w:r>
      <w:r w:rsidRPr="000448B4">
        <w:rPr>
          <w:sz w:val="21"/>
          <w:szCs w:val="21"/>
          <w:lang w:val="sq-AL"/>
        </w:rPr>
        <w:lastRenderedPageBreak/>
        <w:t>tillë.</w:t>
      </w:r>
    </w:p>
    <w:p w:rsidR="00FC0AE7" w:rsidRPr="000448B4" w:rsidRDefault="00FC0AE7" w:rsidP="00FC0AE7">
      <w:pPr>
        <w:pStyle w:val="Paragrafi"/>
        <w:rPr>
          <w:sz w:val="21"/>
          <w:szCs w:val="21"/>
          <w:lang w:val="sq-AL"/>
        </w:rPr>
      </w:pPr>
      <w:r w:rsidRPr="000448B4">
        <w:rPr>
          <w:sz w:val="21"/>
          <w:szCs w:val="21"/>
          <w:lang w:val="sq-AL"/>
        </w:rPr>
        <w:t>4. Çdo shtet palë, i përcaktuar për të ofruar ndihmë telekomunikacioni, gjithashtu, informon koordinatorin operativ sa më shpejt të jetë e mundur.</w:t>
      </w:r>
    </w:p>
    <w:p w:rsidR="00FC0AE7" w:rsidRPr="000448B4" w:rsidRDefault="00FC0AE7" w:rsidP="00FC0AE7">
      <w:pPr>
        <w:pStyle w:val="Paragrafi"/>
        <w:rPr>
          <w:sz w:val="21"/>
          <w:szCs w:val="21"/>
          <w:lang w:val="sq-AL"/>
        </w:rPr>
      </w:pPr>
      <w:r w:rsidRPr="000448B4">
        <w:rPr>
          <w:sz w:val="21"/>
          <w:szCs w:val="21"/>
          <w:lang w:val="sq-AL"/>
        </w:rPr>
        <w:t>5. Asnjë ndihmë telekomunikacioni nuk ofrohet në zbatim të kësaj Konvente pa pëlqimin e shtetit palë që bën kërkesën. Shteti palë, që bën kërkesën, duhet të ruajë autoritetin për të refuzuar të gjithë ose pjesë të ndonjë ndihme telekomunikacioni të ofruar në zbatim të kësaj Konvente, në përputhje me politikën dhe ligjin e tij kombëtar ekzistues.</w:t>
      </w:r>
    </w:p>
    <w:p w:rsidR="00FC0AE7" w:rsidRPr="000448B4" w:rsidRDefault="00FC0AE7" w:rsidP="00FC0AE7">
      <w:pPr>
        <w:pStyle w:val="Paragrafi"/>
        <w:rPr>
          <w:sz w:val="21"/>
          <w:szCs w:val="21"/>
          <w:lang w:val="sq-AL"/>
        </w:rPr>
      </w:pPr>
      <w:r w:rsidRPr="000448B4">
        <w:rPr>
          <w:sz w:val="21"/>
          <w:szCs w:val="21"/>
          <w:lang w:val="sq-AL"/>
        </w:rPr>
        <w:t>6. Shtetet palë njohin të drejtën e shtetit palë kërkues për të kërkuar ndihmë telekomunikacioni drejtpërdrejt nga subjektet joshtete dhe organizatat ndërqeveritare dhe të drejtën e subjekteve joshtete dhe organizatave ndërqeveritare, në pajtim me ligjet të cilëve ata u nënshtrohen, për t’i ofruar ndihmë telekomunikacioni shtetit palë kërkues në zbatim të këtij neni.</w:t>
      </w:r>
    </w:p>
    <w:p w:rsidR="00FC0AE7" w:rsidRPr="000448B4" w:rsidRDefault="00FC0AE7" w:rsidP="00FC0AE7">
      <w:pPr>
        <w:pStyle w:val="Paragrafi"/>
        <w:rPr>
          <w:sz w:val="21"/>
          <w:szCs w:val="21"/>
          <w:lang w:val="sq-AL"/>
        </w:rPr>
      </w:pPr>
      <w:r w:rsidRPr="000448B4">
        <w:rPr>
          <w:sz w:val="21"/>
          <w:szCs w:val="21"/>
          <w:lang w:val="sq-AL"/>
        </w:rPr>
        <w:t>7. Një subjekt joshtet ose organizatë ndërqeveritare nuk mund të jetë shtet palë kërkues dhe nuk mund të kërkojë ndihmë telekomunikacioni sipas kësaj Konvente.</w:t>
      </w:r>
    </w:p>
    <w:p w:rsidR="00FC0AE7" w:rsidRPr="000448B4" w:rsidRDefault="00FC0AE7" w:rsidP="00FC0AE7">
      <w:pPr>
        <w:pStyle w:val="Paragrafi"/>
        <w:rPr>
          <w:sz w:val="21"/>
          <w:szCs w:val="21"/>
          <w:lang w:val="sq-AL"/>
        </w:rPr>
      </w:pPr>
      <w:r w:rsidRPr="000448B4">
        <w:rPr>
          <w:sz w:val="21"/>
          <w:szCs w:val="21"/>
          <w:lang w:val="sq-AL"/>
        </w:rPr>
        <w:t xml:space="preserve">8. Asgjë në këtë Konventë nuk ndërhyn në të drejtën e një shteti palë sipas ligjit të tij kombëtar, për të drejtuar, kontrolluar, koordinuar dhe mbikëqyrur ndihmën e telekomunikacioneve në zbatim të kësaj Konvente brenda territorit të tij. </w:t>
      </w:r>
    </w:p>
    <w:p w:rsidR="00FC0AE7" w:rsidRPr="000448B4" w:rsidRDefault="00FC0AE7" w:rsidP="00FC0AE7">
      <w:pPr>
        <w:pStyle w:val="Paragrafi"/>
        <w:rPr>
          <w:sz w:val="10"/>
          <w:szCs w:val="21"/>
          <w:lang w:val="sq-AL"/>
        </w:rPr>
      </w:pPr>
    </w:p>
    <w:p w:rsidR="00FC0AE7" w:rsidRPr="000448B4" w:rsidRDefault="00FC0AE7" w:rsidP="00FC0AE7">
      <w:pPr>
        <w:pStyle w:val="NeniNr"/>
        <w:keepNext w:val="0"/>
        <w:rPr>
          <w:sz w:val="21"/>
          <w:szCs w:val="21"/>
          <w:lang w:val="sq-AL"/>
        </w:rPr>
      </w:pPr>
      <w:r w:rsidRPr="000448B4">
        <w:rPr>
          <w:sz w:val="21"/>
          <w:szCs w:val="21"/>
          <w:lang w:val="sq-AL"/>
        </w:rPr>
        <w:t>Neni 5</w:t>
      </w:r>
    </w:p>
    <w:p w:rsidR="00FC0AE7" w:rsidRPr="000448B4" w:rsidRDefault="00FC0AE7" w:rsidP="00FC0AE7">
      <w:pPr>
        <w:pStyle w:val="NeniTitull"/>
        <w:keepNext w:val="0"/>
        <w:rPr>
          <w:sz w:val="21"/>
          <w:szCs w:val="21"/>
          <w:lang w:val="sq-AL"/>
        </w:rPr>
      </w:pPr>
      <w:r w:rsidRPr="000448B4">
        <w:rPr>
          <w:sz w:val="21"/>
          <w:szCs w:val="21"/>
          <w:lang w:val="sq-AL"/>
        </w:rPr>
        <w:t>Privilegjet, imunitetet dhe lehtësirat</w:t>
      </w:r>
    </w:p>
    <w:p w:rsidR="00FC0AE7" w:rsidRPr="000448B4" w:rsidRDefault="00FC0AE7" w:rsidP="00FC0AE7">
      <w:pPr>
        <w:pStyle w:val="Paragrafi"/>
        <w:rPr>
          <w:sz w:val="12"/>
          <w:szCs w:val="21"/>
          <w:lang w:val="sq-AL"/>
        </w:rPr>
      </w:pPr>
    </w:p>
    <w:p w:rsidR="00FC0AE7" w:rsidRPr="000448B4" w:rsidRDefault="00FC0AE7" w:rsidP="00FC0AE7">
      <w:pPr>
        <w:pStyle w:val="Paragrafi"/>
        <w:rPr>
          <w:sz w:val="21"/>
          <w:szCs w:val="21"/>
          <w:lang w:val="sq-AL"/>
        </w:rPr>
      </w:pPr>
      <w:r w:rsidRPr="000448B4">
        <w:rPr>
          <w:sz w:val="21"/>
          <w:szCs w:val="21"/>
          <w:lang w:val="sq-AL"/>
        </w:rPr>
        <w:t>1. Shteti palë kërkues, deri në masën e lejuar nga ligji i tij kombëtar, do të ofrojë për personat, përveç shtetasve të saj dhe për organizatat, përveç atyre me seli ose banues brenda territorit të saj, të cilët veprojnë në pajtim me këtë Konventë për të ofruar ndihmë telekomunikacioni dhe të cilët kanë njoftuar dhe janë pranuar nga shteti palë kërkues, privilegjet e nevojshme, imunitetet dhe lehtësirat për përmbushjen e funksioneve të tyre përkatëse, duke përfshirë, por pa u kufizuar në:</w:t>
      </w:r>
    </w:p>
    <w:p w:rsidR="00FC0AE7" w:rsidRPr="000448B4" w:rsidRDefault="00FC0AE7" w:rsidP="00FC0AE7">
      <w:pPr>
        <w:pStyle w:val="Paragrafi"/>
        <w:rPr>
          <w:sz w:val="21"/>
          <w:szCs w:val="21"/>
          <w:lang w:val="sq-AL"/>
        </w:rPr>
      </w:pPr>
      <w:r w:rsidRPr="000448B4">
        <w:rPr>
          <w:sz w:val="21"/>
          <w:szCs w:val="21"/>
          <w:lang w:val="sq-AL"/>
        </w:rPr>
        <w:t>a) imunitetin nga arrestimi, ndalimi dhe proceset gjyqësore, duke përfshirë juridiksionin penal, civil dhe administrativ të shtetit palë kërkues, në lidhje me veprimet ose mosveprimet në mënyrë specifike dhe drejtpërdrejt të lidhura me ofrimin e ndihmës së telekomunikacioneve;</w:t>
      </w:r>
    </w:p>
    <w:p w:rsidR="00FC0AE7" w:rsidRPr="000448B4" w:rsidRDefault="00FC0AE7" w:rsidP="00FC0AE7">
      <w:pPr>
        <w:pStyle w:val="Paragrafi"/>
        <w:rPr>
          <w:sz w:val="21"/>
          <w:szCs w:val="21"/>
          <w:lang w:val="sq-AL"/>
        </w:rPr>
      </w:pPr>
      <w:r w:rsidRPr="000448B4">
        <w:rPr>
          <w:sz w:val="21"/>
          <w:szCs w:val="21"/>
          <w:lang w:val="sq-AL"/>
        </w:rPr>
        <w:t xml:space="preserve">b) përjashtimin nga detyrimet, tatimet apo detyrime të tjera, përveç atyre të cilat normalisht janë të përfshira në çmimin e mallrave ose shërbimeve, lidhur me kryerjen e funksioneve të ndihmës së tyre ose mbi pajisjet, materialet dhe pasuri tjetër e sjellë ose e blerë në territorin e shtetit palë kërkues për qëllim të ofrimit të ndihmës së telekomunikacioneve sipas kësaj Konvente; dhe </w:t>
      </w:r>
    </w:p>
    <w:p w:rsidR="00FC0AE7" w:rsidRPr="000448B4" w:rsidRDefault="00FC0AE7" w:rsidP="00FC0AE7">
      <w:pPr>
        <w:pStyle w:val="Paragrafi"/>
        <w:rPr>
          <w:sz w:val="21"/>
          <w:szCs w:val="21"/>
          <w:lang w:val="sq-AL"/>
        </w:rPr>
      </w:pPr>
      <w:r w:rsidRPr="000448B4">
        <w:rPr>
          <w:sz w:val="21"/>
          <w:szCs w:val="21"/>
          <w:lang w:val="sq-AL"/>
        </w:rPr>
        <w:t>c) imunitetin nga konfiskimi, ndalimi apo përvetësimi i pajisjeve, materialeve dhe pasurive të tilla.</w:t>
      </w:r>
    </w:p>
    <w:p w:rsidR="00FC0AE7" w:rsidRPr="000448B4" w:rsidRDefault="00FC0AE7" w:rsidP="00FC0AE7">
      <w:pPr>
        <w:pStyle w:val="Paragrafi"/>
        <w:rPr>
          <w:sz w:val="21"/>
          <w:szCs w:val="21"/>
          <w:lang w:val="sq-AL"/>
        </w:rPr>
      </w:pPr>
      <w:r w:rsidRPr="000448B4">
        <w:rPr>
          <w:sz w:val="21"/>
          <w:szCs w:val="21"/>
          <w:lang w:val="sq-AL"/>
        </w:rPr>
        <w:t>2. Shteti palë kërkues duhet të sigurojë, për aq sa është e mundur, lehtësira lokale dhe shërbime për administrimin e duhur dhe efektiv të ndihmës së telekomunikacioneve, duke përfshirë sigurimin që pajisjet e telekomunikacioneve të sjella në territorin e tij në përputhje me këtë Konventë do të licencohen pa vonesë ose do të përjashtohen nga licencimi në përputhje me ligjet dhe rregullimet e tij të brendshme.</w:t>
      </w:r>
    </w:p>
    <w:p w:rsidR="00FC0AE7" w:rsidRPr="000448B4" w:rsidRDefault="00FC0AE7" w:rsidP="00FC0AE7">
      <w:pPr>
        <w:pStyle w:val="Paragrafi"/>
        <w:rPr>
          <w:sz w:val="21"/>
          <w:szCs w:val="21"/>
          <w:lang w:val="sq-AL"/>
        </w:rPr>
      </w:pPr>
      <w:r w:rsidRPr="000448B4">
        <w:rPr>
          <w:sz w:val="21"/>
          <w:szCs w:val="21"/>
          <w:lang w:val="sq-AL"/>
        </w:rPr>
        <w:t>3. Shteti palë kërkues duhet të sigurojë mbrojtjen e personelit, të pajisjeve dhe të materialeve të sjella në territorin e tij në përputhje me këtë Konventë.</w:t>
      </w:r>
    </w:p>
    <w:p w:rsidR="00FC0AE7" w:rsidRPr="000448B4" w:rsidRDefault="00FC0AE7" w:rsidP="00FC0AE7">
      <w:pPr>
        <w:pStyle w:val="Paragrafi"/>
        <w:rPr>
          <w:sz w:val="21"/>
          <w:szCs w:val="21"/>
          <w:lang w:val="sq-AL"/>
        </w:rPr>
      </w:pPr>
      <w:r w:rsidRPr="000448B4">
        <w:rPr>
          <w:sz w:val="21"/>
          <w:szCs w:val="21"/>
          <w:lang w:val="sq-AL"/>
        </w:rPr>
        <w:t>4. Zotëruesi i pajisjeve dhe i materialeve të ofruara në përputhje me këtë Konventë nuk do të preket për shkak të përdorimit të tyre bazuar në termat e kësaj Konvente. Shteti palë kërkues duhet të sigurojë kthimin e shpejtë të pajisjeve, të materialeve dhe të pasurive të tilla te shteti palë që e ka ndihmuar.</w:t>
      </w:r>
    </w:p>
    <w:p w:rsidR="00FC0AE7" w:rsidRPr="000448B4" w:rsidRDefault="00FC0AE7" w:rsidP="00FC0AE7">
      <w:pPr>
        <w:pStyle w:val="Paragrafi"/>
        <w:rPr>
          <w:sz w:val="21"/>
          <w:szCs w:val="21"/>
          <w:lang w:val="sq-AL"/>
        </w:rPr>
      </w:pPr>
      <w:r w:rsidRPr="000448B4">
        <w:rPr>
          <w:sz w:val="21"/>
          <w:szCs w:val="21"/>
          <w:lang w:val="sq-AL"/>
        </w:rPr>
        <w:t xml:space="preserve">5. Shteti palë kërkues nuk do të drejtojë vendosjen ose përdorimin e çdo burimi telekomunikacioni të ofruar në përputhje me këtë Konventë për qëllime që nuk lidhen direkt me parashikimin, përgatitjen, përgjigjen ndaj fatkeqësive, monitorimin, zvogëlimin e ndikimit të fatkeqësive ose ofrimin e ndihmës gjatë dhe pas fatkeqësive. </w:t>
      </w:r>
    </w:p>
    <w:p w:rsidR="00FC0AE7" w:rsidRPr="000448B4" w:rsidRDefault="00FC0AE7" w:rsidP="00FC0AE7">
      <w:pPr>
        <w:pStyle w:val="Paragrafi"/>
        <w:rPr>
          <w:sz w:val="21"/>
          <w:szCs w:val="21"/>
          <w:lang w:val="sq-AL"/>
        </w:rPr>
      </w:pPr>
      <w:r w:rsidRPr="000448B4">
        <w:rPr>
          <w:sz w:val="21"/>
          <w:szCs w:val="21"/>
          <w:lang w:val="sq-AL"/>
        </w:rPr>
        <w:t>6. Asgjë në këtë nen nuk i kërkon çdo shteti palë kërkues që t’u ofrojë shtetasve ose banorëve të përhershëm të tij, ose organizatave me seli ose banues brenda territorit të tij, privilegjet dhe imunitetet.</w:t>
      </w:r>
    </w:p>
    <w:p w:rsidR="00FC0AE7" w:rsidRPr="000448B4" w:rsidRDefault="00FC0AE7" w:rsidP="00FC0AE7">
      <w:pPr>
        <w:pStyle w:val="Paragrafi"/>
        <w:rPr>
          <w:sz w:val="21"/>
          <w:szCs w:val="21"/>
          <w:lang w:val="sq-AL"/>
        </w:rPr>
      </w:pPr>
      <w:r w:rsidRPr="000448B4">
        <w:rPr>
          <w:sz w:val="21"/>
          <w:szCs w:val="21"/>
          <w:lang w:val="sq-AL"/>
        </w:rPr>
        <w:t xml:space="preserve">7. Pa paragjykuar privilegjet dhe imunitetet e tyre në përputhje me këtë nen, të gjithë personat që hyjnë në territorin e një shteti palë me qëllimin për të ofruar ndihmë telekomunikacioni ose ndryshe për të lehtësuar përdorimin e burimeve të telekomunikacioneve në përputhje me këtë Konventë dhe të gjitha organizatat që ofrojnë ndihmë telekomunikacioni ose ndryshe lehtësojnë përdorimin e burimeve të </w:t>
      </w:r>
      <w:r w:rsidRPr="000448B4">
        <w:rPr>
          <w:sz w:val="21"/>
          <w:szCs w:val="21"/>
          <w:lang w:val="sq-AL"/>
        </w:rPr>
        <w:lastRenderedPageBreak/>
        <w:t>telekomunikacionit në përputhje me këtë Konventë, kanë për detyrë të respektojnë ligjet dhe rregulloret e këtij shteti palë. Persona dhe organizata të tilla, gjithashtu, do të kenë për detyrë të mos ndërhyjnë në çështjet e brendshme të shtetit palë në tërë territorin ku ato kanë hyrë.</w:t>
      </w:r>
    </w:p>
    <w:p w:rsidR="00FC0AE7" w:rsidRPr="000448B4" w:rsidRDefault="00FC0AE7" w:rsidP="00FC0AE7">
      <w:pPr>
        <w:pStyle w:val="Paragrafi"/>
        <w:rPr>
          <w:sz w:val="21"/>
          <w:szCs w:val="21"/>
          <w:lang w:val="sq-AL"/>
        </w:rPr>
      </w:pPr>
      <w:r w:rsidRPr="000448B4">
        <w:rPr>
          <w:sz w:val="21"/>
          <w:szCs w:val="21"/>
          <w:lang w:val="sq-AL"/>
        </w:rPr>
        <w:t>8. Asgjë në këtë nen nuk do të paragjykojë të drejtat dhe detyrimet në lidhje me privilegjet dhe imunitetet e ofruara për personat dhe organizatat që marrin pjesë direkt ose jodirekt në ndihmën e telekomunikacioneve, sipas marrëveshjeve të tjera ndërkombëtare (përfshirë Konventën mbi Privilegjet dhe Imunitetet të Kombeve të Bashkuara, miratuar nga Asambleja e Përgjithshme më 13 shkurt 1946 dhe Konventën mbi Privilegjet dhe Imunitetet e Agjencive të Specializuara, miratuar nga Asambleja e Përgjithshme më 21 nëntor 1947) ose e drejta ndërkombëtare.</w:t>
      </w:r>
    </w:p>
    <w:p w:rsidR="00FC0AE7" w:rsidRPr="000448B4" w:rsidRDefault="00FC0AE7" w:rsidP="00FC0AE7">
      <w:pPr>
        <w:pStyle w:val="Paragrafi"/>
        <w:rPr>
          <w:sz w:val="12"/>
          <w:szCs w:val="21"/>
          <w:lang w:val="sq-AL"/>
        </w:rPr>
      </w:pPr>
    </w:p>
    <w:p w:rsidR="00FC0AE7" w:rsidRPr="000448B4" w:rsidRDefault="00FC0AE7" w:rsidP="00FC0AE7">
      <w:pPr>
        <w:pStyle w:val="NeniNr"/>
        <w:keepNext w:val="0"/>
        <w:rPr>
          <w:sz w:val="21"/>
          <w:szCs w:val="21"/>
          <w:lang w:val="sq-AL"/>
        </w:rPr>
      </w:pPr>
      <w:r w:rsidRPr="000448B4">
        <w:rPr>
          <w:sz w:val="21"/>
          <w:szCs w:val="21"/>
          <w:lang w:val="sq-AL"/>
        </w:rPr>
        <w:t>Neni 6</w:t>
      </w:r>
    </w:p>
    <w:p w:rsidR="00FC0AE7" w:rsidRPr="000448B4" w:rsidRDefault="00FC0AE7" w:rsidP="00FC0AE7">
      <w:pPr>
        <w:pStyle w:val="NeniTitull"/>
        <w:keepNext w:val="0"/>
        <w:rPr>
          <w:sz w:val="21"/>
          <w:szCs w:val="21"/>
          <w:lang w:val="sq-AL"/>
        </w:rPr>
      </w:pPr>
      <w:r w:rsidRPr="000448B4">
        <w:rPr>
          <w:sz w:val="21"/>
          <w:szCs w:val="21"/>
          <w:lang w:val="sq-AL"/>
        </w:rPr>
        <w:t>Përfundimi i ndihmës</w:t>
      </w:r>
    </w:p>
    <w:p w:rsidR="00FC0AE7" w:rsidRPr="000448B4" w:rsidRDefault="00FC0AE7" w:rsidP="00FC0AE7">
      <w:pPr>
        <w:pStyle w:val="Paragrafi"/>
        <w:rPr>
          <w:sz w:val="12"/>
          <w:szCs w:val="21"/>
          <w:lang w:val="sq-AL"/>
        </w:rPr>
      </w:pPr>
    </w:p>
    <w:p w:rsidR="00FC0AE7" w:rsidRPr="000448B4" w:rsidRDefault="00FC0AE7" w:rsidP="00FC0AE7">
      <w:pPr>
        <w:pStyle w:val="Paragrafi"/>
        <w:rPr>
          <w:sz w:val="21"/>
          <w:szCs w:val="21"/>
          <w:lang w:val="sq-AL"/>
        </w:rPr>
      </w:pPr>
      <w:r w:rsidRPr="000448B4">
        <w:rPr>
          <w:sz w:val="21"/>
          <w:szCs w:val="21"/>
          <w:lang w:val="sq-AL"/>
        </w:rPr>
        <w:t>1. Shteti palë kërkues ose shteti palë ndihmues, në çdo kohë, përfundon ndihmën e telekomunikacioneve të marrë ose të ofruar sipas nenit 4, duke njoftuar me shkrim. Pas një njoftimi të tillë, shtetet palë të përfshira duhet të konsultohen me njëri-tjetrin për të ofruar konkluzionet e duhura dhe të shpejta lidhur me ndihmën, duke pasur parasysh ndikimin e përfundimit të ndihmës në rrezikun për jetën e njeriut dhe operacionet e ndihmës së fatkeqësive në vazhdim.</w:t>
      </w:r>
    </w:p>
    <w:p w:rsidR="00FC0AE7" w:rsidRPr="000448B4" w:rsidRDefault="00FC0AE7" w:rsidP="00FC0AE7">
      <w:pPr>
        <w:pStyle w:val="Paragrafi"/>
        <w:rPr>
          <w:sz w:val="21"/>
          <w:szCs w:val="21"/>
          <w:lang w:val="sq-AL"/>
        </w:rPr>
      </w:pPr>
      <w:r w:rsidRPr="000448B4">
        <w:rPr>
          <w:sz w:val="21"/>
          <w:szCs w:val="21"/>
          <w:lang w:val="sq-AL"/>
        </w:rPr>
        <w:t>2. Shtetet palë, të angazhuar në ofrimin ose marrjen e ndihmës sipas kësaj Konvente, do të mbeten subjekt i kushteve të kësaj Konvente pas përfundimit të një ndihme të tillë.</w:t>
      </w:r>
    </w:p>
    <w:p w:rsidR="00FC0AE7" w:rsidRDefault="00FC0AE7" w:rsidP="00FC0AE7">
      <w:pPr>
        <w:pStyle w:val="Paragrafi"/>
        <w:rPr>
          <w:sz w:val="21"/>
          <w:szCs w:val="21"/>
          <w:lang w:val="sq-AL"/>
        </w:rPr>
      </w:pPr>
      <w:r w:rsidRPr="000448B4">
        <w:rPr>
          <w:sz w:val="21"/>
          <w:szCs w:val="21"/>
          <w:lang w:val="sq-AL"/>
        </w:rPr>
        <w:t>3. Çdo shtet palë, që kërkon përfundimin e ndihmës së telekomunikacioneve, do të njoftojë koordinatorin operativ për një kërkesë të tillë. Koordinatori operativ do të ofrojë asistencë siç kërkohet dhe të nevojshme për të lehtësuar përfundimin e ndihmës së telekomunikacioneve.</w:t>
      </w:r>
    </w:p>
    <w:p w:rsidR="00FC0AE7" w:rsidRPr="000448B4" w:rsidRDefault="00FC0AE7" w:rsidP="00FC0AE7">
      <w:pPr>
        <w:pStyle w:val="Paragrafi"/>
        <w:rPr>
          <w:sz w:val="21"/>
          <w:szCs w:val="21"/>
          <w:lang w:val="sq-AL"/>
        </w:rPr>
      </w:pPr>
    </w:p>
    <w:p w:rsidR="00FC0AE7" w:rsidRPr="000448B4" w:rsidRDefault="00FC0AE7" w:rsidP="00FC0AE7">
      <w:pPr>
        <w:pStyle w:val="NeniNr"/>
        <w:keepNext w:val="0"/>
        <w:rPr>
          <w:sz w:val="21"/>
          <w:szCs w:val="21"/>
          <w:lang w:val="sq-AL"/>
        </w:rPr>
      </w:pPr>
      <w:r w:rsidRPr="000448B4">
        <w:rPr>
          <w:sz w:val="21"/>
          <w:szCs w:val="21"/>
          <w:lang w:val="sq-AL"/>
        </w:rPr>
        <w:t>Neni 7</w:t>
      </w:r>
    </w:p>
    <w:p w:rsidR="00FC0AE7" w:rsidRPr="000448B4" w:rsidRDefault="00FC0AE7" w:rsidP="00FC0AE7">
      <w:pPr>
        <w:pStyle w:val="NeniTitull"/>
        <w:keepNext w:val="0"/>
        <w:rPr>
          <w:sz w:val="21"/>
          <w:szCs w:val="21"/>
          <w:lang w:val="sq-AL"/>
        </w:rPr>
      </w:pPr>
      <w:r w:rsidRPr="000448B4">
        <w:rPr>
          <w:sz w:val="21"/>
          <w:szCs w:val="21"/>
          <w:lang w:val="sq-AL"/>
        </w:rPr>
        <w:t>Pagesa ose rimbursimi i kostove apo tarifave</w:t>
      </w:r>
    </w:p>
    <w:p w:rsidR="00FC0AE7" w:rsidRPr="000448B4" w:rsidRDefault="00FC0AE7" w:rsidP="00FC0AE7">
      <w:pPr>
        <w:pStyle w:val="Paragrafi"/>
        <w:rPr>
          <w:sz w:val="21"/>
          <w:szCs w:val="21"/>
          <w:lang w:val="sq-AL"/>
        </w:rPr>
      </w:pPr>
    </w:p>
    <w:p w:rsidR="00FC0AE7" w:rsidRDefault="00FC0AE7" w:rsidP="00FC0AE7">
      <w:pPr>
        <w:pStyle w:val="Paragrafi"/>
        <w:rPr>
          <w:sz w:val="21"/>
          <w:szCs w:val="21"/>
          <w:lang w:val="sq-AL"/>
        </w:rPr>
      </w:pPr>
      <w:r w:rsidRPr="000448B4">
        <w:rPr>
          <w:sz w:val="21"/>
          <w:szCs w:val="21"/>
          <w:lang w:val="sq-AL"/>
        </w:rPr>
        <w:t>1. Shtetet palë mund të kushtëzojnë ofrimin e ndihmës së telekomunikacioneve për zvogëlimin dhe lehtësimin e fatkeqësive në bazë të marrëveshjes për të paguar ose rimbursuar kosto ose tarifa specifike, gjithmonë duke pasur parasysh përmbajtjen e paragrafit 9 të këtij neni.</w:t>
      </w:r>
    </w:p>
    <w:p w:rsidR="00FC0AE7" w:rsidRPr="000448B4" w:rsidRDefault="00FC0AE7" w:rsidP="00FC0AE7">
      <w:pPr>
        <w:pStyle w:val="Paragrafi"/>
        <w:rPr>
          <w:sz w:val="21"/>
          <w:szCs w:val="21"/>
          <w:lang w:val="sq-AL"/>
        </w:rPr>
      </w:pPr>
    </w:p>
    <w:p w:rsidR="00FC0AE7" w:rsidRPr="000448B4" w:rsidRDefault="00FC0AE7" w:rsidP="00FC0AE7">
      <w:pPr>
        <w:pStyle w:val="Paragrafi"/>
        <w:rPr>
          <w:sz w:val="21"/>
          <w:szCs w:val="21"/>
          <w:lang w:val="sq-AL"/>
        </w:rPr>
      </w:pPr>
      <w:r w:rsidRPr="000448B4">
        <w:rPr>
          <w:sz w:val="21"/>
          <w:szCs w:val="21"/>
          <w:lang w:val="sq-AL"/>
        </w:rPr>
        <w:t>2. Kur ekziston kusht i tillë, shtetet palë duhet të përcaktojnë me shkrim, përpara ofrimit të ndihmës së telekomunikacioneve:</w:t>
      </w:r>
    </w:p>
    <w:p w:rsidR="00FC0AE7" w:rsidRPr="000448B4" w:rsidRDefault="00FC0AE7" w:rsidP="00FC0AE7">
      <w:pPr>
        <w:pStyle w:val="Paragrafi"/>
        <w:rPr>
          <w:sz w:val="21"/>
          <w:szCs w:val="21"/>
          <w:lang w:val="sq-AL"/>
        </w:rPr>
      </w:pPr>
      <w:r w:rsidRPr="000448B4">
        <w:rPr>
          <w:sz w:val="21"/>
          <w:szCs w:val="21"/>
          <w:lang w:val="sq-AL"/>
        </w:rPr>
        <w:t>a) kërkesën për pagesë ose rimbursim;</w:t>
      </w:r>
    </w:p>
    <w:p w:rsidR="00FC0AE7" w:rsidRPr="000448B4" w:rsidRDefault="00FC0AE7" w:rsidP="00FC0AE7">
      <w:pPr>
        <w:pStyle w:val="Paragrafi"/>
        <w:rPr>
          <w:sz w:val="21"/>
          <w:szCs w:val="21"/>
          <w:lang w:val="sq-AL"/>
        </w:rPr>
      </w:pPr>
      <w:r w:rsidRPr="000448B4">
        <w:rPr>
          <w:sz w:val="21"/>
          <w:szCs w:val="21"/>
          <w:lang w:val="sq-AL"/>
        </w:rPr>
        <w:t xml:space="preserve">b) shumën e pagesës ose rimbursimit, ose kushtet në të cilat ajo do të llogaritet; dhe </w:t>
      </w:r>
    </w:p>
    <w:p w:rsidR="00FC0AE7" w:rsidRPr="000448B4" w:rsidRDefault="00FC0AE7" w:rsidP="00FC0AE7">
      <w:pPr>
        <w:pStyle w:val="Paragrafi"/>
        <w:rPr>
          <w:sz w:val="21"/>
          <w:szCs w:val="21"/>
          <w:lang w:val="sq-AL"/>
        </w:rPr>
      </w:pPr>
      <w:r w:rsidRPr="000448B4">
        <w:rPr>
          <w:sz w:val="21"/>
          <w:szCs w:val="21"/>
          <w:lang w:val="sq-AL"/>
        </w:rPr>
        <w:t>c) çfarëdo: terma, kushte apo kufizime të tjera të aplikueshme në pagesa apo rimbursime të tilla, duke përfshirë, por pa kufizime, monedhën me të cilën do të bëhet pagesa apo rimbursimi.</w:t>
      </w:r>
    </w:p>
    <w:p w:rsidR="00FC0AE7" w:rsidRPr="000448B4" w:rsidRDefault="00FC0AE7" w:rsidP="00FC0AE7">
      <w:pPr>
        <w:pStyle w:val="Paragrafi"/>
        <w:rPr>
          <w:sz w:val="21"/>
          <w:szCs w:val="21"/>
          <w:lang w:val="sq-AL"/>
        </w:rPr>
      </w:pPr>
      <w:r w:rsidRPr="000448B4">
        <w:rPr>
          <w:sz w:val="21"/>
          <w:szCs w:val="21"/>
          <w:lang w:val="sq-AL"/>
        </w:rPr>
        <w:t>3. Kërkesat e paragrafëve 2/b dhe 2/c të këtij neni mund të plotësohen në referencë të tarifave, normave ose çmimeve të publikuara.</w:t>
      </w:r>
    </w:p>
    <w:p w:rsidR="00FC0AE7" w:rsidRPr="000448B4" w:rsidRDefault="00FC0AE7" w:rsidP="00FC0AE7">
      <w:pPr>
        <w:pStyle w:val="Paragrafi"/>
        <w:rPr>
          <w:sz w:val="21"/>
          <w:szCs w:val="21"/>
          <w:lang w:val="sq-AL"/>
        </w:rPr>
      </w:pPr>
      <w:r w:rsidRPr="000448B4">
        <w:rPr>
          <w:sz w:val="21"/>
          <w:szCs w:val="21"/>
          <w:lang w:val="sq-AL"/>
        </w:rPr>
        <w:t>4. Në mënyrë që negociatat për marrëveshjet e pagesës dhe rimbursimit të mos vonojnë padrejtësisht ofrimin e ndihmës së telekomunikacioneve, koordinatori operativ do të zhvillojë, në konsultim me shtetet palë, një model të marrëveshjes së pagesës dhe rimbursimit, i cili mund të ofrojë një bazë për negocimin e detyrimeve të pagesës dhe rimbursimit sipas këtij neni.</w:t>
      </w:r>
    </w:p>
    <w:p w:rsidR="00FC0AE7" w:rsidRPr="000448B4" w:rsidRDefault="00FC0AE7" w:rsidP="00FC0AE7">
      <w:pPr>
        <w:pStyle w:val="Paragrafi"/>
        <w:tabs>
          <w:tab w:val="left" w:pos="1620"/>
        </w:tabs>
        <w:rPr>
          <w:sz w:val="21"/>
          <w:szCs w:val="21"/>
          <w:lang w:val="sq-AL"/>
        </w:rPr>
      </w:pPr>
      <w:r w:rsidRPr="000448B4">
        <w:rPr>
          <w:sz w:val="21"/>
          <w:szCs w:val="21"/>
          <w:lang w:val="sq-AL"/>
        </w:rPr>
        <w:t>5. Asnjë shtet palë nuk do të jetë i detyruar të bëjë pagesë ose rimbursim të kostove dhe tarifave sipas kësaj Konvente, pa shprehur fillimisht pëlqimin e tij me kushtet e parashikuara nga një shtet palë ndihmues, në përputhje me paragrafin 2 të këtij neni.</w:t>
      </w:r>
    </w:p>
    <w:p w:rsidR="00FC0AE7" w:rsidRPr="000448B4" w:rsidRDefault="00FC0AE7" w:rsidP="00FC0AE7">
      <w:pPr>
        <w:pStyle w:val="Paragrafi"/>
        <w:rPr>
          <w:sz w:val="21"/>
          <w:szCs w:val="21"/>
          <w:lang w:val="sq-AL"/>
        </w:rPr>
      </w:pPr>
      <w:r w:rsidRPr="000448B4">
        <w:rPr>
          <w:sz w:val="21"/>
          <w:szCs w:val="21"/>
          <w:lang w:val="sq-AL"/>
        </w:rPr>
        <w:t>6. Kur ofrimi i ndihmës së telekomunikacioneve është i kushtëzuar nga pagesa apo rimbursimi i kostove ose i tarifave sipas këtij neni, një pagesë ose rimbursim i tillë do të ofrohet menjëherë pasi shteti palë ndihmues të ketë paraqitur kërkesën e tij për pagesë ose rimbursim.</w:t>
      </w:r>
    </w:p>
    <w:p w:rsidR="00FC0AE7" w:rsidRPr="000448B4" w:rsidRDefault="00FC0AE7" w:rsidP="00FC0AE7">
      <w:pPr>
        <w:pStyle w:val="Paragrafi"/>
        <w:rPr>
          <w:sz w:val="21"/>
          <w:szCs w:val="21"/>
          <w:lang w:val="sq-AL"/>
        </w:rPr>
      </w:pPr>
      <w:r w:rsidRPr="000448B4">
        <w:rPr>
          <w:sz w:val="21"/>
          <w:szCs w:val="21"/>
          <w:lang w:val="sq-AL"/>
        </w:rPr>
        <w:t>7. Fondet e paguara ose të rimbursuara nga shteti palë kërkues në lidhje me ofrimin e ndihmës së telekomunikacioneve do të jenë lirisht të transferueshme jashtë juridiksionit të shtetit palë kërkues dhe nuk do të mbahen ose vonohen.</w:t>
      </w:r>
    </w:p>
    <w:p w:rsidR="00FC0AE7" w:rsidRPr="000448B4" w:rsidRDefault="00FC0AE7" w:rsidP="00FC0AE7">
      <w:pPr>
        <w:pStyle w:val="Paragrafi"/>
        <w:rPr>
          <w:sz w:val="21"/>
          <w:szCs w:val="21"/>
          <w:lang w:val="sq-AL"/>
        </w:rPr>
      </w:pPr>
      <w:r w:rsidRPr="000448B4">
        <w:rPr>
          <w:sz w:val="21"/>
          <w:szCs w:val="21"/>
          <w:lang w:val="sq-AL"/>
        </w:rPr>
        <w:lastRenderedPageBreak/>
        <w:t>8. Në përcaktimin nëse për të kushtëzuar ofrimin e ndihmës së telekomunikacionit mbi një marrëveshje, për të paguar ose për të rimbursuar shpenzimet ose tarifat specifike, për vlerën e shpenzimeve dhe tarifave të tilla, si dhe për termat, kushtet dhe kufizimet lidhur me këto pagesa dhe rimbursime, palët shtet duhet të marrin parasysh, përmes faktorëve të tjerë:</w:t>
      </w:r>
    </w:p>
    <w:p w:rsidR="00FC0AE7" w:rsidRPr="000448B4" w:rsidRDefault="00FC0AE7" w:rsidP="00FC0AE7">
      <w:pPr>
        <w:pStyle w:val="Paragrafi"/>
        <w:rPr>
          <w:sz w:val="21"/>
          <w:szCs w:val="21"/>
          <w:lang w:val="sq-AL"/>
        </w:rPr>
      </w:pPr>
      <w:r w:rsidRPr="000448B4">
        <w:rPr>
          <w:sz w:val="21"/>
          <w:szCs w:val="21"/>
          <w:lang w:val="sq-AL"/>
        </w:rPr>
        <w:t>a) parimet e Kombeve të Bashkuara lidhur me ndihmën humanitare;</w:t>
      </w:r>
    </w:p>
    <w:p w:rsidR="00FC0AE7" w:rsidRPr="000448B4" w:rsidRDefault="00FC0AE7" w:rsidP="00FC0AE7">
      <w:pPr>
        <w:pStyle w:val="Paragrafi"/>
        <w:rPr>
          <w:sz w:val="21"/>
          <w:szCs w:val="21"/>
          <w:lang w:val="sq-AL"/>
        </w:rPr>
      </w:pPr>
      <w:r w:rsidRPr="000448B4">
        <w:rPr>
          <w:sz w:val="21"/>
          <w:szCs w:val="21"/>
          <w:lang w:val="sq-AL"/>
        </w:rPr>
        <w:t>b) natyrën e fatkeqësisë, rrezik natyror apo rrezik për shëndetin;</w:t>
      </w:r>
    </w:p>
    <w:p w:rsidR="00FC0AE7" w:rsidRPr="000448B4" w:rsidRDefault="00FC0AE7" w:rsidP="00FC0AE7">
      <w:pPr>
        <w:pStyle w:val="Paragrafi"/>
        <w:rPr>
          <w:sz w:val="21"/>
          <w:szCs w:val="21"/>
          <w:lang w:val="sq-AL"/>
        </w:rPr>
      </w:pPr>
      <w:r w:rsidRPr="000448B4">
        <w:rPr>
          <w:sz w:val="21"/>
          <w:szCs w:val="21"/>
          <w:lang w:val="sq-AL"/>
        </w:rPr>
        <w:t>c) ndikimin ose ndikimin e mundshëm të fatkeqësisë;</w:t>
      </w:r>
    </w:p>
    <w:p w:rsidR="00FC0AE7" w:rsidRPr="000448B4" w:rsidRDefault="00FC0AE7" w:rsidP="00FC0AE7">
      <w:pPr>
        <w:pStyle w:val="Paragrafi"/>
        <w:rPr>
          <w:sz w:val="21"/>
          <w:szCs w:val="21"/>
          <w:lang w:val="sq-AL"/>
        </w:rPr>
      </w:pPr>
      <w:r w:rsidRPr="000448B4">
        <w:rPr>
          <w:sz w:val="21"/>
          <w:szCs w:val="21"/>
          <w:lang w:val="sq-AL"/>
        </w:rPr>
        <w:t>d) vendin e origjinës së fatkeqësisë;</w:t>
      </w:r>
    </w:p>
    <w:p w:rsidR="00FC0AE7" w:rsidRPr="000448B4" w:rsidRDefault="00FC0AE7" w:rsidP="00FC0AE7">
      <w:pPr>
        <w:pStyle w:val="Paragrafi"/>
        <w:rPr>
          <w:sz w:val="21"/>
          <w:szCs w:val="21"/>
          <w:lang w:val="sq-AL"/>
        </w:rPr>
      </w:pPr>
      <w:r w:rsidRPr="000448B4">
        <w:rPr>
          <w:sz w:val="21"/>
          <w:szCs w:val="21"/>
          <w:lang w:val="sq-AL"/>
        </w:rPr>
        <w:t>e) zonën e prekur ose mundësisht të prekur nga fatkeqësia;</w:t>
      </w:r>
    </w:p>
    <w:p w:rsidR="00FC0AE7" w:rsidRPr="000448B4" w:rsidRDefault="00FC0AE7" w:rsidP="00FC0AE7">
      <w:pPr>
        <w:pStyle w:val="Paragrafi"/>
        <w:rPr>
          <w:sz w:val="21"/>
          <w:szCs w:val="21"/>
          <w:lang w:val="sq-AL"/>
        </w:rPr>
      </w:pPr>
      <w:r w:rsidRPr="000448B4">
        <w:rPr>
          <w:sz w:val="21"/>
          <w:szCs w:val="21"/>
          <w:lang w:val="sq-AL"/>
        </w:rPr>
        <w:t>f) dukuri të fatkeqësive të mëparshme dhe mundësitë për fatkeqësi në të ardhmen në zonën e prekur;</w:t>
      </w:r>
    </w:p>
    <w:p w:rsidR="00FC0AE7" w:rsidRPr="000448B4" w:rsidRDefault="00FC0AE7" w:rsidP="00FC0AE7">
      <w:pPr>
        <w:pStyle w:val="Paragrafi"/>
        <w:rPr>
          <w:sz w:val="21"/>
          <w:szCs w:val="21"/>
          <w:lang w:val="sq-AL"/>
        </w:rPr>
      </w:pPr>
      <w:r w:rsidRPr="000448B4">
        <w:rPr>
          <w:sz w:val="21"/>
          <w:szCs w:val="21"/>
          <w:lang w:val="sq-AL"/>
        </w:rPr>
        <w:t xml:space="preserve">g) kapaciteti i çdo shteti të prekur nga fatkeqësia, rreziku natyror ose rreziku për shëndetin, për t’u përgatitur për të ose për t’iu përgjigjur një ngjarjeje të tillë; dhe </w:t>
      </w:r>
    </w:p>
    <w:p w:rsidR="00FC0AE7" w:rsidRPr="000448B4" w:rsidRDefault="00FC0AE7" w:rsidP="00FC0AE7">
      <w:pPr>
        <w:pStyle w:val="Paragrafi"/>
        <w:rPr>
          <w:sz w:val="21"/>
          <w:szCs w:val="21"/>
          <w:lang w:val="sq-AL"/>
        </w:rPr>
      </w:pPr>
      <w:r w:rsidRPr="000448B4">
        <w:rPr>
          <w:sz w:val="21"/>
          <w:szCs w:val="21"/>
          <w:lang w:val="sq-AL"/>
        </w:rPr>
        <w:t>h) nevojat e vendeve të zhvilluara.</w:t>
      </w:r>
    </w:p>
    <w:p w:rsidR="00FC0AE7" w:rsidRPr="000448B4" w:rsidRDefault="00FC0AE7" w:rsidP="00FC0AE7">
      <w:pPr>
        <w:pStyle w:val="Paragrafi"/>
        <w:rPr>
          <w:sz w:val="21"/>
          <w:szCs w:val="21"/>
          <w:lang w:val="sq-AL"/>
        </w:rPr>
      </w:pPr>
      <w:r w:rsidRPr="000448B4">
        <w:rPr>
          <w:sz w:val="21"/>
          <w:szCs w:val="21"/>
          <w:lang w:val="sq-AL"/>
        </w:rPr>
        <w:t>9. Ky nen, gjithashtu, zbatohet në ato situata në të cilat ndihma e telekomunikacionit ofrohet nga një subjekt joshtet ose organizatë ndërqeveritare, me kusht që:</w:t>
      </w:r>
    </w:p>
    <w:p w:rsidR="00FC0AE7" w:rsidRPr="000448B4" w:rsidRDefault="00FC0AE7" w:rsidP="00FC0AE7">
      <w:pPr>
        <w:pStyle w:val="Paragrafi"/>
        <w:rPr>
          <w:sz w:val="21"/>
          <w:szCs w:val="21"/>
          <w:lang w:val="sq-AL"/>
        </w:rPr>
      </w:pPr>
      <w:r w:rsidRPr="000448B4">
        <w:rPr>
          <w:sz w:val="21"/>
          <w:szCs w:val="21"/>
          <w:lang w:val="sq-AL"/>
        </w:rPr>
        <w:t xml:space="preserve">a) shteti palë kërkues ka rënë dakord për të dhe nuk ka përfunduar ofrimin e këtyre ndihmave të telekomunikacioneve për zvogëlimin dhe lehtësimin e fatkeqësive; </w:t>
      </w:r>
    </w:p>
    <w:p w:rsidR="00FC0AE7" w:rsidRPr="000448B4" w:rsidRDefault="00FC0AE7" w:rsidP="00FC0AE7">
      <w:pPr>
        <w:pStyle w:val="Paragrafi"/>
        <w:rPr>
          <w:sz w:val="21"/>
          <w:szCs w:val="21"/>
          <w:lang w:val="sq-AL"/>
        </w:rPr>
      </w:pPr>
      <w:r w:rsidRPr="000448B4">
        <w:rPr>
          <w:sz w:val="21"/>
          <w:szCs w:val="21"/>
          <w:lang w:val="sq-AL"/>
        </w:rPr>
        <w:t xml:space="preserve">b) subjekti joshtet ose organizata ndërqeveritare, që ofron ndihmë të tillë telekomunikacioni, i ka njoftuar shtetit palë kërkues zbatimin nga ana e tij të këtij neni dhe neneve 4 dhe 5; dhe </w:t>
      </w:r>
    </w:p>
    <w:p w:rsidR="00FC0AE7" w:rsidRPr="000448B4" w:rsidRDefault="00FC0AE7" w:rsidP="00FC0AE7">
      <w:pPr>
        <w:pStyle w:val="Paragrafi"/>
        <w:rPr>
          <w:sz w:val="21"/>
          <w:szCs w:val="21"/>
          <w:lang w:val="sq-AL"/>
        </w:rPr>
      </w:pPr>
      <w:r w:rsidRPr="000448B4">
        <w:rPr>
          <w:sz w:val="21"/>
          <w:szCs w:val="21"/>
          <w:lang w:val="sq-AL"/>
        </w:rPr>
        <w:t>c) zbatimi i këtij neni nuk është në kundërshtim me ndonjë marrëveshje tjetër në lidhje me marrëdhëniet ndërmjet shtetit palë kërkues dhe subjektit joshtet ose organizatës ndërqeveritare që ofrojnë ndihmë telekomunikacioni të tillë.</w:t>
      </w:r>
    </w:p>
    <w:p w:rsidR="00FC0AE7" w:rsidRPr="000448B4" w:rsidRDefault="00FC0AE7" w:rsidP="00FC0AE7">
      <w:pPr>
        <w:pStyle w:val="NeniNr"/>
        <w:keepNext w:val="0"/>
        <w:rPr>
          <w:sz w:val="21"/>
          <w:szCs w:val="21"/>
          <w:lang w:val="sq-AL"/>
        </w:rPr>
      </w:pPr>
      <w:r w:rsidRPr="000448B4">
        <w:rPr>
          <w:sz w:val="21"/>
          <w:szCs w:val="21"/>
          <w:lang w:val="sq-AL"/>
        </w:rPr>
        <w:t>Neni 8</w:t>
      </w:r>
    </w:p>
    <w:p w:rsidR="00FC0AE7" w:rsidRPr="000448B4" w:rsidRDefault="00FC0AE7" w:rsidP="00FC0AE7">
      <w:pPr>
        <w:pStyle w:val="NeniTitull"/>
        <w:keepNext w:val="0"/>
        <w:rPr>
          <w:sz w:val="21"/>
          <w:szCs w:val="21"/>
          <w:lang w:val="sq-AL"/>
        </w:rPr>
      </w:pPr>
      <w:r w:rsidRPr="000448B4">
        <w:rPr>
          <w:sz w:val="21"/>
          <w:szCs w:val="21"/>
          <w:lang w:val="sq-AL"/>
        </w:rPr>
        <w:t>Inventari i informacionit të ndihmës së telekomunikacionit</w:t>
      </w:r>
    </w:p>
    <w:p w:rsidR="00FC0AE7" w:rsidRPr="000448B4" w:rsidRDefault="00FC0AE7" w:rsidP="00FC0AE7">
      <w:pPr>
        <w:pStyle w:val="Paragrafi"/>
        <w:rPr>
          <w:sz w:val="21"/>
          <w:szCs w:val="21"/>
          <w:lang w:val="sq-AL"/>
        </w:rPr>
      </w:pPr>
    </w:p>
    <w:p w:rsidR="00FC0AE7" w:rsidRPr="000448B4" w:rsidRDefault="00FC0AE7" w:rsidP="00FC0AE7">
      <w:pPr>
        <w:pStyle w:val="Paragrafi"/>
        <w:rPr>
          <w:sz w:val="21"/>
          <w:szCs w:val="21"/>
          <w:lang w:val="sq-AL"/>
        </w:rPr>
      </w:pPr>
      <w:r w:rsidRPr="000448B4">
        <w:rPr>
          <w:sz w:val="21"/>
          <w:szCs w:val="21"/>
          <w:lang w:val="sq-AL"/>
        </w:rPr>
        <w:t>1. Çdo shtet palë duhet të njoftojë koordinatorin operativ për kompetencat e tij:</w:t>
      </w:r>
    </w:p>
    <w:p w:rsidR="00FC0AE7" w:rsidRDefault="00FC0AE7" w:rsidP="00FC0AE7">
      <w:pPr>
        <w:pStyle w:val="Paragrafi"/>
        <w:rPr>
          <w:sz w:val="21"/>
          <w:szCs w:val="21"/>
          <w:lang w:val="sq-AL"/>
        </w:rPr>
      </w:pPr>
      <w:r w:rsidRPr="000448B4">
        <w:rPr>
          <w:sz w:val="21"/>
          <w:szCs w:val="21"/>
          <w:lang w:val="sq-AL"/>
        </w:rPr>
        <w:t>a) përgjegjës për çështjet që rrjedhin nën kushtet e kësaj Konvente dhe i autorizuar të kërkojë, të ofrojë, të pranojë dhe të përfundojë ndihmën e telekomunikacioneve; dhe</w:t>
      </w:r>
    </w:p>
    <w:p w:rsidR="00FC0AE7" w:rsidRPr="000448B4" w:rsidRDefault="00FC0AE7" w:rsidP="00FC0AE7">
      <w:pPr>
        <w:pStyle w:val="Paragrafi"/>
        <w:rPr>
          <w:sz w:val="21"/>
          <w:szCs w:val="21"/>
          <w:lang w:val="sq-AL"/>
        </w:rPr>
      </w:pPr>
      <w:r w:rsidRPr="000448B4">
        <w:rPr>
          <w:sz w:val="21"/>
          <w:szCs w:val="21"/>
          <w:lang w:val="sq-AL"/>
        </w:rPr>
        <w:t xml:space="preserve"> </w:t>
      </w:r>
    </w:p>
    <w:p w:rsidR="00FC0AE7" w:rsidRPr="000448B4" w:rsidRDefault="00FC0AE7" w:rsidP="00FC0AE7">
      <w:pPr>
        <w:pStyle w:val="Paragrafi"/>
        <w:rPr>
          <w:sz w:val="21"/>
          <w:szCs w:val="21"/>
          <w:lang w:val="sq-AL"/>
        </w:rPr>
      </w:pPr>
      <w:r w:rsidRPr="000448B4">
        <w:rPr>
          <w:sz w:val="21"/>
          <w:szCs w:val="21"/>
          <w:lang w:val="sq-AL"/>
        </w:rPr>
        <w:t>b) kompetent për të identifikuar burimet qeveritare, ndërqeveritare dhe/ose joqeveritare, të cilat mund të vihen në dispozicion për të lehtësuar përdorimin e burimeve të telekomunikacionit për zvogëlimin dhe lehtësimin e fatkeqësive, përfshirë edhe ofrimin e ndihmës së telekomunikacioneve.</w:t>
      </w:r>
    </w:p>
    <w:p w:rsidR="00FC0AE7" w:rsidRPr="000448B4" w:rsidRDefault="00FC0AE7" w:rsidP="00FC0AE7">
      <w:pPr>
        <w:pStyle w:val="Paragrafi"/>
        <w:rPr>
          <w:sz w:val="21"/>
          <w:szCs w:val="21"/>
          <w:lang w:val="sq-AL"/>
        </w:rPr>
      </w:pPr>
      <w:r w:rsidRPr="000448B4">
        <w:rPr>
          <w:sz w:val="21"/>
          <w:szCs w:val="21"/>
          <w:lang w:val="sq-AL"/>
        </w:rPr>
        <w:t>2. Çdo shtet palë do të përpiqet të informojë menjëherë koordinatorin operativ për çdo ndryshim në informacionin e ofruar në bazë të këtij neni.</w:t>
      </w:r>
    </w:p>
    <w:p w:rsidR="00FC0AE7" w:rsidRPr="000448B4" w:rsidRDefault="00FC0AE7" w:rsidP="00FC0AE7">
      <w:pPr>
        <w:pStyle w:val="Paragrafi"/>
        <w:rPr>
          <w:sz w:val="21"/>
          <w:szCs w:val="21"/>
          <w:lang w:val="sq-AL"/>
        </w:rPr>
      </w:pPr>
      <w:r w:rsidRPr="000448B4">
        <w:rPr>
          <w:sz w:val="21"/>
          <w:szCs w:val="21"/>
          <w:lang w:val="sq-AL"/>
        </w:rPr>
        <w:t>3. Koordinatori operativ mund të pranojë njoftimin nga një subjekt joshtet ose organizatë ndërqeveritare në lidhje me procedurat e tij për autorizim për të ofruar dhe për të përfunduar ndihmën e telekomunikacioneve, siç parashikohet në këtë nen.</w:t>
      </w:r>
    </w:p>
    <w:p w:rsidR="00FC0AE7" w:rsidRPr="000448B4" w:rsidRDefault="00FC0AE7" w:rsidP="00FC0AE7">
      <w:pPr>
        <w:pStyle w:val="Paragrafi"/>
        <w:rPr>
          <w:sz w:val="21"/>
          <w:szCs w:val="21"/>
          <w:lang w:val="sq-AL"/>
        </w:rPr>
      </w:pPr>
      <w:r w:rsidRPr="000448B4">
        <w:rPr>
          <w:sz w:val="21"/>
          <w:szCs w:val="21"/>
          <w:lang w:val="sq-AL"/>
        </w:rPr>
        <w:t>4. Një shtet palë, subjekt joshtet ose organizatë ndërqeveritare mundet, në gjykimin e tij, të përfshijë në materialin që depoziton për koordinatorin operativ, informacion mbi burimet specifike të telekomunikacioneve dhe mbi planet për përdorimin e këtyre burimeve për t’iu përgjigjur një kërkese për ndihmë të telekomunikacioneve nga një shtet palë kërkues.</w:t>
      </w:r>
    </w:p>
    <w:p w:rsidR="00FC0AE7" w:rsidRPr="000448B4" w:rsidRDefault="00FC0AE7" w:rsidP="00FC0AE7">
      <w:pPr>
        <w:pStyle w:val="Paragrafi"/>
        <w:rPr>
          <w:sz w:val="21"/>
          <w:szCs w:val="21"/>
          <w:lang w:val="sq-AL"/>
        </w:rPr>
      </w:pPr>
      <w:r w:rsidRPr="000448B4">
        <w:rPr>
          <w:sz w:val="21"/>
          <w:szCs w:val="21"/>
          <w:lang w:val="sq-AL"/>
        </w:rPr>
        <w:t>5. Koordinatori operativ duhet të ruajë kopje të të gjitha listave të autoriteteve dhe duhet të shpërndajë shpejt këto materiale te shtetet palë, te shtetet e tjera dhe subjektet joshtete dhe organizatat ndërqeveritare, përveç rasteve kur një shtet palë, subjekt joshtet ose organizatë ndërqeveritare ka specifikuar më  parë me shkrim që shpërndarja e materialit të tij të jetë e kufizuar.</w:t>
      </w:r>
    </w:p>
    <w:p w:rsidR="00FC0AE7" w:rsidRPr="000448B4" w:rsidRDefault="00FC0AE7" w:rsidP="00FC0AE7">
      <w:pPr>
        <w:pStyle w:val="Paragrafi"/>
        <w:rPr>
          <w:sz w:val="21"/>
          <w:szCs w:val="21"/>
          <w:lang w:val="sq-AL"/>
        </w:rPr>
      </w:pPr>
      <w:r w:rsidRPr="000448B4">
        <w:rPr>
          <w:sz w:val="21"/>
          <w:szCs w:val="21"/>
          <w:lang w:val="sq-AL"/>
        </w:rPr>
        <w:t>6. Koordinatori operativ do të trajtojë materialin e depozituar nga subjektet joshtete dhe organizatat ndërqeveritare në mënyrë të ngjashme me materialet e depozituara nga shtetet palë.</w:t>
      </w:r>
    </w:p>
    <w:p w:rsidR="00FC0AE7" w:rsidRPr="000448B4" w:rsidRDefault="00FC0AE7" w:rsidP="00FC0AE7">
      <w:pPr>
        <w:pStyle w:val="Paragrafi"/>
        <w:rPr>
          <w:sz w:val="21"/>
          <w:szCs w:val="21"/>
          <w:lang w:val="sq-AL"/>
        </w:rPr>
      </w:pPr>
    </w:p>
    <w:p w:rsidR="00FC0AE7" w:rsidRPr="000448B4" w:rsidRDefault="00FC0AE7" w:rsidP="00FC0AE7">
      <w:pPr>
        <w:pStyle w:val="NeniNr"/>
        <w:keepNext w:val="0"/>
        <w:rPr>
          <w:sz w:val="21"/>
          <w:szCs w:val="21"/>
          <w:lang w:val="sq-AL"/>
        </w:rPr>
      </w:pPr>
      <w:r w:rsidRPr="000448B4">
        <w:rPr>
          <w:sz w:val="21"/>
          <w:szCs w:val="21"/>
          <w:lang w:val="sq-AL"/>
        </w:rPr>
        <w:t>Neni 9</w:t>
      </w:r>
    </w:p>
    <w:p w:rsidR="00FC0AE7" w:rsidRPr="000448B4" w:rsidRDefault="00FC0AE7" w:rsidP="00FC0AE7">
      <w:pPr>
        <w:pStyle w:val="NeniTitull"/>
        <w:keepNext w:val="0"/>
        <w:rPr>
          <w:sz w:val="21"/>
          <w:szCs w:val="21"/>
          <w:lang w:val="sq-AL"/>
        </w:rPr>
      </w:pPr>
      <w:r w:rsidRPr="000448B4">
        <w:rPr>
          <w:sz w:val="21"/>
          <w:szCs w:val="21"/>
          <w:lang w:val="sq-AL"/>
        </w:rPr>
        <w:t>Pengesat rregullatore</w:t>
      </w:r>
    </w:p>
    <w:p w:rsidR="00FC0AE7" w:rsidRPr="000448B4" w:rsidRDefault="00FC0AE7" w:rsidP="00FC0AE7">
      <w:pPr>
        <w:pStyle w:val="Paragrafi"/>
        <w:rPr>
          <w:sz w:val="21"/>
          <w:szCs w:val="21"/>
          <w:lang w:val="sq-AL"/>
        </w:rPr>
      </w:pPr>
    </w:p>
    <w:p w:rsidR="00FC0AE7" w:rsidRPr="000448B4" w:rsidRDefault="00FC0AE7" w:rsidP="00FC0AE7">
      <w:pPr>
        <w:pStyle w:val="Paragrafi"/>
        <w:rPr>
          <w:sz w:val="21"/>
          <w:szCs w:val="21"/>
          <w:lang w:val="sq-AL"/>
        </w:rPr>
      </w:pPr>
      <w:r w:rsidRPr="000448B4">
        <w:rPr>
          <w:sz w:val="21"/>
          <w:szCs w:val="21"/>
          <w:lang w:val="sq-AL"/>
        </w:rPr>
        <w:lastRenderedPageBreak/>
        <w:t>1. Shtetet palë, kur është e mundur dhe në përputhje me ligjin e tyre kombëtar, duhet të zvogëlojnë ose duhet të eliminojnë pengesat rregullatore mbi përdorimin e burimeve të telekomunikacionit për zvogëlimin dhe lehtësimin e fatkeqësisë, përfshirë dhe mbi ofrimin e ndihmës së telekomunikacioneve.</w:t>
      </w:r>
    </w:p>
    <w:p w:rsidR="00FC0AE7" w:rsidRPr="000448B4" w:rsidRDefault="00FC0AE7" w:rsidP="00FC0AE7">
      <w:pPr>
        <w:pStyle w:val="Paragrafi"/>
        <w:rPr>
          <w:sz w:val="21"/>
          <w:szCs w:val="21"/>
          <w:lang w:val="sq-AL"/>
        </w:rPr>
      </w:pPr>
      <w:r w:rsidRPr="000448B4">
        <w:rPr>
          <w:sz w:val="21"/>
          <w:szCs w:val="21"/>
          <w:lang w:val="sq-AL"/>
        </w:rPr>
        <w:t>2. Pengesat rregullatore mund të përfshijnë, por nuk kufizohen vetëm në:</w:t>
      </w:r>
    </w:p>
    <w:p w:rsidR="00FC0AE7" w:rsidRPr="000448B4" w:rsidRDefault="00FC0AE7" w:rsidP="00FC0AE7">
      <w:pPr>
        <w:pStyle w:val="Paragrafi"/>
        <w:rPr>
          <w:sz w:val="21"/>
          <w:szCs w:val="21"/>
          <w:lang w:val="sq-AL"/>
        </w:rPr>
      </w:pPr>
      <w:r w:rsidRPr="000448B4">
        <w:rPr>
          <w:sz w:val="21"/>
          <w:szCs w:val="21"/>
          <w:lang w:val="sq-AL"/>
        </w:rPr>
        <w:t>a) rregullime që kufizojnë importin ose eksportin e pajisjeve të telekomunikacioneve;</w:t>
      </w:r>
    </w:p>
    <w:p w:rsidR="00FC0AE7" w:rsidRPr="000448B4" w:rsidRDefault="00FC0AE7" w:rsidP="00FC0AE7">
      <w:pPr>
        <w:pStyle w:val="Paragrafi"/>
        <w:rPr>
          <w:sz w:val="21"/>
          <w:szCs w:val="21"/>
          <w:lang w:val="sq-AL"/>
        </w:rPr>
      </w:pPr>
      <w:r w:rsidRPr="000448B4">
        <w:rPr>
          <w:sz w:val="21"/>
          <w:szCs w:val="21"/>
          <w:lang w:val="sq-AL"/>
        </w:rPr>
        <w:t>b) rregullime që kufizojnë përdorimin e pajisjeve të telekomunikacionit ose spektrit të radiofrekuencës;</w:t>
      </w:r>
    </w:p>
    <w:p w:rsidR="00FC0AE7" w:rsidRPr="000448B4" w:rsidRDefault="00FC0AE7" w:rsidP="00FC0AE7">
      <w:pPr>
        <w:pStyle w:val="Paragrafi"/>
        <w:rPr>
          <w:sz w:val="21"/>
          <w:szCs w:val="21"/>
          <w:lang w:val="sq-AL"/>
        </w:rPr>
      </w:pPr>
      <w:r w:rsidRPr="000448B4">
        <w:rPr>
          <w:sz w:val="21"/>
          <w:szCs w:val="21"/>
          <w:lang w:val="sq-AL"/>
        </w:rPr>
        <w:t>c) rregullime që kufizojnë lëvizjen e personelit që përdor pajisjet e telekomunikacionit ose të cilët janë thelbësore në përdorimin efektiv të këtyre pajisjeve;</w:t>
      </w:r>
    </w:p>
    <w:p w:rsidR="00FC0AE7" w:rsidRPr="000448B4" w:rsidRDefault="00FC0AE7" w:rsidP="00FC0AE7">
      <w:pPr>
        <w:pStyle w:val="Paragrafi"/>
        <w:tabs>
          <w:tab w:val="left" w:pos="4536"/>
        </w:tabs>
        <w:rPr>
          <w:sz w:val="21"/>
          <w:szCs w:val="21"/>
          <w:lang w:val="sq-AL"/>
        </w:rPr>
      </w:pPr>
      <w:r w:rsidRPr="000448B4">
        <w:rPr>
          <w:sz w:val="21"/>
          <w:szCs w:val="21"/>
          <w:lang w:val="sq-AL"/>
        </w:rPr>
        <w:t>d) rregullime që kufizojnë kalimin e burimeve të telekomunikacionit brenda, jashtë dhe nëpër territorin e një shteti palë; dhe</w:t>
      </w:r>
    </w:p>
    <w:p w:rsidR="00FC0AE7" w:rsidRPr="000448B4" w:rsidRDefault="00FC0AE7" w:rsidP="00FC0AE7">
      <w:pPr>
        <w:pStyle w:val="Paragrafi"/>
        <w:rPr>
          <w:sz w:val="21"/>
          <w:szCs w:val="21"/>
          <w:lang w:val="sq-AL"/>
        </w:rPr>
      </w:pPr>
      <w:r w:rsidRPr="000448B4">
        <w:rPr>
          <w:sz w:val="21"/>
          <w:szCs w:val="21"/>
          <w:lang w:val="sq-AL"/>
        </w:rPr>
        <w:t>e) vonesa në administrimin e këtyre rregullimeve.</w:t>
      </w:r>
    </w:p>
    <w:p w:rsidR="00FC0AE7" w:rsidRPr="000448B4" w:rsidRDefault="00FC0AE7" w:rsidP="00FC0AE7">
      <w:pPr>
        <w:pStyle w:val="Paragrafi"/>
        <w:rPr>
          <w:sz w:val="21"/>
          <w:szCs w:val="21"/>
          <w:lang w:val="sq-AL"/>
        </w:rPr>
      </w:pPr>
      <w:r w:rsidRPr="000448B4">
        <w:rPr>
          <w:sz w:val="21"/>
          <w:szCs w:val="21"/>
          <w:lang w:val="sq-AL"/>
        </w:rPr>
        <w:t>3. Zvogëlimi i pengesave rregullatore mund të marrë formën, por nuk do të jetë i kufizuar në:</w:t>
      </w:r>
    </w:p>
    <w:p w:rsidR="00FC0AE7" w:rsidRPr="000448B4" w:rsidRDefault="00FC0AE7" w:rsidP="00FC0AE7">
      <w:pPr>
        <w:pStyle w:val="Paragrafi"/>
        <w:rPr>
          <w:sz w:val="21"/>
          <w:szCs w:val="21"/>
          <w:lang w:val="sq-AL"/>
        </w:rPr>
      </w:pPr>
      <w:r w:rsidRPr="000448B4">
        <w:rPr>
          <w:sz w:val="21"/>
          <w:szCs w:val="21"/>
          <w:lang w:val="sq-AL"/>
        </w:rPr>
        <w:t>a) rregullore të rishikuara;</w:t>
      </w:r>
    </w:p>
    <w:p w:rsidR="00FC0AE7" w:rsidRPr="000448B4" w:rsidRDefault="00FC0AE7" w:rsidP="00FC0AE7">
      <w:pPr>
        <w:pStyle w:val="Paragrafi"/>
        <w:rPr>
          <w:sz w:val="21"/>
          <w:szCs w:val="21"/>
          <w:lang w:val="sq-AL"/>
        </w:rPr>
      </w:pPr>
      <w:r w:rsidRPr="000448B4">
        <w:rPr>
          <w:sz w:val="21"/>
          <w:szCs w:val="21"/>
          <w:lang w:val="sq-AL"/>
        </w:rPr>
        <w:t>b) burime telekomunikacioni specifike, të përjashtuara nga zbatimi i këtyre rregulloreve gjatë përdorimit të këtyre burimeve për zvogëlimin dhe lehtësimin e fatkeqësive;</w:t>
      </w:r>
    </w:p>
    <w:p w:rsidR="00FC0AE7" w:rsidRPr="000448B4" w:rsidRDefault="00FC0AE7" w:rsidP="00FC0AE7">
      <w:pPr>
        <w:pStyle w:val="Paragrafi"/>
        <w:rPr>
          <w:sz w:val="21"/>
          <w:szCs w:val="21"/>
          <w:lang w:val="sq-AL"/>
        </w:rPr>
      </w:pPr>
      <w:r w:rsidRPr="000448B4">
        <w:rPr>
          <w:sz w:val="21"/>
          <w:szCs w:val="21"/>
          <w:lang w:val="sq-AL"/>
        </w:rPr>
        <w:t>c) lejimin paraprak të burimeve të telekomunikacionit për përdorim në zvogëlimin dhe lehtësimin e fatkeqësive, në përputhje me këto rregullore;</w:t>
      </w:r>
    </w:p>
    <w:p w:rsidR="00FC0AE7" w:rsidRPr="000448B4" w:rsidRDefault="00FC0AE7" w:rsidP="00FC0AE7">
      <w:pPr>
        <w:pStyle w:val="Paragrafi"/>
        <w:rPr>
          <w:sz w:val="21"/>
          <w:szCs w:val="21"/>
          <w:lang w:val="sq-AL"/>
        </w:rPr>
      </w:pPr>
      <w:r w:rsidRPr="000448B4">
        <w:rPr>
          <w:sz w:val="21"/>
          <w:szCs w:val="21"/>
          <w:lang w:val="sq-AL"/>
        </w:rPr>
        <w:t>d) njohjen e miratim-tipit të huaj të pajisjeve të telekomunikacionit dhe/ose licencave operative;</w:t>
      </w:r>
    </w:p>
    <w:p w:rsidR="00FC0AE7" w:rsidRPr="000448B4" w:rsidRDefault="00FC0AE7" w:rsidP="00FC0AE7">
      <w:pPr>
        <w:pStyle w:val="Paragrafi"/>
        <w:rPr>
          <w:sz w:val="21"/>
          <w:szCs w:val="21"/>
          <w:lang w:val="sq-AL"/>
        </w:rPr>
      </w:pPr>
      <w:r w:rsidRPr="000448B4">
        <w:rPr>
          <w:sz w:val="21"/>
          <w:szCs w:val="21"/>
          <w:lang w:val="sq-AL"/>
        </w:rPr>
        <w:t xml:space="preserve">e) rishikim të përshpejtuar të burimeve të telekomunikacionit për përdorim në zvogëlimin dhe lehtësimin e fatkeqësive, në përputhje me këto rregullime; dhe </w:t>
      </w:r>
    </w:p>
    <w:p w:rsidR="00FC0AE7" w:rsidRPr="000448B4" w:rsidRDefault="00FC0AE7" w:rsidP="00FC0AE7">
      <w:pPr>
        <w:pStyle w:val="Paragrafi"/>
        <w:rPr>
          <w:sz w:val="21"/>
          <w:szCs w:val="21"/>
          <w:lang w:val="sq-AL"/>
        </w:rPr>
      </w:pPr>
      <w:r w:rsidRPr="000448B4">
        <w:rPr>
          <w:sz w:val="21"/>
          <w:szCs w:val="21"/>
          <w:lang w:val="sq-AL"/>
        </w:rPr>
        <w:t>f) heqjen e përkohshme të këtyre rregullimeve për përdorim të burimeve të telekomunikacioneve për zvogëlimin dhe lehtësimin e fatkeqësive.</w:t>
      </w:r>
    </w:p>
    <w:p w:rsidR="00FC0AE7" w:rsidRPr="000448B4" w:rsidRDefault="00FC0AE7" w:rsidP="00FC0AE7">
      <w:pPr>
        <w:pStyle w:val="Paragrafi"/>
        <w:rPr>
          <w:sz w:val="21"/>
          <w:szCs w:val="21"/>
          <w:lang w:val="sq-AL"/>
        </w:rPr>
      </w:pPr>
      <w:r w:rsidRPr="000448B4">
        <w:rPr>
          <w:sz w:val="21"/>
          <w:szCs w:val="21"/>
          <w:lang w:val="sq-AL"/>
        </w:rPr>
        <w:t>4. Çdo shtet palë, me kërkesë të çdo shteti palë tjetër dhe në masën që lejohet nga ligji i tij kombëtar, duhet të lehtësojë kalimin brenda, jashtë dhe nëpërmjet territorit të tij të personelit, të pajisjeve, të materialeve dhe të informacionit, të cilat përfshihen në përdorimin e burimeve të telekomunikacionit për zvogëlimin dhe lehtësimin e fatkeqësive.</w:t>
      </w:r>
    </w:p>
    <w:p w:rsidR="00FC0AE7" w:rsidRPr="000448B4" w:rsidRDefault="00FC0AE7" w:rsidP="00FC0AE7">
      <w:pPr>
        <w:pStyle w:val="Paragrafi"/>
        <w:rPr>
          <w:sz w:val="21"/>
          <w:szCs w:val="21"/>
          <w:lang w:val="sq-AL"/>
        </w:rPr>
      </w:pPr>
      <w:r w:rsidRPr="000448B4">
        <w:rPr>
          <w:sz w:val="21"/>
          <w:szCs w:val="21"/>
          <w:lang w:val="sq-AL"/>
        </w:rPr>
        <w:t>5. Çdo shtet palë duhet të njoftojë koordinatorin operativ dhe shtetet e tjera palë drejtpërdrejt ose nëpërmjet koordinatorit operativ, për:</w:t>
      </w:r>
    </w:p>
    <w:p w:rsidR="00FC0AE7" w:rsidRPr="000448B4" w:rsidRDefault="00FC0AE7" w:rsidP="00FC0AE7">
      <w:pPr>
        <w:pStyle w:val="Paragrafi"/>
        <w:rPr>
          <w:sz w:val="21"/>
          <w:szCs w:val="21"/>
          <w:lang w:val="sq-AL"/>
        </w:rPr>
      </w:pPr>
      <w:r w:rsidRPr="000448B4">
        <w:rPr>
          <w:sz w:val="21"/>
          <w:szCs w:val="21"/>
          <w:lang w:val="sq-AL"/>
        </w:rPr>
        <w:t>a) masat e marra në zbatim të kësaj Konvente për zvogëlimin ose heqjen e pengesave të tilla rregullatore;</w:t>
      </w:r>
    </w:p>
    <w:p w:rsidR="00FC0AE7" w:rsidRPr="000448B4" w:rsidRDefault="00FC0AE7" w:rsidP="00FC0AE7">
      <w:pPr>
        <w:pStyle w:val="Paragrafi"/>
        <w:rPr>
          <w:sz w:val="21"/>
          <w:szCs w:val="21"/>
          <w:lang w:val="sq-AL"/>
        </w:rPr>
      </w:pPr>
      <w:r w:rsidRPr="000448B4">
        <w:rPr>
          <w:sz w:val="21"/>
          <w:szCs w:val="21"/>
          <w:lang w:val="sq-AL"/>
        </w:rPr>
        <w:t>b) procedurat në dispozicion, në zbatim të kësaj Konvente, të shteteve palë, të shteteve të tjera, subjekteve joshtete dhe/ose organizatave ndërqeveritare për përjashtimin e burimeve specifike të telekomunikacionit që përdoren për zvogëlimin dhe lehtësimin e fatkeqësive nga zbatimi i rregulloreve të tilla, lejimin paraprak ose rishikimin e përshpejtuar të këtyre burimeve, në përputhje me rregulloret e zbatueshme, pranimin e miratim-tipit të huaj për burime të tilla ose heqjen e përkohshme të rregulloreve të zbatueshme në këto burime; dhe</w:t>
      </w:r>
    </w:p>
    <w:p w:rsidR="00FC0AE7" w:rsidRPr="000448B4" w:rsidRDefault="00FC0AE7" w:rsidP="00FC0AE7">
      <w:pPr>
        <w:pStyle w:val="Paragrafi"/>
        <w:rPr>
          <w:sz w:val="21"/>
          <w:szCs w:val="21"/>
          <w:lang w:val="sq-AL"/>
        </w:rPr>
      </w:pPr>
      <w:r w:rsidRPr="000448B4">
        <w:rPr>
          <w:sz w:val="21"/>
          <w:szCs w:val="21"/>
          <w:lang w:val="sq-AL"/>
        </w:rPr>
        <w:t xml:space="preserve">c) afatet, kushtet dhe kufizimet, nëse ka, në lidhje me përdorimin e këtyre procedurave. </w:t>
      </w:r>
    </w:p>
    <w:p w:rsidR="00FC0AE7" w:rsidRPr="000448B4" w:rsidRDefault="00FC0AE7" w:rsidP="00FC0AE7">
      <w:pPr>
        <w:pStyle w:val="Paragrafi"/>
        <w:rPr>
          <w:sz w:val="21"/>
          <w:szCs w:val="21"/>
          <w:lang w:val="sq-AL"/>
        </w:rPr>
      </w:pPr>
      <w:r w:rsidRPr="000448B4">
        <w:rPr>
          <w:sz w:val="21"/>
          <w:szCs w:val="21"/>
          <w:lang w:val="sq-AL"/>
        </w:rPr>
        <w:t>6. Koordinatori operativ, rregullisht dhe brenda një kohe të shpejtë duhet t’u mundësojë shteteve palë, shteteve të tjera, subjekteve joshtete dhe organizatave ndërqeveritare një listë të përditësuar të këtyre masave, qëllimin e tyre dhe afatet, kushtet dhe kufizimet, nëse ka, në lidhje me përdorimin e tyre.</w:t>
      </w:r>
    </w:p>
    <w:p w:rsidR="00FC0AE7" w:rsidRPr="000448B4" w:rsidRDefault="00FC0AE7" w:rsidP="00FC0AE7">
      <w:pPr>
        <w:pStyle w:val="Paragrafi"/>
        <w:rPr>
          <w:sz w:val="21"/>
          <w:szCs w:val="21"/>
          <w:lang w:val="sq-AL"/>
        </w:rPr>
      </w:pPr>
      <w:r w:rsidRPr="000448B4">
        <w:rPr>
          <w:sz w:val="21"/>
          <w:szCs w:val="21"/>
          <w:lang w:val="sq-AL"/>
        </w:rPr>
        <w:t>7. Asgjë në këtë nen nuk do të lejojë shkeljen ose shfuqizimin e detyrimeve dhe përgjegjësive të vendosura nga ligji kombëtar, e drejta ndërkombëtare ose marrëveshje dypalëshe dhe shumëpalëshe, përfshirë detyrime dhe përgjegjësi në lidhje me kontrollet doganore dhe të eksportit.</w:t>
      </w:r>
    </w:p>
    <w:p w:rsidR="00FC0AE7" w:rsidRPr="000448B4" w:rsidRDefault="00FC0AE7" w:rsidP="00FC0AE7">
      <w:pPr>
        <w:pStyle w:val="NeniNr"/>
        <w:keepNext w:val="0"/>
        <w:rPr>
          <w:sz w:val="21"/>
          <w:szCs w:val="21"/>
          <w:lang w:val="sq-AL"/>
        </w:rPr>
      </w:pPr>
    </w:p>
    <w:p w:rsidR="00FC0AE7" w:rsidRPr="000448B4" w:rsidRDefault="00FC0AE7" w:rsidP="00FC0AE7">
      <w:pPr>
        <w:pStyle w:val="NeniNr"/>
        <w:keepNext w:val="0"/>
        <w:rPr>
          <w:sz w:val="21"/>
          <w:szCs w:val="21"/>
          <w:lang w:val="sq-AL"/>
        </w:rPr>
      </w:pPr>
      <w:r w:rsidRPr="000448B4">
        <w:rPr>
          <w:sz w:val="21"/>
          <w:szCs w:val="21"/>
          <w:lang w:val="sq-AL"/>
        </w:rPr>
        <w:t>Neni 10</w:t>
      </w:r>
    </w:p>
    <w:p w:rsidR="00FC0AE7" w:rsidRPr="000448B4" w:rsidRDefault="00FC0AE7" w:rsidP="00FC0AE7">
      <w:pPr>
        <w:pStyle w:val="NeniTitull"/>
        <w:keepNext w:val="0"/>
        <w:rPr>
          <w:sz w:val="21"/>
          <w:szCs w:val="21"/>
          <w:lang w:val="sq-AL"/>
        </w:rPr>
      </w:pPr>
      <w:r w:rsidRPr="000448B4">
        <w:rPr>
          <w:sz w:val="21"/>
          <w:szCs w:val="21"/>
          <w:lang w:val="sq-AL"/>
        </w:rPr>
        <w:t>Marrëdhënia me marrëveshjet e tjera ndërkombëtare</w:t>
      </w:r>
    </w:p>
    <w:p w:rsidR="00FC0AE7" w:rsidRPr="000448B4" w:rsidRDefault="00FC0AE7" w:rsidP="00FC0AE7">
      <w:pPr>
        <w:pStyle w:val="Paragrafi"/>
        <w:rPr>
          <w:sz w:val="21"/>
          <w:szCs w:val="21"/>
          <w:lang w:val="sq-AL"/>
        </w:rPr>
      </w:pPr>
    </w:p>
    <w:p w:rsidR="00FC0AE7" w:rsidRPr="000448B4" w:rsidRDefault="00FC0AE7" w:rsidP="00FC0AE7">
      <w:pPr>
        <w:pStyle w:val="Paragrafi"/>
        <w:rPr>
          <w:sz w:val="21"/>
          <w:szCs w:val="21"/>
          <w:lang w:val="sq-AL"/>
        </w:rPr>
      </w:pPr>
      <w:r w:rsidRPr="000448B4">
        <w:rPr>
          <w:sz w:val="21"/>
          <w:szCs w:val="21"/>
          <w:lang w:val="sq-AL"/>
        </w:rPr>
        <w:t>Kjo Konventë nuk do të cenojë të drejtat dhe detyrimet e shteteve palë që rrjedhin nga marrëveshje të tjera ndërkombëtare ose e drejta ndërkombëtare.</w:t>
      </w:r>
    </w:p>
    <w:p w:rsidR="00FC0AE7" w:rsidRPr="000448B4" w:rsidRDefault="00FC0AE7" w:rsidP="00FC0AE7">
      <w:pPr>
        <w:pStyle w:val="Paragrafi"/>
        <w:ind w:firstLine="0"/>
        <w:rPr>
          <w:sz w:val="21"/>
          <w:szCs w:val="21"/>
          <w:lang w:val="sq-AL"/>
        </w:rPr>
      </w:pPr>
    </w:p>
    <w:p w:rsidR="00FC0AE7" w:rsidRPr="000448B4" w:rsidRDefault="00FC0AE7" w:rsidP="00FC0AE7">
      <w:pPr>
        <w:pStyle w:val="NeniNr"/>
        <w:keepNext w:val="0"/>
        <w:rPr>
          <w:sz w:val="21"/>
          <w:szCs w:val="21"/>
          <w:lang w:val="sq-AL"/>
        </w:rPr>
      </w:pPr>
      <w:r w:rsidRPr="000448B4">
        <w:rPr>
          <w:sz w:val="21"/>
          <w:szCs w:val="21"/>
          <w:lang w:val="sq-AL"/>
        </w:rPr>
        <w:lastRenderedPageBreak/>
        <w:t>Neni 11</w:t>
      </w:r>
    </w:p>
    <w:p w:rsidR="00FC0AE7" w:rsidRPr="000448B4" w:rsidRDefault="00FC0AE7" w:rsidP="00FC0AE7">
      <w:pPr>
        <w:pStyle w:val="NeniTitull"/>
        <w:keepNext w:val="0"/>
        <w:rPr>
          <w:sz w:val="21"/>
          <w:szCs w:val="21"/>
          <w:lang w:val="sq-AL"/>
        </w:rPr>
      </w:pPr>
      <w:r w:rsidRPr="000448B4">
        <w:rPr>
          <w:sz w:val="21"/>
          <w:szCs w:val="21"/>
          <w:lang w:val="sq-AL"/>
        </w:rPr>
        <w:t>Zgjidhja e mosmarrëveshjeve</w:t>
      </w:r>
    </w:p>
    <w:p w:rsidR="00FC0AE7" w:rsidRPr="000448B4" w:rsidRDefault="00FC0AE7" w:rsidP="00FC0AE7">
      <w:pPr>
        <w:pStyle w:val="Paragrafi"/>
        <w:rPr>
          <w:sz w:val="21"/>
          <w:szCs w:val="21"/>
          <w:lang w:val="sq-AL"/>
        </w:rPr>
      </w:pPr>
    </w:p>
    <w:p w:rsidR="00FC0AE7" w:rsidRPr="000448B4" w:rsidRDefault="00FC0AE7" w:rsidP="00FC0AE7">
      <w:pPr>
        <w:pStyle w:val="Paragrafi"/>
        <w:rPr>
          <w:sz w:val="21"/>
          <w:szCs w:val="21"/>
          <w:lang w:val="sq-AL"/>
        </w:rPr>
      </w:pPr>
      <w:r w:rsidRPr="000448B4">
        <w:rPr>
          <w:sz w:val="21"/>
          <w:szCs w:val="21"/>
          <w:lang w:val="sq-AL"/>
        </w:rPr>
        <w:t>1. Në rast të një mosmarrëveshjeje ndërmjet shteteve palë në lidhje me interpretimin ose zbatimin e kësaj Konvente, shtetet palë në këtë mosmarrëveshje do të konsultohen me njëri-tjetrin, me qëllim që të zgjidhin këtë mosmarrëveshje. Një konsultim i tillë do të fillojë menjëherë pas një deklarate me shkrim të bërë nga një shtet palë ndaj një shteti palë tjetër për ekzistencën e një mosmarrëveshjeje të tillë sipas kësaj Konvente. Shteti palë që bën këtë deklaratë të ekzistencës së një mosmarrëveshjeje duhet të dorëzojë menjëherë një kopje të kësaj deklarate te depozitari.</w:t>
      </w:r>
    </w:p>
    <w:p w:rsidR="00FC0AE7" w:rsidRPr="000448B4" w:rsidRDefault="00FC0AE7" w:rsidP="00FC0AE7">
      <w:pPr>
        <w:pStyle w:val="Paragrafi"/>
        <w:rPr>
          <w:sz w:val="21"/>
          <w:szCs w:val="21"/>
          <w:lang w:val="sq-AL"/>
        </w:rPr>
      </w:pPr>
      <w:r w:rsidRPr="000448B4">
        <w:rPr>
          <w:sz w:val="21"/>
          <w:szCs w:val="21"/>
          <w:lang w:val="sq-AL"/>
        </w:rPr>
        <w:t>2. Nëse një mosmarrëveshje ndërmjet shteteve palë nuk mund të zgjidhet brenda 6 muajve nga data e paraqitjes së deklaratës me shkrim nga një shtet palë në mosmarrëveshje, shtetet palë në mosmarrëveshje mund t’i kërkojnë çdo shteti tjetër palë, çdo shteti, subjekti joshtet ose organizate ndërqeveritare që të përdorin shërbimet dhe veprimet e tyre si ndërmjetës për të lehtësuar zgjidhjen e mosmarrëveshjes.</w:t>
      </w:r>
    </w:p>
    <w:p w:rsidR="00FC0AE7" w:rsidRPr="000448B4" w:rsidRDefault="00FC0AE7" w:rsidP="00FC0AE7">
      <w:pPr>
        <w:pStyle w:val="Paragrafi"/>
        <w:rPr>
          <w:sz w:val="21"/>
          <w:szCs w:val="21"/>
          <w:lang w:val="sq-AL"/>
        </w:rPr>
      </w:pPr>
      <w:r w:rsidRPr="000448B4">
        <w:rPr>
          <w:sz w:val="21"/>
          <w:szCs w:val="21"/>
          <w:lang w:val="sq-AL"/>
        </w:rPr>
        <w:t>3. Nëse asnjë shtet palë nuk kërkon të ndërmerren akte ndërmjetësimi nga një shtet tjetër palë, tjetër shtet, subjekt joshtet ose organizatë ndërqeveritare, ose nëse ushtrimi i këtyre akteve nuk arrin lehtësimin e zgjidhjes së mosmarrëveshjes brenda 6 muajve nga kërkesa për zhvillimin e këtyre akteve ndërmjetësimi, atëherë cilido shtet palë në mosmarrëveshje:</w:t>
      </w:r>
    </w:p>
    <w:p w:rsidR="00FC0AE7" w:rsidRPr="000448B4" w:rsidRDefault="00FC0AE7" w:rsidP="00FC0AE7">
      <w:pPr>
        <w:pStyle w:val="Paragrafi"/>
        <w:rPr>
          <w:sz w:val="21"/>
          <w:szCs w:val="21"/>
          <w:lang w:val="sq-AL"/>
        </w:rPr>
      </w:pPr>
      <w:r w:rsidRPr="000448B4">
        <w:rPr>
          <w:sz w:val="21"/>
          <w:szCs w:val="21"/>
          <w:lang w:val="sq-AL"/>
        </w:rPr>
        <w:t>a) mund të kërkojë që mosmarrëveshja të paraqitet në arbitrazh; ose</w:t>
      </w:r>
    </w:p>
    <w:p w:rsidR="00FC0AE7" w:rsidRPr="000448B4" w:rsidRDefault="00FC0AE7" w:rsidP="00FC0AE7">
      <w:pPr>
        <w:pStyle w:val="Paragrafi"/>
        <w:rPr>
          <w:sz w:val="21"/>
          <w:szCs w:val="21"/>
          <w:lang w:val="sq-AL"/>
        </w:rPr>
      </w:pPr>
      <w:r w:rsidRPr="000448B4">
        <w:rPr>
          <w:sz w:val="21"/>
          <w:szCs w:val="21"/>
          <w:lang w:val="sq-AL"/>
        </w:rPr>
        <w:t>b) mund të paraqesë mosmarrëveshjen në Gjykatën Ndërkombëtare të Drejtësisë për vendim, duke garantuar që të dyja shtetet palë  në mosmarrëveshje, në kohën e nënshkrimit, ratifikimit ose aderimit në këtë Konventë ose në çdo kohë pas kësaj, të pranojnë autoritetin e Gjykatës Ndërkombëtare të Drejtësisë në lidhje me këto mosmarrëveshje.</w:t>
      </w:r>
    </w:p>
    <w:p w:rsidR="00FC0AE7" w:rsidRDefault="00FC0AE7" w:rsidP="00FC0AE7">
      <w:pPr>
        <w:pStyle w:val="Paragrafi"/>
        <w:rPr>
          <w:sz w:val="21"/>
          <w:szCs w:val="21"/>
          <w:lang w:val="sq-AL"/>
        </w:rPr>
      </w:pPr>
      <w:r w:rsidRPr="000448B4">
        <w:rPr>
          <w:sz w:val="21"/>
          <w:szCs w:val="21"/>
          <w:lang w:val="sq-AL"/>
        </w:rPr>
        <w:t>4. Në rastin kur shtetet palë përkatëse në mosmarrëveshje kërkojnë që mosmarrëveshja të paraqitet në arbitrazh dhe paraqesin mosmarrëveshjen në Gjykatën Ndërkombëtare të Drejtësisë për vendim, paraqitja në Gjykatën Ndërkombëtare të Drejtësisë do të ketë prioritet.</w:t>
      </w:r>
    </w:p>
    <w:p w:rsidR="00FC0AE7" w:rsidRPr="000448B4" w:rsidRDefault="00FC0AE7" w:rsidP="00FC0AE7">
      <w:pPr>
        <w:pStyle w:val="Paragrafi"/>
        <w:rPr>
          <w:sz w:val="21"/>
          <w:szCs w:val="21"/>
          <w:lang w:val="sq-AL"/>
        </w:rPr>
      </w:pPr>
    </w:p>
    <w:p w:rsidR="00FC0AE7" w:rsidRPr="000448B4" w:rsidRDefault="00FC0AE7" w:rsidP="00FC0AE7">
      <w:pPr>
        <w:pStyle w:val="Paragrafi"/>
        <w:rPr>
          <w:sz w:val="21"/>
          <w:szCs w:val="21"/>
          <w:lang w:val="sq-AL"/>
        </w:rPr>
      </w:pPr>
      <w:r w:rsidRPr="000448B4">
        <w:rPr>
          <w:sz w:val="21"/>
          <w:szCs w:val="21"/>
          <w:lang w:val="sq-AL"/>
        </w:rPr>
        <w:t>5. Në rastin e një mosmarrëveshjeje ndërmjet një shteti palë që kërkon ndihmë telekomunikacioni dhe një subjekti joshtet ose organizate ndërqeveritare me seli ose banues jashtë territorit të këtij shteti palë, në lidhje me ofrimin e ndihmës së telekomunikacioneve sipas nenit 4, pretendimi i subjektit joshtet ose organizatës ndërqeveritare mund të përkrahet drejtpërdrejt nga shteti palë në të cilin subjekti joshtet ose organizata ndërqeveritare është me seli ose banim si një pretendim shtet-me-shtet sipas këtij neni, duke garantuar që një përkrahje e tillë nuk është në kundërshtim me ndonjë marrëveshje tjetër ndërmjet shtetit palë dhe subjektit joshtet ose organizatës ndërqeveritare të përfshirë në mosmarrëveshje.</w:t>
      </w:r>
    </w:p>
    <w:p w:rsidR="00FC0AE7" w:rsidRPr="000448B4" w:rsidRDefault="00FC0AE7" w:rsidP="00FC0AE7">
      <w:pPr>
        <w:pStyle w:val="Paragrafi"/>
        <w:rPr>
          <w:sz w:val="21"/>
          <w:szCs w:val="21"/>
          <w:lang w:val="sq-AL"/>
        </w:rPr>
      </w:pPr>
      <w:r w:rsidRPr="000448B4">
        <w:rPr>
          <w:sz w:val="21"/>
          <w:szCs w:val="21"/>
          <w:lang w:val="sq-AL"/>
        </w:rPr>
        <w:t xml:space="preserve">6. Gjatë nënshkrimit, ratifikimit, pranimit, aprovimit ose aderimit në këtë Konventë, një shtet mund të deklarojë që ai nuk e çmon veten të detyruar nga një ose të dyja procedurat e zgjidhjes së mosmarrëveshjeve të parashikuara në paragrafin 3 më lart. Shtetet e tjera palë nuk do të jenë të detyruara nga procedurat e parashikuara në paragrafin 3 për zgjidhjen e mosmarrëveshjeve, në lidhje me një shtet palë tjetër për të cilin kjo deklaratë është në fuqi.  </w:t>
      </w:r>
    </w:p>
    <w:p w:rsidR="00FC0AE7" w:rsidRPr="000448B4" w:rsidRDefault="00FC0AE7" w:rsidP="00FC0AE7">
      <w:pPr>
        <w:pStyle w:val="Paragrafi"/>
        <w:rPr>
          <w:sz w:val="21"/>
          <w:szCs w:val="21"/>
          <w:lang w:val="sq-AL"/>
        </w:rPr>
      </w:pPr>
    </w:p>
    <w:p w:rsidR="00FC0AE7" w:rsidRPr="000448B4" w:rsidRDefault="00FC0AE7" w:rsidP="00FC0AE7">
      <w:pPr>
        <w:pStyle w:val="NeniNr"/>
        <w:keepNext w:val="0"/>
        <w:rPr>
          <w:sz w:val="21"/>
          <w:szCs w:val="21"/>
          <w:lang w:val="sq-AL"/>
        </w:rPr>
      </w:pPr>
      <w:r w:rsidRPr="000448B4">
        <w:rPr>
          <w:sz w:val="21"/>
          <w:szCs w:val="21"/>
          <w:lang w:val="sq-AL"/>
        </w:rPr>
        <w:t>Neni 12</w:t>
      </w:r>
    </w:p>
    <w:p w:rsidR="00FC0AE7" w:rsidRPr="000448B4" w:rsidRDefault="00FC0AE7" w:rsidP="00FC0AE7">
      <w:pPr>
        <w:pStyle w:val="NeniTitull"/>
        <w:keepNext w:val="0"/>
        <w:rPr>
          <w:sz w:val="21"/>
          <w:szCs w:val="21"/>
          <w:lang w:val="sq-AL"/>
        </w:rPr>
      </w:pPr>
      <w:r w:rsidRPr="000448B4">
        <w:rPr>
          <w:sz w:val="21"/>
          <w:szCs w:val="21"/>
          <w:lang w:val="sq-AL"/>
        </w:rPr>
        <w:t>Hyrja në fuqi</w:t>
      </w:r>
    </w:p>
    <w:p w:rsidR="00FC0AE7" w:rsidRPr="000448B4" w:rsidRDefault="00FC0AE7" w:rsidP="00FC0AE7">
      <w:pPr>
        <w:pStyle w:val="Paragrafi"/>
        <w:rPr>
          <w:sz w:val="21"/>
          <w:szCs w:val="21"/>
          <w:lang w:val="sq-AL"/>
        </w:rPr>
      </w:pPr>
    </w:p>
    <w:p w:rsidR="00FC0AE7" w:rsidRPr="000448B4" w:rsidRDefault="00FC0AE7" w:rsidP="00FC0AE7">
      <w:pPr>
        <w:pStyle w:val="Paragrafi"/>
        <w:rPr>
          <w:sz w:val="21"/>
          <w:szCs w:val="21"/>
          <w:lang w:val="sq-AL"/>
        </w:rPr>
      </w:pPr>
      <w:r w:rsidRPr="000448B4">
        <w:rPr>
          <w:sz w:val="21"/>
          <w:szCs w:val="21"/>
          <w:lang w:val="sq-AL"/>
        </w:rPr>
        <w:t>1. Kjo Konventë do të jetë e hapur për nënshkrim nga të gjitha shtetet, të cilat janë anëtare të Kombeve të Bashkuara ose të Bashkimit Ndërkombëtar të Telekomunikacioneve në Konferencën Ndërqeveritare mbi Telekomunikacionet e Emergjencës në Tampere, më 18 qershor 1998 dhe pas kësaj në selitë e Kombeve të Bashkuara, Nju-Jork, nga 22 qershori 1998  deri më 21 qershor 2003.</w:t>
      </w:r>
    </w:p>
    <w:p w:rsidR="00FC0AE7" w:rsidRPr="000448B4" w:rsidRDefault="00FC0AE7" w:rsidP="00FC0AE7">
      <w:pPr>
        <w:pStyle w:val="Paragrafi"/>
        <w:rPr>
          <w:sz w:val="21"/>
          <w:szCs w:val="21"/>
          <w:lang w:val="sq-AL"/>
        </w:rPr>
      </w:pPr>
      <w:r w:rsidRPr="000448B4">
        <w:rPr>
          <w:sz w:val="21"/>
          <w:szCs w:val="21"/>
          <w:lang w:val="sq-AL"/>
        </w:rPr>
        <w:t>2. Një shtet mund të shprehë pëlqimin e tij për të qenë i detyruar nga kjo Konventë:</w:t>
      </w:r>
    </w:p>
    <w:p w:rsidR="00FC0AE7" w:rsidRPr="000448B4" w:rsidRDefault="00FC0AE7" w:rsidP="00FC0AE7">
      <w:pPr>
        <w:pStyle w:val="Paragrafi"/>
        <w:rPr>
          <w:sz w:val="21"/>
          <w:szCs w:val="21"/>
          <w:lang w:val="sq-AL"/>
        </w:rPr>
      </w:pPr>
      <w:r w:rsidRPr="000448B4">
        <w:rPr>
          <w:sz w:val="21"/>
          <w:szCs w:val="21"/>
          <w:lang w:val="sq-AL"/>
        </w:rPr>
        <w:t>a) me nënshkrim (nënshkrim përfundimtar);</w:t>
      </w:r>
    </w:p>
    <w:p w:rsidR="00FC0AE7" w:rsidRPr="000448B4" w:rsidRDefault="00FC0AE7" w:rsidP="00FC0AE7">
      <w:pPr>
        <w:pStyle w:val="Paragrafi"/>
        <w:rPr>
          <w:sz w:val="21"/>
          <w:szCs w:val="21"/>
          <w:lang w:val="sq-AL"/>
        </w:rPr>
      </w:pPr>
      <w:r w:rsidRPr="000448B4">
        <w:rPr>
          <w:sz w:val="21"/>
          <w:szCs w:val="21"/>
          <w:lang w:val="sq-AL"/>
        </w:rPr>
        <w:t>b) me nënshkrim që lidhet me ratifikimin, pranimin ose miratimin që ndiqet nga depozitimi i një instrumenti të ratifikimit, pranimit ose miratimit; ose</w:t>
      </w:r>
    </w:p>
    <w:p w:rsidR="00FC0AE7" w:rsidRPr="000448B4" w:rsidRDefault="00FC0AE7" w:rsidP="00FC0AE7">
      <w:pPr>
        <w:pStyle w:val="Paragrafi"/>
        <w:rPr>
          <w:sz w:val="21"/>
          <w:szCs w:val="21"/>
          <w:lang w:val="sq-AL"/>
        </w:rPr>
      </w:pPr>
      <w:r w:rsidRPr="000448B4">
        <w:rPr>
          <w:sz w:val="21"/>
          <w:szCs w:val="21"/>
          <w:lang w:val="sq-AL"/>
        </w:rPr>
        <w:t>c) me depozitimin e një instrumenti aderimi.</w:t>
      </w:r>
    </w:p>
    <w:p w:rsidR="00FC0AE7" w:rsidRPr="000448B4" w:rsidRDefault="00FC0AE7" w:rsidP="00FC0AE7">
      <w:pPr>
        <w:pStyle w:val="Paragrafi"/>
        <w:rPr>
          <w:sz w:val="21"/>
          <w:szCs w:val="21"/>
          <w:lang w:val="sq-AL"/>
        </w:rPr>
      </w:pPr>
      <w:r w:rsidRPr="000448B4">
        <w:rPr>
          <w:sz w:val="21"/>
          <w:szCs w:val="21"/>
          <w:lang w:val="sq-AL"/>
        </w:rPr>
        <w:lastRenderedPageBreak/>
        <w:t>3. Konventa do të hyjë në fuqi brenda tridhjetë (30) ditëve pas depozitimit të instrumenteve të ratifikimit, pranimit, miratimit, aderimit ose nënshkrimit përfundimtar të tridhjetë (30) shteteve.</w:t>
      </w:r>
    </w:p>
    <w:p w:rsidR="00FC0AE7" w:rsidRPr="000448B4" w:rsidRDefault="00FC0AE7" w:rsidP="00FC0AE7">
      <w:pPr>
        <w:pStyle w:val="Paragrafi"/>
        <w:rPr>
          <w:sz w:val="21"/>
          <w:szCs w:val="21"/>
          <w:lang w:val="sq-AL"/>
        </w:rPr>
      </w:pPr>
      <w:r w:rsidRPr="000448B4">
        <w:rPr>
          <w:sz w:val="21"/>
          <w:szCs w:val="21"/>
          <w:lang w:val="sq-AL"/>
        </w:rPr>
        <w:t xml:space="preserve">4. Për çdo shtet, i cili nënshkruan ose depoziton një instrument ratifikimi, pranimi, miratimi ose aderimi, pasi të jetë plotësuar kërkesa e përcaktuar në paragrafin 3 të këtij neni, kjo Konventë do të hyjë në fuqi tridhjetë (30)  ditë pas datës së nënshkrimit përfundimtar ose miratimit për detyrimin ligjor. </w:t>
      </w:r>
    </w:p>
    <w:p w:rsidR="00FC0AE7" w:rsidRDefault="00FC0AE7" w:rsidP="00FC0AE7">
      <w:pPr>
        <w:pStyle w:val="NeniNr"/>
        <w:keepNext w:val="0"/>
        <w:rPr>
          <w:sz w:val="21"/>
          <w:szCs w:val="21"/>
          <w:lang w:val="sq-AL"/>
        </w:rPr>
      </w:pPr>
    </w:p>
    <w:p w:rsidR="00FC0AE7" w:rsidRPr="000448B4" w:rsidRDefault="00FC0AE7" w:rsidP="00FC0AE7">
      <w:pPr>
        <w:pStyle w:val="NeniNr"/>
        <w:keepNext w:val="0"/>
        <w:rPr>
          <w:sz w:val="21"/>
          <w:szCs w:val="21"/>
          <w:lang w:val="sq-AL"/>
        </w:rPr>
      </w:pPr>
      <w:r w:rsidRPr="000448B4">
        <w:rPr>
          <w:sz w:val="21"/>
          <w:szCs w:val="21"/>
          <w:lang w:val="sq-AL"/>
        </w:rPr>
        <w:t>Neni 13</w:t>
      </w:r>
    </w:p>
    <w:p w:rsidR="00FC0AE7" w:rsidRPr="000448B4" w:rsidRDefault="00FC0AE7" w:rsidP="00FC0AE7">
      <w:pPr>
        <w:pStyle w:val="NeniTitull"/>
        <w:keepNext w:val="0"/>
        <w:rPr>
          <w:sz w:val="21"/>
          <w:szCs w:val="21"/>
          <w:lang w:val="sq-AL"/>
        </w:rPr>
      </w:pPr>
      <w:r w:rsidRPr="000448B4">
        <w:rPr>
          <w:sz w:val="21"/>
          <w:szCs w:val="21"/>
          <w:lang w:val="sq-AL"/>
        </w:rPr>
        <w:t>Ndryshimet</w:t>
      </w:r>
    </w:p>
    <w:p w:rsidR="00FC0AE7" w:rsidRPr="000448B4" w:rsidRDefault="00FC0AE7" w:rsidP="00FC0AE7">
      <w:pPr>
        <w:pStyle w:val="Paragrafi"/>
        <w:rPr>
          <w:sz w:val="21"/>
          <w:szCs w:val="21"/>
          <w:lang w:val="sq-AL"/>
        </w:rPr>
      </w:pPr>
    </w:p>
    <w:p w:rsidR="00FC0AE7" w:rsidRPr="000448B4" w:rsidRDefault="00FC0AE7" w:rsidP="00FC0AE7">
      <w:pPr>
        <w:pStyle w:val="Paragrafi"/>
        <w:rPr>
          <w:sz w:val="21"/>
          <w:szCs w:val="21"/>
          <w:lang w:val="sq-AL"/>
        </w:rPr>
      </w:pPr>
      <w:r w:rsidRPr="000448B4">
        <w:rPr>
          <w:sz w:val="21"/>
          <w:szCs w:val="21"/>
          <w:lang w:val="sq-AL"/>
        </w:rPr>
        <w:t>1. Një shtet palë mund të propozojë ndryshime në këtë Konventë, duke i paraqitur këto ndryshime te depozitari, i cili do t’i transmetojë ato për miratim te shtetet e tjera palë.</w:t>
      </w:r>
    </w:p>
    <w:p w:rsidR="00FC0AE7" w:rsidRPr="000448B4" w:rsidRDefault="00FC0AE7" w:rsidP="00FC0AE7">
      <w:pPr>
        <w:pStyle w:val="Paragrafi"/>
        <w:rPr>
          <w:sz w:val="21"/>
          <w:szCs w:val="21"/>
          <w:lang w:val="sq-AL"/>
        </w:rPr>
      </w:pPr>
      <w:r w:rsidRPr="000448B4">
        <w:rPr>
          <w:sz w:val="21"/>
          <w:szCs w:val="21"/>
          <w:lang w:val="sq-AL"/>
        </w:rPr>
        <w:t>2. Shtetet palë do të njoftojnë depozitarin për aprovimin ose mosaprovimin e tyre lidhur me ndryshime të tilla të propozuara brenda 180 ditëve nga marrja e tyre.</w:t>
      </w:r>
    </w:p>
    <w:p w:rsidR="00FC0AE7" w:rsidRPr="000448B4" w:rsidRDefault="00FC0AE7" w:rsidP="00FC0AE7">
      <w:pPr>
        <w:pStyle w:val="Paragrafi"/>
        <w:rPr>
          <w:sz w:val="21"/>
          <w:szCs w:val="21"/>
          <w:lang w:val="sq-AL"/>
        </w:rPr>
      </w:pPr>
      <w:r w:rsidRPr="000448B4">
        <w:rPr>
          <w:sz w:val="21"/>
          <w:szCs w:val="21"/>
          <w:lang w:val="sq-AL"/>
        </w:rPr>
        <w:t>3. Çdo ndryshim i miratuar nga dy të tretat e të gjitha shteteve palë, do të përcaktohet në një protokoll i cili është i hapur për nënshkrim, te depozitari, për të gjitha shtetet palë.</w:t>
      </w:r>
    </w:p>
    <w:p w:rsidR="00FC0AE7" w:rsidRPr="000448B4" w:rsidRDefault="00FC0AE7" w:rsidP="00FC0AE7">
      <w:pPr>
        <w:pStyle w:val="Paragrafi"/>
        <w:rPr>
          <w:sz w:val="21"/>
          <w:szCs w:val="21"/>
          <w:lang w:val="sq-AL"/>
        </w:rPr>
      </w:pPr>
      <w:r w:rsidRPr="000448B4">
        <w:rPr>
          <w:sz w:val="21"/>
          <w:szCs w:val="21"/>
          <w:lang w:val="sq-AL"/>
        </w:rPr>
        <w:t>4. Protokolli do të hyjë në fuqi në të njëjtën mënyrë si kjo Konventë. Për çdo shtet, i cili nënshkruan protokollin përfundimisht ose depoziton një instrument ratifikimi, pranimi, miratimi ose aderimi,  pasi të jenë plotësuar kërkesat për hyrjen në fuqi të protokollit, protokolli do të hyjë në fuqi për këto shtete tridhjetë (30) ditë pas datës së nënshkrimit përfundimtar ose miratimit për detyrimin ligjor.</w:t>
      </w:r>
    </w:p>
    <w:p w:rsidR="00FC0AE7" w:rsidRPr="000448B4" w:rsidRDefault="00FC0AE7" w:rsidP="00FC0AE7">
      <w:pPr>
        <w:pStyle w:val="NeniNr"/>
        <w:keepNext w:val="0"/>
        <w:rPr>
          <w:sz w:val="21"/>
          <w:szCs w:val="21"/>
          <w:lang w:val="sq-AL"/>
        </w:rPr>
      </w:pPr>
    </w:p>
    <w:p w:rsidR="00FC0AE7" w:rsidRPr="000448B4" w:rsidRDefault="00FC0AE7" w:rsidP="00FC0AE7">
      <w:pPr>
        <w:pStyle w:val="NeniNr"/>
        <w:keepNext w:val="0"/>
        <w:rPr>
          <w:sz w:val="21"/>
          <w:szCs w:val="21"/>
          <w:lang w:val="sq-AL"/>
        </w:rPr>
      </w:pPr>
      <w:r w:rsidRPr="000448B4">
        <w:rPr>
          <w:sz w:val="21"/>
          <w:szCs w:val="21"/>
          <w:lang w:val="sq-AL"/>
        </w:rPr>
        <w:t>Neni 14</w:t>
      </w:r>
    </w:p>
    <w:p w:rsidR="00FC0AE7" w:rsidRPr="000448B4" w:rsidRDefault="00FC0AE7" w:rsidP="00FC0AE7">
      <w:pPr>
        <w:pStyle w:val="NeniTitull"/>
        <w:keepNext w:val="0"/>
        <w:rPr>
          <w:sz w:val="21"/>
          <w:szCs w:val="21"/>
          <w:lang w:val="sq-AL"/>
        </w:rPr>
      </w:pPr>
      <w:r w:rsidRPr="000448B4">
        <w:rPr>
          <w:sz w:val="21"/>
          <w:szCs w:val="21"/>
          <w:lang w:val="sq-AL"/>
        </w:rPr>
        <w:t xml:space="preserve">Rezerva </w:t>
      </w:r>
    </w:p>
    <w:p w:rsidR="00FC0AE7" w:rsidRPr="000448B4" w:rsidRDefault="00FC0AE7" w:rsidP="00FC0AE7">
      <w:pPr>
        <w:pStyle w:val="Paragrafi"/>
        <w:rPr>
          <w:sz w:val="21"/>
          <w:szCs w:val="21"/>
          <w:lang w:val="sq-AL"/>
        </w:rPr>
      </w:pPr>
    </w:p>
    <w:p w:rsidR="00FC0AE7" w:rsidRPr="000448B4" w:rsidRDefault="00FC0AE7" w:rsidP="00FC0AE7">
      <w:pPr>
        <w:pStyle w:val="Paragrafi"/>
        <w:rPr>
          <w:sz w:val="21"/>
          <w:szCs w:val="21"/>
          <w:lang w:val="sq-AL"/>
        </w:rPr>
      </w:pPr>
      <w:r w:rsidRPr="000448B4">
        <w:rPr>
          <w:sz w:val="21"/>
          <w:szCs w:val="21"/>
          <w:lang w:val="sq-AL"/>
        </w:rPr>
        <w:t>1. Një shtet palë mund të paraqesë rezerva kur përfundimisht nënshkruan, ratifikon ose aderon përfundimisht në këtë Konventë ose çdo ndryshim në të.</w:t>
      </w:r>
    </w:p>
    <w:p w:rsidR="00FC0AE7" w:rsidRPr="000448B4" w:rsidRDefault="00FC0AE7" w:rsidP="00FC0AE7">
      <w:pPr>
        <w:pStyle w:val="Paragrafi"/>
        <w:rPr>
          <w:sz w:val="21"/>
          <w:szCs w:val="21"/>
          <w:lang w:val="sq-AL"/>
        </w:rPr>
      </w:pPr>
      <w:r w:rsidRPr="000448B4">
        <w:rPr>
          <w:sz w:val="21"/>
          <w:szCs w:val="21"/>
          <w:lang w:val="sq-AL"/>
        </w:rPr>
        <w:t>2. Një shtet palë mund të tërheqë në çdo kohë deklaratën në lidhje me rezervat e tij  paraprake, duke njoftuar me shkrim depozitarin. Kjo tërheqje e rezervave hyn në fuqi menjëherë pas njoftimit pranë depozitarit.</w:t>
      </w:r>
    </w:p>
    <w:p w:rsidR="00FC0AE7" w:rsidRPr="000448B4" w:rsidRDefault="00FC0AE7" w:rsidP="00FC0AE7">
      <w:pPr>
        <w:pStyle w:val="NeniNr"/>
        <w:keepNext w:val="0"/>
        <w:rPr>
          <w:sz w:val="21"/>
          <w:szCs w:val="21"/>
          <w:lang w:val="sq-AL"/>
        </w:rPr>
      </w:pPr>
      <w:r w:rsidRPr="000448B4">
        <w:rPr>
          <w:sz w:val="21"/>
          <w:szCs w:val="21"/>
          <w:lang w:val="sq-AL"/>
        </w:rPr>
        <w:t xml:space="preserve"> Neni 15</w:t>
      </w:r>
    </w:p>
    <w:p w:rsidR="00FC0AE7" w:rsidRPr="000448B4" w:rsidRDefault="00FC0AE7" w:rsidP="00FC0AE7">
      <w:pPr>
        <w:pStyle w:val="NeniTitull"/>
        <w:keepNext w:val="0"/>
        <w:rPr>
          <w:sz w:val="21"/>
          <w:szCs w:val="21"/>
          <w:lang w:val="sq-AL"/>
        </w:rPr>
      </w:pPr>
      <w:r w:rsidRPr="000448B4">
        <w:rPr>
          <w:sz w:val="21"/>
          <w:szCs w:val="21"/>
          <w:lang w:val="sq-AL"/>
        </w:rPr>
        <w:t>Denoncimi</w:t>
      </w:r>
    </w:p>
    <w:p w:rsidR="00FC0AE7" w:rsidRPr="000448B4" w:rsidRDefault="00FC0AE7" w:rsidP="00FC0AE7">
      <w:pPr>
        <w:pStyle w:val="Paragrafi"/>
        <w:rPr>
          <w:sz w:val="21"/>
          <w:szCs w:val="21"/>
          <w:lang w:val="sq-AL"/>
        </w:rPr>
      </w:pPr>
    </w:p>
    <w:p w:rsidR="00FC0AE7" w:rsidRPr="000448B4" w:rsidRDefault="00FC0AE7" w:rsidP="00FC0AE7">
      <w:pPr>
        <w:pStyle w:val="Paragrafi"/>
        <w:rPr>
          <w:sz w:val="21"/>
          <w:szCs w:val="21"/>
          <w:lang w:val="sq-AL"/>
        </w:rPr>
      </w:pPr>
      <w:r w:rsidRPr="000448B4">
        <w:rPr>
          <w:sz w:val="21"/>
          <w:szCs w:val="21"/>
          <w:lang w:val="sq-AL"/>
        </w:rPr>
        <w:t>1. Një shtet palë mund të denoncojë këtë Konventë me anë të një njoftimi me shkrim drejtuar depozitarit.</w:t>
      </w:r>
    </w:p>
    <w:p w:rsidR="00FC0AE7" w:rsidRPr="000448B4" w:rsidRDefault="00FC0AE7" w:rsidP="00FC0AE7">
      <w:pPr>
        <w:pStyle w:val="Paragrafi"/>
        <w:rPr>
          <w:sz w:val="21"/>
          <w:szCs w:val="21"/>
          <w:lang w:val="sq-AL"/>
        </w:rPr>
      </w:pPr>
      <w:r w:rsidRPr="000448B4">
        <w:rPr>
          <w:sz w:val="21"/>
          <w:szCs w:val="21"/>
          <w:lang w:val="sq-AL"/>
        </w:rPr>
        <w:t>2. Denoncimi do të hyjë në fuqi 90 ditë pas datës së depozitimit të njoftimit me shkrim.</w:t>
      </w:r>
    </w:p>
    <w:p w:rsidR="00FC0AE7" w:rsidRPr="000448B4" w:rsidRDefault="00FC0AE7" w:rsidP="00FC0AE7">
      <w:pPr>
        <w:pStyle w:val="Paragrafi"/>
        <w:rPr>
          <w:sz w:val="21"/>
          <w:szCs w:val="21"/>
          <w:lang w:val="sq-AL"/>
        </w:rPr>
      </w:pPr>
      <w:r w:rsidRPr="000448B4">
        <w:rPr>
          <w:sz w:val="21"/>
          <w:szCs w:val="21"/>
          <w:lang w:val="sq-AL"/>
        </w:rPr>
        <w:t>3. Me kërkesë të shtetit palë denoncues, të gjitha kopjet e listave të autoriteteve dhe të masave të miratuara dhe procedurave në dispozicion për reduktimin e masave rregullatore të ofruara nga çdo shtet palë që denoncon këtë Konventë, do të hiqen nga përdorimi nga data në fuqi e një denoncimi të tillë.</w:t>
      </w:r>
    </w:p>
    <w:p w:rsidR="00FC0AE7" w:rsidRDefault="00FC0AE7" w:rsidP="00FC0AE7">
      <w:pPr>
        <w:pStyle w:val="NeniNr"/>
        <w:keepNext w:val="0"/>
        <w:rPr>
          <w:sz w:val="21"/>
          <w:szCs w:val="21"/>
          <w:lang w:val="sq-AL"/>
        </w:rPr>
      </w:pPr>
    </w:p>
    <w:p w:rsidR="00FC0AE7" w:rsidRPr="000448B4" w:rsidRDefault="00FC0AE7" w:rsidP="00FC0AE7">
      <w:pPr>
        <w:pStyle w:val="NeniNr"/>
        <w:keepNext w:val="0"/>
        <w:rPr>
          <w:sz w:val="21"/>
          <w:szCs w:val="21"/>
          <w:lang w:val="sq-AL"/>
        </w:rPr>
      </w:pPr>
      <w:r w:rsidRPr="000448B4">
        <w:rPr>
          <w:sz w:val="21"/>
          <w:szCs w:val="21"/>
          <w:lang w:val="sq-AL"/>
        </w:rPr>
        <w:t>Neni 16</w:t>
      </w:r>
    </w:p>
    <w:p w:rsidR="00FC0AE7" w:rsidRPr="000448B4" w:rsidRDefault="00FC0AE7" w:rsidP="00FC0AE7">
      <w:pPr>
        <w:pStyle w:val="NeniTitull"/>
        <w:keepNext w:val="0"/>
        <w:rPr>
          <w:sz w:val="21"/>
          <w:szCs w:val="21"/>
          <w:lang w:val="sq-AL"/>
        </w:rPr>
      </w:pPr>
      <w:r w:rsidRPr="000448B4">
        <w:rPr>
          <w:sz w:val="21"/>
          <w:szCs w:val="21"/>
          <w:lang w:val="sq-AL"/>
        </w:rPr>
        <w:t>Depozitari</w:t>
      </w:r>
    </w:p>
    <w:p w:rsidR="00FC0AE7" w:rsidRPr="000448B4" w:rsidRDefault="00FC0AE7" w:rsidP="00FC0AE7">
      <w:pPr>
        <w:pStyle w:val="Paragrafi"/>
        <w:rPr>
          <w:sz w:val="21"/>
          <w:szCs w:val="21"/>
          <w:lang w:val="sq-AL"/>
        </w:rPr>
      </w:pPr>
    </w:p>
    <w:p w:rsidR="00FC0AE7" w:rsidRPr="000448B4" w:rsidRDefault="00FC0AE7" w:rsidP="00FC0AE7">
      <w:pPr>
        <w:pStyle w:val="Paragrafi"/>
        <w:rPr>
          <w:sz w:val="21"/>
          <w:szCs w:val="21"/>
          <w:lang w:val="sq-AL"/>
        </w:rPr>
      </w:pPr>
      <w:r w:rsidRPr="000448B4">
        <w:rPr>
          <w:sz w:val="21"/>
          <w:szCs w:val="21"/>
          <w:lang w:val="sq-AL"/>
        </w:rPr>
        <w:t>Sekretari i përgjithshëm i Kombeve të Bashkuara do të jetë depozitari i kësaj Konvente.</w:t>
      </w:r>
    </w:p>
    <w:p w:rsidR="00FC0AE7" w:rsidRPr="000448B4" w:rsidRDefault="00FC0AE7" w:rsidP="00FC0AE7">
      <w:pPr>
        <w:pStyle w:val="Paragrafi"/>
        <w:rPr>
          <w:sz w:val="21"/>
          <w:szCs w:val="21"/>
          <w:lang w:val="sq-AL"/>
        </w:rPr>
      </w:pPr>
    </w:p>
    <w:p w:rsidR="00FC0AE7" w:rsidRPr="000448B4" w:rsidRDefault="00FC0AE7" w:rsidP="00FC0AE7">
      <w:pPr>
        <w:pStyle w:val="NeniNr"/>
        <w:keepNext w:val="0"/>
        <w:rPr>
          <w:sz w:val="21"/>
          <w:szCs w:val="21"/>
          <w:lang w:val="sq-AL"/>
        </w:rPr>
      </w:pPr>
      <w:r w:rsidRPr="000448B4">
        <w:rPr>
          <w:sz w:val="21"/>
          <w:szCs w:val="21"/>
          <w:lang w:val="sq-AL"/>
        </w:rPr>
        <w:t>Neni 17</w:t>
      </w:r>
    </w:p>
    <w:p w:rsidR="00FC0AE7" w:rsidRPr="000448B4" w:rsidRDefault="00FC0AE7" w:rsidP="00FC0AE7">
      <w:pPr>
        <w:pStyle w:val="NeniTitull"/>
        <w:keepNext w:val="0"/>
        <w:rPr>
          <w:sz w:val="21"/>
          <w:szCs w:val="21"/>
          <w:lang w:val="sq-AL"/>
        </w:rPr>
      </w:pPr>
      <w:r w:rsidRPr="000448B4">
        <w:rPr>
          <w:sz w:val="21"/>
          <w:szCs w:val="21"/>
          <w:lang w:val="sq-AL"/>
        </w:rPr>
        <w:t>Tekste autentike</w:t>
      </w:r>
    </w:p>
    <w:p w:rsidR="00FC0AE7" w:rsidRPr="000448B4" w:rsidRDefault="00FC0AE7" w:rsidP="00FC0AE7">
      <w:pPr>
        <w:pStyle w:val="Paragrafi"/>
        <w:rPr>
          <w:sz w:val="21"/>
          <w:szCs w:val="21"/>
          <w:lang w:val="sq-AL"/>
        </w:rPr>
      </w:pPr>
    </w:p>
    <w:p w:rsidR="00FC0AE7" w:rsidRPr="000448B4" w:rsidRDefault="00FC0AE7" w:rsidP="00FC0AE7">
      <w:pPr>
        <w:pStyle w:val="Paragrafi"/>
        <w:rPr>
          <w:sz w:val="21"/>
          <w:szCs w:val="21"/>
          <w:lang w:val="sq-AL"/>
        </w:rPr>
      </w:pPr>
      <w:r w:rsidRPr="000448B4">
        <w:rPr>
          <w:sz w:val="21"/>
          <w:szCs w:val="21"/>
          <w:lang w:val="sq-AL"/>
        </w:rPr>
        <w:t>Origjinali i kësaj Konvente, tekstet e së cilës në gjuhët: arabe, kineze, angleze, frënge, ruse dhe spanjolle, janë njëlloj autentike, do të depozitohet te depozitari.</w:t>
      </w:r>
    </w:p>
    <w:p w:rsidR="00FC0AE7" w:rsidRPr="000448B4" w:rsidRDefault="00FC0AE7" w:rsidP="00FC0AE7">
      <w:pPr>
        <w:pStyle w:val="Paragrafi"/>
        <w:rPr>
          <w:sz w:val="21"/>
          <w:szCs w:val="21"/>
          <w:lang w:val="sq-AL"/>
        </w:rPr>
      </w:pPr>
      <w:r w:rsidRPr="000448B4">
        <w:rPr>
          <w:sz w:val="21"/>
          <w:szCs w:val="21"/>
          <w:lang w:val="sq-AL"/>
        </w:rPr>
        <w:t>Vetëm tekstet autentike në gjuhët: angleze, frënge dhe spanjolle do të vihen në dispozicion për t’u nënshkruar në Tampere, më 18 qershor 1998. Depozitari do të përgatisë sa më shpejt që të jetë e mundur tekstet autentike në gjuhët arabe, kineze.</w:t>
      </w:r>
    </w:p>
    <w:p w:rsidR="00FC0AE7" w:rsidRPr="000448B4" w:rsidRDefault="00FC0AE7" w:rsidP="00FC0AE7">
      <w:pPr>
        <w:widowControl w:val="0"/>
        <w:rPr>
          <w:sz w:val="21"/>
          <w:szCs w:val="21"/>
          <w:lang w:val="sq-AL"/>
        </w:rPr>
      </w:pPr>
    </w:p>
    <w:p w:rsidR="002145EB" w:rsidRDefault="002145EB"/>
    <w:sectPr w:rsidR="002145EB" w:rsidSect="002145E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G Times">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89"/>
  <w:proofState w:spelling="clean" w:grammar="clean"/>
  <w:defaultTabStop w:val="720"/>
  <w:characterSpacingControl w:val="doNotCompress"/>
  <w:compat/>
  <w:rsids>
    <w:rsidRoot w:val="00FC0AE7"/>
    <w:rsid w:val="002145EB"/>
    <w:rsid w:val="00FC0AE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AE7"/>
    <w:pPr>
      <w:spacing w:after="0" w:line="240" w:lineRule="auto"/>
    </w:pPr>
    <w:rPr>
      <w:rFonts w:ascii="Times New Roman" w:eastAsia="MS Mincho"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FC0AE7"/>
    <w:pPr>
      <w:keepNext/>
      <w:widowControl w:val="0"/>
      <w:spacing w:after="0" w:line="240" w:lineRule="auto"/>
      <w:jc w:val="center"/>
      <w:outlineLvl w:val="0"/>
    </w:pPr>
    <w:rPr>
      <w:rFonts w:ascii="CG Times" w:eastAsia="MS Mincho" w:hAnsi="CG Times" w:cs="CG Times"/>
      <w:b/>
      <w:bCs/>
      <w:caps/>
      <w:color w:val="000000"/>
      <w:lang w:val="en-GB"/>
    </w:rPr>
  </w:style>
  <w:style w:type="paragraph" w:customStyle="1" w:styleId="NeniNr">
    <w:name w:val="Neni_Nr"/>
    <w:next w:val="Normal"/>
    <w:link w:val="NeniNrChar"/>
    <w:rsid w:val="00FC0AE7"/>
    <w:pPr>
      <w:keepNext/>
      <w:widowControl w:val="0"/>
      <w:spacing w:after="0" w:line="240" w:lineRule="auto"/>
      <w:jc w:val="center"/>
    </w:pPr>
    <w:rPr>
      <w:rFonts w:ascii="CG Times" w:eastAsia="MS Mincho" w:hAnsi="CG Times" w:cs="CG Times"/>
      <w:lang w:val="en-GB"/>
    </w:rPr>
  </w:style>
  <w:style w:type="paragraph" w:customStyle="1" w:styleId="NeniTitull">
    <w:name w:val="Neni_Titull"/>
    <w:next w:val="Normal"/>
    <w:rsid w:val="00FC0AE7"/>
    <w:pPr>
      <w:keepNext/>
      <w:widowControl w:val="0"/>
      <w:spacing w:after="0" w:line="240" w:lineRule="auto"/>
      <w:jc w:val="center"/>
      <w:outlineLvl w:val="2"/>
    </w:pPr>
    <w:rPr>
      <w:rFonts w:ascii="CG Times" w:eastAsia="MS Mincho" w:hAnsi="CG Times" w:cs="CG Times"/>
      <w:b/>
      <w:bCs/>
      <w:lang w:val="en-GB"/>
    </w:rPr>
  </w:style>
  <w:style w:type="paragraph" w:customStyle="1" w:styleId="Paragrafi">
    <w:name w:val="Paragrafi"/>
    <w:link w:val="ParagrafiChar"/>
    <w:rsid w:val="00FC0AE7"/>
    <w:pPr>
      <w:widowControl w:val="0"/>
      <w:spacing w:after="0" w:line="240" w:lineRule="auto"/>
      <w:ind w:firstLine="720"/>
      <w:jc w:val="both"/>
    </w:pPr>
    <w:rPr>
      <w:rFonts w:ascii="CG Times" w:eastAsia="MS Mincho" w:hAnsi="CG Times" w:cs="CG Times"/>
    </w:rPr>
  </w:style>
  <w:style w:type="character" w:customStyle="1" w:styleId="ParagrafiChar">
    <w:name w:val="Paragrafi Char"/>
    <w:basedOn w:val="DefaultParagraphFont"/>
    <w:link w:val="Paragrafi"/>
    <w:locked/>
    <w:rsid w:val="00FC0AE7"/>
    <w:rPr>
      <w:rFonts w:ascii="CG Times" w:eastAsia="MS Mincho" w:hAnsi="CG Times" w:cs="CG Times"/>
    </w:rPr>
  </w:style>
  <w:style w:type="paragraph" w:customStyle="1" w:styleId="Titulli">
    <w:name w:val="Titulli"/>
    <w:next w:val="Normal"/>
    <w:link w:val="TitulliChar"/>
    <w:rsid w:val="00FC0AE7"/>
    <w:pPr>
      <w:keepNext/>
      <w:widowControl w:val="0"/>
      <w:spacing w:after="0" w:line="240" w:lineRule="auto"/>
      <w:jc w:val="center"/>
      <w:outlineLvl w:val="1"/>
    </w:pPr>
    <w:rPr>
      <w:rFonts w:ascii="CG Times" w:eastAsia="MS Mincho" w:hAnsi="CG Times" w:cs="CG Times"/>
      <w:b/>
      <w:bCs/>
      <w:caps/>
      <w:lang w:val="en-GB"/>
    </w:rPr>
  </w:style>
  <w:style w:type="paragraph" w:customStyle="1" w:styleId="TitulliTitull">
    <w:name w:val="Titulli_Titull"/>
    <w:link w:val="TitulliTitullChar"/>
    <w:rsid w:val="00FC0AE7"/>
    <w:pPr>
      <w:keepNext/>
      <w:widowControl w:val="0"/>
      <w:spacing w:after="0" w:line="240" w:lineRule="auto"/>
      <w:jc w:val="center"/>
      <w:outlineLvl w:val="0"/>
    </w:pPr>
    <w:rPr>
      <w:rFonts w:ascii="CG Times" w:eastAsia="MS Mincho" w:hAnsi="CG Times" w:cs="CG Times"/>
      <w:caps/>
      <w:lang w:val="en-GB"/>
    </w:rPr>
  </w:style>
  <w:style w:type="paragraph" w:customStyle="1" w:styleId="VENDOSI">
    <w:name w:val="VENDOSI"/>
    <w:next w:val="Normal"/>
    <w:link w:val="VENDOSIChar"/>
    <w:rsid w:val="00FC0AE7"/>
    <w:pPr>
      <w:keepNext/>
      <w:widowControl w:val="0"/>
      <w:spacing w:after="0" w:line="240" w:lineRule="auto"/>
      <w:jc w:val="center"/>
    </w:pPr>
    <w:rPr>
      <w:rFonts w:ascii="CG Times" w:eastAsia="MS Mincho" w:hAnsi="CG Times" w:cs="CG Times"/>
      <w:caps/>
      <w:lang w:val="en-GB"/>
    </w:rPr>
  </w:style>
  <w:style w:type="character" w:customStyle="1" w:styleId="VENDOSIChar">
    <w:name w:val="VENDOSI Char"/>
    <w:basedOn w:val="DefaultParagraphFont"/>
    <w:link w:val="VENDOSI"/>
    <w:locked/>
    <w:rsid w:val="00FC0AE7"/>
    <w:rPr>
      <w:rFonts w:ascii="CG Times" w:eastAsia="MS Mincho" w:hAnsi="CG Times" w:cs="CG Times"/>
      <w:caps/>
      <w:lang w:val="en-GB"/>
    </w:rPr>
  </w:style>
  <w:style w:type="character" w:customStyle="1" w:styleId="TitulliChar">
    <w:name w:val="Titulli Char"/>
    <w:basedOn w:val="DefaultParagraphFont"/>
    <w:link w:val="Titulli"/>
    <w:rsid w:val="00FC0AE7"/>
    <w:rPr>
      <w:rFonts w:ascii="CG Times" w:eastAsia="MS Mincho" w:hAnsi="CG Times" w:cs="CG Times"/>
      <w:b/>
      <w:bCs/>
      <w:caps/>
      <w:lang w:val="en-GB"/>
    </w:rPr>
  </w:style>
  <w:style w:type="character" w:customStyle="1" w:styleId="NeniNrChar">
    <w:name w:val="Neni_Nr Char"/>
    <w:basedOn w:val="DefaultParagraphFont"/>
    <w:link w:val="NeniNr"/>
    <w:rsid w:val="00FC0AE7"/>
    <w:rPr>
      <w:rFonts w:ascii="CG Times" w:eastAsia="MS Mincho" w:hAnsi="CG Times" w:cs="CG Times"/>
      <w:lang w:val="en-GB"/>
    </w:rPr>
  </w:style>
  <w:style w:type="character" w:customStyle="1" w:styleId="TitulliTitullChar">
    <w:name w:val="Titulli_Titull Char"/>
    <w:basedOn w:val="DefaultParagraphFont"/>
    <w:link w:val="TitulliTitull"/>
    <w:rsid w:val="00FC0AE7"/>
    <w:rPr>
      <w:rFonts w:ascii="CG Times" w:eastAsia="MS Mincho" w:hAnsi="CG Times" w:cs="CG Times"/>
      <w:caps/>
      <w:lang w:val="en-GB"/>
    </w:rPr>
  </w:style>
  <w:style w:type="paragraph" w:customStyle="1" w:styleId="Numri">
    <w:name w:val="Numri"/>
    <w:aliases w:val="data"/>
    <w:rsid w:val="00FC0AE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jc w:val="center"/>
    </w:pPr>
    <w:rPr>
      <w:rFonts w:ascii="CG Times" w:eastAsia="Times New Roman" w:hAnsi="CG Times" w:cs="CG Times"/>
      <w:b/>
      <w:bCs/>
    </w:rPr>
  </w:style>
  <w:style w:type="character" w:customStyle="1" w:styleId="AktiChar">
    <w:name w:val="Akti Char"/>
    <w:basedOn w:val="DefaultParagraphFont"/>
    <w:link w:val="Akti"/>
    <w:rsid w:val="00FC0AE7"/>
    <w:rPr>
      <w:rFonts w:ascii="CG Times" w:eastAsia="MS Mincho" w:hAnsi="CG Times" w:cs="CG Times"/>
      <w:b/>
      <w:bCs/>
      <w:caps/>
      <w:color w:val="000000"/>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5504</Words>
  <Characters>31376</Characters>
  <Application>Microsoft Office Word</Application>
  <DocSecurity>0</DocSecurity>
  <Lines>261</Lines>
  <Paragraphs>73</Paragraphs>
  <ScaleCrop>false</ScaleCrop>
  <Company>Hewlett-Packard Company</Company>
  <LinksUpToDate>false</LinksUpToDate>
  <CharactersWithSpaces>36807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dc:description/>
  <cp:lastModifiedBy>nisida.fagu</cp:lastModifiedBy>
  <cp:revision>2</cp:revision>
  <dcterms:created xsi:type="dcterms:W3CDTF">2014-07-08T10:28:00Z</dcterms:created>
  <dcterms:modified xsi:type="dcterms:W3CDTF">2014-07-08T10:30:00Z</dcterms:modified>
</cp:coreProperties>
</file>