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B02" w:rsidRPr="00F04F8A" w:rsidRDefault="00BE1B02" w:rsidP="00BE1B02">
      <w:pPr>
        <w:pStyle w:val="Akti"/>
        <w:keepNext w:val="0"/>
        <w:rPr>
          <w:lang w:val="sq-AL"/>
        </w:rPr>
      </w:pPr>
      <w:r w:rsidRPr="00F04F8A">
        <w:rPr>
          <w:lang w:val="sq-AL"/>
        </w:rPr>
        <w:t>LIGJ</w:t>
      </w:r>
    </w:p>
    <w:p w:rsidR="00BE1B02" w:rsidRPr="00F04F8A" w:rsidRDefault="00BE1B02" w:rsidP="00BE1B02">
      <w:pPr>
        <w:pStyle w:val="NumriData"/>
        <w:keepNext w:val="0"/>
        <w:rPr>
          <w:lang w:val="sq-AL"/>
        </w:rPr>
      </w:pPr>
      <w:r w:rsidRPr="00F04F8A">
        <w:rPr>
          <w:lang w:val="sq-AL"/>
        </w:rPr>
        <w:t>Nr. 26/2014</w:t>
      </w:r>
    </w:p>
    <w:p w:rsidR="00BE1B02" w:rsidRPr="00F04F8A" w:rsidRDefault="00BE1B02" w:rsidP="00BE1B02">
      <w:pPr>
        <w:pStyle w:val="Paragrafi"/>
        <w:rPr>
          <w:sz w:val="14"/>
          <w:lang w:val="sq-AL"/>
        </w:rPr>
      </w:pPr>
    </w:p>
    <w:p w:rsidR="00BE1B02" w:rsidRPr="00F04F8A" w:rsidRDefault="00BE1B02" w:rsidP="00BE1B02">
      <w:pPr>
        <w:pStyle w:val="Titulli"/>
        <w:keepNext w:val="0"/>
        <w:rPr>
          <w:lang w:val="sq-AL"/>
        </w:rPr>
      </w:pPr>
      <w:r w:rsidRPr="00F04F8A">
        <w:rPr>
          <w:lang w:val="sq-AL"/>
        </w:rPr>
        <w:t xml:space="preserve">PËR DISA NDRYSHIME NË LIGJIN NR. 138/2013, “PËR BURIMET E ENERGJISË SË </w:t>
      </w:r>
      <w:proofErr w:type="spellStart"/>
      <w:r w:rsidRPr="00F04F8A">
        <w:rPr>
          <w:lang w:val="sq-AL"/>
        </w:rPr>
        <w:t>RINOVUESHME</w:t>
      </w:r>
      <w:proofErr w:type="spellEnd"/>
      <w:r w:rsidRPr="00F04F8A">
        <w:rPr>
          <w:lang w:val="sq-AL"/>
        </w:rPr>
        <w:t>”</w:t>
      </w:r>
    </w:p>
    <w:p w:rsidR="00BE1B02" w:rsidRPr="00F04F8A" w:rsidRDefault="00BE1B02" w:rsidP="00BE1B02">
      <w:pPr>
        <w:pStyle w:val="Paragrafi"/>
        <w:rPr>
          <w:sz w:val="14"/>
          <w:lang w:val="sq-AL"/>
        </w:rPr>
      </w:pPr>
    </w:p>
    <w:p w:rsidR="00BE1B02" w:rsidRPr="00F04F8A" w:rsidRDefault="00BE1B02" w:rsidP="00BE1B02">
      <w:pPr>
        <w:pStyle w:val="Paragrafi"/>
        <w:rPr>
          <w:lang w:val="sq-AL"/>
        </w:rPr>
      </w:pPr>
      <w:r w:rsidRPr="00F04F8A">
        <w:rPr>
          <w:lang w:val="sq-AL"/>
        </w:rPr>
        <w:t xml:space="preserve">Në mbështetje të neneve 78 dhe 83, pika 1, të Kushtetutës, me propozimin e Këshillit të Ministrave, </w:t>
      </w:r>
    </w:p>
    <w:p w:rsidR="00BE1B02" w:rsidRPr="00F04F8A" w:rsidRDefault="00BE1B02" w:rsidP="00BE1B02">
      <w:pPr>
        <w:pStyle w:val="Paragrafi"/>
        <w:rPr>
          <w:sz w:val="14"/>
          <w:lang w:val="sq-AL"/>
        </w:rPr>
      </w:pPr>
    </w:p>
    <w:p w:rsidR="00BE1B02" w:rsidRPr="00F04F8A" w:rsidRDefault="00BE1B02" w:rsidP="00BE1B02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KUVENDI</w:t>
      </w:r>
    </w:p>
    <w:p w:rsidR="00BE1B02" w:rsidRPr="00F04F8A" w:rsidRDefault="00BE1B02" w:rsidP="00BE1B02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I REPUBLIKËS SË SHQIPËRISË</w:t>
      </w:r>
    </w:p>
    <w:p w:rsidR="00BE1B02" w:rsidRPr="00F04F8A" w:rsidRDefault="00BE1B02" w:rsidP="00BE1B02">
      <w:pPr>
        <w:pStyle w:val="VENDOSI"/>
        <w:keepNext w:val="0"/>
        <w:rPr>
          <w:sz w:val="14"/>
          <w:lang w:val="sq-AL"/>
        </w:rPr>
      </w:pPr>
    </w:p>
    <w:p w:rsidR="00BE1B02" w:rsidRPr="00F04F8A" w:rsidRDefault="00BE1B02" w:rsidP="00BE1B02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VENDOSI:</w:t>
      </w:r>
    </w:p>
    <w:p w:rsidR="00BE1B02" w:rsidRPr="00F04F8A" w:rsidRDefault="00BE1B02" w:rsidP="00BE1B02">
      <w:pPr>
        <w:pStyle w:val="Paragrafi"/>
        <w:rPr>
          <w:sz w:val="14"/>
          <w:lang w:val="sq-AL"/>
        </w:rPr>
      </w:pPr>
    </w:p>
    <w:p w:rsidR="00BE1B02" w:rsidRPr="00F04F8A" w:rsidRDefault="00BE1B02" w:rsidP="00BE1B02">
      <w:pPr>
        <w:pStyle w:val="Paragrafi"/>
        <w:rPr>
          <w:lang w:val="sq-AL"/>
        </w:rPr>
      </w:pPr>
      <w:r w:rsidRPr="00F04F8A">
        <w:rPr>
          <w:lang w:val="sq-AL"/>
        </w:rPr>
        <w:t xml:space="preserve">Në ligjin nr. 138/2013, “Për burimet e energjisë së </w:t>
      </w:r>
      <w:proofErr w:type="spellStart"/>
      <w:r w:rsidRPr="00F04F8A">
        <w:rPr>
          <w:lang w:val="sq-AL"/>
        </w:rPr>
        <w:t>rinovueshme</w:t>
      </w:r>
      <w:proofErr w:type="spellEnd"/>
      <w:r w:rsidRPr="00F04F8A">
        <w:rPr>
          <w:lang w:val="sq-AL"/>
        </w:rPr>
        <w:t>”, bëhen këto ndryshime:</w:t>
      </w:r>
    </w:p>
    <w:p w:rsidR="00BE1B02" w:rsidRPr="00F04F8A" w:rsidRDefault="00BE1B02" w:rsidP="00BE1B02">
      <w:pPr>
        <w:pStyle w:val="Paragrafi"/>
        <w:rPr>
          <w:sz w:val="14"/>
          <w:lang w:val="sq-AL"/>
        </w:rPr>
      </w:pPr>
    </w:p>
    <w:p w:rsidR="00BE1B02" w:rsidRPr="00F04F8A" w:rsidRDefault="00BE1B02" w:rsidP="00BE1B02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1</w:t>
      </w:r>
    </w:p>
    <w:p w:rsidR="00BE1B02" w:rsidRPr="00F04F8A" w:rsidRDefault="00BE1B02" w:rsidP="00BE1B02">
      <w:pPr>
        <w:pStyle w:val="Paragrafi"/>
        <w:rPr>
          <w:sz w:val="14"/>
          <w:lang w:val="sq-AL"/>
        </w:rPr>
      </w:pPr>
    </w:p>
    <w:p w:rsidR="00BE1B02" w:rsidRPr="00F04F8A" w:rsidRDefault="00BE1B02" w:rsidP="00BE1B02">
      <w:pPr>
        <w:pStyle w:val="Paragrafi"/>
        <w:rPr>
          <w:lang w:val="sq-AL"/>
        </w:rPr>
      </w:pPr>
      <w:r w:rsidRPr="00F04F8A">
        <w:rPr>
          <w:lang w:val="sq-AL"/>
        </w:rPr>
        <w:t xml:space="preserve">Në nenin 27 bëhen ndryshimet si më poshtë: </w:t>
      </w:r>
    </w:p>
    <w:p w:rsidR="00BE1B02" w:rsidRPr="00F04F8A" w:rsidRDefault="00BE1B02" w:rsidP="00BE1B02">
      <w:pPr>
        <w:pStyle w:val="Paragrafi"/>
        <w:rPr>
          <w:lang w:val="sq-AL"/>
        </w:rPr>
      </w:pPr>
      <w:r w:rsidRPr="00F04F8A">
        <w:rPr>
          <w:lang w:val="sq-AL"/>
        </w:rPr>
        <w:t>1. Në pikat 1, 3 dhe 4, fjalët “brenda 12 muajve nga hyrja në fuqi e këtij ligji” zëvendësohen me fjalët “brenda datës 1.1.2015”.</w:t>
      </w:r>
    </w:p>
    <w:p w:rsidR="00BE1B02" w:rsidRPr="00F04F8A" w:rsidRDefault="00BE1B02" w:rsidP="00BE1B02">
      <w:pPr>
        <w:pStyle w:val="Paragrafi"/>
        <w:rPr>
          <w:lang w:val="sq-AL"/>
        </w:rPr>
      </w:pPr>
      <w:r w:rsidRPr="00F04F8A">
        <w:rPr>
          <w:lang w:val="sq-AL"/>
        </w:rPr>
        <w:t xml:space="preserve">2. Në pikat 2 dhe 5, fjalët “brenda 6 muajve nga hyrja në fuqi e këtij ligji” zëvendësohen me fjalët “brenda datës 1.1.2015”. </w:t>
      </w:r>
    </w:p>
    <w:p w:rsidR="00BE1B02" w:rsidRPr="00F04F8A" w:rsidRDefault="00BE1B02" w:rsidP="00BE1B02">
      <w:pPr>
        <w:pStyle w:val="Paragrafi"/>
        <w:rPr>
          <w:sz w:val="8"/>
          <w:lang w:val="sq-AL"/>
        </w:rPr>
      </w:pPr>
    </w:p>
    <w:p w:rsidR="00BE1B02" w:rsidRPr="00F04F8A" w:rsidRDefault="00BE1B02" w:rsidP="00BE1B02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2</w:t>
      </w:r>
    </w:p>
    <w:p w:rsidR="00BE1B02" w:rsidRPr="00F04F8A" w:rsidRDefault="00BE1B02" w:rsidP="00BE1B02">
      <w:pPr>
        <w:pStyle w:val="Paragrafi"/>
        <w:rPr>
          <w:sz w:val="12"/>
          <w:lang w:val="sq-AL"/>
        </w:rPr>
      </w:pPr>
    </w:p>
    <w:p w:rsidR="00BE1B02" w:rsidRPr="00F04F8A" w:rsidRDefault="00BE1B02" w:rsidP="00BE1B02">
      <w:pPr>
        <w:pStyle w:val="Paragrafi"/>
        <w:rPr>
          <w:sz w:val="14"/>
          <w:lang w:val="sq-AL"/>
        </w:rPr>
      </w:pPr>
      <w:r w:rsidRPr="00F04F8A">
        <w:rPr>
          <w:lang w:val="sq-AL"/>
        </w:rPr>
        <w:t xml:space="preserve">Ky ligj hyn në fuqi 15 ditë pas botimit në Fletoren Zyrtare. </w:t>
      </w:r>
      <w:r w:rsidRPr="00F04F8A">
        <w:rPr>
          <w:sz w:val="14"/>
          <w:lang w:val="sq-AL"/>
        </w:rPr>
        <w:t xml:space="preserve"> </w:t>
      </w:r>
    </w:p>
    <w:p w:rsidR="00BE1B02" w:rsidRPr="00F04F8A" w:rsidRDefault="00BE1B02" w:rsidP="00BE1B02">
      <w:pPr>
        <w:pStyle w:val="Paragrafi"/>
        <w:ind w:firstLine="0"/>
        <w:rPr>
          <w:sz w:val="10"/>
          <w:lang w:val="sq-AL"/>
        </w:rPr>
      </w:pPr>
    </w:p>
    <w:p w:rsidR="00BE1B02" w:rsidRPr="00F04F8A" w:rsidRDefault="00BE1B02" w:rsidP="00BE1B02">
      <w:pPr>
        <w:pStyle w:val="Paragrafi"/>
        <w:rPr>
          <w:lang w:val="sq-AL"/>
        </w:rPr>
      </w:pPr>
      <w:r w:rsidRPr="00F04F8A">
        <w:rPr>
          <w:lang w:val="sq-AL"/>
        </w:rPr>
        <w:t>Miratuar në datën 20.3.2014</w:t>
      </w:r>
    </w:p>
    <w:p w:rsidR="00BE1B02" w:rsidRPr="00F04F8A" w:rsidRDefault="00BE1B02" w:rsidP="00BE1B02">
      <w:pPr>
        <w:pStyle w:val="Paragrafi"/>
        <w:rPr>
          <w:sz w:val="14"/>
          <w:lang w:val="sq-AL"/>
        </w:rPr>
      </w:pPr>
    </w:p>
    <w:p w:rsidR="00BE1B02" w:rsidRPr="00F04F8A" w:rsidRDefault="00BE1B02" w:rsidP="00BE1B02">
      <w:pPr>
        <w:widowControl w:val="0"/>
        <w:spacing w:after="0" w:line="240" w:lineRule="auto"/>
        <w:rPr>
          <w:rFonts w:ascii="CG Times" w:hAnsi="CG Times"/>
          <w:b/>
          <w:spacing w:val="-4"/>
          <w:sz w:val="21"/>
          <w:szCs w:val="21"/>
          <w:lang w:val="sq-AL"/>
        </w:rPr>
      </w:pPr>
      <w:r w:rsidRPr="00F04F8A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8532, datë 3.4.2014 të Presidentit të Republikës së Shqipërisë, Bujar Nishani</w:t>
      </w:r>
    </w:p>
    <w:p w:rsidR="00000000" w:rsidRDefault="00BE1B0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BE1B02"/>
    <w:rsid w:val="00BE1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1B0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BE1B0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1B0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E1B0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E1B0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E1B0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E1B0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1B0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E1B0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E1B0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BE1B0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BE1B02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>Grizli777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2014-08-04T13:41:00Z</dcterms:created>
  <dcterms:modified xsi:type="dcterms:W3CDTF">2014-08-04T13:41:00Z</dcterms:modified>
</cp:coreProperties>
</file>