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BD6" w:rsidRPr="008B4CE2" w:rsidRDefault="00156BD6" w:rsidP="00156BD6">
      <w:pPr>
        <w:pStyle w:val="Akti"/>
        <w:rPr>
          <w:lang w:val="sq-AL"/>
        </w:rPr>
      </w:pPr>
      <w:r w:rsidRPr="008B4CE2">
        <w:rPr>
          <w:lang w:val="sq-AL"/>
        </w:rPr>
        <w:t>LIGJ</w:t>
      </w:r>
    </w:p>
    <w:p w:rsidR="00156BD6" w:rsidRPr="008B4CE2" w:rsidRDefault="00156BD6" w:rsidP="00156BD6">
      <w:pPr>
        <w:pStyle w:val="NumriData"/>
        <w:rPr>
          <w:color w:val="000000"/>
          <w:lang w:val="sq-AL"/>
        </w:rPr>
      </w:pPr>
      <w:r w:rsidRPr="008B4CE2">
        <w:rPr>
          <w:lang w:val="sq-AL"/>
        </w:rPr>
        <w:t>Nr. 33/2014</w:t>
      </w:r>
    </w:p>
    <w:p w:rsidR="00156BD6" w:rsidRPr="008B4CE2" w:rsidRDefault="00156BD6" w:rsidP="00156BD6">
      <w:pPr>
        <w:pStyle w:val="Paragrafi"/>
        <w:rPr>
          <w:sz w:val="14"/>
          <w:lang w:val="sq-AL"/>
        </w:rPr>
      </w:pPr>
    </w:p>
    <w:p w:rsidR="00156BD6" w:rsidRPr="008B4CE2" w:rsidRDefault="00156BD6" w:rsidP="00156BD6">
      <w:pPr>
        <w:pStyle w:val="Titulli"/>
        <w:rPr>
          <w:spacing w:val="-4"/>
          <w:lang w:val="sq-AL"/>
        </w:rPr>
      </w:pPr>
      <w:r w:rsidRPr="008B4CE2">
        <w:rPr>
          <w:spacing w:val="-4"/>
          <w:lang w:val="sq-AL"/>
        </w:rPr>
        <w:t>PËR MIRATIMIN E</w:t>
      </w:r>
      <w:r w:rsidRPr="008B4CE2" w:rsidDel="00270096">
        <w:rPr>
          <w:spacing w:val="-4"/>
          <w:lang w:val="sq-AL"/>
        </w:rPr>
        <w:t xml:space="preserve"> </w:t>
      </w:r>
      <w:r w:rsidRPr="008B4CE2">
        <w:rPr>
          <w:spacing w:val="-4"/>
          <w:lang w:val="sq-AL"/>
        </w:rPr>
        <w:t xml:space="preserve">HUAMARRJES PREJ </w:t>
      </w:r>
    </w:p>
    <w:p w:rsidR="00156BD6" w:rsidRPr="008B4CE2" w:rsidRDefault="00156BD6" w:rsidP="00156BD6">
      <w:pPr>
        <w:pStyle w:val="Titulli"/>
        <w:rPr>
          <w:spacing w:val="-4"/>
          <w:lang w:val="sq-AL"/>
        </w:rPr>
      </w:pPr>
      <w:r w:rsidRPr="008B4CE2">
        <w:rPr>
          <w:spacing w:val="-4"/>
          <w:lang w:val="sq-AL"/>
        </w:rPr>
        <w:t xml:space="preserve">295 420 000 </w:t>
      </w:r>
      <w:proofErr w:type="spellStart"/>
      <w:r w:rsidRPr="008B4CE2">
        <w:rPr>
          <w:spacing w:val="-4"/>
          <w:lang w:val="sq-AL"/>
        </w:rPr>
        <w:t>SDR</w:t>
      </w:r>
      <w:proofErr w:type="spellEnd"/>
      <w:r w:rsidRPr="008B4CE2">
        <w:rPr>
          <w:spacing w:val="-4"/>
          <w:lang w:val="sq-AL"/>
        </w:rPr>
        <w:t>-SH, QË FONDI MONETAR NDËRKOMBËTAR I AKORDON SHQIPËRISË PËR PROGRAMIN 36-MUJOR TË NDIHMËS (</w:t>
      </w:r>
      <w:proofErr w:type="spellStart"/>
      <w:r w:rsidRPr="008B4CE2">
        <w:rPr>
          <w:spacing w:val="-4"/>
          <w:lang w:val="sq-AL"/>
        </w:rPr>
        <w:t>EFF</w:t>
      </w:r>
      <w:proofErr w:type="spellEnd"/>
      <w:r w:rsidRPr="008B4CE2">
        <w:rPr>
          <w:spacing w:val="-4"/>
          <w:lang w:val="sq-AL"/>
        </w:rPr>
        <w:t xml:space="preserve">) </w:t>
      </w:r>
    </w:p>
    <w:p w:rsidR="00156BD6" w:rsidRPr="008B4CE2" w:rsidRDefault="00156BD6" w:rsidP="00156BD6">
      <w:pPr>
        <w:pStyle w:val="Paragrafi"/>
        <w:rPr>
          <w:sz w:val="14"/>
          <w:lang w:val="sq-AL"/>
        </w:rPr>
      </w:pPr>
    </w:p>
    <w:p w:rsidR="00156BD6" w:rsidRPr="008B4CE2" w:rsidRDefault="00156BD6" w:rsidP="00156BD6">
      <w:pPr>
        <w:pStyle w:val="Paragrafi"/>
        <w:rPr>
          <w:lang w:val="sq-AL"/>
        </w:rPr>
      </w:pPr>
      <w:r w:rsidRPr="008B4CE2">
        <w:rPr>
          <w:lang w:val="sq-AL"/>
        </w:rPr>
        <w:t xml:space="preserve">Në mbështetje të neneve 78, 83, pika 2, 84, pika 4, dhe 156 të Kushtetutës, me propozimin e Këshillit të Ministrave, </w:t>
      </w:r>
    </w:p>
    <w:p w:rsidR="00156BD6" w:rsidRPr="008B4CE2" w:rsidRDefault="00156BD6" w:rsidP="00156BD6">
      <w:pPr>
        <w:pStyle w:val="VENDOSI"/>
        <w:rPr>
          <w:lang w:val="sq-AL"/>
        </w:rPr>
      </w:pPr>
      <w:r w:rsidRPr="008B4CE2">
        <w:rPr>
          <w:lang w:val="sq-AL"/>
        </w:rPr>
        <w:t>KUVENDI</w:t>
      </w:r>
    </w:p>
    <w:p w:rsidR="00156BD6" w:rsidRPr="008B4CE2" w:rsidRDefault="00156BD6" w:rsidP="00156BD6">
      <w:pPr>
        <w:pStyle w:val="VENDOSI"/>
        <w:rPr>
          <w:lang w:val="sq-AL"/>
        </w:rPr>
      </w:pPr>
      <w:r w:rsidRPr="008B4CE2">
        <w:rPr>
          <w:lang w:val="sq-AL"/>
        </w:rPr>
        <w:t>I REPUBLIKËS SË SHQIPËRISË</w:t>
      </w:r>
    </w:p>
    <w:p w:rsidR="00156BD6" w:rsidRPr="008B4CE2" w:rsidRDefault="00156BD6" w:rsidP="00156BD6">
      <w:pPr>
        <w:pStyle w:val="Paragrafi"/>
        <w:rPr>
          <w:rFonts w:ascii="Times New Roman" w:hAnsi="Times New Roman"/>
          <w:caps/>
          <w:sz w:val="18"/>
          <w:szCs w:val="24"/>
          <w:lang w:val="sq-AL"/>
        </w:rPr>
      </w:pPr>
    </w:p>
    <w:p w:rsidR="00156BD6" w:rsidRPr="008B4CE2" w:rsidRDefault="00156BD6" w:rsidP="00156BD6">
      <w:pPr>
        <w:pStyle w:val="VENDOSI"/>
        <w:rPr>
          <w:lang w:val="sq-AL"/>
        </w:rPr>
      </w:pPr>
      <w:r w:rsidRPr="008B4CE2">
        <w:rPr>
          <w:lang w:val="sq-AL"/>
        </w:rPr>
        <w:t>vendosi:</w:t>
      </w:r>
    </w:p>
    <w:p w:rsidR="00156BD6" w:rsidRPr="008B4CE2" w:rsidRDefault="00156BD6" w:rsidP="00156BD6">
      <w:pPr>
        <w:pStyle w:val="Paragrafi"/>
        <w:rPr>
          <w:sz w:val="14"/>
          <w:lang w:val="sq-AL"/>
        </w:rPr>
      </w:pPr>
    </w:p>
    <w:p w:rsidR="00156BD6" w:rsidRPr="008B4CE2" w:rsidRDefault="00156BD6" w:rsidP="00156BD6">
      <w:pPr>
        <w:pStyle w:val="NeniNr"/>
        <w:rPr>
          <w:lang w:val="sq-AL"/>
        </w:rPr>
      </w:pPr>
      <w:r w:rsidRPr="008B4CE2">
        <w:rPr>
          <w:lang w:val="sq-AL"/>
        </w:rPr>
        <w:t>Neni 1</w:t>
      </w:r>
    </w:p>
    <w:p w:rsidR="00156BD6" w:rsidRPr="008B4CE2" w:rsidRDefault="00156BD6" w:rsidP="00156BD6">
      <w:pPr>
        <w:pStyle w:val="Paragrafi"/>
        <w:rPr>
          <w:sz w:val="14"/>
          <w:lang w:val="sq-AL"/>
        </w:rPr>
      </w:pPr>
    </w:p>
    <w:p w:rsidR="00156BD6" w:rsidRPr="008B4CE2" w:rsidRDefault="00156BD6" w:rsidP="00156BD6">
      <w:pPr>
        <w:pStyle w:val="Paragrafi"/>
        <w:rPr>
          <w:spacing w:val="-4"/>
          <w:lang w:val="sq-AL"/>
        </w:rPr>
      </w:pPr>
      <w:r w:rsidRPr="008B4CE2">
        <w:rPr>
          <w:spacing w:val="-4"/>
          <w:lang w:val="sq-AL"/>
        </w:rPr>
        <w:t xml:space="preserve">Miratohet huamarrja prej 295 420 000 (dyqind e nëntëdhjetë e pesë milionë e katërqind e njëzet mijë) </w:t>
      </w:r>
      <w:proofErr w:type="spellStart"/>
      <w:r w:rsidRPr="008B4CE2">
        <w:rPr>
          <w:spacing w:val="-4"/>
          <w:lang w:val="sq-AL"/>
        </w:rPr>
        <w:t>SDR</w:t>
      </w:r>
      <w:proofErr w:type="spellEnd"/>
      <w:r w:rsidRPr="008B4CE2">
        <w:rPr>
          <w:spacing w:val="-4"/>
          <w:lang w:val="sq-AL"/>
        </w:rPr>
        <w:t>-sh, që Fondi Monetar Ndërkombëtar (FMN) i akordon Shqipërisë për programin 36-mujor të ndihmës (</w:t>
      </w:r>
      <w:proofErr w:type="spellStart"/>
      <w:r w:rsidRPr="008B4CE2">
        <w:rPr>
          <w:spacing w:val="-4"/>
          <w:lang w:val="sq-AL"/>
        </w:rPr>
        <w:t>EFF</w:t>
      </w:r>
      <w:proofErr w:type="spellEnd"/>
      <w:r w:rsidRPr="008B4CE2">
        <w:rPr>
          <w:spacing w:val="-4"/>
          <w:lang w:val="sq-AL"/>
        </w:rPr>
        <w:t>) me termat, sipas aneksit që i bashkëlidhet këtij ligji.</w:t>
      </w:r>
    </w:p>
    <w:p w:rsidR="00156BD6" w:rsidRPr="008B4CE2" w:rsidRDefault="00156BD6" w:rsidP="00156BD6">
      <w:pPr>
        <w:pStyle w:val="NeniNr"/>
        <w:rPr>
          <w:sz w:val="14"/>
          <w:lang w:val="sq-AL"/>
        </w:rPr>
      </w:pPr>
    </w:p>
    <w:p w:rsidR="00156BD6" w:rsidRPr="008B4CE2" w:rsidRDefault="00156BD6" w:rsidP="00156BD6">
      <w:pPr>
        <w:pStyle w:val="NeniNr"/>
        <w:rPr>
          <w:lang w:val="sq-AL"/>
        </w:rPr>
      </w:pPr>
      <w:r w:rsidRPr="008B4CE2">
        <w:rPr>
          <w:lang w:val="sq-AL"/>
        </w:rPr>
        <w:t>Neni 2</w:t>
      </w:r>
    </w:p>
    <w:p w:rsidR="00156BD6" w:rsidRPr="008B4CE2" w:rsidRDefault="00156BD6" w:rsidP="00156BD6">
      <w:pPr>
        <w:pStyle w:val="NeniNr"/>
        <w:rPr>
          <w:sz w:val="12"/>
          <w:lang w:val="sq-AL"/>
        </w:rPr>
      </w:pPr>
    </w:p>
    <w:p w:rsidR="00156BD6" w:rsidRPr="008B4CE2" w:rsidRDefault="00156BD6" w:rsidP="00156BD6">
      <w:pPr>
        <w:pStyle w:val="NeniNr"/>
        <w:ind w:firstLine="284"/>
        <w:jc w:val="both"/>
        <w:rPr>
          <w:lang w:val="sq-AL"/>
        </w:rPr>
      </w:pPr>
      <w:r w:rsidRPr="008B4CE2">
        <w:rPr>
          <w:lang w:val="sq-AL"/>
        </w:rPr>
        <w:t>Ky ligj hyn në fuqi menjëherë.</w:t>
      </w:r>
    </w:p>
    <w:p w:rsidR="00156BD6" w:rsidRPr="008B4CE2" w:rsidRDefault="00156BD6" w:rsidP="00156BD6">
      <w:pPr>
        <w:pStyle w:val="Paragrafi"/>
        <w:rPr>
          <w:sz w:val="14"/>
          <w:lang w:val="sq-AL"/>
        </w:rPr>
      </w:pPr>
    </w:p>
    <w:p w:rsidR="00156BD6" w:rsidRPr="008B4CE2" w:rsidRDefault="00156BD6" w:rsidP="00156BD6">
      <w:pPr>
        <w:pStyle w:val="Paragrafi"/>
        <w:rPr>
          <w:lang w:val="sq-AL"/>
        </w:rPr>
      </w:pPr>
      <w:r w:rsidRPr="008B4CE2">
        <w:rPr>
          <w:lang w:val="sq-AL"/>
        </w:rPr>
        <w:t>Miratuar në datën 3.4.2014</w:t>
      </w:r>
    </w:p>
    <w:p w:rsidR="00156BD6" w:rsidRPr="008B4CE2" w:rsidRDefault="00156BD6" w:rsidP="00156BD6">
      <w:pPr>
        <w:pStyle w:val="Paragrafi"/>
        <w:rPr>
          <w:sz w:val="12"/>
          <w:lang w:val="sq-AL"/>
        </w:rPr>
      </w:pPr>
    </w:p>
    <w:p w:rsidR="00156BD6" w:rsidRPr="008B4CE2" w:rsidRDefault="00156BD6" w:rsidP="00156BD6">
      <w:pPr>
        <w:pStyle w:val="Paragrafi"/>
        <w:rPr>
          <w:lang w:val="sq-AL"/>
        </w:rPr>
      </w:pPr>
    </w:p>
    <w:p w:rsidR="00156BD6" w:rsidRPr="008B4CE2" w:rsidRDefault="00156BD6" w:rsidP="00156BD6">
      <w:pPr>
        <w:pStyle w:val="TitulliNr"/>
        <w:rPr>
          <w:lang w:val="sq-AL"/>
        </w:rPr>
      </w:pPr>
      <w:r w:rsidRPr="008B4CE2">
        <w:rPr>
          <w:lang w:val="sq-AL"/>
        </w:rPr>
        <w:t>ANEKSI 1</w:t>
      </w:r>
    </w:p>
    <w:p w:rsidR="00156BD6" w:rsidRPr="008B4CE2" w:rsidRDefault="00156BD6" w:rsidP="00156BD6">
      <w:pPr>
        <w:pStyle w:val="Paragrafi"/>
        <w:rPr>
          <w:sz w:val="8"/>
          <w:lang w:val="sq-AL"/>
        </w:rPr>
      </w:pPr>
    </w:p>
    <w:p w:rsidR="00156BD6" w:rsidRPr="008B4CE2" w:rsidRDefault="00156BD6" w:rsidP="00156BD6">
      <w:pPr>
        <w:pStyle w:val="Paragrafi"/>
        <w:rPr>
          <w:lang w:val="sq-AL"/>
        </w:rPr>
      </w:pPr>
      <w:r w:rsidRPr="008B4CE2">
        <w:rPr>
          <w:lang w:val="sq-AL"/>
        </w:rPr>
        <w:t>Termat e huas paraqiten si më poshtë:</w:t>
      </w:r>
    </w:p>
    <w:p w:rsidR="00156BD6" w:rsidRPr="008B4CE2" w:rsidRDefault="00156BD6" w:rsidP="00156BD6">
      <w:pPr>
        <w:pStyle w:val="Paragrafi"/>
        <w:rPr>
          <w:lang w:val="sq-AL"/>
        </w:rPr>
      </w:pPr>
      <w:r w:rsidRPr="008B4CE2">
        <w:rPr>
          <w:lang w:val="sq-AL"/>
        </w:rPr>
        <w:t xml:space="preserve">Shuma e huas 295 420 000 (dyqind e nëntëdhjetë e pesë milionë e katërqind e njëzet mijë) </w:t>
      </w:r>
      <w:proofErr w:type="spellStart"/>
      <w:r w:rsidRPr="008B4CE2">
        <w:rPr>
          <w:lang w:val="sq-AL"/>
        </w:rPr>
        <w:t>SDR</w:t>
      </w:r>
      <w:proofErr w:type="spellEnd"/>
      <w:r w:rsidRPr="008B4CE2">
        <w:rPr>
          <w:lang w:val="sq-AL"/>
        </w:rPr>
        <w:t>.</w:t>
      </w:r>
    </w:p>
    <w:p w:rsidR="00156BD6" w:rsidRPr="008B4CE2" w:rsidRDefault="00156BD6" w:rsidP="00156BD6">
      <w:pPr>
        <w:pStyle w:val="Paragrafi"/>
        <w:rPr>
          <w:lang w:val="sq-AL"/>
        </w:rPr>
      </w:pPr>
      <w:r w:rsidRPr="008B4CE2">
        <w:rPr>
          <w:i/>
          <w:iCs/>
          <w:lang w:val="sq-AL"/>
        </w:rPr>
        <w:t xml:space="preserve">Norma e interesit </w:t>
      </w:r>
      <w:r w:rsidRPr="008B4CE2">
        <w:rPr>
          <w:lang w:val="sq-AL"/>
        </w:rPr>
        <w:t xml:space="preserve">është e lidhur me normën e interesit për </w:t>
      </w:r>
      <w:proofErr w:type="spellStart"/>
      <w:r w:rsidRPr="008B4CE2">
        <w:rPr>
          <w:lang w:val="sq-AL"/>
        </w:rPr>
        <w:t>SDR</w:t>
      </w:r>
      <w:proofErr w:type="spellEnd"/>
      <w:r w:rsidRPr="008B4CE2">
        <w:rPr>
          <w:lang w:val="sq-AL"/>
        </w:rPr>
        <w:t xml:space="preserve">, </w:t>
      </w:r>
      <w:r w:rsidRPr="008B4CE2">
        <w:rPr>
          <w:i/>
          <w:iCs/>
          <w:lang w:val="sq-AL"/>
        </w:rPr>
        <w:t xml:space="preserve">që aktualisht është 1,13 </w:t>
      </w:r>
      <w:r w:rsidRPr="008B4CE2">
        <w:rPr>
          <w:i/>
          <w:lang w:val="sq-AL"/>
        </w:rPr>
        <w:t xml:space="preserve">%. </w:t>
      </w:r>
      <w:r w:rsidRPr="008B4CE2">
        <w:rPr>
          <w:lang w:val="sq-AL"/>
        </w:rPr>
        <w:t xml:space="preserve">Ky interes do të paguhet për shumën e kredisë së tërhequr dhe të pashlyer deri në masën 180 000 </w:t>
      </w:r>
      <w:proofErr w:type="spellStart"/>
      <w:r w:rsidRPr="008B4CE2">
        <w:rPr>
          <w:lang w:val="sq-AL"/>
        </w:rPr>
        <w:t>000</w:t>
      </w:r>
      <w:proofErr w:type="spellEnd"/>
      <w:r w:rsidRPr="008B4CE2">
        <w:rPr>
          <w:lang w:val="sq-AL"/>
        </w:rPr>
        <w:t xml:space="preserve"> </w:t>
      </w:r>
      <w:proofErr w:type="spellStart"/>
      <w:r w:rsidRPr="008B4CE2">
        <w:rPr>
          <w:lang w:val="sq-AL"/>
        </w:rPr>
        <w:t>SDR</w:t>
      </w:r>
      <w:proofErr w:type="spellEnd"/>
      <w:r w:rsidRPr="008B4CE2">
        <w:rPr>
          <w:lang w:val="sq-AL"/>
        </w:rPr>
        <w:t xml:space="preserve"> (që përbën 300 % të kuotës së anëtarësisë).</w:t>
      </w:r>
    </w:p>
    <w:p w:rsidR="00156BD6" w:rsidRPr="008B4CE2" w:rsidRDefault="00156BD6" w:rsidP="00156BD6">
      <w:pPr>
        <w:pStyle w:val="Paragrafi"/>
        <w:rPr>
          <w:spacing w:val="-4"/>
          <w:lang w:val="sq-AL"/>
        </w:rPr>
      </w:pPr>
      <w:r w:rsidRPr="008B4CE2">
        <w:rPr>
          <w:spacing w:val="-4"/>
          <w:lang w:val="sq-AL"/>
        </w:rPr>
        <w:t xml:space="preserve">Për pjesën e huas të tërhequr dhe të pashlyer mbi shumën e mësipërme, aplikohet një interes i barabartë me normën bazë + 200 </w:t>
      </w:r>
      <w:proofErr w:type="spellStart"/>
      <w:r w:rsidRPr="008B4CE2">
        <w:rPr>
          <w:spacing w:val="-4"/>
          <w:lang w:val="sq-AL"/>
        </w:rPr>
        <w:t>bp</w:t>
      </w:r>
      <w:proofErr w:type="spellEnd"/>
      <w:r w:rsidRPr="008B4CE2">
        <w:rPr>
          <w:spacing w:val="-4"/>
          <w:lang w:val="sq-AL"/>
        </w:rPr>
        <w:t xml:space="preserve">. Në rastet kur shuma e kredisë së tërhequr dhe të pashlyer kalon vlerën 180 000 </w:t>
      </w:r>
      <w:proofErr w:type="spellStart"/>
      <w:r w:rsidRPr="008B4CE2">
        <w:rPr>
          <w:spacing w:val="-4"/>
          <w:lang w:val="sq-AL"/>
        </w:rPr>
        <w:t>000</w:t>
      </w:r>
      <w:proofErr w:type="spellEnd"/>
      <w:r w:rsidRPr="008B4CE2">
        <w:rPr>
          <w:spacing w:val="-4"/>
          <w:lang w:val="sq-AL"/>
        </w:rPr>
        <w:t xml:space="preserve"> </w:t>
      </w:r>
      <w:proofErr w:type="spellStart"/>
      <w:r w:rsidRPr="008B4CE2">
        <w:rPr>
          <w:spacing w:val="-4"/>
          <w:lang w:val="sq-AL"/>
        </w:rPr>
        <w:t>SDR</w:t>
      </w:r>
      <w:proofErr w:type="spellEnd"/>
      <w:r w:rsidRPr="008B4CE2">
        <w:rPr>
          <w:spacing w:val="-4"/>
          <w:lang w:val="sq-AL"/>
        </w:rPr>
        <w:t xml:space="preserve"> për një periudhë mbi tre vjet, norma shtesë që aplikohet mbi normën bazë të referencës rritet në 300 </w:t>
      </w:r>
      <w:proofErr w:type="spellStart"/>
      <w:r w:rsidRPr="008B4CE2">
        <w:rPr>
          <w:spacing w:val="-4"/>
          <w:lang w:val="sq-AL"/>
        </w:rPr>
        <w:t>bp</w:t>
      </w:r>
      <w:proofErr w:type="spellEnd"/>
      <w:r w:rsidRPr="008B4CE2">
        <w:rPr>
          <w:spacing w:val="-4"/>
          <w:lang w:val="sq-AL"/>
        </w:rPr>
        <w:t>.</w:t>
      </w:r>
    </w:p>
    <w:p w:rsidR="00156BD6" w:rsidRPr="008B4CE2" w:rsidRDefault="00156BD6" w:rsidP="00156BD6">
      <w:pPr>
        <w:pStyle w:val="Paragrafi"/>
        <w:rPr>
          <w:lang w:val="sq-AL"/>
        </w:rPr>
      </w:pPr>
      <w:r w:rsidRPr="008B4CE2">
        <w:rPr>
          <w:i/>
          <w:iCs/>
          <w:lang w:val="sq-AL"/>
        </w:rPr>
        <w:t>Komisioni i angazhimit</w:t>
      </w:r>
      <w:r w:rsidRPr="008B4CE2">
        <w:rPr>
          <w:lang w:val="sq-AL"/>
        </w:rPr>
        <w:t xml:space="preserve"> aplikohet në çdo fillim periudhe 12-mujore nga data e miratimit të huas në Bordin e FMN-së, mbi shumat që parashikohet të tërhiqen gjatë kësaj periudhe. Norma e këtij komisioni është 15 </w:t>
      </w:r>
      <w:proofErr w:type="spellStart"/>
      <w:r w:rsidRPr="008B4CE2">
        <w:rPr>
          <w:lang w:val="sq-AL"/>
        </w:rPr>
        <w:t>bp</w:t>
      </w:r>
      <w:proofErr w:type="spellEnd"/>
      <w:r w:rsidRPr="008B4CE2">
        <w:rPr>
          <w:lang w:val="sq-AL"/>
        </w:rPr>
        <w:t xml:space="preserve"> (0,15 %) për shuma të angazhuara që nuk e kalojnë vlerën prej 120 000 </w:t>
      </w:r>
      <w:proofErr w:type="spellStart"/>
      <w:r w:rsidRPr="008B4CE2">
        <w:rPr>
          <w:lang w:val="sq-AL"/>
        </w:rPr>
        <w:t>000</w:t>
      </w:r>
      <w:proofErr w:type="spellEnd"/>
      <w:r w:rsidRPr="008B4CE2">
        <w:rPr>
          <w:lang w:val="sq-AL"/>
        </w:rPr>
        <w:t xml:space="preserve"> </w:t>
      </w:r>
      <w:proofErr w:type="spellStart"/>
      <w:r w:rsidRPr="008B4CE2">
        <w:rPr>
          <w:lang w:val="sq-AL"/>
        </w:rPr>
        <w:t>SDR</w:t>
      </w:r>
      <w:proofErr w:type="spellEnd"/>
      <w:r w:rsidRPr="008B4CE2">
        <w:rPr>
          <w:lang w:val="sq-AL"/>
        </w:rPr>
        <w:t xml:space="preserve">-sh (që përbën 200 % të kuotave të anëtarësisë së Shqipërisë në FMN), ndërsa për shuma të angazhuara që e kalojnë këtë vlerë, norma e komisionit rritet në 30 </w:t>
      </w:r>
      <w:proofErr w:type="spellStart"/>
      <w:r w:rsidRPr="008B4CE2">
        <w:rPr>
          <w:lang w:val="sq-AL"/>
        </w:rPr>
        <w:t>bp</w:t>
      </w:r>
      <w:proofErr w:type="spellEnd"/>
      <w:r w:rsidRPr="008B4CE2">
        <w:rPr>
          <w:lang w:val="sq-AL"/>
        </w:rPr>
        <w:t xml:space="preserve"> (0,3 %).</w:t>
      </w:r>
    </w:p>
    <w:p w:rsidR="00156BD6" w:rsidRPr="008B4CE2" w:rsidRDefault="00156BD6" w:rsidP="00156BD6">
      <w:pPr>
        <w:pStyle w:val="Paragrafi"/>
        <w:rPr>
          <w:lang w:val="sq-AL"/>
        </w:rPr>
      </w:pPr>
      <w:r w:rsidRPr="008B4CE2">
        <w:rPr>
          <w:lang w:val="sq-AL"/>
        </w:rPr>
        <w:t xml:space="preserve">Ky komision i </w:t>
      </w:r>
      <w:proofErr w:type="spellStart"/>
      <w:r w:rsidRPr="008B4CE2">
        <w:rPr>
          <w:lang w:val="sq-AL"/>
        </w:rPr>
        <w:t>rimbursohet</w:t>
      </w:r>
      <w:proofErr w:type="spellEnd"/>
      <w:r w:rsidRPr="008B4CE2">
        <w:rPr>
          <w:lang w:val="sq-AL"/>
        </w:rPr>
        <w:t xml:space="preserve"> vendit në rast se tërhiqet e gjithë shuma e huas së angazhuar brenda afatit të parashikuar.</w:t>
      </w:r>
    </w:p>
    <w:p w:rsidR="00156BD6" w:rsidRPr="008B4CE2" w:rsidRDefault="00156BD6" w:rsidP="00156BD6">
      <w:pPr>
        <w:pStyle w:val="Paragrafi"/>
        <w:rPr>
          <w:lang w:val="sq-AL"/>
        </w:rPr>
      </w:pPr>
      <w:r w:rsidRPr="008B4CE2">
        <w:rPr>
          <w:i/>
          <w:iCs/>
          <w:lang w:val="sq-AL"/>
        </w:rPr>
        <w:t xml:space="preserve">Komisioni i shërbimit </w:t>
      </w:r>
      <w:r w:rsidRPr="008B4CE2">
        <w:rPr>
          <w:lang w:val="sq-AL"/>
        </w:rPr>
        <w:t xml:space="preserve">aplikohet mbi çdo shumë që tërhiqet nga huaja dhe është në masën 50 </w:t>
      </w:r>
      <w:proofErr w:type="spellStart"/>
      <w:r w:rsidRPr="008B4CE2">
        <w:rPr>
          <w:lang w:val="sq-AL"/>
        </w:rPr>
        <w:t>bp</w:t>
      </w:r>
      <w:proofErr w:type="spellEnd"/>
      <w:r w:rsidRPr="008B4CE2">
        <w:rPr>
          <w:lang w:val="sq-AL"/>
        </w:rPr>
        <w:t xml:space="preserve"> (0,5 %).</w:t>
      </w:r>
    </w:p>
    <w:p w:rsidR="00156BD6" w:rsidRPr="008B4CE2" w:rsidRDefault="00156BD6" w:rsidP="00156BD6">
      <w:pPr>
        <w:pStyle w:val="Paragrafi"/>
        <w:rPr>
          <w:lang w:val="sq-AL"/>
        </w:rPr>
      </w:pPr>
      <w:proofErr w:type="spellStart"/>
      <w:r w:rsidRPr="008B4CE2">
        <w:rPr>
          <w:i/>
          <w:iCs/>
          <w:lang w:val="sq-AL"/>
        </w:rPr>
        <w:t>Maturimi</w:t>
      </w:r>
      <w:proofErr w:type="spellEnd"/>
      <w:r w:rsidRPr="008B4CE2">
        <w:rPr>
          <w:i/>
          <w:iCs/>
          <w:lang w:val="sq-AL"/>
        </w:rPr>
        <w:t xml:space="preserve"> i huas </w:t>
      </w:r>
      <w:r w:rsidRPr="008B4CE2">
        <w:rPr>
          <w:lang w:val="sq-AL"/>
        </w:rPr>
        <w:t>është 13 vjet dhe përfshin një grace-periode prej 4 vjetësh.</w:t>
      </w:r>
    </w:p>
    <w:p w:rsidR="00000000" w:rsidRDefault="00156BD6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20"/>
  <w:characterSpacingControl w:val="doNotCompress"/>
  <w:compat>
    <w:useFELayout/>
  </w:compat>
  <w:rsids>
    <w:rsidRoot w:val="00156BD6"/>
    <w:rsid w:val="00156B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56BD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umriData">
    <w:name w:val="Numri_Data"/>
    <w:next w:val="Normal"/>
    <w:link w:val="NumriDataChar"/>
    <w:rsid w:val="00156BD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56BD6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156BD6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156BD6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156BD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156BD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56BD6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156BD6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156BD6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eniNr">
    <w:name w:val="Neni_Nr"/>
    <w:next w:val="Normal"/>
    <w:link w:val="NeniNrChar"/>
    <w:rsid w:val="00156BD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sz w:val="21"/>
      <w:lang w:val="en-GB"/>
    </w:rPr>
  </w:style>
  <w:style w:type="paragraph" w:customStyle="1" w:styleId="TitulliNr">
    <w:name w:val="Titulli_Nr"/>
    <w:rsid w:val="00156BD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NeniNrChar">
    <w:name w:val="Neni_Nr Char"/>
    <w:basedOn w:val="DefaultParagraphFont"/>
    <w:link w:val="NeniNr"/>
    <w:rsid w:val="00156BD6"/>
    <w:rPr>
      <w:rFonts w:ascii="CG Times" w:eastAsia="MS Mincho" w:hAnsi="CG Times" w:cs="CG Times"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1811</Characters>
  <Application>Microsoft Office Word</Application>
  <DocSecurity>0</DocSecurity>
  <Lines>15</Lines>
  <Paragraphs>4</Paragraphs>
  <ScaleCrop>false</ScaleCrop>
  <Company>Grizli777</Company>
  <LinksUpToDate>false</LinksUpToDate>
  <CharactersWithSpaces>2124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2014-08-05T10:04:00Z</dcterms:created>
  <dcterms:modified xsi:type="dcterms:W3CDTF">2014-08-05T10:04:00Z</dcterms:modified>
</cp:coreProperties>
</file>