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A0F" w:rsidRPr="005B4551" w:rsidRDefault="00626A0F" w:rsidP="00626A0F">
      <w:pPr>
        <w:pStyle w:val="Akti"/>
        <w:rPr>
          <w:spacing w:val="-4"/>
          <w:lang w:val="sq-AL"/>
        </w:rPr>
      </w:pPr>
      <w:r w:rsidRPr="005B4551">
        <w:rPr>
          <w:spacing w:val="-4"/>
          <w:lang w:val="sq-AL"/>
        </w:rPr>
        <w:t xml:space="preserve">LIGJ </w:t>
      </w:r>
    </w:p>
    <w:p w:rsidR="00626A0F" w:rsidRPr="005B4551" w:rsidRDefault="00626A0F" w:rsidP="00626A0F">
      <w:pPr>
        <w:pStyle w:val="NumriData"/>
        <w:rPr>
          <w:spacing w:val="-4"/>
          <w:lang w:val="sq-AL"/>
        </w:rPr>
      </w:pPr>
      <w:r w:rsidRPr="005B4551">
        <w:rPr>
          <w:spacing w:val="-4"/>
          <w:lang w:val="sq-AL"/>
        </w:rPr>
        <w:t>Nr. 45/2014</w:t>
      </w:r>
    </w:p>
    <w:p w:rsidR="00626A0F" w:rsidRPr="005B4551" w:rsidRDefault="00626A0F" w:rsidP="00626A0F">
      <w:pPr>
        <w:pStyle w:val="Paragrafi"/>
        <w:rPr>
          <w:spacing w:val="-4"/>
          <w:sz w:val="14"/>
          <w:lang w:val="sq-AL"/>
        </w:rPr>
      </w:pPr>
      <w:r w:rsidRPr="005B4551">
        <w:rPr>
          <w:spacing w:val="-4"/>
          <w:lang w:val="sq-AL"/>
        </w:rPr>
        <w:tab/>
      </w:r>
      <w:r w:rsidRPr="005B4551">
        <w:rPr>
          <w:spacing w:val="-4"/>
          <w:lang w:val="sq-AL"/>
        </w:rPr>
        <w:tab/>
      </w:r>
    </w:p>
    <w:p w:rsidR="00626A0F" w:rsidRPr="005B4551" w:rsidRDefault="00626A0F" w:rsidP="00626A0F">
      <w:pPr>
        <w:pStyle w:val="Titulli"/>
        <w:rPr>
          <w:spacing w:val="-4"/>
          <w:lang w:val="sq-AL"/>
        </w:rPr>
      </w:pPr>
      <w:r w:rsidRPr="005B4551">
        <w:rPr>
          <w:spacing w:val="-4"/>
          <w:lang w:val="sq-AL"/>
        </w:rPr>
        <w:t xml:space="preserve">PËR DISA NDRYSHIME DHE SHTESA NË LIGJIN NR. 9049, DATË 10.4.2003, “PËR DEKLARIMIN DHE KONTROLLIN E PASURIVE, TË DETYRIMEVE FINANCIARE TË </w:t>
      </w:r>
      <w:proofErr w:type="spellStart"/>
      <w:r w:rsidRPr="005B4551">
        <w:rPr>
          <w:spacing w:val="-4"/>
          <w:lang w:val="sq-AL"/>
        </w:rPr>
        <w:t>TË</w:t>
      </w:r>
      <w:proofErr w:type="spellEnd"/>
      <w:r w:rsidRPr="005B4551">
        <w:rPr>
          <w:spacing w:val="-4"/>
          <w:lang w:val="sq-AL"/>
        </w:rPr>
        <w:t xml:space="preserve"> ZGJEDHURVE DHE TË DISA NËPUNËSVE PUBLIKË”, TË NDRYSHUAR</w:t>
      </w:r>
    </w:p>
    <w:p w:rsidR="00626A0F" w:rsidRPr="005B4551" w:rsidRDefault="00626A0F" w:rsidP="00626A0F">
      <w:pPr>
        <w:pStyle w:val="Paragrafi"/>
        <w:rPr>
          <w:spacing w:val="-4"/>
          <w:sz w:val="14"/>
          <w:lang w:val="sq-AL"/>
        </w:rPr>
      </w:pPr>
    </w:p>
    <w:p w:rsidR="00626A0F" w:rsidRPr="005B4551" w:rsidRDefault="00626A0F" w:rsidP="00626A0F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Në mbështetje të neneve 78 dhe 83, pika 1, të Kushtetutës, me propozimin e një grupi deputetësh,</w:t>
      </w:r>
    </w:p>
    <w:p w:rsidR="00626A0F" w:rsidRPr="005B4551" w:rsidRDefault="00626A0F" w:rsidP="00626A0F">
      <w:pPr>
        <w:pStyle w:val="Paragrafi"/>
        <w:rPr>
          <w:spacing w:val="-4"/>
          <w:sz w:val="14"/>
          <w:lang w:val="sq-AL"/>
        </w:rPr>
      </w:pPr>
    </w:p>
    <w:p w:rsidR="00626A0F" w:rsidRPr="005B4551" w:rsidRDefault="00626A0F" w:rsidP="00626A0F">
      <w:pPr>
        <w:pStyle w:val="VENDOSI"/>
        <w:rPr>
          <w:spacing w:val="-4"/>
          <w:lang w:val="sq-AL"/>
        </w:rPr>
      </w:pPr>
      <w:r w:rsidRPr="005B4551">
        <w:rPr>
          <w:spacing w:val="-4"/>
          <w:lang w:val="sq-AL"/>
        </w:rPr>
        <w:t>KUVENDI</w:t>
      </w:r>
    </w:p>
    <w:p w:rsidR="00626A0F" w:rsidRPr="005B4551" w:rsidRDefault="00626A0F" w:rsidP="00626A0F">
      <w:pPr>
        <w:pStyle w:val="VENDOSI"/>
        <w:rPr>
          <w:spacing w:val="-4"/>
          <w:lang w:val="sq-AL"/>
        </w:rPr>
      </w:pPr>
      <w:r w:rsidRPr="005B4551">
        <w:rPr>
          <w:spacing w:val="-4"/>
          <w:lang w:val="sq-AL"/>
        </w:rPr>
        <w:t>I REPUBLIKËS SË SHQIPËRISË</w:t>
      </w:r>
    </w:p>
    <w:p w:rsidR="00626A0F" w:rsidRPr="00A32720" w:rsidRDefault="00626A0F" w:rsidP="00626A0F">
      <w:pPr>
        <w:pStyle w:val="VENDOSI"/>
        <w:rPr>
          <w:spacing w:val="-4"/>
          <w:sz w:val="12"/>
          <w:lang w:val="sq-AL"/>
        </w:rPr>
      </w:pPr>
    </w:p>
    <w:p w:rsidR="00626A0F" w:rsidRPr="005B4551" w:rsidRDefault="00626A0F" w:rsidP="00626A0F">
      <w:pPr>
        <w:pStyle w:val="VENDOSI"/>
        <w:rPr>
          <w:spacing w:val="-4"/>
          <w:lang w:val="sq-AL"/>
        </w:rPr>
      </w:pPr>
      <w:r w:rsidRPr="005B4551">
        <w:rPr>
          <w:spacing w:val="-4"/>
          <w:lang w:val="sq-AL"/>
        </w:rPr>
        <w:t>VENDOSI:</w:t>
      </w:r>
    </w:p>
    <w:p w:rsidR="00626A0F" w:rsidRPr="005B4551" w:rsidRDefault="00626A0F" w:rsidP="00626A0F">
      <w:pPr>
        <w:pStyle w:val="Paragrafi"/>
        <w:rPr>
          <w:spacing w:val="-4"/>
          <w:sz w:val="14"/>
          <w:lang w:val="sq-AL"/>
        </w:rPr>
      </w:pPr>
    </w:p>
    <w:p w:rsidR="00626A0F" w:rsidRPr="005B4551" w:rsidRDefault="00626A0F" w:rsidP="00626A0F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 xml:space="preserve">Në ligjin nr. 9049, datë 10.4.2003, “Për deklarimin dhe kontrollin e pasurive, të detyrimeve financiare të </w:t>
      </w:r>
      <w:proofErr w:type="spellStart"/>
      <w:r w:rsidRPr="005B4551">
        <w:rPr>
          <w:spacing w:val="-4"/>
          <w:lang w:val="sq-AL"/>
        </w:rPr>
        <w:t>të</w:t>
      </w:r>
      <w:proofErr w:type="spellEnd"/>
      <w:r w:rsidRPr="005B4551">
        <w:rPr>
          <w:spacing w:val="-4"/>
          <w:lang w:val="sq-AL"/>
        </w:rPr>
        <w:t xml:space="preserve"> zgjedhurve dhe disa nëpunësve publikë”, të ndryshuar, bëhen këto shtesa dhe ndryshime:</w:t>
      </w:r>
    </w:p>
    <w:p w:rsidR="00626A0F" w:rsidRPr="005B4551" w:rsidRDefault="00626A0F" w:rsidP="00626A0F">
      <w:pPr>
        <w:pStyle w:val="Paragrafi"/>
        <w:rPr>
          <w:spacing w:val="-4"/>
          <w:sz w:val="14"/>
          <w:lang w:val="sq-AL"/>
        </w:rPr>
      </w:pPr>
    </w:p>
    <w:p w:rsidR="00626A0F" w:rsidRPr="005B4551" w:rsidRDefault="00626A0F" w:rsidP="00626A0F">
      <w:pPr>
        <w:pStyle w:val="NeniNr"/>
        <w:rPr>
          <w:spacing w:val="-4"/>
          <w:lang w:val="sq-AL"/>
        </w:rPr>
      </w:pPr>
      <w:r w:rsidRPr="005B4551">
        <w:rPr>
          <w:spacing w:val="-4"/>
          <w:lang w:val="sq-AL"/>
        </w:rPr>
        <w:t>Neni 1</w:t>
      </w:r>
    </w:p>
    <w:p w:rsidR="00626A0F" w:rsidRPr="005B4551" w:rsidRDefault="00626A0F" w:rsidP="00626A0F">
      <w:pPr>
        <w:pStyle w:val="Paragrafi"/>
        <w:rPr>
          <w:spacing w:val="-4"/>
          <w:sz w:val="14"/>
          <w:lang w:val="sq-AL"/>
        </w:rPr>
      </w:pPr>
    </w:p>
    <w:p w:rsidR="00626A0F" w:rsidRPr="005B4551" w:rsidRDefault="00626A0F" w:rsidP="00626A0F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Në nenin 3 bëhen ndryshimet si më poshtë:</w:t>
      </w:r>
    </w:p>
    <w:p w:rsidR="00626A0F" w:rsidRPr="005B4551" w:rsidRDefault="00626A0F" w:rsidP="00626A0F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1. Shkronja “c” ndryshohet si më poshtë:</w:t>
      </w:r>
    </w:p>
    <w:p w:rsidR="00626A0F" w:rsidRPr="005B4551" w:rsidRDefault="00626A0F" w:rsidP="00626A0F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 xml:space="preserve">“c) zyrtarët e nivelit të lartë dhe të mesëm drejtues, sipas legjislacionit në fuqi për nëpunësin civil; </w:t>
      </w:r>
    </w:p>
    <w:p w:rsidR="00626A0F" w:rsidRPr="005B4551" w:rsidRDefault="00626A0F" w:rsidP="00626A0F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2. Shkronja “f” ndryshohet si më poshtë:</w:t>
      </w:r>
    </w:p>
    <w:p w:rsidR="00626A0F" w:rsidRPr="005B4551" w:rsidRDefault="00626A0F" w:rsidP="00626A0F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 xml:space="preserve">“f) zyrtari i administratës doganore dhe tatimore, që merret me mbledhjen e të ardhurave doganore ose tatimore, me përjashtim të zyrtarëve të administratës tatimore të qeverisjes vendore;”. </w:t>
      </w:r>
    </w:p>
    <w:p w:rsidR="00626A0F" w:rsidRPr="00A32720" w:rsidRDefault="00626A0F" w:rsidP="00626A0F">
      <w:pPr>
        <w:pStyle w:val="Paragrafi"/>
        <w:rPr>
          <w:spacing w:val="-4"/>
          <w:sz w:val="12"/>
          <w:lang w:val="sq-AL"/>
        </w:rPr>
      </w:pPr>
    </w:p>
    <w:p w:rsidR="00626A0F" w:rsidRPr="005B4551" w:rsidRDefault="00626A0F" w:rsidP="00626A0F">
      <w:pPr>
        <w:pStyle w:val="NeniNr"/>
        <w:rPr>
          <w:spacing w:val="-4"/>
          <w:lang w:val="sq-AL"/>
        </w:rPr>
      </w:pPr>
      <w:r w:rsidRPr="005B4551">
        <w:rPr>
          <w:spacing w:val="-4"/>
          <w:lang w:val="sq-AL"/>
        </w:rPr>
        <w:t>Neni 2</w:t>
      </w:r>
    </w:p>
    <w:p w:rsidR="00626A0F" w:rsidRPr="00A32720" w:rsidRDefault="00626A0F" w:rsidP="00626A0F">
      <w:pPr>
        <w:pStyle w:val="Paragrafi"/>
        <w:rPr>
          <w:spacing w:val="-4"/>
          <w:sz w:val="10"/>
          <w:lang w:val="sq-AL"/>
        </w:rPr>
      </w:pPr>
    </w:p>
    <w:p w:rsidR="00626A0F" w:rsidRPr="005B4551" w:rsidRDefault="00626A0F" w:rsidP="00626A0F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Në nenin 4 bëhen ndryshimet si më poshtë:</w:t>
      </w:r>
    </w:p>
    <w:p w:rsidR="00626A0F" w:rsidRPr="005B4551" w:rsidRDefault="00626A0F" w:rsidP="00626A0F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1. Shkronja “c” ndryshohet si më poshtë:</w:t>
      </w:r>
    </w:p>
    <w:p w:rsidR="00626A0F" w:rsidRPr="005B4551" w:rsidRDefault="00626A0F" w:rsidP="00626A0F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“c) sende me vlerë të veçantë mbi 300 000 (treqind mijë) lekë;”.</w:t>
      </w:r>
    </w:p>
    <w:p w:rsidR="00626A0F" w:rsidRPr="005B4551" w:rsidRDefault="00626A0F" w:rsidP="00626A0F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2. Shkronja “d” ndryshohet si më poshtë:</w:t>
      </w:r>
    </w:p>
    <w:p w:rsidR="00626A0F" w:rsidRPr="005B4551" w:rsidRDefault="00626A0F" w:rsidP="00626A0F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 xml:space="preserve">“d) vlerën e likuiditeteve, gjendje në </w:t>
      </w:r>
      <w:proofErr w:type="spellStart"/>
      <w:r w:rsidRPr="005B4551">
        <w:rPr>
          <w:i/>
          <w:spacing w:val="-4"/>
          <w:lang w:val="sq-AL"/>
        </w:rPr>
        <w:t>cash</w:t>
      </w:r>
      <w:proofErr w:type="spellEnd"/>
      <w:r w:rsidRPr="005B4551">
        <w:rPr>
          <w:spacing w:val="-4"/>
          <w:lang w:val="sq-AL"/>
        </w:rPr>
        <w:t xml:space="preserve"> jashtë sistemit bankar, në llogari rrjedhëse në depozitë, në bono thesari dhe në huadhënie, në lek ose në valutë të huaj;”.</w:t>
      </w:r>
    </w:p>
    <w:p w:rsidR="00626A0F" w:rsidRPr="005B4551" w:rsidRDefault="00626A0F" w:rsidP="00626A0F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3. Shkronja “h” ndryshohet si më poshtë:</w:t>
      </w:r>
    </w:p>
    <w:p w:rsidR="00626A0F" w:rsidRPr="005B4551" w:rsidRDefault="00626A0F" w:rsidP="00626A0F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“h)</w:t>
      </w:r>
      <w:r w:rsidRPr="00A32720">
        <w:rPr>
          <w:spacing w:val="-4"/>
          <w:sz w:val="36"/>
          <w:lang w:val="sq-AL"/>
        </w:rPr>
        <w:t xml:space="preserve"> </w:t>
      </w:r>
      <w:r w:rsidRPr="005B4551">
        <w:rPr>
          <w:spacing w:val="-4"/>
          <w:lang w:val="sq-AL"/>
        </w:rPr>
        <w:t>çdo shpenzim</w:t>
      </w:r>
      <w:r w:rsidRPr="00A32720">
        <w:rPr>
          <w:spacing w:val="-4"/>
          <w:sz w:val="36"/>
          <w:lang w:val="sq-AL"/>
        </w:rPr>
        <w:t xml:space="preserve"> </w:t>
      </w:r>
      <w:r w:rsidRPr="005B4551">
        <w:rPr>
          <w:spacing w:val="-4"/>
          <w:lang w:val="sq-AL"/>
        </w:rPr>
        <w:t>i</w:t>
      </w:r>
      <w:r w:rsidRPr="00A32720">
        <w:rPr>
          <w:spacing w:val="-4"/>
          <w:sz w:val="36"/>
          <w:lang w:val="sq-AL"/>
        </w:rPr>
        <w:t xml:space="preserve"> </w:t>
      </w:r>
      <w:proofErr w:type="spellStart"/>
      <w:r w:rsidRPr="005B4551">
        <w:rPr>
          <w:spacing w:val="-4"/>
          <w:lang w:val="sq-AL"/>
        </w:rPr>
        <w:t>deklarueshëm</w:t>
      </w:r>
      <w:proofErr w:type="spellEnd"/>
      <w:r w:rsidRPr="005B4551">
        <w:rPr>
          <w:spacing w:val="-4"/>
          <w:lang w:val="sq-AL"/>
        </w:rPr>
        <w:t>,</w:t>
      </w:r>
      <w:r w:rsidRPr="00A32720">
        <w:rPr>
          <w:spacing w:val="-4"/>
          <w:sz w:val="72"/>
          <w:lang w:val="sq-AL"/>
        </w:rPr>
        <w:t xml:space="preserve"> </w:t>
      </w:r>
      <w:r w:rsidRPr="005B4551">
        <w:rPr>
          <w:spacing w:val="-4"/>
          <w:lang w:val="sq-AL"/>
        </w:rPr>
        <w:t>me</w:t>
      </w:r>
      <w:r w:rsidRPr="00A32720">
        <w:rPr>
          <w:spacing w:val="-4"/>
          <w:sz w:val="28"/>
          <w:lang w:val="sq-AL"/>
        </w:rPr>
        <w:t xml:space="preserve"> </w:t>
      </w:r>
      <w:r w:rsidRPr="005B4551">
        <w:rPr>
          <w:spacing w:val="-4"/>
          <w:lang w:val="sq-AL"/>
        </w:rPr>
        <w:t>vlerë mbi 300 000 (treqind mijë) lekë, i kryer gjatë vitit të deklarimit.”.</w:t>
      </w:r>
    </w:p>
    <w:p w:rsidR="00626A0F" w:rsidRPr="00A32720" w:rsidRDefault="00626A0F" w:rsidP="00626A0F">
      <w:pPr>
        <w:pStyle w:val="Paragrafi"/>
        <w:rPr>
          <w:spacing w:val="-4"/>
          <w:sz w:val="2"/>
          <w:lang w:val="sq-AL"/>
        </w:rPr>
      </w:pPr>
    </w:p>
    <w:p w:rsidR="00626A0F" w:rsidRPr="005B4551" w:rsidRDefault="00626A0F" w:rsidP="00626A0F">
      <w:pPr>
        <w:pStyle w:val="NeniNr"/>
        <w:rPr>
          <w:spacing w:val="-4"/>
          <w:lang w:val="sq-AL"/>
        </w:rPr>
      </w:pPr>
      <w:r w:rsidRPr="005B4551">
        <w:rPr>
          <w:spacing w:val="-4"/>
          <w:lang w:val="sq-AL"/>
        </w:rPr>
        <w:t>Neni 3</w:t>
      </w:r>
    </w:p>
    <w:p w:rsidR="00626A0F" w:rsidRPr="005B4551" w:rsidRDefault="00626A0F" w:rsidP="00626A0F">
      <w:pPr>
        <w:pStyle w:val="Paragrafi"/>
        <w:rPr>
          <w:spacing w:val="-4"/>
          <w:sz w:val="14"/>
          <w:lang w:val="sq-AL"/>
        </w:rPr>
      </w:pPr>
    </w:p>
    <w:p w:rsidR="00626A0F" w:rsidRPr="005B4551" w:rsidRDefault="00626A0F" w:rsidP="00626A0F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Pas nenit 4 shtohet neni 4/1 me këtë përmbajtje:</w:t>
      </w:r>
    </w:p>
    <w:p w:rsidR="00626A0F" w:rsidRPr="005B4551" w:rsidRDefault="00626A0F" w:rsidP="00626A0F">
      <w:pPr>
        <w:pStyle w:val="Paragrafi"/>
        <w:rPr>
          <w:spacing w:val="-4"/>
          <w:sz w:val="14"/>
          <w:lang w:val="sq-AL"/>
        </w:rPr>
      </w:pPr>
      <w:r w:rsidRPr="005B4551">
        <w:rPr>
          <w:spacing w:val="-4"/>
          <w:lang w:val="sq-AL"/>
        </w:rPr>
        <w:tab/>
      </w:r>
    </w:p>
    <w:p w:rsidR="00626A0F" w:rsidRPr="005B4551" w:rsidRDefault="00626A0F" w:rsidP="00626A0F">
      <w:pPr>
        <w:pStyle w:val="NeniNr"/>
        <w:rPr>
          <w:rStyle w:val="NeniNrChar"/>
          <w:spacing w:val="-4"/>
          <w:lang w:val="sq-AL"/>
        </w:rPr>
      </w:pPr>
      <w:r w:rsidRPr="005B4551">
        <w:rPr>
          <w:spacing w:val="-4"/>
          <w:lang w:val="sq-AL"/>
        </w:rPr>
        <w:t>“</w:t>
      </w:r>
      <w:r w:rsidRPr="005B4551">
        <w:rPr>
          <w:rStyle w:val="NeniNrChar"/>
          <w:spacing w:val="-4"/>
          <w:lang w:val="sq-AL"/>
        </w:rPr>
        <w:t>Neni 4/1</w:t>
      </w:r>
    </w:p>
    <w:p w:rsidR="00626A0F" w:rsidRPr="005B4551" w:rsidRDefault="00626A0F" w:rsidP="00626A0F">
      <w:pPr>
        <w:pStyle w:val="Paragrafi"/>
        <w:rPr>
          <w:spacing w:val="-4"/>
          <w:sz w:val="14"/>
          <w:lang w:val="sq-AL"/>
        </w:rPr>
      </w:pPr>
    </w:p>
    <w:p w:rsidR="00626A0F" w:rsidRPr="005B4551" w:rsidRDefault="00626A0F" w:rsidP="00626A0F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 xml:space="preserve">Të gjithë zyrtarët, të cilët për shkak të funksionit publik që kryejnë, bëhen subjekte të këtij ligji dhe plotësojnë deklarimin për herë të parë, sipas nenit 5/1, të tij, nuk mund të mbajnë dhe të deklarojnë gjendje në </w:t>
      </w:r>
      <w:proofErr w:type="spellStart"/>
      <w:r w:rsidRPr="005B4551">
        <w:rPr>
          <w:spacing w:val="-4"/>
          <w:lang w:val="sq-AL"/>
        </w:rPr>
        <w:t>cash</w:t>
      </w:r>
      <w:proofErr w:type="spellEnd"/>
      <w:r w:rsidRPr="005B4551">
        <w:rPr>
          <w:spacing w:val="-4"/>
          <w:lang w:val="sq-AL"/>
        </w:rPr>
        <w:t xml:space="preserve"> jashtë sistemit bankar mbi shumën 1,5 (një presje pesë) milion lekë.</w:t>
      </w:r>
    </w:p>
    <w:p w:rsidR="00626A0F" w:rsidRPr="005B4551" w:rsidRDefault="00626A0F" w:rsidP="00626A0F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 xml:space="preserve">Për zyrtarët që deklarojnë, sipas nenit 5/1, të këtij ligji, depozitimi në institucionet bankare i gjendjeve </w:t>
      </w:r>
      <w:proofErr w:type="spellStart"/>
      <w:r w:rsidRPr="007234F2">
        <w:rPr>
          <w:i/>
          <w:spacing w:val="-4"/>
          <w:lang w:val="sq-AL"/>
        </w:rPr>
        <w:t>cash</w:t>
      </w:r>
      <w:proofErr w:type="spellEnd"/>
      <w:r w:rsidRPr="005B4551">
        <w:rPr>
          <w:spacing w:val="-4"/>
          <w:lang w:val="sq-AL"/>
        </w:rPr>
        <w:t xml:space="preserve"> mbi vlerën e parashikuar në paragrafin e parë të këtij neni, është i detyrueshëm përpara dorëzimit të deklaratës së interesave privatë në ILDKPKI.”.</w:t>
      </w:r>
    </w:p>
    <w:p w:rsidR="00626A0F" w:rsidRPr="00A32720" w:rsidRDefault="00626A0F" w:rsidP="00626A0F">
      <w:pPr>
        <w:pStyle w:val="Paragrafi"/>
        <w:rPr>
          <w:spacing w:val="-4"/>
          <w:sz w:val="12"/>
          <w:lang w:val="sq-AL"/>
        </w:rPr>
      </w:pPr>
    </w:p>
    <w:p w:rsidR="00626A0F" w:rsidRPr="005B4551" w:rsidRDefault="00626A0F" w:rsidP="00626A0F">
      <w:pPr>
        <w:pStyle w:val="NeniNr"/>
        <w:rPr>
          <w:spacing w:val="-4"/>
          <w:lang w:val="sq-AL"/>
        </w:rPr>
      </w:pPr>
      <w:r w:rsidRPr="005B4551">
        <w:rPr>
          <w:spacing w:val="-4"/>
          <w:lang w:val="sq-AL"/>
        </w:rPr>
        <w:t>Neni 4</w:t>
      </w:r>
    </w:p>
    <w:p w:rsidR="00626A0F" w:rsidRPr="00A32720" w:rsidRDefault="00626A0F" w:rsidP="00626A0F">
      <w:pPr>
        <w:pStyle w:val="Paragrafi"/>
        <w:rPr>
          <w:spacing w:val="-4"/>
          <w:sz w:val="10"/>
          <w:lang w:val="sq-AL"/>
        </w:rPr>
      </w:pPr>
    </w:p>
    <w:p w:rsidR="00626A0F" w:rsidRPr="005B4551" w:rsidRDefault="00626A0F" w:rsidP="00626A0F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Neni 11 ndryshohet si më poshtë:</w:t>
      </w:r>
    </w:p>
    <w:p w:rsidR="00626A0F" w:rsidRPr="00A32720" w:rsidRDefault="00626A0F" w:rsidP="00626A0F">
      <w:pPr>
        <w:pStyle w:val="Paragrafi"/>
        <w:rPr>
          <w:spacing w:val="-4"/>
          <w:sz w:val="12"/>
          <w:lang w:val="sq-AL"/>
        </w:rPr>
      </w:pPr>
    </w:p>
    <w:p w:rsidR="00626A0F" w:rsidRPr="005B4551" w:rsidRDefault="00626A0F" w:rsidP="00626A0F">
      <w:pPr>
        <w:pStyle w:val="NeniNr"/>
        <w:rPr>
          <w:spacing w:val="-4"/>
          <w:lang w:val="sq-AL"/>
        </w:rPr>
      </w:pPr>
      <w:r w:rsidRPr="005B4551">
        <w:rPr>
          <w:spacing w:val="-4"/>
          <w:lang w:val="sq-AL"/>
        </w:rPr>
        <w:t>“Neni 11</w:t>
      </w:r>
    </w:p>
    <w:p w:rsidR="00626A0F" w:rsidRPr="00A32720" w:rsidRDefault="00626A0F" w:rsidP="00626A0F">
      <w:pPr>
        <w:pStyle w:val="Paragrafi"/>
        <w:rPr>
          <w:spacing w:val="-4"/>
          <w:sz w:val="12"/>
          <w:lang w:val="sq-AL"/>
        </w:rPr>
      </w:pPr>
    </w:p>
    <w:p w:rsidR="00626A0F" w:rsidRPr="005B4551" w:rsidRDefault="00626A0F" w:rsidP="00626A0F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1. Organi përgjegjës për kontrollin e deklarimit të pasurive është Inspektori i Përgjithshëm.</w:t>
      </w:r>
    </w:p>
    <w:p w:rsidR="00626A0F" w:rsidRPr="005B4551" w:rsidRDefault="00626A0F" w:rsidP="00626A0F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lastRenderedPageBreak/>
        <w:t>2. Inspektori i Përgjithshëm zgjidhet me shumicën e gjithë anëtarë</w:t>
      </w:r>
      <w:r>
        <w:rPr>
          <w:spacing w:val="-4"/>
          <w:lang w:val="sq-AL"/>
        </w:rPr>
        <w:t>ve të Kuvendit për një mandat 5-</w:t>
      </w:r>
      <w:r w:rsidRPr="005B4551">
        <w:rPr>
          <w:spacing w:val="-4"/>
          <w:lang w:val="sq-AL"/>
        </w:rPr>
        <w:t>vjeçar, me të drejtë rizgjedhjeje.</w:t>
      </w:r>
    </w:p>
    <w:p w:rsidR="00626A0F" w:rsidRPr="005B4551" w:rsidRDefault="00626A0F" w:rsidP="00626A0F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3. Kuvendi i Shqipërisë, jo më vonë se tre muaj përpara përfundimit të mandatit të përcaktuar në pikën 2, të këtij neni, publikon shpalljen për vendin vakant të Inspektorit të Përgjithshëm.</w:t>
      </w:r>
    </w:p>
    <w:p w:rsidR="00626A0F" w:rsidRPr="005B4551" w:rsidRDefault="00626A0F" w:rsidP="00626A0F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 xml:space="preserve">4. Në rastet e mbarimit të mandatit, sipas nenit 14 të këtij ligji, shpallja për vendin vakant të Inspektorit të Përgjithshëm bëhet kryesisht nga Kuvendi, brenda 10 ditëve nga krijimi i </w:t>
      </w:r>
      <w:proofErr w:type="spellStart"/>
      <w:r w:rsidRPr="005B4551">
        <w:rPr>
          <w:spacing w:val="-4"/>
          <w:lang w:val="sq-AL"/>
        </w:rPr>
        <w:t>vakancës</w:t>
      </w:r>
      <w:proofErr w:type="spellEnd"/>
      <w:r w:rsidRPr="005B4551">
        <w:rPr>
          <w:spacing w:val="-4"/>
          <w:lang w:val="sq-AL"/>
        </w:rPr>
        <w:t>.</w:t>
      </w:r>
    </w:p>
    <w:p w:rsidR="00626A0F" w:rsidRPr="005B4551" w:rsidRDefault="00626A0F" w:rsidP="00626A0F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 xml:space="preserve">5. Çdo shtetas, i cili plotëson kushtet e nenit 12 të këtij ligji, mund të paraqesë në Kuvend kandidaturën për Inspektor të Përgjithshëm. Kërkesa shoqërohet me dokumentacionin përkatës, që provon përmbushjen e kushteve ligjore dhe kritereve objektive. </w:t>
      </w:r>
    </w:p>
    <w:p w:rsidR="00626A0F" w:rsidRPr="005B4551" w:rsidRDefault="00626A0F" w:rsidP="00626A0F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 xml:space="preserve">6. Lista e kandidatëve i kalon komisionit të Kuvendit që mbulon çështjet ligjore për të verifikuar përmbushjen e kritereve dhe kushteve përkatëse. </w:t>
      </w:r>
    </w:p>
    <w:p w:rsidR="00626A0F" w:rsidRPr="005B4551" w:rsidRDefault="00626A0F" w:rsidP="00626A0F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Komisioni i shqyrton kandidaturat në përputhje me Rregulloren e Kuvendit. Pas verifikimit të kushteve dhe kritereve zbatohet procedura si më poshtë:</w:t>
      </w:r>
    </w:p>
    <w:p w:rsidR="00626A0F" w:rsidRPr="005B4551" w:rsidRDefault="00626A0F" w:rsidP="00626A0F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a) komisioni përzgjedh, për t’iu paraqitur për votim Kuvendit, tre kandidatët që gëzojnë mbështetjen më të madhe të anëtarëve të komisionit, por jo më pak se dy të tretat e të gjithë anëtarëve të tij. Çdo anëtar i komisionit mund të mbështesë deri në katër kandidatë;</w:t>
      </w:r>
    </w:p>
    <w:p w:rsidR="00626A0F" w:rsidRPr="005B4551" w:rsidRDefault="00626A0F" w:rsidP="00626A0F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b) nëse shumicën e cilësuar, sipas shkronjës “a”, nuk e gëzojnë së paku tre kandidatë, komisioni identifikon tre kandidatët që kanë marrë mbështetjen më të madhe midis anëtarëve të komisionit, pas zbatimit të shkronjës “a”;</w:t>
      </w:r>
    </w:p>
    <w:p w:rsidR="00626A0F" w:rsidRPr="005B4551" w:rsidRDefault="00626A0F" w:rsidP="00626A0F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c) kur gjatë zbatimit të shkronjave “a” dhe “b” dy apo më shumë kandidatë gëzojnë të njëjtën mbështetje, përzgjedhja e tyre bëhet me short.</w:t>
      </w:r>
    </w:p>
    <w:p w:rsidR="00626A0F" w:rsidRPr="005B4551" w:rsidRDefault="00626A0F" w:rsidP="00626A0F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Kandidatët e përzgjedhur, sipas procedurës së mësipërme, i kalojnë Kuvendit për votim.</w:t>
      </w:r>
    </w:p>
    <w:p w:rsidR="00626A0F" w:rsidRPr="005B4551" w:rsidRDefault="00626A0F" w:rsidP="00626A0F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7. Inspektori i Përgjithshëm bën deklarimin e parë të pasurisë brenda 30 ditëve nga zgjedhja e tij dhe çdo vit, sipas nenit 4 të këtij ligji, pranë Kuvendit të Republikës së Shqipërisë.</w:t>
      </w:r>
    </w:p>
    <w:p w:rsidR="00626A0F" w:rsidRPr="005B4551" w:rsidRDefault="00626A0F" w:rsidP="00626A0F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8. Pas përfundimit të mandatit, me pëlqimin e tij, ai ka të drejtë të emërohet në funksionin ose detyrën publike që kishte para zgjedhjes së tij ose në një vend të barasvlershëm me vendin e mëparshëm. Ai nuk përfiton nga kjo e drejtë, në rastet kur shkarkohet për shkelje të rëndë të ligjit ose për akte dhe sjellje që diskreditojnë rëndë pozitën dhe figurën e Inspektorit të Përgjithshëm.”.</w:t>
      </w:r>
    </w:p>
    <w:p w:rsidR="00626A0F" w:rsidRPr="005B4551" w:rsidRDefault="00626A0F" w:rsidP="00626A0F">
      <w:pPr>
        <w:pStyle w:val="Paragrafi"/>
        <w:rPr>
          <w:spacing w:val="-4"/>
          <w:sz w:val="12"/>
          <w:lang w:val="sq-AL"/>
        </w:rPr>
      </w:pPr>
    </w:p>
    <w:p w:rsidR="00626A0F" w:rsidRPr="005B4551" w:rsidRDefault="00626A0F" w:rsidP="00626A0F">
      <w:pPr>
        <w:pStyle w:val="NeniNr"/>
        <w:rPr>
          <w:spacing w:val="-4"/>
          <w:lang w:val="sq-AL"/>
        </w:rPr>
      </w:pPr>
      <w:r w:rsidRPr="005B4551">
        <w:rPr>
          <w:spacing w:val="-4"/>
          <w:lang w:val="sq-AL"/>
        </w:rPr>
        <w:t>Neni 5</w:t>
      </w:r>
    </w:p>
    <w:p w:rsidR="00626A0F" w:rsidRPr="005B4551" w:rsidRDefault="00626A0F" w:rsidP="00626A0F">
      <w:pPr>
        <w:pStyle w:val="Paragrafi"/>
        <w:rPr>
          <w:spacing w:val="-4"/>
          <w:sz w:val="12"/>
          <w:lang w:val="sq-AL"/>
        </w:rPr>
      </w:pPr>
    </w:p>
    <w:p w:rsidR="00626A0F" w:rsidRPr="005B4551" w:rsidRDefault="00626A0F" w:rsidP="00626A0F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Neni 12 ndryshohet si më poshtë:</w:t>
      </w:r>
    </w:p>
    <w:p w:rsidR="00626A0F" w:rsidRPr="005B4551" w:rsidRDefault="00626A0F" w:rsidP="00626A0F">
      <w:pPr>
        <w:pStyle w:val="Paragrafi"/>
        <w:rPr>
          <w:spacing w:val="-4"/>
          <w:sz w:val="12"/>
          <w:lang w:val="sq-AL"/>
        </w:rPr>
      </w:pPr>
    </w:p>
    <w:p w:rsidR="00626A0F" w:rsidRPr="005B4551" w:rsidRDefault="00626A0F" w:rsidP="00626A0F">
      <w:pPr>
        <w:pStyle w:val="NeniNr"/>
        <w:rPr>
          <w:spacing w:val="-4"/>
          <w:lang w:val="sq-AL"/>
        </w:rPr>
      </w:pPr>
      <w:r w:rsidRPr="005B4551">
        <w:rPr>
          <w:spacing w:val="-4"/>
          <w:lang w:val="sq-AL"/>
        </w:rPr>
        <w:t>“Neni 12</w:t>
      </w:r>
    </w:p>
    <w:p w:rsidR="00626A0F" w:rsidRPr="005B4551" w:rsidRDefault="00626A0F" w:rsidP="00626A0F">
      <w:pPr>
        <w:pStyle w:val="NeniTitull"/>
        <w:rPr>
          <w:spacing w:val="-4"/>
          <w:lang w:val="sq-AL"/>
        </w:rPr>
      </w:pPr>
      <w:r w:rsidRPr="005B4551">
        <w:rPr>
          <w:spacing w:val="-4"/>
          <w:lang w:val="sq-AL"/>
        </w:rPr>
        <w:t>Kushtet dhe kriteret për t’ u zgjedhur</w:t>
      </w:r>
    </w:p>
    <w:p w:rsidR="00626A0F" w:rsidRPr="005B4551" w:rsidRDefault="00626A0F" w:rsidP="00626A0F">
      <w:pPr>
        <w:pStyle w:val="Paragrafi"/>
        <w:rPr>
          <w:spacing w:val="-4"/>
          <w:sz w:val="12"/>
          <w:lang w:val="sq-AL"/>
        </w:rPr>
      </w:pPr>
    </w:p>
    <w:p w:rsidR="00626A0F" w:rsidRPr="005B4551" w:rsidRDefault="00626A0F" w:rsidP="00626A0F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1. Inspektor i Përgjithshëm mund të zgjidhet shtetasi shqiptar që në momentin e kandidimit përmbush këto kushte ligjore:</w:t>
      </w:r>
    </w:p>
    <w:p w:rsidR="00626A0F" w:rsidRPr="005B4551" w:rsidRDefault="00626A0F" w:rsidP="00626A0F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a) të ketë mbaruar arsimin e lartë juridik ose ekonomik në profilin financë, Diplomë e Nivelit të Dytë;</w:t>
      </w:r>
    </w:p>
    <w:p w:rsidR="00626A0F" w:rsidRPr="005B4551" w:rsidRDefault="00626A0F" w:rsidP="00626A0F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b) të ketë vjetërsi në profesion, si jurist ose ekonomist financier, jo më pak se 15 vjet;</w:t>
      </w:r>
    </w:p>
    <w:p w:rsidR="00626A0F" w:rsidRPr="005B4551" w:rsidRDefault="00626A0F" w:rsidP="00626A0F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c) të mos jetë i dënuar penalisht me vendim të formës së prerë;</w:t>
      </w:r>
    </w:p>
    <w:p w:rsidR="00626A0F" w:rsidRPr="005B4551" w:rsidRDefault="00626A0F" w:rsidP="00626A0F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 xml:space="preserve">ç) të mos jetë anëtar i partive politike, deputet, ministër, zëvendësministër, pjesëtar në strukturat e Policisë së Shtetit, Forcat e Armatosura dhe Shërbimin Informativ Shtetëror. </w:t>
      </w:r>
    </w:p>
    <w:p w:rsidR="00626A0F" w:rsidRPr="005B4551" w:rsidRDefault="00626A0F" w:rsidP="00626A0F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2. Kandidati që përmbush kushtet ligjore, të parashikuara në pikën 1, të këtij neni, zgjidhet Inspektor i Përgjithshëm në bazë të këtyre kritereve objektive:</w:t>
      </w:r>
    </w:p>
    <w:p w:rsidR="00626A0F" w:rsidRPr="005B4551" w:rsidRDefault="00626A0F" w:rsidP="00626A0F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a) vjetërsisë në profesion;</w:t>
      </w:r>
    </w:p>
    <w:p w:rsidR="00626A0F" w:rsidRPr="005B4551" w:rsidRDefault="00626A0F" w:rsidP="00626A0F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 xml:space="preserve">b) përvojës së veçantë profesionale në fushën e së drejtës penale/administrative ose veprimtarinë </w:t>
      </w:r>
      <w:proofErr w:type="spellStart"/>
      <w:r w:rsidRPr="005B4551">
        <w:rPr>
          <w:spacing w:val="-4"/>
          <w:lang w:val="sq-AL"/>
        </w:rPr>
        <w:t>audituese</w:t>
      </w:r>
      <w:proofErr w:type="spellEnd"/>
      <w:r w:rsidRPr="005B4551">
        <w:rPr>
          <w:spacing w:val="-4"/>
          <w:lang w:val="sq-AL"/>
        </w:rPr>
        <w:t>;</w:t>
      </w:r>
    </w:p>
    <w:p w:rsidR="00626A0F" w:rsidRPr="005B4551" w:rsidRDefault="00626A0F" w:rsidP="00626A0F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c) ecurisë gjatë kryerjes së arsimit të lartë;</w:t>
      </w:r>
    </w:p>
    <w:p w:rsidR="00626A0F" w:rsidRPr="005B4551" w:rsidRDefault="00626A0F" w:rsidP="00626A0F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 xml:space="preserve">ç) të gëzojë integritet të lartë moral, ku përfshihen, ndër të tjera, transparenca e plotë dhe e dokumentuar e të gjitha të ardhurave dhe </w:t>
      </w:r>
      <w:proofErr w:type="spellStart"/>
      <w:r w:rsidRPr="005B4551">
        <w:rPr>
          <w:spacing w:val="-4"/>
          <w:lang w:val="sq-AL"/>
        </w:rPr>
        <w:t>aseteve</w:t>
      </w:r>
      <w:proofErr w:type="spellEnd"/>
      <w:r w:rsidRPr="005B4551">
        <w:rPr>
          <w:spacing w:val="-4"/>
          <w:lang w:val="sq-AL"/>
        </w:rPr>
        <w:t xml:space="preserve">, pagimi i të gjitha detyrimeve tatimore, si dhe informacionet zyrtare, të marra nga institucione të tjera publike, përfshirë dhe informacionet </w:t>
      </w:r>
      <w:proofErr w:type="spellStart"/>
      <w:r w:rsidRPr="005B4551">
        <w:rPr>
          <w:spacing w:val="-4"/>
          <w:lang w:val="sq-AL"/>
        </w:rPr>
        <w:t>konfidenciale</w:t>
      </w:r>
      <w:proofErr w:type="spellEnd"/>
      <w:r w:rsidRPr="005B4551">
        <w:rPr>
          <w:spacing w:val="-4"/>
          <w:lang w:val="sq-AL"/>
        </w:rPr>
        <w:t>.”.</w:t>
      </w:r>
    </w:p>
    <w:p w:rsidR="00626A0F" w:rsidRPr="005B4551" w:rsidRDefault="00626A0F" w:rsidP="00626A0F">
      <w:pPr>
        <w:pStyle w:val="Paragrafi"/>
        <w:rPr>
          <w:spacing w:val="-4"/>
          <w:sz w:val="6"/>
          <w:lang w:val="sq-AL"/>
        </w:rPr>
      </w:pPr>
    </w:p>
    <w:p w:rsidR="00626A0F" w:rsidRPr="005B4551" w:rsidRDefault="00626A0F" w:rsidP="00626A0F">
      <w:pPr>
        <w:pStyle w:val="NeniNr"/>
        <w:rPr>
          <w:spacing w:val="-4"/>
          <w:lang w:val="sq-AL"/>
        </w:rPr>
      </w:pPr>
      <w:r w:rsidRPr="005B4551">
        <w:rPr>
          <w:spacing w:val="-4"/>
          <w:lang w:val="sq-AL"/>
        </w:rPr>
        <w:t>Neni 6</w:t>
      </w:r>
    </w:p>
    <w:p w:rsidR="00626A0F" w:rsidRPr="005B4551" w:rsidRDefault="00626A0F" w:rsidP="00626A0F">
      <w:pPr>
        <w:pStyle w:val="Paragrafi"/>
        <w:rPr>
          <w:spacing w:val="-4"/>
          <w:sz w:val="14"/>
          <w:lang w:val="sq-AL"/>
        </w:rPr>
      </w:pPr>
    </w:p>
    <w:p w:rsidR="00626A0F" w:rsidRPr="005B4551" w:rsidRDefault="00626A0F" w:rsidP="00626A0F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lastRenderedPageBreak/>
        <w:t>Në nenin 14 bëhen këto ndryshime:</w:t>
      </w:r>
    </w:p>
    <w:p w:rsidR="00626A0F" w:rsidRPr="005B4551" w:rsidRDefault="00626A0F" w:rsidP="00626A0F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1. Pika 2 ndryshohet si më poshtë:</w:t>
      </w:r>
    </w:p>
    <w:p w:rsidR="00626A0F" w:rsidRPr="005B4551" w:rsidRDefault="00626A0F" w:rsidP="00626A0F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“2. Inspektori i Përgjithshëm mund të shkarkohet nga Kuvendi vetëm me kërkesë të motivuar të jo më pak se një së tretës së deputetëve:</w:t>
      </w:r>
    </w:p>
    <w:p w:rsidR="00626A0F" w:rsidRPr="005B4551" w:rsidRDefault="00626A0F" w:rsidP="00626A0F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a) për shkelje të dispozitave të këtij ligji;</w:t>
      </w:r>
    </w:p>
    <w:p w:rsidR="00626A0F" w:rsidRPr="005B4551" w:rsidRDefault="00626A0F" w:rsidP="00626A0F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b) kur kryen veprimtari që krijon konflikt interesash;</w:t>
      </w:r>
    </w:p>
    <w:p w:rsidR="00626A0F" w:rsidRPr="005B4551" w:rsidRDefault="00626A0F" w:rsidP="00626A0F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c) kur zbulohen raste të papajtueshmërisë së funksionit të tij.”.</w:t>
      </w:r>
    </w:p>
    <w:p w:rsidR="00626A0F" w:rsidRPr="005B4551" w:rsidRDefault="00626A0F" w:rsidP="00626A0F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2. Pika 3 ndryshohet si më poshtë:</w:t>
      </w:r>
    </w:p>
    <w:p w:rsidR="00626A0F" w:rsidRPr="005B4551" w:rsidRDefault="00626A0F" w:rsidP="00626A0F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“3. Në këtë rast Kuvendi vendos me shumicën e gjithë anëtarëve të tij.”.</w:t>
      </w:r>
    </w:p>
    <w:p w:rsidR="00626A0F" w:rsidRPr="005B4551" w:rsidRDefault="00626A0F" w:rsidP="00626A0F">
      <w:pPr>
        <w:pStyle w:val="Paragrafi"/>
        <w:rPr>
          <w:spacing w:val="-4"/>
          <w:sz w:val="14"/>
          <w:lang w:val="sq-AL"/>
        </w:rPr>
      </w:pPr>
    </w:p>
    <w:p w:rsidR="00626A0F" w:rsidRPr="005B4551" w:rsidRDefault="00626A0F" w:rsidP="00626A0F">
      <w:pPr>
        <w:pStyle w:val="NeniNr"/>
        <w:rPr>
          <w:spacing w:val="-4"/>
          <w:lang w:val="sq-AL"/>
        </w:rPr>
      </w:pPr>
      <w:r w:rsidRPr="005B4551">
        <w:rPr>
          <w:spacing w:val="-4"/>
          <w:lang w:val="sq-AL"/>
        </w:rPr>
        <w:t>Neni 7</w:t>
      </w:r>
    </w:p>
    <w:p w:rsidR="00626A0F" w:rsidRPr="005B4551" w:rsidRDefault="00626A0F" w:rsidP="00626A0F">
      <w:pPr>
        <w:pStyle w:val="Paragrafi"/>
        <w:rPr>
          <w:spacing w:val="-4"/>
          <w:sz w:val="14"/>
          <w:lang w:val="sq-AL"/>
        </w:rPr>
      </w:pPr>
    </w:p>
    <w:p w:rsidR="00626A0F" w:rsidRPr="005B4551" w:rsidRDefault="00626A0F" w:rsidP="00626A0F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Neni 21 ndryshohet si më poshtë:</w:t>
      </w:r>
    </w:p>
    <w:p w:rsidR="00626A0F" w:rsidRPr="005B4551" w:rsidRDefault="00626A0F" w:rsidP="00626A0F">
      <w:pPr>
        <w:pStyle w:val="Paragrafi"/>
        <w:rPr>
          <w:spacing w:val="-4"/>
          <w:sz w:val="14"/>
          <w:lang w:val="sq-AL"/>
        </w:rPr>
      </w:pPr>
    </w:p>
    <w:p w:rsidR="00626A0F" w:rsidRPr="005B4551" w:rsidRDefault="00626A0F" w:rsidP="00626A0F">
      <w:pPr>
        <w:pStyle w:val="NeniNr"/>
        <w:rPr>
          <w:spacing w:val="-4"/>
          <w:lang w:val="sq-AL"/>
        </w:rPr>
      </w:pPr>
      <w:r w:rsidRPr="005B4551">
        <w:rPr>
          <w:spacing w:val="-4"/>
          <w:lang w:val="sq-AL"/>
        </w:rPr>
        <w:t>“Neni 21</w:t>
      </w:r>
    </w:p>
    <w:p w:rsidR="00626A0F" w:rsidRPr="005B4551" w:rsidRDefault="00626A0F" w:rsidP="00626A0F">
      <w:pPr>
        <w:pStyle w:val="Paragrafi"/>
        <w:rPr>
          <w:spacing w:val="-4"/>
          <w:sz w:val="14"/>
          <w:lang w:val="sq-AL"/>
        </w:rPr>
      </w:pPr>
    </w:p>
    <w:p w:rsidR="00626A0F" w:rsidRPr="005B4551" w:rsidRDefault="00626A0F" w:rsidP="00626A0F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Deklarimi i pasurive, i burimeve të tyre, i detyrimeve financiare bëhet sipas kërkesave të përcaktuara në këtë ligj dhe në formën e përcaktuar nga Inspektori i Përgjithshëm. Deklarimi përfshin pasurinë e subjektit dhe të familjes së tij (bashkëshortit/</w:t>
      </w:r>
      <w:proofErr w:type="spellStart"/>
      <w:r w:rsidRPr="005B4551">
        <w:rPr>
          <w:spacing w:val="-4"/>
          <w:lang w:val="sq-AL"/>
        </w:rPr>
        <w:t>es</w:t>
      </w:r>
      <w:proofErr w:type="spellEnd"/>
      <w:r w:rsidRPr="005B4551">
        <w:rPr>
          <w:spacing w:val="-4"/>
          <w:lang w:val="sq-AL"/>
        </w:rPr>
        <w:t>, bashkëjetuesit/</w:t>
      </w:r>
      <w:proofErr w:type="spellStart"/>
      <w:r w:rsidRPr="005B4551">
        <w:rPr>
          <w:spacing w:val="-4"/>
          <w:lang w:val="sq-AL"/>
        </w:rPr>
        <w:t>es</w:t>
      </w:r>
      <w:proofErr w:type="spellEnd"/>
      <w:r w:rsidRPr="005B4551">
        <w:rPr>
          <w:spacing w:val="-4"/>
          <w:lang w:val="sq-AL"/>
        </w:rPr>
        <w:t xml:space="preserve"> dhe fëmijëve në moshë madhore), burimet e krijimit dhe detyrimet financiare të subjektit. Deklarimi duhet të përmbajë edhe faktin nëse deklaruesi/ja ka ose jo persona të tjerë të lidhur.”.  </w:t>
      </w:r>
    </w:p>
    <w:p w:rsidR="00626A0F" w:rsidRPr="005B4551" w:rsidRDefault="00626A0F" w:rsidP="00626A0F">
      <w:pPr>
        <w:pStyle w:val="Paragrafi"/>
        <w:rPr>
          <w:spacing w:val="-4"/>
          <w:sz w:val="12"/>
          <w:lang w:val="sq-AL"/>
        </w:rPr>
      </w:pPr>
    </w:p>
    <w:p w:rsidR="00626A0F" w:rsidRPr="005B4551" w:rsidRDefault="00626A0F" w:rsidP="00626A0F">
      <w:pPr>
        <w:pStyle w:val="NeniNr"/>
        <w:rPr>
          <w:spacing w:val="-4"/>
          <w:lang w:val="sq-AL"/>
        </w:rPr>
      </w:pPr>
      <w:r w:rsidRPr="005B4551">
        <w:rPr>
          <w:spacing w:val="-4"/>
          <w:lang w:val="sq-AL"/>
        </w:rPr>
        <w:t>Neni 8</w:t>
      </w:r>
    </w:p>
    <w:p w:rsidR="00626A0F" w:rsidRPr="005B4551" w:rsidRDefault="00626A0F" w:rsidP="00626A0F">
      <w:pPr>
        <w:pStyle w:val="Paragrafi"/>
        <w:rPr>
          <w:spacing w:val="-4"/>
          <w:sz w:val="12"/>
          <w:lang w:val="sq-AL"/>
        </w:rPr>
      </w:pPr>
    </w:p>
    <w:p w:rsidR="00626A0F" w:rsidRPr="005B4551" w:rsidRDefault="00626A0F" w:rsidP="00626A0F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 xml:space="preserve">Neni 24 ndryshohet si më poshtë: </w:t>
      </w:r>
    </w:p>
    <w:p w:rsidR="00626A0F" w:rsidRPr="005B4551" w:rsidRDefault="00626A0F" w:rsidP="00626A0F">
      <w:pPr>
        <w:pStyle w:val="Paragrafi"/>
        <w:rPr>
          <w:spacing w:val="-4"/>
          <w:sz w:val="14"/>
          <w:lang w:val="sq-AL"/>
        </w:rPr>
      </w:pPr>
    </w:p>
    <w:p w:rsidR="00626A0F" w:rsidRPr="005B4551" w:rsidRDefault="00626A0F" w:rsidP="00626A0F">
      <w:pPr>
        <w:pStyle w:val="NeniNr"/>
        <w:rPr>
          <w:spacing w:val="-4"/>
          <w:lang w:val="sq-AL"/>
        </w:rPr>
      </w:pPr>
      <w:r w:rsidRPr="005B4551">
        <w:rPr>
          <w:spacing w:val="-4"/>
          <w:lang w:val="sq-AL"/>
        </w:rPr>
        <w:t>“Neni 24</w:t>
      </w:r>
    </w:p>
    <w:p w:rsidR="00626A0F" w:rsidRPr="005B4551" w:rsidRDefault="00626A0F" w:rsidP="00626A0F">
      <w:pPr>
        <w:pStyle w:val="Paragrafi"/>
        <w:rPr>
          <w:spacing w:val="-4"/>
          <w:sz w:val="12"/>
          <w:lang w:val="sq-AL"/>
        </w:rPr>
      </w:pPr>
    </w:p>
    <w:p w:rsidR="00626A0F" w:rsidRPr="005B4551" w:rsidRDefault="00626A0F" w:rsidP="00626A0F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Inspektorati i Lartë bën përpunimin paraprak të deklarimeve, i cili përfshin juridiksionin, rregullsinë e plotësimit të deklaratës dhe të anekseve të saj.</w:t>
      </w:r>
    </w:p>
    <w:p w:rsidR="00626A0F" w:rsidRPr="005B4551" w:rsidRDefault="00626A0F" w:rsidP="00626A0F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Kur nga përpunimi paraprak vërtetohen gabime materiale ose plotësime të gabuara, inspektorati njofton subjektin që ka paraqitur këto deklarime, i cili, brenda 15 ditëve nga marrja e njoftimit, është i detyruar t’i ndreqë ato.</w:t>
      </w:r>
    </w:p>
    <w:p w:rsidR="00626A0F" w:rsidRPr="005B4551" w:rsidRDefault="00626A0F" w:rsidP="00626A0F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Deklaratat e interesave privatë, pas dorëzimit dhe regjistrimit, kalojnë menjëherë në skanimin fizik dhe ruhen në sistemin e programuar elektronik të ILDKPKI-së.</w:t>
      </w:r>
    </w:p>
    <w:p w:rsidR="00626A0F" w:rsidRPr="005B4551" w:rsidRDefault="00626A0F" w:rsidP="00626A0F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Vetëm pas përfundimit të procedurave të skanimit, deklaratat e interesave privatë kalojnë në përpunimin paraprak, kontrollin aritmetik e logjik dhe me pas në kontroll të plotë.</w:t>
      </w:r>
    </w:p>
    <w:p w:rsidR="00626A0F" w:rsidRPr="005B4551" w:rsidRDefault="00626A0F" w:rsidP="00626A0F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Procedurat e pranimit, skanimit dhe përpunimit paraprak miratohen nga Inspektori i Përgjithshëm.”.</w:t>
      </w:r>
    </w:p>
    <w:p w:rsidR="00626A0F" w:rsidRPr="005B4551" w:rsidRDefault="00626A0F" w:rsidP="00626A0F">
      <w:pPr>
        <w:pStyle w:val="Paragrafi"/>
        <w:rPr>
          <w:spacing w:val="-4"/>
          <w:sz w:val="12"/>
          <w:lang w:val="sq-AL"/>
        </w:rPr>
      </w:pPr>
    </w:p>
    <w:p w:rsidR="00626A0F" w:rsidRPr="005B4551" w:rsidRDefault="00626A0F" w:rsidP="00626A0F">
      <w:pPr>
        <w:pStyle w:val="NeniNr"/>
        <w:rPr>
          <w:spacing w:val="-4"/>
          <w:lang w:val="sq-AL"/>
        </w:rPr>
      </w:pPr>
      <w:r w:rsidRPr="005B4551">
        <w:rPr>
          <w:spacing w:val="-4"/>
          <w:lang w:val="sq-AL"/>
        </w:rPr>
        <w:t>Neni 9</w:t>
      </w:r>
    </w:p>
    <w:p w:rsidR="00626A0F" w:rsidRPr="005B4551" w:rsidRDefault="00626A0F" w:rsidP="00626A0F">
      <w:pPr>
        <w:pStyle w:val="Paragrafi"/>
        <w:rPr>
          <w:spacing w:val="-4"/>
          <w:sz w:val="12"/>
          <w:lang w:val="sq-AL"/>
        </w:rPr>
      </w:pPr>
    </w:p>
    <w:p w:rsidR="00626A0F" w:rsidRPr="005B4551" w:rsidRDefault="00626A0F" w:rsidP="00626A0F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Në nenin 25, pika 1 ndryshohet si më poshtë:</w:t>
      </w:r>
    </w:p>
    <w:p w:rsidR="00626A0F" w:rsidRPr="005B4551" w:rsidRDefault="00626A0F" w:rsidP="00626A0F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 xml:space="preserve">“1. Kontrolli aritmetik dhe logjik kryhet për çdo deklarim, për të vërtetuar saktësinë e vlerësimit të pasurisë së deklaruar, saktësinë e burimeve financiare të deklaruara dhe </w:t>
      </w:r>
      <w:proofErr w:type="spellStart"/>
      <w:r w:rsidRPr="005B4551">
        <w:rPr>
          <w:spacing w:val="-4"/>
          <w:lang w:val="sq-AL"/>
        </w:rPr>
        <w:t>mjaftueshmërinë</w:t>
      </w:r>
      <w:proofErr w:type="spellEnd"/>
      <w:r w:rsidRPr="005B4551">
        <w:rPr>
          <w:spacing w:val="-4"/>
          <w:lang w:val="sq-AL"/>
        </w:rPr>
        <w:t xml:space="preserve"> e mbulimit të pasurive nga burime të deklaruara.</w:t>
      </w:r>
    </w:p>
    <w:p w:rsidR="00626A0F" w:rsidRPr="005B4551" w:rsidRDefault="00626A0F" w:rsidP="00626A0F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Ky proces kontrolli kryhet brenda vitit kalendarik të dorëzimit të deklaratave të interesave privatë të zyrtarëve dhe personave të lidhur me ta në ILDKPKI.”.</w:t>
      </w:r>
    </w:p>
    <w:p w:rsidR="00626A0F" w:rsidRPr="005B4551" w:rsidRDefault="00626A0F" w:rsidP="00626A0F">
      <w:pPr>
        <w:pStyle w:val="Paragrafi"/>
        <w:rPr>
          <w:spacing w:val="-4"/>
          <w:sz w:val="12"/>
          <w:lang w:val="sq-AL"/>
        </w:rPr>
      </w:pPr>
    </w:p>
    <w:p w:rsidR="00626A0F" w:rsidRPr="005B4551" w:rsidRDefault="00626A0F" w:rsidP="00626A0F">
      <w:pPr>
        <w:pStyle w:val="NeniNr"/>
        <w:rPr>
          <w:spacing w:val="-4"/>
          <w:lang w:val="sq-AL"/>
        </w:rPr>
      </w:pPr>
      <w:r w:rsidRPr="005B4551">
        <w:rPr>
          <w:spacing w:val="-4"/>
          <w:lang w:val="sq-AL"/>
        </w:rPr>
        <w:t>Neni 10</w:t>
      </w:r>
    </w:p>
    <w:p w:rsidR="00626A0F" w:rsidRPr="005B4551" w:rsidRDefault="00626A0F" w:rsidP="00626A0F">
      <w:pPr>
        <w:pStyle w:val="Paragrafi"/>
        <w:rPr>
          <w:spacing w:val="-4"/>
          <w:sz w:val="12"/>
          <w:lang w:val="sq-AL"/>
        </w:rPr>
      </w:pPr>
    </w:p>
    <w:p w:rsidR="00626A0F" w:rsidRPr="005B4551" w:rsidRDefault="00626A0F" w:rsidP="00626A0F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Në nenin 25/1 bëhen ndryshimet si më poshtë:</w:t>
      </w:r>
    </w:p>
    <w:p w:rsidR="00626A0F" w:rsidRPr="005B4551" w:rsidRDefault="00626A0F" w:rsidP="00626A0F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1. Në pikën 1, pas shkronjës “c” shtohen shkronjat “ç” dhe “d” me këtë përmbajtje:</w:t>
      </w:r>
    </w:p>
    <w:p w:rsidR="00626A0F" w:rsidRPr="005B4551" w:rsidRDefault="00626A0F" w:rsidP="00626A0F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“ç) çdo 4 vjet për të gjithë gjyqtarët e gjykatës së shkallës së parë dhe prokurorët e rrethit gjyqësor të shkallës së parë;</w:t>
      </w:r>
    </w:p>
    <w:p w:rsidR="00626A0F" w:rsidRPr="005B4551" w:rsidRDefault="00626A0F" w:rsidP="00626A0F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d) çdo 7 vjet për  zyrtarët e tjerë të papërfshirë në shkronjat e mësipërme.”.</w:t>
      </w:r>
    </w:p>
    <w:p w:rsidR="00626A0F" w:rsidRPr="005B4551" w:rsidRDefault="00626A0F" w:rsidP="00626A0F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2. Pikat 2 dhe 3 shfuqizohen.</w:t>
      </w:r>
    </w:p>
    <w:p w:rsidR="00626A0F" w:rsidRPr="005B4551" w:rsidRDefault="00626A0F" w:rsidP="00626A0F">
      <w:pPr>
        <w:pStyle w:val="Paragrafi"/>
        <w:rPr>
          <w:spacing w:val="-4"/>
          <w:sz w:val="14"/>
          <w:lang w:val="sq-AL"/>
        </w:rPr>
      </w:pPr>
    </w:p>
    <w:p w:rsidR="00626A0F" w:rsidRPr="005B4551" w:rsidRDefault="00626A0F" w:rsidP="00626A0F">
      <w:pPr>
        <w:pStyle w:val="NeniNr"/>
        <w:rPr>
          <w:spacing w:val="-4"/>
          <w:lang w:val="sq-AL"/>
        </w:rPr>
      </w:pPr>
      <w:r w:rsidRPr="005B4551">
        <w:rPr>
          <w:spacing w:val="-4"/>
          <w:lang w:val="sq-AL"/>
        </w:rPr>
        <w:t>Neni 11</w:t>
      </w:r>
    </w:p>
    <w:p w:rsidR="00626A0F" w:rsidRPr="005B4551" w:rsidRDefault="00626A0F" w:rsidP="00626A0F">
      <w:pPr>
        <w:pStyle w:val="Paragrafi"/>
        <w:rPr>
          <w:spacing w:val="-4"/>
          <w:sz w:val="12"/>
          <w:lang w:val="sq-AL"/>
        </w:rPr>
      </w:pPr>
    </w:p>
    <w:p w:rsidR="00626A0F" w:rsidRPr="005B4551" w:rsidRDefault="00626A0F" w:rsidP="00626A0F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Në nenin 34, pika 2 ndryshohet si më poshtë:</w:t>
      </w:r>
    </w:p>
    <w:p w:rsidR="00626A0F" w:rsidRPr="005B4551" w:rsidRDefault="00626A0F" w:rsidP="00626A0F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“2. Inspektori i Përgjithshëm, në përputhje me pikën 1, të këtij neni, përcakton procedurat se si veprohet për publikimin e të dhënave të interesave privatë që deklarohen pranë Inspektoratit të Lartë për zyrtarët dhe personat e lidhur me ta.”.</w:t>
      </w:r>
    </w:p>
    <w:p w:rsidR="00626A0F" w:rsidRPr="005B4551" w:rsidRDefault="00626A0F" w:rsidP="00626A0F">
      <w:pPr>
        <w:pStyle w:val="Paragrafi"/>
        <w:ind w:firstLine="0"/>
        <w:jc w:val="center"/>
        <w:rPr>
          <w:spacing w:val="-4"/>
          <w:lang w:val="sq-AL"/>
        </w:rPr>
      </w:pPr>
      <w:r w:rsidRPr="005B4551">
        <w:rPr>
          <w:spacing w:val="-4"/>
          <w:lang w:val="sq-AL"/>
        </w:rPr>
        <w:t>Neni 12</w:t>
      </w:r>
    </w:p>
    <w:p w:rsidR="00626A0F" w:rsidRPr="005B4551" w:rsidRDefault="00626A0F" w:rsidP="00626A0F">
      <w:pPr>
        <w:pStyle w:val="Paragrafi"/>
        <w:rPr>
          <w:spacing w:val="-4"/>
          <w:sz w:val="14"/>
          <w:lang w:val="sq-AL"/>
        </w:rPr>
      </w:pPr>
    </w:p>
    <w:p w:rsidR="00626A0F" w:rsidRPr="005B4551" w:rsidRDefault="00626A0F" w:rsidP="00626A0F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Pas nenit 42 shtohet neni 42/1 me këtë përmbajtje:</w:t>
      </w:r>
    </w:p>
    <w:p w:rsidR="00626A0F" w:rsidRPr="005B4551" w:rsidRDefault="00626A0F" w:rsidP="00626A0F">
      <w:pPr>
        <w:pStyle w:val="Paragrafi"/>
        <w:rPr>
          <w:spacing w:val="-4"/>
          <w:sz w:val="14"/>
          <w:lang w:val="sq-AL"/>
        </w:rPr>
      </w:pPr>
    </w:p>
    <w:p w:rsidR="00626A0F" w:rsidRPr="005B4551" w:rsidRDefault="00626A0F" w:rsidP="00626A0F">
      <w:pPr>
        <w:pStyle w:val="NeniNr"/>
        <w:rPr>
          <w:spacing w:val="-4"/>
          <w:lang w:val="sq-AL"/>
        </w:rPr>
      </w:pPr>
      <w:r w:rsidRPr="005B4551">
        <w:rPr>
          <w:spacing w:val="-4"/>
          <w:lang w:val="sq-AL"/>
        </w:rPr>
        <w:t>“Neni 42/1</w:t>
      </w:r>
    </w:p>
    <w:p w:rsidR="00626A0F" w:rsidRPr="005B4551" w:rsidRDefault="00626A0F" w:rsidP="00626A0F">
      <w:pPr>
        <w:pStyle w:val="NeniTitull"/>
        <w:rPr>
          <w:spacing w:val="-4"/>
          <w:lang w:val="sq-AL"/>
        </w:rPr>
      </w:pPr>
      <w:r w:rsidRPr="005B4551">
        <w:rPr>
          <w:spacing w:val="-4"/>
          <w:lang w:val="sq-AL"/>
        </w:rPr>
        <w:t>Dispozitë kalimtare</w:t>
      </w:r>
    </w:p>
    <w:p w:rsidR="00626A0F" w:rsidRPr="005B4551" w:rsidRDefault="00626A0F" w:rsidP="00626A0F">
      <w:pPr>
        <w:pStyle w:val="Paragrafi"/>
        <w:rPr>
          <w:spacing w:val="-4"/>
          <w:sz w:val="14"/>
          <w:lang w:val="sq-AL"/>
        </w:rPr>
      </w:pPr>
    </w:p>
    <w:p w:rsidR="00626A0F" w:rsidRPr="005B4551" w:rsidRDefault="00626A0F" w:rsidP="00626A0F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 xml:space="preserve">Inspektori i Përgjithshëm vazhdon të qëndrojë në detyrë edhe pas hyrjes në fuqi të këtij ligji, deri në përfundim të mandatit të parashikuar në kohën e emërimit të tij.”. </w:t>
      </w:r>
    </w:p>
    <w:p w:rsidR="00626A0F" w:rsidRPr="005B4551" w:rsidRDefault="00626A0F" w:rsidP="00626A0F">
      <w:pPr>
        <w:pStyle w:val="Paragrafi"/>
        <w:rPr>
          <w:spacing w:val="-4"/>
          <w:sz w:val="14"/>
          <w:lang w:val="sq-AL"/>
        </w:rPr>
      </w:pPr>
    </w:p>
    <w:p w:rsidR="00626A0F" w:rsidRPr="005B4551" w:rsidRDefault="00626A0F" w:rsidP="00626A0F">
      <w:pPr>
        <w:pStyle w:val="NeniNr"/>
        <w:rPr>
          <w:spacing w:val="-4"/>
          <w:lang w:val="sq-AL"/>
        </w:rPr>
      </w:pPr>
      <w:r w:rsidRPr="005B4551">
        <w:rPr>
          <w:spacing w:val="-4"/>
          <w:lang w:val="sq-AL"/>
        </w:rPr>
        <w:t>Neni 13</w:t>
      </w:r>
    </w:p>
    <w:p w:rsidR="00626A0F" w:rsidRPr="005B4551" w:rsidRDefault="00626A0F" w:rsidP="00626A0F">
      <w:pPr>
        <w:pStyle w:val="Paragrafi"/>
        <w:rPr>
          <w:spacing w:val="-4"/>
          <w:sz w:val="14"/>
          <w:lang w:val="sq-AL"/>
        </w:rPr>
      </w:pPr>
    </w:p>
    <w:p w:rsidR="00626A0F" w:rsidRPr="005B4551" w:rsidRDefault="00626A0F" w:rsidP="00626A0F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Ky ligj hyn në fuqi 15 ditë pas botimit në Fletoren Zyrtare.</w:t>
      </w:r>
    </w:p>
    <w:p w:rsidR="00626A0F" w:rsidRPr="005B4551" w:rsidRDefault="00626A0F" w:rsidP="00626A0F">
      <w:pPr>
        <w:pStyle w:val="Autoriteti"/>
        <w:rPr>
          <w:b/>
          <w:spacing w:val="-4"/>
          <w:lang w:val="sq-AL"/>
        </w:rPr>
      </w:pPr>
      <w:r w:rsidRPr="005B4551">
        <w:rPr>
          <w:spacing w:val="-4"/>
          <w:sz w:val="12"/>
          <w:lang w:val="sq-AL"/>
        </w:rPr>
        <w:t xml:space="preserve">                                                                                              </w:t>
      </w:r>
      <w:r w:rsidRPr="005B4551">
        <w:rPr>
          <w:spacing w:val="-4"/>
          <w:lang w:val="sq-AL"/>
        </w:rPr>
        <w:t xml:space="preserve">KRYETARI                                                                                                  </w:t>
      </w:r>
      <w:r w:rsidRPr="005B4551">
        <w:rPr>
          <w:b/>
          <w:caps w:val="0"/>
          <w:spacing w:val="-4"/>
          <w:lang w:val="sq-AL"/>
        </w:rPr>
        <w:t>Ilir Meta</w:t>
      </w:r>
    </w:p>
    <w:p w:rsidR="00626A0F" w:rsidRPr="005B4551" w:rsidRDefault="00626A0F" w:rsidP="00626A0F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Miratuar në datën 24.4.2014</w:t>
      </w:r>
    </w:p>
    <w:p w:rsidR="00000000" w:rsidRDefault="00626A0F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characterSpacingControl w:val="doNotCompress"/>
  <w:compat>
    <w:useFELayout/>
  </w:compat>
  <w:rsids>
    <w:rsidRoot w:val="00626A0F"/>
    <w:rsid w:val="00626A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626A0F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Autoriteti">
    <w:name w:val="Autoriteti"/>
    <w:next w:val="Normal"/>
    <w:link w:val="AutoritetiChar"/>
    <w:rsid w:val="00626A0F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umriData">
    <w:name w:val="Numri_Data"/>
    <w:next w:val="Normal"/>
    <w:link w:val="NumriDataChar"/>
    <w:rsid w:val="00626A0F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link w:val="NumriData"/>
    <w:locked/>
    <w:rsid w:val="00626A0F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626A0F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link w:val="Paragrafi"/>
    <w:locked/>
    <w:rsid w:val="00626A0F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626A0F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626A0F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link w:val="VENDOSI"/>
    <w:locked/>
    <w:rsid w:val="00626A0F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link w:val="Titulli"/>
    <w:rsid w:val="00626A0F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utoritetiChar">
    <w:name w:val="Autoriteti Char"/>
    <w:link w:val="Autoriteti"/>
    <w:locked/>
    <w:rsid w:val="00626A0F"/>
    <w:rPr>
      <w:rFonts w:ascii="CG Times" w:eastAsia="MS Mincho" w:hAnsi="CG Times" w:cs="CG Times"/>
      <w:caps/>
      <w:sz w:val="21"/>
      <w:lang w:val="en-GB"/>
    </w:rPr>
  </w:style>
  <w:style w:type="character" w:customStyle="1" w:styleId="AktiChar">
    <w:name w:val="Akti Char"/>
    <w:link w:val="Akti"/>
    <w:rsid w:val="00626A0F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NeniNr">
    <w:name w:val="Neni_Nr"/>
    <w:next w:val="Normal"/>
    <w:link w:val="NeniNrChar"/>
    <w:rsid w:val="00626A0F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sz w:val="21"/>
      <w:lang w:val="en-GB"/>
    </w:rPr>
  </w:style>
  <w:style w:type="paragraph" w:customStyle="1" w:styleId="NeniTitull">
    <w:name w:val="Neni_Titull"/>
    <w:next w:val="Normal"/>
    <w:rsid w:val="00626A0F"/>
    <w:pPr>
      <w:keepNext/>
      <w:widowControl w:val="0"/>
      <w:spacing w:after="0" w:line="240" w:lineRule="auto"/>
      <w:jc w:val="center"/>
      <w:outlineLvl w:val="2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eniNrChar">
    <w:name w:val="Neni_Nr Char"/>
    <w:link w:val="NeniNr"/>
    <w:rsid w:val="00626A0F"/>
    <w:rPr>
      <w:rFonts w:ascii="CG Times" w:eastAsia="MS Mincho" w:hAnsi="CG Times" w:cs="CG Times"/>
      <w:sz w:val="21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1422</Words>
  <Characters>8106</Characters>
  <Application>Microsoft Office Word</Application>
  <DocSecurity>0</DocSecurity>
  <Lines>67</Lines>
  <Paragraphs>19</Paragraphs>
  <ScaleCrop>false</ScaleCrop>
  <Company>Grizli777</Company>
  <LinksUpToDate>false</LinksUpToDate>
  <CharactersWithSpaces>9509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anila.branko</cp:lastModifiedBy>
  <cp:revision>2</cp:revision>
  <dcterms:created xsi:type="dcterms:W3CDTF">2014-09-24T10:48:00Z</dcterms:created>
  <dcterms:modified xsi:type="dcterms:W3CDTF">2014-09-24T10:48:00Z</dcterms:modified>
</cp:coreProperties>
</file>