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C13" w:rsidRPr="0074069B" w:rsidRDefault="00ED0C13" w:rsidP="00ED0C13">
      <w:pPr>
        <w:widowControl w:val="0"/>
        <w:spacing w:after="0" w:line="240" w:lineRule="auto"/>
        <w:jc w:val="center"/>
        <w:outlineLvl w:val="0"/>
        <w:rPr>
          <w:rFonts w:ascii="CG Times" w:eastAsia="MS Mincho" w:hAnsi="CG Times" w:cs="CG Times"/>
          <w:b/>
          <w:bCs/>
          <w:caps/>
          <w:color w:val="000000"/>
          <w:sz w:val="21"/>
          <w:lang w:val="sq-AL"/>
        </w:rPr>
      </w:pPr>
      <w:r w:rsidRPr="0074069B">
        <w:rPr>
          <w:rFonts w:ascii="CG Times" w:eastAsia="MS Mincho" w:hAnsi="CG Times" w:cs="CG Times"/>
          <w:b/>
          <w:bCs/>
          <w:caps/>
          <w:color w:val="000000"/>
          <w:sz w:val="21"/>
          <w:lang w:val="sq-AL"/>
        </w:rPr>
        <w:t>LIGJ</w:t>
      </w:r>
    </w:p>
    <w:p w:rsidR="00ED0C13" w:rsidRPr="0074069B" w:rsidRDefault="00ED0C13" w:rsidP="00ED0C13">
      <w:pPr>
        <w:widowControl w:val="0"/>
        <w:spacing w:after="0" w:line="240" w:lineRule="auto"/>
        <w:jc w:val="center"/>
        <w:outlineLvl w:val="0"/>
        <w:rPr>
          <w:rFonts w:ascii="CG Times" w:eastAsia="MS Mincho" w:hAnsi="CG Times" w:cs="CG Times"/>
          <w:b/>
          <w:bCs/>
          <w:sz w:val="21"/>
          <w:lang w:val="sq-AL"/>
        </w:rPr>
      </w:pPr>
      <w:r w:rsidRPr="0074069B">
        <w:rPr>
          <w:rFonts w:ascii="CG Times" w:eastAsia="MS Mincho" w:hAnsi="CG Times" w:cs="CG Times"/>
          <w:b/>
          <w:bCs/>
          <w:sz w:val="21"/>
          <w:lang w:val="sq-AL"/>
        </w:rPr>
        <w:t>Nr. 46/2014</w:t>
      </w:r>
    </w:p>
    <w:p w:rsidR="00ED0C13" w:rsidRPr="0074069B" w:rsidRDefault="00ED0C13" w:rsidP="00ED0C13">
      <w:pPr>
        <w:widowControl w:val="0"/>
        <w:spacing w:after="0" w:line="240" w:lineRule="auto"/>
        <w:rPr>
          <w:rFonts w:ascii="CG Times" w:eastAsia="MS Mincho" w:hAnsi="CG Times" w:cs="CG Times"/>
          <w:sz w:val="14"/>
          <w:lang w:val="sq-AL"/>
        </w:rPr>
      </w:pPr>
    </w:p>
    <w:p w:rsidR="00ED0C13" w:rsidRPr="0074069B" w:rsidRDefault="00ED0C13" w:rsidP="00ED0C13">
      <w:pPr>
        <w:widowControl w:val="0"/>
        <w:spacing w:after="0" w:line="240" w:lineRule="auto"/>
        <w:jc w:val="center"/>
        <w:outlineLvl w:val="1"/>
        <w:rPr>
          <w:rFonts w:ascii="CG Times" w:eastAsia="MS Mincho" w:hAnsi="CG Times" w:cs="CG Times"/>
          <w:b/>
          <w:bCs/>
          <w:caps/>
          <w:sz w:val="21"/>
          <w:lang w:val="sq-AL"/>
        </w:rPr>
      </w:pPr>
      <w:r w:rsidRPr="0074069B">
        <w:rPr>
          <w:rFonts w:ascii="CG Times" w:eastAsia="MS Mincho" w:hAnsi="CG Times" w:cs="CG Times"/>
          <w:b/>
          <w:bCs/>
          <w:caps/>
          <w:sz w:val="21"/>
          <w:lang w:val="sq-AL"/>
        </w:rPr>
        <w:t>PËR RATIFIKIMIN E MARRËVESHJES SË HUAS NDËRMJET REPUBLIKËS SË SHQIPËRISË DHE FONDIT SAUDIT PËR ZHVILLIM PËR FINANCIMIN E PROJEKTIT TË NDËRTIMIT TË RRUGËS TIRANË - ELBASAN - QUKËS - QAFË E PLLOÇËS</w:t>
      </w:r>
    </w:p>
    <w:p w:rsidR="00ED0C13" w:rsidRPr="0074069B" w:rsidRDefault="00ED0C13" w:rsidP="00ED0C13">
      <w:pPr>
        <w:widowControl w:val="0"/>
        <w:spacing w:after="0" w:line="240" w:lineRule="auto"/>
        <w:rPr>
          <w:rFonts w:ascii="CG Times" w:eastAsia="MS Mincho" w:hAnsi="CG Times" w:cs="CG Times"/>
          <w:sz w:val="14"/>
          <w:lang w:val="sq-AL"/>
        </w:rPr>
      </w:pPr>
    </w:p>
    <w:p w:rsidR="00ED0C13" w:rsidRPr="0074069B" w:rsidRDefault="00ED0C13" w:rsidP="00ED0C13">
      <w:pPr>
        <w:widowControl w:val="0"/>
        <w:spacing w:after="0" w:line="240" w:lineRule="auto"/>
        <w:rPr>
          <w:rFonts w:ascii="CG Times" w:eastAsia="MS Mincho" w:hAnsi="CG Times" w:cs="CG Times"/>
          <w:caps/>
          <w:sz w:val="21"/>
          <w:lang w:val="sq-AL"/>
        </w:rPr>
      </w:pPr>
      <w:r w:rsidRPr="0074069B">
        <w:rPr>
          <w:rFonts w:ascii="CG Times" w:eastAsia="MS Mincho" w:hAnsi="CG Times" w:cs="CG Times"/>
          <w:spacing w:val="-4"/>
          <w:sz w:val="21"/>
          <w:lang w:val="sq-AL"/>
        </w:rPr>
        <w:t xml:space="preserve">Në mbështetje të neneve 78, 83, pika 1, dhe 121, pika 1, të Kushtetutës, me propozimin e Këshillit të Ministrave, </w:t>
      </w:r>
    </w:p>
    <w:p w:rsidR="00ED0C13" w:rsidRPr="0074069B" w:rsidRDefault="00ED0C13" w:rsidP="00ED0C13">
      <w:pPr>
        <w:widowControl w:val="0"/>
        <w:spacing w:after="0" w:line="240" w:lineRule="auto"/>
        <w:jc w:val="center"/>
        <w:outlineLvl w:val="0"/>
        <w:rPr>
          <w:rFonts w:ascii="CG Times" w:eastAsia="MS Mincho" w:hAnsi="CG Times" w:cs="CG Times"/>
          <w:caps/>
          <w:sz w:val="14"/>
          <w:lang w:val="sq-AL"/>
        </w:rPr>
      </w:pPr>
    </w:p>
    <w:p w:rsidR="00ED0C13" w:rsidRPr="0074069B" w:rsidRDefault="00ED0C13" w:rsidP="00ED0C13">
      <w:pPr>
        <w:widowControl w:val="0"/>
        <w:spacing w:after="0" w:line="240" w:lineRule="auto"/>
        <w:jc w:val="center"/>
        <w:outlineLvl w:val="0"/>
        <w:rPr>
          <w:rFonts w:ascii="CG Times" w:eastAsia="MS Mincho" w:hAnsi="CG Times" w:cs="CG Times"/>
          <w:caps/>
          <w:sz w:val="21"/>
          <w:lang w:val="sq-AL"/>
        </w:rPr>
      </w:pPr>
      <w:r w:rsidRPr="0074069B">
        <w:rPr>
          <w:rFonts w:ascii="CG Times" w:eastAsia="MS Mincho" w:hAnsi="CG Times" w:cs="CG Times"/>
          <w:caps/>
          <w:sz w:val="21"/>
          <w:lang w:val="sq-AL"/>
        </w:rPr>
        <w:t>KUVENDI</w:t>
      </w:r>
    </w:p>
    <w:p w:rsidR="00ED0C13" w:rsidRPr="0074069B" w:rsidRDefault="00ED0C13" w:rsidP="00ED0C13">
      <w:pPr>
        <w:widowControl w:val="0"/>
        <w:spacing w:after="0" w:line="240" w:lineRule="auto"/>
        <w:jc w:val="center"/>
        <w:outlineLvl w:val="0"/>
        <w:rPr>
          <w:rFonts w:ascii="CG Times" w:eastAsia="MS Mincho" w:hAnsi="CG Times" w:cs="CG Times"/>
          <w:caps/>
          <w:sz w:val="21"/>
          <w:lang w:val="sq-AL"/>
        </w:rPr>
      </w:pPr>
      <w:r w:rsidRPr="0074069B">
        <w:rPr>
          <w:rFonts w:ascii="CG Times" w:eastAsia="MS Mincho" w:hAnsi="CG Times" w:cs="CG Times"/>
          <w:caps/>
          <w:sz w:val="21"/>
          <w:lang w:val="sq-AL"/>
        </w:rPr>
        <w:t>I REPUBLIKËS SË SHQIPËRISË</w:t>
      </w:r>
    </w:p>
    <w:p w:rsidR="00ED0C13" w:rsidRPr="0074069B" w:rsidRDefault="00ED0C13" w:rsidP="00ED0C13">
      <w:pPr>
        <w:widowControl w:val="0"/>
        <w:spacing w:after="0" w:line="240" w:lineRule="auto"/>
        <w:rPr>
          <w:rFonts w:ascii="CG Times" w:eastAsia="MS Mincho" w:hAnsi="CG Times" w:cs="CG Times"/>
          <w:sz w:val="14"/>
          <w:lang w:val="sq-AL"/>
        </w:rPr>
      </w:pPr>
    </w:p>
    <w:p w:rsidR="00ED0C13" w:rsidRPr="0074069B" w:rsidRDefault="00ED0C13" w:rsidP="00ED0C13">
      <w:pPr>
        <w:widowControl w:val="0"/>
        <w:spacing w:after="0" w:line="240" w:lineRule="auto"/>
        <w:jc w:val="center"/>
        <w:rPr>
          <w:rFonts w:ascii="CG Times" w:eastAsia="MS Mincho" w:hAnsi="CG Times" w:cs="CG Times"/>
          <w:caps/>
          <w:sz w:val="21"/>
          <w:lang w:val="sq-AL"/>
        </w:rPr>
      </w:pPr>
      <w:r w:rsidRPr="0074069B">
        <w:rPr>
          <w:rFonts w:ascii="CG Times" w:eastAsia="MS Mincho" w:hAnsi="CG Times" w:cs="CG Times"/>
          <w:caps/>
          <w:sz w:val="21"/>
          <w:lang w:val="sq-AL"/>
        </w:rPr>
        <w:t>VENDOSI:</w:t>
      </w:r>
    </w:p>
    <w:p w:rsidR="00ED0C13" w:rsidRPr="0074069B" w:rsidRDefault="00ED0C13" w:rsidP="00ED0C13">
      <w:pPr>
        <w:widowControl w:val="0"/>
        <w:spacing w:after="0" w:line="240" w:lineRule="auto"/>
        <w:rPr>
          <w:rFonts w:ascii="CG Times" w:eastAsia="MS Mincho" w:hAnsi="CG Times" w:cs="CG Times"/>
          <w:sz w:val="14"/>
          <w:lang w:val="sq-AL"/>
        </w:rPr>
      </w:pPr>
    </w:p>
    <w:p w:rsidR="00ED0C13" w:rsidRPr="0074069B" w:rsidRDefault="00ED0C13" w:rsidP="00ED0C13">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 xml:space="preserve">Neni 1 </w:t>
      </w:r>
    </w:p>
    <w:p w:rsidR="00ED0C13" w:rsidRPr="0074069B" w:rsidRDefault="00ED0C13" w:rsidP="00ED0C13">
      <w:pPr>
        <w:widowControl w:val="0"/>
        <w:spacing w:after="0" w:line="240" w:lineRule="auto"/>
        <w:rPr>
          <w:rFonts w:ascii="CG Times" w:eastAsia="MS Mincho" w:hAnsi="CG Times" w:cs="CG Times"/>
          <w:sz w:val="14"/>
          <w:lang w:val="sq-AL"/>
        </w:rPr>
      </w:pPr>
    </w:p>
    <w:p w:rsidR="00ED0C13" w:rsidRPr="0074069B" w:rsidRDefault="00ED0C13" w:rsidP="00ED0C13">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Ratifikohet marrëveshja e huas ndërmjet Republikës së Shqipërisë dhe Fondit Saudit për Zhvillim për financimin e projektit të ndërtimit të rrugës Tiranë - Elbasan - Qukës - Qafë e Plloçës, nëpërmjet një huaje prej 93 750 000 (nëntëdhjetë e tre milionë e shtatëqind e pesëdhjetë mijë) </w:t>
      </w:r>
      <w:proofErr w:type="spellStart"/>
      <w:r w:rsidRPr="0074069B">
        <w:rPr>
          <w:rFonts w:ascii="CG Times" w:eastAsia="MS Mincho" w:hAnsi="CG Times" w:cs="CG Times"/>
          <w:spacing w:val="-4"/>
          <w:sz w:val="21"/>
          <w:lang w:val="sq-AL"/>
        </w:rPr>
        <w:t>saudi</w:t>
      </w:r>
      <w:proofErr w:type="spellEnd"/>
      <w:r w:rsidRPr="0074069B">
        <w:rPr>
          <w:rFonts w:ascii="CG Times" w:eastAsia="MS Mincho" w:hAnsi="CG Times" w:cs="CG Times"/>
          <w:spacing w:val="-4"/>
          <w:sz w:val="21"/>
          <w:lang w:val="sq-AL"/>
        </w:rPr>
        <w:t xml:space="preserve"> </w:t>
      </w:r>
      <w:proofErr w:type="spellStart"/>
      <w:r w:rsidRPr="0074069B">
        <w:rPr>
          <w:rFonts w:ascii="CG Times" w:eastAsia="MS Mincho" w:hAnsi="CG Times" w:cs="CG Times"/>
          <w:spacing w:val="-4"/>
          <w:sz w:val="21"/>
          <w:lang w:val="sq-AL"/>
        </w:rPr>
        <w:t>riyals</w:t>
      </w:r>
      <w:proofErr w:type="spellEnd"/>
      <w:r w:rsidRPr="0074069B">
        <w:rPr>
          <w:rFonts w:ascii="CG Times" w:eastAsia="MS Mincho" w:hAnsi="CG Times" w:cs="CG Times"/>
          <w:spacing w:val="-4"/>
          <w:sz w:val="21"/>
          <w:lang w:val="sq-AL"/>
        </w:rPr>
        <w:t xml:space="preserve"> (ekuivalent me 25 000 </w:t>
      </w:r>
      <w:proofErr w:type="spellStart"/>
      <w:r w:rsidRPr="0074069B">
        <w:rPr>
          <w:rFonts w:ascii="CG Times" w:eastAsia="MS Mincho" w:hAnsi="CG Times" w:cs="CG Times"/>
          <w:spacing w:val="-4"/>
          <w:sz w:val="21"/>
          <w:lang w:val="sq-AL"/>
        </w:rPr>
        <w:t>000</w:t>
      </w:r>
      <w:proofErr w:type="spellEnd"/>
      <w:r w:rsidRPr="0074069B">
        <w:rPr>
          <w:rFonts w:ascii="CG Times" w:eastAsia="MS Mincho" w:hAnsi="CG Times" w:cs="CG Times"/>
          <w:spacing w:val="-4"/>
          <w:sz w:val="21"/>
          <w:lang w:val="sq-AL"/>
        </w:rPr>
        <w:t xml:space="preserve"> US$).</w:t>
      </w:r>
    </w:p>
    <w:p w:rsidR="00ED0C13" w:rsidRPr="0074069B" w:rsidRDefault="00ED0C13" w:rsidP="00ED0C13">
      <w:pPr>
        <w:widowControl w:val="0"/>
        <w:spacing w:after="0" w:line="240" w:lineRule="auto"/>
        <w:jc w:val="center"/>
        <w:rPr>
          <w:rFonts w:ascii="CG Times" w:eastAsia="MS Mincho" w:hAnsi="CG Times" w:cs="CG Times"/>
          <w:sz w:val="21"/>
          <w:lang w:val="sq-AL"/>
        </w:rPr>
      </w:pPr>
    </w:p>
    <w:p w:rsidR="00ED0C13" w:rsidRPr="0074069B" w:rsidRDefault="00ED0C13" w:rsidP="00ED0C13">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2</w:t>
      </w:r>
    </w:p>
    <w:p w:rsidR="00ED0C13" w:rsidRPr="0074069B" w:rsidRDefault="00ED0C13" w:rsidP="00ED0C13">
      <w:pPr>
        <w:widowControl w:val="0"/>
        <w:spacing w:after="0" w:line="240" w:lineRule="auto"/>
        <w:rPr>
          <w:rFonts w:ascii="CG Times" w:eastAsia="MS Mincho" w:hAnsi="CG Times" w:cs="CG Times"/>
          <w:sz w:val="14"/>
          <w:lang w:val="sq-AL"/>
        </w:rPr>
      </w:pP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Ky ligj hyn në fuqi 15 ditë pas botimit në Fletoren Zyrtare.</w:t>
      </w:r>
    </w:p>
    <w:p w:rsidR="00ED0C13" w:rsidRPr="0074069B" w:rsidRDefault="00ED0C13" w:rsidP="00ED0C13">
      <w:pPr>
        <w:widowControl w:val="0"/>
        <w:spacing w:after="0" w:line="240" w:lineRule="auto"/>
        <w:rPr>
          <w:rFonts w:ascii="CG Times" w:eastAsia="MS Mincho" w:hAnsi="CG Times" w:cs="CG Times"/>
          <w:sz w:val="10"/>
          <w:lang w:val="sq-AL"/>
        </w:rPr>
      </w:pP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Miratuar në datën 24.4.2014</w:t>
      </w:r>
    </w:p>
    <w:p w:rsidR="00ED0C13" w:rsidRPr="0074069B" w:rsidRDefault="00ED0C13" w:rsidP="00ED0C13">
      <w:pPr>
        <w:widowControl w:val="0"/>
        <w:spacing w:after="0" w:line="240" w:lineRule="auto"/>
        <w:rPr>
          <w:rFonts w:ascii="CG Times" w:eastAsia="MS Mincho" w:hAnsi="CG Times" w:cs="CG Times"/>
          <w:sz w:val="14"/>
          <w:lang w:val="sq-AL"/>
        </w:rPr>
      </w:pP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b/>
          <w:spacing w:val="-4"/>
          <w:sz w:val="21"/>
          <w:szCs w:val="21"/>
          <w:lang w:val="sq-AL"/>
        </w:rPr>
        <w:t>Shpallur me dekretin nr. 8567, datë  16.5.2014 të Presidentit të Republikës së Shqipërisë, Bujar Nishani</w:t>
      </w:r>
    </w:p>
    <w:p w:rsidR="00ED0C13" w:rsidRPr="0074069B" w:rsidRDefault="00ED0C13" w:rsidP="00ED0C13">
      <w:pPr>
        <w:widowControl w:val="0"/>
        <w:spacing w:after="0" w:line="240" w:lineRule="auto"/>
        <w:rPr>
          <w:rFonts w:ascii="CG Times" w:eastAsia="MS Mincho" w:hAnsi="CG Times" w:cs="CG Times"/>
          <w:sz w:val="21"/>
          <w:lang w:val="sq-AL"/>
        </w:rPr>
      </w:pPr>
    </w:p>
    <w:p w:rsidR="00ED0C13" w:rsidRPr="0074069B" w:rsidRDefault="00ED0C13" w:rsidP="00ED0C13">
      <w:pPr>
        <w:widowControl w:val="0"/>
        <w:spacing w:after="0" w:line="240" w:lineRule="auto"/>
        <w:rPr>
          <w:rFonts w:ascii="CG Times" w:eastAsia="MS Mincho" w:hAnsi="CG Times" w:cs="CG Times"/>
          <w:sz w:val="21"/>
          <w:lang w:val="sq-AL"/>
        </w:rPr>
      </w:pPr>
    </w:p>
    <w:p w:rsidR="00ED0C13" w:rsidRPr="0074069B" w:rsidRDefault="00ED0C13" w:rsidP="00ED0C13">
      <w:pPr>
        <w:widowControl w:val="0"/>
        <w:spacing w:after="0" w:line="240" w:lineRule="auto"/>
        <w:rPr>
          <w:rFonts w:ascii="CG Times" w:eastAsia="MS Mincho" w:hAnsi="CG Times" w:cs="CG Times"/>
          <w:sz w:val="21"/>
          <w:lang w:val="sq-AL"/>
        </w:rPr>
      </w:pPr>
    </w:p>
    <w:p w:rsidR="00ED0C13" w:rsidRPr="0074069B" w:rsidRDefault="00ED0C13" w:rsidP="00ED0C13">
      <w:pPr>
        <w:widowControl w:val="0"/>
        <w:spacing w:after="0" w:line="240" w:lineRule="auto"/>
        <w:rPr>
          <w:rFonts w:ascii="CG Times" w:eastAsia="MS Mincho" w:hAnsi="CG Times" w:cs="CG Times"/>
          <w:sz w:val="21"/>
          <w:lang w:val="sq-AL"/>
        </w:rPr>
      </w:pPr>
    </w:p>
    <w:p w:rsidR="00ED0C13" w:rsidRPr="0074069B" w:rsidRDefault="00ED0C13" w:rsidP="00ED0C13">
      <w:pPr>
        <w:widowControl w:val="0"/>
        <w:spacing w:after="0" w:line="240" w:lineRule="auto"/>
        <w:jc w:val="center"/>
        <w:outlineLvl w:val="0"/>
        <w:rPr>
          <w:rFonts w:ascii="CG Times" w:eastAsia="MS Mincho" w:hAnsi="CG Times" w:cs="CG Times"/>
          <w:b/>
          <w:caps/>
          <w:sz w:val="21"/>
          <w:lang w:val="sq-AL"/>
        </w:rPr>
      </w:pPr>
      <w:r w:rsidRPr="0074069B">
        <w:rPr>
          <w:rFonts w:ascii="CG Times" w:eastAsia="MS Mincho" w:hAnsi="CG Times" w:cs="CG Times"/>
          <w:b/>
          <w:caps/>
          <w:sz w:val="21"/>
          <w:lang w:val="sq-AL"/>
        </w:rPr>
        <w:t>MARRËVESHJE HUAJE</w:t>
      </w:r>
    </w:p>
    <w:p w:rsidR="00ED0C13" w:rsidRPr="0074069B" w:rsidRDefault="00ED0C13" w:rsidP="00ED0C13">
      <w:pPr>
        <w:widowControl w:val="0"/>
        <w:spacing w:after="0" w:line="240" w:lineRule="auto"/>
        <w:jc w:val="center"/>
        <w:outlineLvl w:val="0"/>
        <w:rPr>
          <w:rFonts w:ascii="CG Times" w:eastAsia="MS Mincho" w:hAnsi="CG Times" w:cs="CG Times"/>
          <w:caps/>
          <w:sz w:val="21"/>
          <w:lang w:val="sq-AL"/>
        </w:rPr>
      </w:pPr>
      <w:r w:rsidRPr="0074069B">
        <w:rPr>
          <w:rFonts w:ascii="CG Times" w:eastAsia="MS Mincho" w:hAnsi="CG Times" w:cs="CG Times"/>
          <w:caps/>
          <w:sz w:val="21"/>
          <w:lang w:val="sq-AL"/>
        </w:rPr>
        <w:t>PROJEKTI I NDËRTIMIT TË RRUGËS TIRANË – ELBASAN – QUKËS - QAFË PLLOÇË NDËRMJET</w:t>
      </w:r>
    </w:p>
    <w:p w:rsidR="00ED0C13" w:rsidRPr="0074069B" w:rsidRDefault="00ED0C13" w:rsidP="00ED0C13">
      <w:pPr>
        <w:widowControl w:val="0"/>
        <w:spacing w:after="0" w:line="240" w:lineRule="auto"/>
        <w:jc w:val="center"/>
        <w:outlineLvl w:val="0"/>
        <w:rPr>
          <w:rFonts w:ascii="CG Times" w:eastAsia="MS Mincho" w:hAnsi="CG Times" w:cs="CG Times"/>
          <w:caps/>
          <w:sz w:val="21"/>
          <w:lang w:val="sq-AL"/>
        </w:rPr>
      </w:pPr>
      <w:r w:rsidRPr="0074069B">
        <w:rPr>
          <w:rFonts w:ascii="CG Times" w:eastAsia="MS Mincho" w:hAnsi="CG Times" w:cs="CG Times"/>
          <w:caps/>
          <w:sz w:val="21"/>
          <w:lang w:val="sq-AL"/>
        </w:rPr>
        <w:t>FONDIT SAUDIT PËR ZHVILLIM DHE REPUBLIKËS SË SHQIPËRISË</w:t>
      </w:r>
    </w:p>
    <w:p w:rsidR="00ED0C13" w:rsidRPr="0074069B" w:rsidRDefault="00ED0C13" w:rsidP="00ED0C13">
      <w:pPr>
        <w:widowControl w:val="0"/>
        <w:spacing w:after="0" w:line="240" w:lineRule="auto"/>
        <w:rPr>
          <w:rFonts w:ascii="CG Times" w:eastAsia="MS Mincho" w:hAnsi="CG Times" w:cs="CG Times"/>
          <w:sz w:val="21"/>
          <w:lang w:val="sq-AL"/>
        </w:rPr>
      </w:pP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Marrëveshje e datës 18 </w:t>
      </w:r>
      <w:proofErr w:type="spellStart"/>
      <w:r w:rsidRPr="0074069B">
        <w:rPr>
          <w:rFonts w:ascii="CG Times" w:eastAsia="MS Mincho" w:hAnsi="CG Times" w:cs="CG Times"/>
          <w:sz w:val="21"/>
          <w:lang w:val="sq-AL"/>
        </w:rPr>
        <w:t>Rabi</w:t>
      </w:r>
      <w:proofErr w:type="spellEnd"/>
      <w:r w:rsidRPr="0074069B">
        <w:rPr>
          <w:rFonts w:ascii="CG Times" w:eastAsia="MS Mincho" w:hAnsi="CG Times" w:cs="CG Times"/>
          <w:sz w:val="21"/>
          <w:lang w:val="sq-AL"/>
        </w:rPr>
        <w:t xml:space="preserve"> II 1434 </w:t>
      </w:r>
      <w:proofErr w:type="spellStart"/>
      <w:r w:rsidRPr="0074069B">
        <w:rPr>
          <w:rFonts w:ascii="CG Times" w:eastAsia="MS Mincho" w:hAnsi="CG Times" w:cs="CG Times"/>
          <w:sz w:val="21"/>
          <w:lang w:val="sq-AL"/>
        </w:rPr>
        <w:t>A.H</w:t>
      </w:r>
      <w:proofErr w:type="spellEnd"/>
      <w:r w:rsidRPr="0074069B">
        <w:rPr>
          <w:rFonts w:ascii="CG Times" w:eastAsia="MS Mincho" w:hAnsi="CG Times" w:cs="CG Times"/>
          <w:sz w:val="21"/>
          <w:lang w:val="sq-AL"/>
        </w:rPr>
        <w:t xml:space="preserve">., që përputhet me 18 shkurt 2014 </w:t>
      </w:r>
      <w:proofErr w:type="spellStart"/>
      <w:r w:rsidRPr="0074069B">
        <w:rPr>
          <w:rFonts w:ascii="CG Times" w:eastAsia="MS Mincho" w:hAnsi="CG Times" w:cs="CG Times"/>
          <w:sz w:val="21"/>
          <w:lang w:val="sq-AL"/>
        </w:rPr>
        <w:t>A.D</w:t>
      </w:r>
      <w:proofErr w:type="spellEnd"/>
      <w:r w:rsidRPr="0074069B">
        <w:rPr>
          <w:rFonts w:ascii="CG Times" w:eastAsia="MS Mincho" w:hAnsi="CG Times" w:cs="CG Times"/>
          <w:sz w:val="21"/>
          <w:lang w:val="sq-AL"/>
        </w:rPr>
        <w:t>, ndërmjet:</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1. Fondit Saudit për Zhvillim, Riad, Mbretëria e Arabisë Saudite (më poshtë quhet “Fondi”), përfaqësuar nga SHT. </w:t>
      </w:r>
      <w:proofErr w:type="spellStart"/>
      <w:r w:rsidRPr="0074069B">
        <w:rPr>
          <w:rFonts w:ascii="CG Times" w:eastAsia="MS Mincho" w:hAnsi="CG Times" w:cs="CG Times"/>
          <w:sz w:val="21"/>
          <w:lang w:val="sq-AL"/>
        </w:rPr>
        <w:t>Ing</w:t>
      </w:r>
      <w:proofErr w:type="spellEnd"/>
      <w:r w:rsidRPr="0074069B">
        <w:rPr>
          <w:rFonts w:ascii="CG Times" w:eastAsia="MS Mincho" w:hAnsi="CG Times" w:cs="CG Times"/>
          <w:sz w:val="21"/>
          <w:lang w:val="sq-AL"/>
        </w:rPr>
        <w:t xml:space="preserve">. </w:t>
      </w:r>
      <w:proofErr w:type="spellStart"/>
      <w:r w:rsidRPr="0074069B">
        <w:rPr>
          <w:rFonts w:ascii="CG Times" w:eastAsia="MS Mincho" w:hAnsi="CG Times" w:cs="CG Times"/>
          <w:sz w:val="21"/>
          <w:lang w:val="sq-AL"/>
        </w:rPr>
        <w:t>Mohammed</w:t>
      </w:r>
      <w:proofErr w:type="spellEnd"/>
      <w:r w:rsidRPr="0074069B">
        <w:rPr>
          <w:rFonts w:ascii="CG Times" w:eastAsia="MS Mincho" w:hAnsi="CG Times" w:cs="CG Times"/>
          <w:sz w:val="21"/>
          <w:lang w:val="sq-AL"/>
        </w:rPr>
        <w:t xml:space="preserve"> </w:t>
      </w:r>
      <w:proofErr w:type="spellStart"/>
      <w:r w:rsidRPr="0074069B">
        <w:rPr>
          <w:rFonts w:ascii="CG Times" w:eastAsia="MS Mincho" w:hAnsi="CG Times" w:cs="CG Times"/>
          <w:sz w:val="21"/>
          <w:lang w:val="sq-AL"/>
        </w:rPr>
        <w:t>Suliman</w:t>
      </w:r>
      <w:proofErr w:type="spellEnd"/>
      <w:r w:rsidRPr="0074069B">
        <w:rPr>
          <w:rFonts w:ascii="CG Times" w:eastAsia="MS Mincho" w:hAnsi="CG Times" w:cs="CG Times"/>
          <w:sz w:val="21"/>
          <w:lang w:val="sq-AL"/>
        </w:rPr>
        <w:t xml:space="preserve"> </w:t>
      </w:r>
      <w:proofErr w:type="spellStart"/>
      <w:r w:rsidRPr="0074069B">
        <w:rPr>
          <w:rFonts w:ascii="CG Times" w:eastAsia="MS Mincho" w:hAnsi="CG Times" w:cs="CG Times"/>
          <w:sz w:val="21"/>
          <w:lang w:val="sq-AL"/>
        </w:rPr>
        <w:t>Alarifi</w:t>
      </w:r>
      <w:proofErr w:type="spellEnd"/>
      <w:r w:rsidRPr="0074069B">
        <w:rPr>
          <w:rFonts w:ascii="CG Times" w:eastAsia="MS Mincho" w:hAnsi="CG Times" w:cs="CG Times"/>
          <w:sz w:val="21"/>
          <w:lang w:val="sq-AL"/>
        </w:rPr>
        <w:t xml:space="preserve">, zëvendëskryetar dhe këshilltar i Drejtorit </w:t>
      </w:r>
      <w:proofErr w:type="spellStart"/>
      <w:r w:rsidRPr="0074069B">
        <w:rPr>
          <w:rFonts w:ascii="CG Times" w:eastAsia="MS Mincho" w:hAnsi="CG Times" w:cs="CG Times"/>
          <w:sz w:val="21"/>
          <w:lang w:val="sq-AL"/>
        </w:rPr>
        <w:t>Menaxhues</w:t>
      </w:r>
      <w:proofErr w:type="spellEnd"/>
      <w:r w:rsidRPr="0074069B">
        <w:rPr>
          <w:rFonts w:ascii="CG Times" w:eastAsia="MS Mincho" w:hAnsi="CG Times" w:cs="CG Times"/>
          <w:sz w:val="21"/>
          <w:lang w:val="sq-AL"/>
        </w:rPr>
        <w:t xml:space="preserve"> për Projektet;</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dhe</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2. Republikës së Shqipërisë (më poshtë quhet “Huamarrësi”), përfaqësuar nga SHT. z. Shkëlqim </w:t>
      </w:r>
      <w:proofErr w:type="spellStart"/>
      <w:r w:rsidRPr="0074069B">
        <w:rPr>
          <w:rFonts w:ascii="CG Times" w:eastAsia="MS Mincho" w:hAnsi="CG Times" w:cs="CG Times"/>
          <w:sz w:val="21"/>
          <w:lang w:val="sq-AL"/>
        </w:rPr>
        <w:t>Cani</w:t>
      </w:r>
      <w:proofErr w:type="spellEnd"/>
      <w:r w:rsidRPr="0074069B">
        <w:rPr>
          <w:rFonts w:ascii="CG Times" w:eastAsia="MS Mincho" w:hAnsi="CG Times" w:cs="CG Times"/>
          <w:sz w:val="21"/>
          <w:lang w:val="sq-AL"/>
        </w:rPr>
        <w:t>, ministër i Financave.</w:t>
      </w:r>
    </w:p>
    <w:p w:rsidR="00ED0C13" w:rsidRPr="0074069B" w:rsidRDefault="00ED0C13" w:rsidP="00ED0C13">
      <w:pPr>
        <w:widowControl w:val="0"/>
        <w:spacing w:after="0" w:line="240" w:lineRule="auto"/>
        <w:rPr>
          <w:rFonts w:ascii="CG Times" w:eastAsia="MS Mincho" w:hAnsi="CG Times" w:cs="CG Times"/>
          <w:lang w:val="sq-AL"/>
        </w:rPr>
      </w:pPr>
    </w:p>
    <w:p w:rsidR="00ED0C13" w:rsidRPr="0074069B" w:rsidRDefault="00ED0C13" w:rsidP="00ED0C13">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PREAMBULË</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A) </w:t>
      </w:r>
      <w:r w:rsidRPr="0074069B">
        <w:rPr>
          <w:rFonts w:ascii="CG Times" w:eastAsia="MS Mincho" w:hAnsi="CG Times" w:cs="CG Times"/>
          <w:i/>
          <w:sz w:val="21"/>
          <w:lang w:val="sq-AL"/>
        </w:rPr>
        <w:t>Ndërsa Huamarrësi</w:t>
      </w:r>
      <w:r w:rsidRPr="0074069B">
        <w:rPr>
          <w:rFonts w:ascii="CG Times" w:eastAsia="MS Mincho" w:hAnsi="CG Times" w:cs="CG Times"/>
          <w:sz w:val="21"/>
          <w:lang w:val="sq-AL"/>
        </w:rPr>
        <w:t xml:space="preserve"> i ka kërkuar Fondit dhënien e një Huaje për të asistuar financimin e Projektit të Ndërtimit të Rrugës Tiranë – Elbasan – Qukës – Qafë Plloçë, të përshkruar në </w:t>
      </w:r>
      <w:proofErr w:type="spellStart"/>
      <w:r w:rsidRPr="0074069B">
        <w:rPr>
          <w:rFonts w:ascii="CG Times" w:eastAsia="MS Mincho" w:hAnsi="CG Times" w:cs="CG Times"/>
          <w:sz w:val="21"/>
          <w:lang w:val="sq-AL"/>
        </w:rPr>
        <w:t>skedulin</w:t>
      </w:r>
      <w:proofErr w:type="spellEnd"/>
      <w:r w:rsidRPr="0074069B">
        <w:rPr>
          <w:rFonts w:ascii="CG Times" w:eastAsia="MS Mincho" w:hAnsi="CG Times" w:cs="CG Times"/>
          <w:sz w:val="21"/>
          <w:lang w:val="sq-AL"/>
        </w:rPr>
        <w:t xml:space="preserve"> nr. 2 të kësaj Marrëveshjeje (më poshtë quhet “Projekti”);</w:t>
      </w:r>
    </w:p>
    <w:p w:rsidR="00ED0C13" w:rsidRPr="0074069B" w:rsidRDefault="00ED0C13" w:rsidP="00ED0C13">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B) </w:t>
      </w:r>
      <w:r w:rsidRPr="0074069B">
        <w:rPr>
          <w:rFonts w:ascii="CG Times" w:eastAsia="MS Mincho" w:hAnsi="CG Times" w:cs="CG Times"/>
          <w:i/>
          <w:spacing w:val="-4"/>
          <w:sz w:val="21"/>
          <w:lang w:val="sq-AL"/>
        </w:rPr>
        <w:t>Ndërsa Huamarrësi</w:t>
      </w:r>
      <w:r w:rsidRPr="0074069B">
        <w:rPr>
          <w:rFonts w:ascii="CG Times" w:eastAsia="MS Mincho" w:hAnsi="CG Times" w:cs="CG Times"/>
          <w:spacing w:val="-4"/>
          <w:sz w:val="21"/>
          <w:lang w:val="sq-AL"/>
        </w:rPr>
        <w:t xml:space="preserve"> ka marrë nga Banka Islamike për Zhvillim (më poshtë quhet “Banka Islamike”) një hua në një shumë prej 347.700.000 dollarësh amerikanë, për të asistuar në financimin e një pjese të kostos së Projektit me termat dhe kushtet e parashikuar në Marrëveshjen e lidhur ndërmjet Huamarrësit dhe Bankës Islamike (më poshtë quhet “Marrëveshje e Huas së Bankës Islamike”);</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C) </w:t>
      </w:r>
      <w:r w:rsidRPr="0074069B">
        <w:rPr>
          <w:rFonts w:ascii="CG Times" w:eastAsia="MS Mincho" w:hAnsi="CG Times" w:cs="CG Times"/>
          <w:i/>
          <w:sz w:val="21"/>
          <w:lang w:val="sq-AL"/>
        </w:rPr>
        <w:t>Ndërsa Huamarrësi</w:t>
      </w:r>
      <w:r w:rsidRPr="0074069B">
        <w:rPr>
          <w:rFonts w:ascii="CG Times" w:eastAsia="MS Mincho" w:hAnsi="CG Times" w:cs="CG Times"/>
          <w:sz w:val="21"/>
          <w:lang w:val="sq-AL"/>
        </w:rPr>
        <w:t xml:space="preserve"> ka marrë nga Fondi </w:t>
      </w:r>
      <w:proofErr w:type="spellStart"/>
      <w:r w:rsidRPr="0074069B">
        <w:rPr>
          <w:rFonts w:ascii="CG Times" w:eastAsia="MS Mincho" w:hAnsi="CG Times" w:cs="CG Times"/>
          <w:sz w:val="21"/>
          <w:lang w:val="sq-AL"/>
        </w:rPr>
        <w:t>Abu</w:t>
      </w:r>
      <w:proofErr w:type="spellEnd"/>
      <w:r w:rsidRPr="0074069B">
        <w:rPr>
          <w:rFonts w:ascii="CG Times" w:eastAsia="MS Mincho" w:hAnsi="CG Times" w:cs="CG Times"/>
          <w:sz w:val="21"/>
          <w:lang w:val="sq-AL"/>
        </w:rPr>
        <w:t xml:space="preserve"> </w:t>
      </w:r>
      <w:proofErr w:type="spellStart"/>
      <w:r w:rsidRPr="0074069B">
        <w:rPr>
          <w:rFonts w:ascii="CG Times" w:eastAsia="MS Mincho" w:hAnsi="CG Times" w:cs="CG Times"/>
          <w:sz w:val="21"/>
          <w:lang w:val="sq-AL"/>
        </w:rPr>
        <w:t>Dhabi</w:t>
      </w:r>
      <w:proofErr w:type="spellEnd"/>
      <w:r w:rsidRPr="0074069B">
        <w:rPr>
          <w:rFonts w:ascii="CG Times" w:eastAsia="MS Mincho" w:hAnsi="CG Times" w:cs="CG Times"/>
          <w:sz w:val="21"/>
          <w:lang w:val="sq-AL"/>
        </w:rPr>
        <w:t xml:space="preserve"> për Zhvillim (më poshtë quhet “Fondi </w:t>
      </w:r>
      <w:proofErr w:type="spellStart"/>
      <w:r w:rsidRPr="0074069B">
        <w:rPr>
          <w:rFonts w:ascii="CG Times" w:eastAsia="MS Mincho" w:hAnsi="CG Times" w:cs="CG Times"/>
          <w:sz w:val="21"/>
          <w:lang w:val="sq-AL"/>
        </w:rPr>
        <w:t>Abu</w:t>
      </w:r>
      <w:proofErr w:type="spellEnd"/>
      <w:r w:rsidRPr="0074069B">
        <w:rPr>
          <w:rFonts w:ascii="CG Times" w:eastAsia="MS Mincho" w:hAnsi="CG Times" w:cs="CG Times"/>
          <w:sz w:val="21"/>
          <w:lang w:val="sq-AL"/>
        </w:rPr>
        <w:t xml:space="preserve"> </w:t>
      </w:r>
      <w:proofErr w:type="spellStart"/>
      <w:r w:rsidRPr="0074069B">
        <w:rPr>
          <w:rFonts w:ascii="CG Times" w:eastAsia="MS Mincho" w:hAnsi="CG Times" w:cs="CG Times"/>
          <w:sz w:val="21"/>
          <w:lang w:val="sq-AL"/>
        </w:rPr>
        <w:t>Dabi</w:t>
      </w:r>
      <w:proofErr w:type="spellEnd"/>
      <w:r w:rsidRPr="0074069B">
        <w:rPr>
          <w:rFonts w:ascii="CG Times" w:eastAsia="MS Mincho" w:hAnsi="CG Times" w:cs="CG Times"/>
          <w:sz w:val="21"/>
          <w:lang w:val="sq-AL"/>
        </w:rPr>
        <w:t xml:space="preserve">”) një hua në një shumë prej 50.000.000 dollarësh amerikanë për të asistuar në financimin e një pjese të kostos së Projektit me termat dhe kushtet e parashikuar në Marrëveshjen e lidhur ndërmjet Huamarrësit dhe Fondit </w:t>
      </w:r>
      <w:proofErr w:type="spellStart"/>
      <w:r w:rsidRPr="0074069B">
        <w:rPr>
          <w:rFonts w:ascii="CG Times" w:eastAsia="MS Mincho" w:hAnsi="CG Times" w:cs="CG Times"/>
          <w:sz w:val="21"/>
          <w:lang w:val="sq-AL"/>
        </w:rPr>
        <w:t>Abu</w:t>
      </w:r>
      <w:proofErr w:type="spellEnd"/>
      <w:r w:rsidRPr="0074069B">
        <w:rPr>
          <w:rFonts w:ascii="CG Times" w:eastAsia="MS Mincho" w:hAnsi="CG Times" w:cs="CG Times"/>
          <w:sz w:val="21"/>
          <w:lang w:val="sq-AL"/>
        </w:rPr>
        <w:t xml:space="preserve"> </w:t>
      </w:r>
      <w:proofErr w:type="spellStart"/>
      <w:r w:rsidRPr="0074069B">
        <w:rPr>
          <w:rFonts w:ascii="CG Times" w:eastAsia="MS Mincho" w:hAnsi="CG Times" w:cs="CG Times"/>
          <w:sz w:val="21"/>
          <w:lang w:val="sq-AL"/>
        </w:rPr>
        <w:t>Dabi</w:t>
      </w:r>
      <w:proofErr w:type="spellEnd"/>
      <w:r w:rsidRPr="0074069B">
        <w:rPr>
          <w:rFonts w:ascii="CG Times" w:eastAsia="MS Mincho" w:hAnsi="CG Times" w:cs="CG Times"/>
          <w:sz w:val="21"/>
          <w:lang w:val="sq-AL"/>
        </w:rPr>
        <w:t xml:space="preserve"> (më poshtë quhet “Marrëveshje e Fondit </w:t>
      </w:r>
      <w:proofErr w:type="spellStart"/>
      <w:r w:rsidRPr="0074069B">
        <w:rPr>
          <w:rFonts w:ascii="CG Times" w:eastAsia="MS Mincho" w:hAnsi="CG Times" w:cs="CG Times"/>
          <w:sz w:val="21"/>
          <w:lang w:val="sq-AL"/>
        </w:rPr>
        <w:t>Abu</w:t>
      </w:r>
      <w:proofErr w:type="spellEnd"/>
      <w:r w:rsidRPr="0074069B">
        <w:rPr>
          <w:rFonts w:ascii="CG Times" w:eastAsia="MS Mincho" w:hAnsi="CG Times" w:cs="CG Times"/>
          <w:sz w:val="21"/>
          <w:lang w:val="sq-AL"/>
        </w:rPr>
        <w:t xml:space="preserve"> </w:t>
      </w:r>
      <w:proofErr w:type="spellStart"/>
      <w:r w:rsidRPr="0074069B">
        <w:rPr>
          <w:rFonts w:ascii="CG Times" w:eastAsia="MS Mincho" w:hAnsi="CG Times" w:cs="CG Times"/>
          <w:sz w:val="21"/>
          <w:lang w:val="sq-AL"/>
        </w:rPr>
        <w:t>Dabi</w:t>
      </w:r>
      <w:proofErr w:type="spellEnd"/>
      <w:r w:rsidRPr="0074069B">
        <w:rPr>
          <w:rFonts w:ascii="CG Times" w:eastAsia="MS Mincho" w:hAnsi="CG Times" w:cs="CG Times"/>
          <w:sz w:val="21"/>
          <w:lang w:val="sq-AL"/>
        </w:rPr>
        <w:t>”);</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D) </w:t>
      </w:r>
      <w:r w:rsidRPr="0074069B">
        <w:rPr>
          <w:rFonts w:ascii="CG Times" w:eastAsia="MS Mincho" w:hAnsi="CG Times" w:cs="CG Times"/>
          <w:i/>
          <w:sz w:val="21"/>
          <w:lang w:val="sq-AL"/>
        </w:rPr>
        <w:t>Ndërsa Huamarrësi</w:t>
      </w:r>
      <w:r w:rsidRPr="0074069B">
        <w:rPr>
          <w:rFonts w:ascii="CG Times" w:eastAsia="MS Mincho" w:hAnsi="CG Times" w:cs="CG Times"/>
          <w:sz w:val="21"/>
          <w:lang w:val="sq-AL"/>
        </w:rPr>
        <w:t xml:space="preserve"> ka marrë nga Fondi i OPEC-ut për Zhvillim Ndërkombëtar (më poshtë quhet “OFID”) një hua në një shumë prej 20.400.000 dollarësh amerikanë për të asistuar në financimin e një pjese të kostos së Projektit me termat dhe kushtet e parashikuar në Marrëveshjen e lidhur ndërmjet Huamarrësit dhe OFID-it (më poshtë quhet “Marrëveshje e Huas së OFID-it”);</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E) </w:t>
      </w:r>
      <w:r w:rsidRPr="0074069B">
        <w:rPr>
          <w:rFonts w:ascii="CG Times" w:eastAsia="MS Mincho" w:hAnsi="CG Times" w:cs="CG Times"/>
          <w:i/>
          <w:sz w:val="21"/>
          <w:lang w:val="sq-AL"/>
        </w:rPr>
        <w:t>Ndërsa qëllimi</w:t>
      </w:r>
      <w:r w:rsidRPr="0074069B">
        <w:rPr>
          <w:rFonts w:ascii="CG Times" w:eastAsia="MS Mincho" w:hAnsi="CG Times" w:cs="CG Times"/>
          <w:sz w:val="21"/>
          <w:lang w:val="sq-AL"/>
        </w:rPr>
        <w:t xml:space="preserve"> i Fondit është të asistojë vendet në zhvillim të zhvillojnë ekonomitë e tyre dhe t’i pajisë ata me huat e kërkuara për zbatimin e projekteve dhe programeve të tyre të zhvillimit;</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F) </w:t>
      </w:r>
      <w:r w:rsidRPr="0074069B">
        <w:rPr>
          <w:rFonts w:ascii="CG Times" w:eastAsia="MS Mincho" w:hAnsi="CG Times" w:cs="CG Times"/>
          <w:i/>
          <w:sz w:val="21"/>
          <w:lang w:val="sq-AL"/>
        </w:rPr>
        <w:t>Ndërsa Fondi</w:t>
      </w:r>
      <w:r w:rsidRPr="0074069B">
        <w:rPr>
          <w:rFonts w:ascii="CG Times" w:eastAsia="MS Mincho" w:hAnsi="CG Times" w:cs="CG Times"/>
          <w:sz w:val="21"/>
          <w:lang w:val="sq-AL"/>
        </w:rPr>
        <w:t xml:space="preserve"> është i bindur për rëndësinë e Projektit dhe efektet e tij përfituese për zhvillimin ekonomik të popullit mik të Shqipërisë; dhe</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G) </w:t>
      </w:r>
      <w:r w:rsidRPr="0074069B">
        <w:rPr>
          <w:rFonts w:ascii="CG Times" w:eastAsia="MS Mincho" w:hAnsi="CG Times" w:cs="CG Times"/>
          <w:i/>
          <w:sz w:val="21"/>
          <w:lang w:val="sq-AL"/>
        </w:rPr>
        <w:t>Ndërsa Bordi i Drejtorëve të Fondit</w:t>
      </w:r>
      <w:r w:rsidRPr="0074069B">
        <w:rPr>
          <w:rFonts w:ascii="CG Times" w:eastAsia="MS Mincho" w:hAnsi="CG Times" w:cs="CG Times"/>
          <w:sz w:val="21"/>
          <w:lang w:val="sq-AL"/>
        </w:rPr>
        <w:t xml:space="preserve"> ka rënë dakord, duke pasur parasysh sa më sipër, nëpërmjet rezolutës së tij nr. 10/102/1199 dhe rezolutës nr. 5/1434 për t’i dhënë Huamarrësit një hua me termat dhe kushtet e parashikuar këtu.</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Kështu, palët bien dakord si më poshtë:</w:t>
      </w:r>
    </w:p>
    <w:p w:rsidR="00ED0C13" w:rsidRPr="0074069B" w:rsidRDefault="00ED0C13" w:rsidP="00ED0C13">
      <w:pPr>
        <w:widowControl w:val="0"/>
        <w:spacing w:after="0" w:line="240" w:lineRule="auto"/>
        <w:rPr>
          <w:rFonts w:ascii="CG Times" w:eastAsia="MS Mincho" w:hAnsi="CG Times" w:cs="CG Times"/>
          <w:sz w:val="14"/>
          <w:lang w:val="sq-AL"/>
        </w:rPr>
      </w:pPr>
    </w:p>
    <w:p w:rsidR="00ED0C13" w:rsidRPr="0074069B" w:rsidRDefault="00ED0C13" w:rsidP="00ED0C13">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1</w:t>
      </w:r>
    </w:p>
    <w:p w:rsidR="00ED0C13" w:rsidRPr="0074069B" w:rsidRDefault="00ED0C13" w:rsidP="00ED0C13">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Kushtet e Përgjithshme; përkufizime</w:t>
      </w:r>
    </w:p>
    <w:p w:rsidR="00ED0C13" w:rsidRPr="0074069B" w:rsidRDefault="00ED0C13" w:rsidP="00ED0C13">
      <w:pPr>
        <w:widowControl w:val="0"/>
        <w:spacing w:after="0" w:line="240" w:lineRule="auto"/>
        <w:rPr>
          <w:rFonts w:ascii="CG Times" w:eastAsia="MS Mincho" w:hAnsi="CG Times" w:cs="CG Times"/>
          <w:sz w:val="14"/>
          <w:lang w:val="sq-AL"/>
        </w:rPr>
      </w:pP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Seksioni 1.01. Palët në këtë Marrëveshje pranojnë të gjitha dispozitat e Kushteve të Përgjithshme të Zbatueshme për marrëveshjet e Huas së Fondit të nxjerra me rezolutën e Bordit të Drejtorëve të Fondit nr. 11/14, të datës </w:t>
      </w:r>
      <w:proofErr w:type="spellStart"/>
      <w:r w:rsidRPr="0074069B">
        <w:rPr>
          <w:rFonts w:ascii="CG Times" w:eastAsia="MS Mincho" w:hAnsi="CG Times" w:cs="CG Times"/>
          <w:sz w:val="21"/>
          <w:lang w:val="sq-AL"/>
        </w:rPr>
        <w:t>Rajab</w:t>
      </w:r>
      <w:proofErr w:type="spellEnd"/>
      <w:r w:rsidRPr="0074069B">
        <w:rPr>
          <w:rFonts w:ascii="CG Times" w:eastAsia="MS Mincho" w:hAnsi="CG Times" w:cs="CG Times"/>
          <w:sz w:val="21"/>
          <w:lang w:val="sq-AL"/>
        </w:rPr>
        <w:t xml:space="preserve"> 29, 1396AH, që përputhet me 26 korrikun 1976 AD, me të njëjtën fuqi sikur të ishin parashikuar këtu (këto Kushte të Përgjithshme të Zbatueshme për marrëveshjet e Huas të Fondit më </w:t>
      </w:r>
      <w:r w:rsidRPr="0074069B">
        <w:rPr>
          <w:rFonts w:ascii="CG Times" w:eastAsia="MS Mincho" w:hAnsi="CG Times" w:cs="CG Times"/>
          <w:sz w:val="21"/>
          <w:lang w:val="sq-AL"/>
        </w:rPr>
        <w:lastRenderedPageBreak/>
        <w:t>poshtë quhen “Kushte të Përgjithshme”).</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1.02. Kudo që përdoren në këtë Marrëveshje, përveç kur konteksti e kërkon ndryshe, termat e përkufizuar në Kushtet e Përgjithshme dhe në preambulën e kësaj Marrëveshjeje kanë kuptimet përkatëse të parashikuara në të, dhe termi “Ministria” nënkupton Ministrinë e Transportit dhe Infrastrukturës të Huamarrësit dhe “Agjencia Zbatuese” nënkupton Autoritetin Shqiptar të Rrugëve nën Ministrinë e Transportit dhe Infrastrukturës.</w:t>
      </w:r>
    </w:p>
    <w:p w:rsidR="00ED0C13" w:rsidRPr="0074069B" w:rsidRDefault="00ED0C13" w:rsidP="00ED0C13">
      <w:pPr>
        <w:widowControl w:val="0"/>
        <w:spacing w:after="0" w:line="240" w:lineRule="auto"/>
        <w:jc w:val="center"/>
        <w:rPr>
          <w:rFonts w:ascii="CG Times" w:eastAsia="MS Mincho" w:hAnsi="CG Times" w:cs="CG Times"/>
          <w:sz w:val="14"/>
          <w:lang w:val="sq-AL"/>
        </w:rPr>
      </w:pPr>
    </w:p>
    <w:p w:rsidR="00ED0C13" w:rsidRPr="0074069B" w:rsidRDefault="00ED0C13" w:rsidP="00ED0C13">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2</w:t>
      </w:r>
    </w:p>
    <w:p w:rsidR="00ED0C13" w:rsidRPr="0074069B" w:rsidRDefault="00ED0C13" w:rsidP="00ED0C13">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Huaja</w:t>
      </w:r>
    </w:p>
    <w:p w:rsidR="00ED0C13" w:rsidRPr="0074069B" w:rsidRDefault="00ED0C13" w:rsidP="00ED0C13">
      <w:pPr>
        <w:widowControl w:val="0"/>
        <w:spacing w:after="0" w:line="240" w:lineRule="auto"/>
        <w:rPr>
          <w:rFonts w:ascii="CG Times" w:eastAsia="MS Mincho" w:hAnsi="CG Times" w:cs="CG Times"/>
          <w:sz w:val="14"/>
          <w:lang w:val="sq-AL"/>
        </w:rPr>
      </w:pP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Seksioni 2.01. Fondi bie dakord t’i japë hua Huamarrësit, sipas termave dhe kushteve të Marrëveshjes së Huas, të parashikuar ose referuar, një hua në një shumë prej nëntëdhjetë e tre milionë e shtatëqind e pesëdhjetë (93.750.000) </w:t>
      </w:r>
      <w:proofErr w:type="spellStart"/>
      <w:r w:rsidRPr="0074069B">
        <w:rPr>
          <w:rFonts w:ascii="CG Times" w:eastAsia="MS Mincho" w:hAnsi="CG Times" w:cs="CG Times"/>
          <w:sz w:val="21"/>
          <w:lang w:val="sq-AL"/>
        </w:rPr>
        <w:t>riyalë</w:t>
      </w:r>
      <w:proofErr w:type="spellEnd"/>
      <w:r w:rsidRPr="0074069B">
        <w:rPr>
          <w:rFonts w:ascii="CG Times" w:eastAsia="MS Mincho" w:hAnsi="CG Times" w:cs="CG Times"/>
          <w:sz w:val="21"/>
          <w:lang w:val="sq-AL"/>
        </w:rPr>
        <w:t xml:space="preserve"> sauditë.</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Seksioni 2.02. Huamarrësi do të ketë të drejtën të tërheqë shumën nga llogaria e Huas në pajtim me dispozitat e </w:t>
      </w:r>
      <w:proofErr w:type="spellStart"/>
      <w:r w:rsidRPr="0074069B">
        <w:rPr>
          <w:rFonts w:ascii="CG Times" w:eastAsia="MS Mincho" w:hAnsi="CG Times" w:cs="CG Times"/>
          <w:sz w:val="21"/>
          <w:lang w:val="sq-AL"/>
        </w:rPr>
        <w:t>skedulit</w:t>
      </w:r>
      <w:proofErr w:type="spellEnd"/>
      <w:r w:rsidRPr="0074069B">
        <w:rPr>
          <w:rFonts w:ascii="CG Times" w:eastAsia="MS Mincho" w:hAnsi="CG Times" w:cs="CG Times"/>
          <w:sz w:val="21"/>
          <w:lang w:val="sq-AL"/>
        </w:rPr>
        <w:t xml:space="preserve"> nr. 1 të kësaj Marrëveshjeje, ku ky </w:t>
      </w:r>
      <w:proofErr w:type="spellStart"/>
      <w:r w:rsidRPr="0074069B">
        <w:rPr>
          <w:rFonts w:ascii="CG Times" w:eastAsia="MS Mincho" w:hAnsi="CG Times" w:cs="CG Times"/>
          <w:sz w:val="21"/>
          <w:lang w:val="sq-AL"/>
        </w:rPr>
        <w:t>skedul</w:t>
      </w:r>
      <w:proofErr w:type="spellEnd"/>
      <w:r w:rsidRPr="0074069B">
        <w:rPr>
          <w:rFonts w:ascii="CG Times" w:eastAsia="MS Mincho" w:hAnsi="CG Times" w:cs="CG Times"/>
          <w:sz w:val="21"/>
          <w:lang w:val="sq-AL"/>
        </w:rPr>
        <w:t xml:space="preserve"> mund të ndryshohet herë pas here me marrëveshje ndërmjet Fondit dhe Huamarrësit, dhe në pajtim me procedurat për tërheqjen e Huave të Fondit Saudit për Zhvillim, për shpenzimet e bëra ose (nëse Fondi për këtë bie dakord), që do të bëhen në lidhje me koston e arsyeshme të mallrave dhe të shërbimeve që kërkohen për Projektin dhe që financohen nga shumat e Huas.</w:t>
      </w:r>
    </w:p>
    <w:p w:rsidR="00ED0C13" w:rsidRPr="0074069B" w:rsidRDefault="00ED0C13" w:rsidP="00ED0C13">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Seksioni 2.03. Huamarrësi merr përsipër të përdorë shumat e Huas vetëm për financimin e kostos së arsyeshme të mallrave, punëve dhe shërbimeve, që kërkohen për përmbushjen e Projektit. Prokurimi i këtyre mallrave, punëve dhe shërbimeve do të jetë në pajtim me udhëzimet për prokurimin e mallrave dhe kontraktimin për ekzekutimin e punëve dhe përdorimin e konsulentëve të anëtarëve të instituteve për zhvillim të grupit të koordinimit. Huamarrësi do të marrë aprovimin e Fondit para dhënies së kontratave që do të financohen nga shumat e Huas dhe para kryerjes së ndonjë modifikimi thelbësor të ardhshëm në ndonjë prej tyre.</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2.04.  Data e mbylljes do të jetë  28.2.2018 ose një datë e mëvonshme që përcaktohet nga Fondi. Fondi njofton menjëherë Huamarrësin për këtë datë të mëvonshme.</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2.05.</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Huamarrësi</w:t>
      </w:r>
      <w:r w:rsidRPr="0074069B">
        <w:rPr>
          <w:rFonts w:ascii="CG Times" w:eastAsia="MS Mincho" w:hAnsi="CG Times" w:cs="CG Times"/>
          <w:sz w:val="8"/>
          <w:lang w:val="sq-AL"/>
        </w:rPr>
        <w:t xml:space="preserve"> </w:t>
      </w:r>
      <w:r w:rsidRPr="0074069B">
        <w:rPr>
          <w:rFonts w:ascii="CG Times" w:eastAsia="MS Mincho" w:hAnsi="CG Times" w:cs="CG Times"/>
          <w:sz w:val="21"/>
          <w:szCs w:val="21"/>
          <w:lang w:val="sq-AL"/>
        </w:rPr>
        <w:t xml:space="preserve">do të </w:t>
      </w:r>
      <w:r w:rsidRPr="0074069B">
        <w:rPr>
          <w:rFonts w:ascii="CG Times" w:eastAsia="MS Mincho" w:hAnsi="CG Times" w:cs="CG Times"/>
          <w:sz w:val="21"/>
          <w:lang w:val="sq-AL"/>
        </w:rPr>
        <w:t>paguajë</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një</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tarifë</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Huaje</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në</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normën</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prej</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2%</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(dy</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për</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qind)</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në</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vit</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për</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shumën</w:t>
      </w:r>
      <w:r w:rsidRPr="0074069B">
        <w:rPr>
          <w:rFonts w:ascii="CG Times" w:eastAsia="MS Mincho" w:hAnsi="CG Times" w:cs="CG Times"/>
          <w:sz w:val="8"/>
          <w:lang w:val="sq-AL"/>
        </w:rPr>
        <w:t xml:space="preserve"> </w:t>
      </w:r>
      <w:proofErr w:type="spellStart"/>
      <w:r w:rsidRPr="0074069B">
        <w:rPr>
          <w:rFonts w:ascii="CG Times" w:eastAsia="MS Mincho" w:hAnsi="CG Times" w:cs="CG Times"/>
          <w:sz w:val="21"/>
          <w:lang w:val="sq-AL"/>
        </w:rPr>
        <w:t>principale</w:t>
      </w:r>
      <w:proofErr w:type="spellEnd"/>
      <w:r w:rsidRPr="0074069B">
        <w:rPr>
          <w:rFonts w:ascii="CG Times" w:eastAsia="MS Mincho" w:hAnsi="CG Times" w:cs="CG Times"/>
          <w:sz w:val="8"/>
          <w:lang w:val="sq-AL"/>
        </w:rPr>
        <w:t xml:space="preserve"> </w:t>
      </w:r>
      <w:r w:rsidRPr="0074069B">
        <w:rPr>
          <w:rFonts w:ascii="CG Times" w:eastAsia="MS Mincho" w:hAnsi="CG Times" w:cs="CG Times"/>
          <w:sz w:val="21"/>
          <w:lang w:val="sq-AL"/>
        </w:rPr>
        <w:t>të</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Huas</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së</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tërhequr</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dhe</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të</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pashlyer</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herë</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pas</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here.</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2.06. Tarifa e Huas dhe tarifat e tjera do të paguhen dy herë në vit, më 20 mars dhe 20 shtator të çdo viti.</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Seksioni 2.07. Afati i Huas është 25 vjet, duke përfshirë një afat prej 5 vjetësh pa pagesë </w:t>
      </w:r>
      <w:proofErr w:type="spellStart"/>
      <w:r w:rsidRPr="0074069B">
        <w:rPr>
          <w:rFonts w:ascii="CG Times" w:eastAsia="MS Mincho" w:hAnsi="CG Times" w:cs="CG Times"/>
          <w:sz w:val="21"/>
          <w:lang w:val="sq-AL"/>
        </w:rPr>
        <w:t>principali</w:t>
      </w:r>
      <w:proofErr w:type="spellEnd"/>
      <w:r w:rsidRPr="0074069B">
        <w:rPr>
          <w:rFonts w:ascii="CG Times" w:eastAsia="MS Mincho" w:hAnsi="CG Times" w:cs="CG Times"/>
          <w:sz w:val="21"/>
          <w:lang w:val="sq-AL"/>
        </w:rPr>
        <w:t xml:space="preserve">. Huamarrësi shlyen shumën </w:t>
      </w:r>
      <w:proofErr w:type="spellStart"/>
      <w:r w:rsidRPr="0074069B">
        <w:rPr>
          <w:rFonts w:ascii="CG Times" w:eastAsia="MS Mincho" w:hAnsi="CG Times" w:cs="CG Times"/>
          <w:sz w:val="21"/>
          <w:lang w:val="sq-AL"/>
        </w:rPr>
        <w:t>principale</w:t>
      </w:r>
      <w:proofErr w:type="spellEnd"/>
      <w:r w:rsidRPr="0074069B">
        <w:rPr>
          <w:rFonts w:ascii="CG Times" w:eastAsia="MS Mincho" w:hAnsi="CG Times" w:cs="CG Times"/>
          <w:sz w:val="21"/>
          <w:lang w:val="sq-AL"/>
        </w:rPr>
        <w:t xml:space="preserve"> të Huas në pajtim me grafikun </w:t>
      </w:r>
      <w:r w:rsidRPr="0074069B">
        <w:rPr>
          <w:rFonts w:ascii="CG Times" w:eastAsia="MS Mincho" w:hAnsi="CG Times" w:cs="CG Times"/>
          <w:sz w:val="21"/>
          <w:lang w:val="sq-AL"/>
        </w:rPr>
        <w:lastRenderedPageBreak/>
        <w:t xml:space="preserve">e amortizimit të parashikuar në </w:t>
      </w:r>
      <w:proofErr w:type="spellStart"/>
      <w:r w:rsidRPr="0074069B">
        <w:rPr>
          <w:rFonts w:ascii="CG Times" w:eastAsia="MS Mincho" w:hAnsi="CG Times" w:cs="CG Times"/>
          <w:sz w:val="21"/>
          <w:lang w:val="sq-AL"/>
        </w:rPr>
        <w:t>skedulin</w:t>
      </w:r>
      <w:proofErr w:type="spellEnd"/>
      <w:r w:rsidRPr="0074069B">
        <w:rPr>
          <w:rFonts w:ascii="CG Times" w:eastAsia="MS Mincho" w:hAnsi="CG Times" w:cs="CG Times"/>
          <w:sz w:val="21"/>
          <w:lang w:val="sq-AL"/>
        </w:rPr>
        <w:t xml:space="preserve"> nr. 3 të kësaj Marrëveshjeje. Secili këst paguhet së bashku me tarifën e Huas dhe tarifat e tjera, me një njoftim 45-ditor që i drejtohet Huamarrësit nga Fondi para datës së kërkueshme.</w:t>
      </w:r>
    </w:p>
    <w:p w:rsidR="00ED0C13" w:rsidRPr="0074069B" w:rsidRDefault="00ED0C13" w:rsidP="00ED0C13">
      <w:pPr>
        <w:widowControl w:val="0"/>
        <w:spacing w:after="0" w:line="240" w:lineRule="auto"/>
        <w:rPr>
          <w:rFonts w:ascii="CG Times" w:eastAsia="MS Mincho" w:hAnsi="CG Times" w:cs="CG Times"/>
          <w:sz w:val="4"/>
          <w:lang w:val="sq-AL"/>
        </w:rPr>
      </w:pPr>
    </w:p>
    <w:p w:rsidR="00ED0C13" w:rsidRPr="0074069B" w:rsidRDefault="00ED0C13" w:rsidP="00ED0C13">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3</w:t>
      </w:r>
    </w:p>
    <w:p w:rsidR="00ED0C13" w:rsidRPr="0074069B" w:rsidRDefault="00ED0C13" w:rsidP="00ED0C13">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Ekzekutimi i Projektit</w:t>
      </w:r>
    </w:p>
    <w:p w:rsidR="00ED0C13" w:rsidRPr="0074069B" w:rsidRDefault="00ED0C13" w:rsidP="00ED0C13">
      <w:pPr>
        <w:widowControl w:val="0"/>
        <w:spacing w:after="0" w:line="240" w:lineRule="auto"/>
        <w:rPr>
          <w:rFonts w:ascii="CG Times" w:eastAsia="MS Mincho" w:hAnsi="CG Times" w:cs="CG Times"/>
          <w:sz w:val="14"/>
          <w:lang w:val="sq-AL"/>
        </w:rPr>
      </w:pP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Seksioni 3.01. a) Huamarrësi do të zbatojë Projektin nëpërmjet Ministrisë, me kujdesin dhe </w:t>
      </w:r>
      <w:proofErr w:type="spellStart"/>
      <w:r w:rsidRPr="0074069B">
        <w:rPr>
          <w:rFonts w:ascii="CG Times" w:eastAsia="MS Mincho" w:hAnsi="CG Times" w:cs="CG Times"/>
          <w:sz w:val="21"/>
          <w:lang w:val="sq-AL"/>
        </w:rPr>
        <w:t>eficiencën</w:t>
      </w:r>
      <w:proofErr w:type="spellEnd"/>
      <w:r w:rsidRPr="0074069B">
        <w:rPr>
          <w:rFonts w:ascii="CG Times" w:eastAsia="MS Mincho" w:hAnsi="CG Times" w:cs="CG Times"/>
          <w:sz w:val="21"/>
          <w:lang w:val="sq-AL"/>
        </w:rPr>
        <w:t xml:space="preserve"> e duhur dhe në pajtim me praktikat e duhura administrative, financiare dhe </w:t>
      </w:r>
      <w:proofErr w:type="spellStart"/>
      <w:r w:rsidRPr="0074069B">
        <w:rPr>
          <w:rFonts w:ascii="CG Times" w:eastAsia="MS Mincho" w:hAnsi="CG Times" w:cs="CG Times"/>
          <w:sz w:val="21"/>
          <w:lang w:val="sq-AL"/>
        </w:rPr>
        <w:t>inxhinierike</w:t>
      </w:r>
      <w:proofErr w:type="spellEnd"/>
      <w:r w:rsidRPr="0074069B">
        <w:rPr>
          <w:rFonts w:ascii="CG Times" w:eastAsia="MS Mincho" w:hAnsi="CG Times" w:cs="CG Times"/>
          <w:sz w:val="21"/>
          <w:lang w:val="sq-AL"/>
        </w:rPr>
        <w:t xml:space="preserve"> dhe do të ofrojë, kur kërkohen, fondet, mjetet, shërbimet dhe të gjitha burimet e tjera që kërkohen për zbatimin e Projektit.</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b) Pa kufizuar përgjithësimin e paragrafit “a” të këtij seksioni, Huamarrësi: 1) do të ofrojë në kohën e duhur të gjitha fondet e tjera, që do të kërkohen për realizimin e Projektit (duke përfshirë fondet që mund të kërkohen për të përmbushur çdo rritje të kostos së tij tej kostos së vlerësuar në momentin e nënshkrimit të kësaj Marrëveshjeje); nëse këto shuma duhet të ofrohen nëpërmjet një marrëveshjeje ndërmjet Huamarrësit dhe një pale të tretë, termat dhe kushtet e kësaj Marrëveshjeje do të jenë të pranueshëm për Fondin; 2) </w:t>
      </w:r>
      <w:r>
        <w:rPr>
          <w:rFonts w:ascii="CG Times" w:eastAsia="MS Mincho" w:hAnsi="CG Times" w:cs="CG Times"/>
          <w:sz w:val="21"/>
          <w:lang w:val="sq-AL"/>
        </w:rPr>
        <w:t xml:space="preserve">do të </w:t>
      </w:r>
      <w:r w:rsidRPr="0074069B">
        <w:rPr>
          <w:rFonts w:ascii="CG Times" w:eastAsia="MS Mincho" w:hAnsi="CG Times" w:cs="CG Times"/>
          <w:sz w:val="21"/>
          <w:lang w:val="sq-AL"/>
        </w:rPr>
        <w:t xml:space="preserve">bëjë </w:t>
      </w:r>
      <w:proofErr w:type="spellStart"/>
      <w:r w:rsidRPr="0074069B">
        <w:rPr>
          <w:rFonts w:ascii="CG Times" w:eastAsia="MS Mincho" w:hAnsi="CG Times" w:cs="CG Times"/>
          <w:sz w:val="21"/>
          <w:lang w:val="sq-AL"/>
        </w:rPr>
        <w:t>alokimet</w:t>
      </w:r>
      <w:proofErr w:type="spellEnd"/>
      <w:r w:rsidRPr="0074069B">
        <w:rPr>
          <w:rFonts w:ascii="CG Times" w:eastAsia="MS Mincho" w:hAnsi="CG Times" w:cs="CG Times"/>
          <w:sz w:val="21"/>
          <w:lang w:val="sq-AL"/>
        </w:rPr>
        <w:t xml:space="preserve"> e përshtatshme buxhetore vjetore për të mbuluar pjesën e vet të kostove të Projektit; dhe 3) do të mbështesë çdo kosto shtesë që kalon shumën e Huas dhe të nevojshme për përmbushjen e Projektit.</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3.02. Huamarrësi do të marrë masa që Ministria t’i paraqesë Fondit menjëherë pas përgatitjes, planet, specifikimet, raportet, dokumentet e kontratës dhe grafikët e ndërtimit dhe të prokurimit të Projektit dhe, çdo ndryshim të tyre ose shtesë në to, me ato hollësi që Fondi kërkon në mënyrë të arsyeshme.</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3.03. Për mbikëqyrjen e ekzekutimit të Projektit, Huamarrësi do të ketë inxhinierë konsulentë, kualifikimet dhe eksperienca e të cilëve janë të pranueshme për Fondin.</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Seksioni 3.04. Në përmbushjen e Projektit, Huamarrësi do të punësojë </w:t>
      </w:r>
      <w:proofErr w:type="spellStart"/>
      <w:r w:rsidRPr="0074069B">
        <w:rPr>
          <w:rFonts w:ascii="CG Times" w:eastAsia="MS Mincho" w:hAnsi="CG Times" w:cs="CG Times"/>
          <w:sz w:val="21"/>
          <w:lang w:val="sq-AL"/>
        </w:rPr>
        <w:t>kontraktorë</w:t>
      </w:r>
      <w:proofErr w:type="spellEnd"/>
      <w:r w:rsidRPr="0074069B">
        <w:rPr>
          <w:rFonts w:ascii="CG Times" w:eastAsia="MS Mincho" w:hAnsi="CG Times" w:cs="CG Times"/>
          <w:sz w:val="21"/>
          <w:lang w:val="sq-AL"/>
        </w:rPr>
        <w:t xml:space="preserve"> të pranueshëm për Fondin me termat dhe kushtet e pranueshëm për Fondin.</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3.05. Huamarrësi do të marrë masa që mallrat e importuara, që financohen nga shumat e Huas, të sigurohen ndaj rreziqeve në lidhje me përftimin, transportimin dhe dorëzimin e tyre në vendin e përdorimit ose të instalimit dhe, për këtë sigurim, çdo zhdëmtim do të jetë i pagueshëm në një monedhë lirisht të përdorshme nga Huamarrësi për të zëvendësuar ose riparuar këto mallra.</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3.06. Huamarrësi do të marrë masa që të gjitha mallrat, punët dhe shërbimet e financuara nga shumat e Huas të përdoren ekskluzivisht për përmbushjen e Projektit.</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lastRenderedPageBreak/>
        <w:t>Seksioni 3.07. Huamarrësi do të marrë masa që Ministria:</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a) të mbajë regjistra të përshtatshëm për regjistrimin e përparimit të Projektit (duke përfshirë koston e tyre), për të identifikuar mallrat dhe shërbimet e financuara nga shumat e Huas dhe të deklarojë përdorimin e tyre në Projekt dhe të reflektojë të gjitha operacionet, burimet dhe shpenzimet në lidhje me Projektin;</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b) të përballojë të gjithë mundësinë e arsyeshme për përfaqësuesit e akredituar të Fondit për të bërë vizita për qëllimet në lidhje me Huan, të shqyrtojnë Projektin, mallrat dhe shërbimet e financuara nga shumat e Huas dhe çdo regjistër dhe dokument përkatës;</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c) t’i paraqesë Fondit atë informacion që Fondi kërkon në mënyrë të arsyeshme në lidhje me Projektin, shpenzimin e shumave të Huas, dhe mallrat dhe shërbimet e financuara nga këto shuma.</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3.08. Huamarrësi do të marrë masa që Ministria të ndërmarrë të gjitha ato veprime që do të jenë të nevojshme për të përftuar në mënyrën dhe kohën e duhur të gjithë tokën dhe të drejtat në lidhje me tokën që do të kërkohen për të përmbushur Projektin.</w:t>
      </w:r>
    </w:p>
    <w:p w:rsidR="00ED0C13" w:rsidRPr="0074069B" w:rsidRDefault="00ED0C13" w:rsidP="00ED0C13">
      <w:pPr>
        <w:widowControl w:val="0"/>
        <w:spacing w:after="0" w:line="240" w:lineRule="auto"/>
        <w:rPr>
          <w:rFonts w:ascii="CG Times" w:eastAsia="MS Mincho" w:hAnsi="CG Times" w:cs="CG Times"/>
          <w:sz w:val="14"/>
          <w:lang w:val="sq-AL"/>
        </w:rPr>
      </w:pPr>
    </w:p>
    <w:p w:rsidR="00ED0C13" w:rsidRPr="0074069B" w:rsidRDefault="00ED0C13" w:rsidP="00ED0C13">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4</w:t>
      </w:r>
    </w:p>
    <w:p w:rsidR="00ED0C13" w:rsidRPr="0074069B" w:rsidRDefault="00ED0C13" w:rsidP="00ED0C13">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Angazhime të veçanta</w:t>
      </w:r>
    </w:p>
    <w:p w:rsidR="00ED0C13" w:rsidRPr="0074069B" w:rsidRDefault="00ED0C13" w:rsidP="00ED0C13">
      <w:pPr>
        <w:widowControl w:val="0"/>
        <w:spacing w:after="0" w:line="240" w:lineRule="auto"/>
        <w:rPr>
          <w:rFonts w:ascii="CG Times" w:eastAsia="MS Mincho" w:hAnsi="CG Times" w:cs="CG Times"/>
          <w:sz w:val="14"/>
          <w:lang w:val="sq-AL"/>
        </w:rPr>
      </w:pP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Seksioni 4.01. a) Huamarrësi dhe Fondi konfirmojnë marrëveshjen e tyre që asnjë borxh tjetër i jashtëm nuk do të gëzojë ndonjë prioritet tjetër mbi Huan nëpërmjet një barre të vendosur në sendet pasurore qeveritare. Për këtë qëllim, Huamarrësi merr përsipër që, përveç kur Fondi bie dakord ndryshe, nëse duhet të vendoset një barrë në sendet pasurore të Huamarrësit si garanci për çdo borxh të jashtëm, një barrë e tillë </w:t>
      </w:r>
      <w:proofErr w:type="spellStart"/>
      <w:r w:rsidRPr="0074069B">
        <w:rPr>
          <w:rFonts w:ascii="CG Times" w:eastAsia="MS Mincho" w:hAnsi="CG Times" w:cs="CG Times"/>
          <w:i/>
          <w:sz w:val="21"/>
          <w:lang w:val="sq-AL"/>
        </w:rPr>
        <w:t>ipso</w:t>
      </w:r>
      <w:proofErr w:type="spellEnd"/>
      <w:r w:rsidRPr="0074069B">
        <w:rPr>
          <w:rFonts w:ascii="CG Times" w:eastAsia="MS Mincho" w:hAnsi="CG Times" w:cs="CG Times"/>
          <w:i/>
          <w:sz w:val="21"/>
          <w:lang w:val="sq-AL"/>
        </w:rPr>
        <w:t xml:space="preserve"> facto</w:t>
      </w:r>
      <w:r w:rsidRPr="0074069B">
        <w:rPr>
          <w:rFonts w:ascii="CG Times" w:eastAsia="MS Mincho" w:hAnsi="CG Times" w:cs="CG Times"/>
          <w:sz w:val="21"/>
          <w:lang w:val="sq-AL"/>
        </w:rPr>
        <w:t xml:space="preserve"> dhe pa asnjë kosto për Fondin garanton njëkohësisht dhe proporcionalisht pagesën e </w:t>
      </w:r>
      <w:proofErr w:type="spellStart"/>
      <w:r w:rsidRPr="0074069B">
        <w:rPr>
          <w:rFonts w:ascii="CG Times" w:eastAsia="MS Mincho" w:hAnsi="CG Times" w:cs="CG Times"/>
          <w:sz w:val="21"/>
          <w:lang w:val="sq-AL"/>
        </w:rPr>
        <w:t>principalit</w:t>
      </w:r>
      <w:proofErr w:type="spellEnd"/>
      <w:r w:rsidRPr="0074069B">
        <w:rPr>
          <w:rFonts w:ascii="CG Times" w:eastAsia="MS Mincho" w:hAnsi="CG Times" w:cs="CG Times"/>
          <w:sz w:val="21"/>
          <w:lang w:val="sq-AL"/>
        </w:rPr>
        <w:t xml:space="preserve"> të Huas, tarifës së Huas dhe tarifave të tjera të Huas dhe që në krijimin e një barre të tillë do të bëhet një parashikim shprehimisht për këtë qëllim.</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b) Angazhimi i parashikuar në paragrafin “a” të këtij seksioni nuk do të zbatohet për:</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i) çdo barrë e krijuar mbi pronën, në momentin e blerjes së saj, vetëm si garanci për pagesën e çmimit të blerjes së kësaj prone;</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ii) çdo barrë mbi mallrat tregtare për të garantuar një borxh që </w:t>
      </w:r>
      <w:proofErr w:type="spellStart"/>
      <w:r w:rsidRPr="0074069B">
        <w:rPr>
          <w:rFonts w:ascii="CG Times" w:eastAsia="MS Mincho" w:hAnsi="CG Times" w:cs="CG Times"/>
          <w:sz w:val="21"/>
          <w:lang w:val="sq-AL"/>
        </w:rPr>
        <w:t>maturohet</w:t>
      </w:r>
      <w:proofErr w:type="spellEnd"/>
      <w:r w:rsidRPr="0074069B">
        <w:rPr>
          <w:rFonts w:ascii="CG Times" w:eastAsia="MS Mincho" w:hAnsi="CG Times" w:cs="CG Times"/>
          <w:sz w:val="21"/>
          <w:lang w:val="sq-AL"/>
        </w:rPr>
        <w:t xml:space="preserve"> jo më shumë se një vit pas datës në të cilën shkaktohet fillimisht dhe që paguhet nga shumat e shitjes së këtyre mallrave tregtare; ose</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iii) çdo barrë që lind në vazhdën e zakonshme të transaksioneve bankare dhe që siguron një borxh që </w:t>
      </w:r>
      <w:proofErr w:type="spellStart"/>
      <w:r w:rsidRPr="0074069B">
        <w:rPr>
          <w:rFonts w:ascii="CG Times" w:eastAsia="MS Mincho" w:hAnsi="CG Times" w:cs="CG Times"/>
          <w:sz w:val="21"/>
          <w:lang w:val="sq-AL"/>
        </w:rPr>
        <w:t>maturohet</w:t>
      </w:r>
      <w:proofErr w:type="spellEnd"/>
      <w:r w:rsidRPr="0074069B">
        <w:rPr>
          <w:rFonts w:ascii="CG Times" w:eastAsia="MS Mincho" w:hAnsi="CG Times" w:cs="CG Times"/>
          <w:sz w:val="21"/>
          <w:lang w:val="sq-AL"/>
        </w:rPr>
        <w:t xml:space="preserve"> jo më shumë se një vit pas datës së saj.</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Seksioni 4.02. Huamarrësi do të mbajë ose do të marrë masa për mbajtjen e regjistrave të përshtatshëm për të reflektuar në pajtim me praktikat e shëndosha të llogarive, operacioneve, burimeve dhe shpenzimeve në </w:t>
      </w:r>
      <w:r w:rsidRPr="0074069B">
        <w:rPr>
          <w:rFonts w:ascii="CG Times" w:eastAsia="MS Mincho" w:hAnsi="CG Times" w:cs="CG Times"/>
          <w:sz w:val="21"/>
          <w:lang w:val="sq-AL"/>
        </w:rPr>
        <w:lastRenderedPageBreak/>
        <w:t>lidhje me Projektin e Ministrisë dhe departamenteve, dhe agjencive të tjera të Huamarrësit, përgjegjëse për përmbushjen e Projektit ose një pjese të tij.</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Seksioni 4.03. Huamarrësi do të mbajë sigurim për Projektin ndaj atyre </w:t>
      </w:r>
      <w:proofErr w:type="spellStart"/>
      <w:r w:rsidRPr="0074069B">
        <w:rPr>
          <w:rFonts w:ascii="CG Times" w:eastAsia="MS Mincho" w:hAnsi="CG Times" w:cs="CG Times"/>
          <w:sz w:val="21"/>
          <w:lang w:val="sq-AL"/>
        </w:rPr>
        <w:t>risqeve</w:t>
      </w:r>
      <w:proofErr w:type="spellEnd"/>
      <w:r w:rsidRPr="0074069B">
        <w:rPr>
          <w:rFonts w:ascii="CG Times" w:eastAsia="MS Mincho" w:hAnsi="CG Times" w:cs="CG Times"/>
          <w:sz w:val="21"/>
          <w:lang w:val="sq-AL"/>
        </w:rPr>
        <w:t xml:space="preserve"> dhe në ato shuma që do të jenë në përputhje me praktikat e përshtatshme në pajtim me rregulloren në fuqi në vendin e tij.</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4.04. Huamarrësi merr përsipër të bëjë një pllakë kujtesë me dimensione të përshtatshme në beton ose në një metal tjetër të përshtatshëm që duhet të fiksohet në një vend të dukshëm në një prej kantiereve të përfshira në Projekt, për të treguar kontributin e Fondit në financimin e Projektit.</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Seksioni 4.05. Huamarrësi merr përsipër të sigurojë mirëmbajtjen e përgjithshme të Projektit, duke realizuar inspektime periodike në pajtim me parimet e përshtatshme </w:t>
      </w:r>
      <w:proofErr w:type="spellStart"/>
      <w:r w:rsidRPr="0074069B">
        <w:rPr>
          <w:rFonts w:ascii="CG Times" w:eastAsia="MS Mincho" w:hAnsi="CG Times" w:cs="CG Times"/>
          <w:sz w:val="21"/>
          <w:lang w:val="sq-AL"/>
        </w:rPr>
        <w:t>inxhinierike</w:t>
      </w:r>
      <w:proofErr w:type="spellEnd"/>
      <w:r w:rsidRPr="0074069B">
        <w:rPr>
          <w:rFonts w:ascii="CG Times" w:eastAsia="MS Mincho" w:hAnsi="CG Times" w:cs="CG Times"/>
          <w:sz w:val="21"/>
          <w:lang w:val="sq-AL"/>
        </w:rPr>
        <w:t xml:space="preserve"> dhe të parashikojë shumat e nevojshme për këtë qëllim në buxhetin vjetor. Huamarrësi ndërmerr, gjithashtu, t’i paraqesë Fondit planin e miratuar të mirëmbajtjes, si ta kërkojë Fondi.</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4.06. Huamarrësi merr përsipër të realizojë çdo modifikim në Projekt vetëm me aprovimin paraprak të Fondit.</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4.07. Huamarrësi do të marrë të gjitha masat e nevojshme për të siguruar që dimensioni dhe ngarkesat për aks të automjeteve, që përdorin rrugën, nuk i kalojnë limitet që janë në pajtim me standardet e projektimit strukturor dhe gjeometrik të rrugës.</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4.08. Menjëherë pas përfundimit të Projektit, por në asnjë rast më vonë se gjashtë muaj pas datës së mbylljes, ose në një datë tjetër të mëvonshme që Fondi mund të bjerë dakord për këtë qëllim, Huamarrësi do të përgatisë dhe do t’i paraqesë Fondit një raport të përfundimit të Projektit, në formë dhe hollësi të arsyeshme, sipas kërkesës së Fondit, për ekzekutimin dhe operimin fillestar të Projektit, kostot dhe përfitimet e nxjerra dhe që do të nxirren prej tij, përmbushjen nga Huamarrësi të detyrimeve të tij sipas Marrëveshjes së Huas dhe arritjen e objektivave të Huas.</w:t>
      </w:r>
    </w:p>
    <w:p w:rsidR="00ED0C13" w:rsidRPr="0074069B" w:rsidRDefault="00ED0C13" w:rsidP="00ED0C13">
      <w:pPr>
        <w:widowControl w:val="0"/>
        <w:spacing w:after="0" w:line="240" w:lineRule="auto"/>
        <w:jc w:val="center"/>
        <w:rPr>
          <w:rFonts w:ascii="CG Times" w:eastAsia="MS Mincho" w:hAnsi="CG Times" w:cs="CG Times"/>
          <w:sz w:val="6"/>
          <w:lang w:val="sq-AL"/>
        </w:rPr>
      </w:pPr>
    </w:p>
    <w:p w:rsidR="00ED0C13" w:rsidRPr="0074069B" w:rsidRDefault="00ED0C13" w:rsidP="00ED0C13">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5</w:t>
      </w:r>
    </w:p>
    <w:p w:rsidR="00ED0C13" w:rsidRPr="0074069B" w:rsidRDefault="00ED0C13" w:rsidP="00ED0C13">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Masat mbrojtëse të Fondit</w:t>
      </w:r>
    </w:p>
    <w:p w:rsidR="00ED0C13" w:rsidRPr="0074069B" w:rsidRDefault="00ED0C13" w:rsidP="00ED0C13">
      <w:pPr>
        <w:widowControl w:val="0"/>
        <w:spacing w:after="0" w:line="240" w:lineRule="auto"/>
        <w:rPr>
          <w:rFonts w:ascii="CG Times" w:eastAsia="MS Mincho" w:hAnsi="CG Times" w:cs="CG Times"/>
          <w:sz w:val="14"/>
          <w:lang w:val="sq-AL"/>
        </w:rPr>
      </w:pP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5.01. Për qëllimet e seksionit 6.02 të Kushteve të Përgjithshme, ngjarjet e mëposhtme shtesë specifikohen në pajtim me paragrafin “f” të tyre:</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a) Në pajtim me nënseksionin “b” të këtij seksioni:</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i) e drejta e Huamarrësit të tërheqë shumat e çdo huaje ose grandi të dhënë Huamarrësit për financimin e Projektit do të jetë pezulluar, anuluar ose përfunduar plotësisht ose pjesërisht, në pajtim me termat e Marrëveshjes që parashikojnë këtë; ose</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ii) një hua e tillë është bërë e kërkueshme dhe e pagueshme para </w:t>
      </w:r>
      <w:proofErr w:type="spellStart"/>
      <w:r w:rsidRPr="0074069B">
        <w:rPr>
          <w:rFonts w:ascii="CG Times" w:eastAsia="MS Mincho" w:hAnsi="CG Times" w:cs="CG Times"/>
          <w:sz w:val="21"/>
          <w:lang w:val="sq-AL"/>
        </w:rPr>
        <w:t>maturimit</w:t>
      </w:r>
      <w:proofErr w:type="spellEnd"/>
      <w:r w:rsidRPr="0074069B">
        <w:rPr>
          <w:rFonts w:ascii="CG Times" w:eastAsia="MS Mincho" w:hAnsi="CG Times" w:cs="CG Times"/>
          <w:sz w:val="21"/>
          <w:lang w:val="sq-AL"/>
        </w:rPr>
        <w:t xml:space="preserve"> të rënë dakord për të.</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b) Nënseksioni “a” i këtij seksioni nuk do të zbatohet </w:t>
      </w:r>
      <w:r w:rsidRPr="0074069B">
        <w:rPr>
          <w:rFonts w:ascii="CG Times" w:eastAsia="MS Mincho" w:hAnsi="CG Times" w:cs="CG Times"/>
          <w:sz w:val="21"/>
          <w:lang w:val="sq-AL"/>
        </w:rPr>
        <w:lastRenderedPageBreak/>
        <w:t>nëse Huamarrësi vërteton në mënyrë të pranueshme për Fondin, që: i) ky pezullim, anulim, përfundim ose para-</w:t>
      </w:r>
      <w:proofErr w:type="spellStart"/>
      <w:r w:rsidRPr="0074069B">
        <w:rPr>
          <w:rFonts w:ascii="CG Times" w:eastAsia="MS Mincho" w:hAnsi="CG Times" w:cs="CG Times"/>
          <w:sz w:val="21"/>
          <w:lang w:val="sq-AL"/>
        </w:rPr>
        <w:t>maturim</w:t>
      </w:r>
      <w:proofErr w:type="spellEnd"/>
      <w:r w:rsidRPr="0074069B">
        <w:rPr>
          <w:rFonts w:ascii="CG Times" w:eastAsia="MS Mincho" w:hAnsi="CG Times" w:cs="CG Times"/>
          <w:sz w:val="21"/>
          <w:lang w:val="sq-AL"/>
        </w:rPr>
        <w:t xml:space="preserve"> nuk është shkaktuar nga mospërmbushja e Huamarrësit në kryerjen e një prej detyrimeve të tij sipas kësaj Marrëveshjeje; dhe ii) fonde të përshtatshme për Projektin i ofrohen Huamarrësit nga burime të tjera me termat dhe kushtet në pajtim me detyrimet e Huamarrësit sipas kësaj Marrëveshjeje.</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5.02. Për qëllimet e seksionit 7.01 të Kushteve të Përgjithshme, ngjarja e mëposhtme specifikohet në pajtim me paragrafin “d” të tyre, që do të thotë se ngjarja e specifikuar në nënseksionin “a”/(ii) të seksionit 5.01 të kësaj Marrëveshjeje do të ndodhë dhe do të vazhdojë brenda një periudhe që kalon 60 (gjashtëdhjetë) ditë nga data në të cilën Fondi këshillon Huamarrësin për ndodhinë e kësaj ngjarjeje.</w:t>
      </w:r>
    </w:p>
    <w:p w:rsidR="00ED0C13" w:rsidRPr="0074069B" w:rsidRDefault="00ED0C13" w:rsidP="00ED0C13">
      <w:pPr>
        <w:widowControl w:val="0"/>
        <w:spacing w:after="0" w:line="240" w:lineRule="auto"/>
        <w:jc w:val="center"/>
        <w:rPr>
          <w:rFonts w:ascii="CG Times" w:eastAsia="MS Mincho" w:hAnsi="CG Times" w:cs="CG Times"/>
          <w:sz w:val="12"/>
          <w:lang w:val="sq-AL"/>
        </w:rPr>
      </w:pPr>
    </w:p>
    <w:p w:rsidR="00ED0C13" w:rsidRPr="0074069B" w:rsidRDefault="00ED0C13" w:rsidP="00ED0C13">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6</w:t>
      </w:r>
    </w:p>
    <w:p w:rsidR="00ED0C13" w:rsidRPr="0074069B" w:rsidRDefault="00ED0C13" w:rsidP="00ED0C13">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Data e hyrjes në fuqi, zgjidhja</w:t>
      </w:r>
    </w:p>
    <w:p w:rsidR="00ED0C13" w:rsidRPr="0074069B" w:rsidRDefault="00ED0C13" w:rsidP="00ED0C13">
      <w:pPr>
        <w:widowControl w:val="0"/>
        <w:spacing w:after="0" w:line="240" w:lineRule="auto"/>
        <w:rPr>
          <w:rFonts w:ascii="CG Times" w:eastAsia="MS Mincho" w:hAnsi="CG Times" w:cs="CG Times"/>
          <w:sz w:val="14"/>
          <w:lang w:val="sq-AL"/>
        </w:rPr>
      </w:pP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6.01. Periudha prej 6 muajsh nga data e nënshkrimit të kësaj Marrëveshjeje, specifikohet për qëllimet e seksionit 12.04 të Kushteve të Përgjithshme.</w:t>
      </w:r>
    </w:p>
    <w:p w:rsidR="00ED0C13" w:rsidRPr="0074069B" w:rsidRDefault="00ED0C13" w:rsidP="00ED0C13">
      <w:pPr>
        <w:widowControl w:val="0"/>
        <w:spacing w:after="0" w:line="240" w:lineRule="auto"/>
        <w:rPr>
          <w:rFonts w:ascii="CG Times" w:eastAsia="MS Mincho" w:hAnsi="CG Times" w:cs="CG Times"/>
          <w:sz w:val="14"/>
          <w:lang w:val="sq-AL"/>
        </w:rPr>
      </w:pPr>
    </w:p>
    <w:p w:rsidR="00ED0C13" w:rsidRPr="0074069B" w:rsidRDefault="00ED0C13" w:rsidP="00ED0C13">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7</w:t>
      </w:r>
    </w:p>
    <w:p w:rsidR="00ED0C13" w:rsidRPr="0074069B" w:rsidRDefault="00ED0C13" w:rsidP="00ED0C13">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Përfaqësuesi i Huamarrësit, adresat</w:t>
      </w:r>
    </w:p>
    <w:p w:rsidR="00ED0C13" w:rsidRPr="0074069B" w:rsidRDefault="00ED0C13" w:rsidP="00ED0C13">
      <w:pPr>
        <w:widowControl w:val="0"/>
        <w:spacing w:after="0" w:line="240" w:lineRule="auto"/>
        <w:rPr>
          <w:rFonts w:ascii="CG Times" w:eastAsia="MS Mincho" w:hAnsi="CG Times" w:cs="CG Times"/>
          <w:sz w:val="14"/>
          <w:lang w:val="sq-AL"/>
        </w:rPr>
      </w:pP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7.01. Ministri i Financave i Huamarrësit caktohet si përfaqësues i Huamarrësit për qëllimet e seksionit 11.03 të Kushteve të Përgjithshme.</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7.02.  Adresat e mëposhtme specifikohen për qëllimin e seksionit 11.01 të Kushteve të Përgjithshme:</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Për Fondin:</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Fondi Saudit për Zhvillim</w:t>
      </w:r>
    </w:p>
    <w:p w:rsidR="00ED0C13" w:rsidRPr="0074069B" w:rsidRDefault="00ED0C13" w:rsidP="00ED0C13">
      <w:pPr>
        <w:widowControl w:val="0"/>
        <w:spacing w:after="0" w:line="240" w:lineRule="auto"/>
        <w:rPr>
          <w:rFonts w:ascii="CG Times" w:eastAsia="MS Mincho" w:hAnsi="CG Times" w:cs="CG Times"/>
          <w:sz w:val="21"/>
          <w:lang w:val="sq-AL"/>
        </w:rPr>
      </w:pPr>
      <w:proofErr w:type="spellStart"/>
      <w:r w:rsidRPr="0074069B">
        <w:rPr>
          <w:rFonts w:ascii="CG Times" w:eastAsia="MS Mincho" w:hAnsi="CG Times" w:cs="CG Times"/>
          <w:sz w:val="21"/>
          <w:lang w:val="sq-AL"/>
        </w:rPr>
        <w:t>P.O.Box</w:t>
      </w:r>
      <w:proofErr w:type="spellEnd"/>
      <w:r w:rsidRPr="0074069B">
        <w:rPr>
          <w:rFonts w:ascii="CG Times" w:eastAsia="MS Mincho" w:hAnsi="CG Times" w:cs="CG Times"/>
          <w:sz w:val="21"/>
          <w:lang w:val="sq-AL"/>
        </w:rPr>
        <w:t xml:space="preserve"> 50483</w:t>
      </w:r>
    </w:p>
    <w:p w:rsidR="00ED0C13" w:rsidRPr="0074069B" w:rsidRDefault="00ED0C13" w:rsidP="00ED0C13">
      <w:pPr>
        <w:widowControl w:val="0"/>
        <w:spacing w:after="0" w:line="240" w:lineRule="auto"/>
        <w:rPr>
          <w:rFonts w:ascii="CG Times" w:eastAsia="MS Mincho" w:hAnsi="CG Times" w:cs="CG Times"/>
          <w:sz w:val="21"/>
          <w:lang w:val="sq-AL"/>
        </w:rPr>
      </w:pPr>
      <w:proofErr w:type="spellStart"/>
      <w:r w:rsidRPr="0074069B">
        <w:rPr>
          <w:rFonts w:ascii="CG Times" w:eastAsia="MS Mincho" w:hAnsi="CG Times" w:cs="CG Times"/>
          <w:sz w:val="21"/>
          <w:lang w:val="sq-AL"/>
        </w:rPr>
        <w:t>Riyadh</w:t>
      </w:r>
      <w:proofErr w:type="spellEnd"/>
      <w:r w:rsidRPr="0074069B">
        <w:rPr>
          <w:rFonts w:ascii="CG Times" w:eastAsia="MS Mincho" w:hAnsi="CG Times" w:cs="CG Times"/>
          <w:sz w:val="21"/>
          <w:lang w:val="sq-AL"/>
        </w:rPr>
        <w:t xml:space="preserve">   11523</w:t>
      </w:r>
    </w:p>
    <w:p w:rsidR="00ED0C13" w:rsidRPr="0074069B" w:rsidRDefault="00ED0C13" w:rsidP="00ED0C13">
      <w:pPr>
        <w:widowControl w:val="0"/>
        <w:spacing w:after="0" w:line="240" w:lineRule="auto"/>
        <w:rPr>
          <w:rFonts w:ascii="CG Times" w:eastAsia="MS Mincho" w:hAnsi="CG Times" w:cs="CG Times"/>
          <w:sz w:val="21"/>
          <w:lang w:val="sq-AL"/>
        </w:rPr>
      </w:pPr>
      <w:proofErr w:type="spellStart"/>
      <w:r w:rsidRPr="0074069B">
        <w:rPr>
          <w:rFonts w:ascii="CG Times" w:eastAsia="MS Mincho" w:hAnsi="CG Times" w:cs="CG Times"/>
          <w:sz w:val="21"/>
          <w:lang w:val="sq-AL"/>
        </w:rPr>
        <w:t>Kingdom</w:t>
      </w:r>
      <w:proofErr w:type="spellEnd"/>
      <w:r w:rsidRPr="0074069B">
        <w:rPr>
          <w:rFonts w:ascii="CG Times" w:eastAsia="MS Mincho" w:hAnsi="CG Times" w:cs="CG Times"/>
          <w:sz w:val="21"/>
          <w:lang w:val="sq-AL"/>
        </w:rPr>
        <w:t xml:space="preserve"> </w:t>
      </w:r>
      <w:proofErr w:type="spellStart"/>
      <w:r w:rsidRPr="0074069B">
        <w:rPr>
          <w:rFonts w:ascii="CG Times" w:eastAsia="MS Mincho" w:hAnsi="CG Times" w:cs="CG Times"/>
          <w:sz w:val="21"/>
          <w:lang w:val="sq-AL"/>
        </w:rPr>
        <w:t>of</w:t>
      </w:r>
      <w:proofErr w:type="spellEnd"/>
      <w:r w:rsidRPr="0074069B">
        <w:rPr>
          <w:rFonts w:ascii="CG Times" w:eastAsia="MS Mincho" w:hAnsi="CG Times" w:cs="CG Times"/>
          <w:sz w:val="21"/>
          <w:lang w:val="sq-AL"/>
        </w:rPr>
        <w:t xml:space="preserve"> </w:t>
      </w:r>
      <w:proofErr w:type="spellStart"/>
      <w:r w:rsidRPr="0074069B">
        <w:rPr>
          <w:rFonts w:ascii="CG Times" w:eastAsia="MS Mincho" w:hAnsi="CG Times" w:cs="CG Times"/>
          <w:sz w:val="21"/>
          <w:lang w:val="sq-AL"/>
        </w:rPr>
        <w:t>Saudi</w:t>
      </w:r>
      <w:proofErr w:type="spellEnd"/>
      <w:r w:rsidRPr="0074069B">
        <w:rPr>
          <w:rFonts w:ascii="CG Times" w:eastAsia="MS Mincho" w:hAnsi="CG Times" w:cs="CG Times"/>
          <w:sz w:val="21"/>
          <w:lang w:val="sq-AL"/>
        </w:rPr>
        <w:t xml:space="preserve"> Arabia</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Tel.:</w:t>
      </w:r>
      <w:r w:rsidRPr="0074069B">
        <w:rPr>
          <w:rFonts w:ascii="CG Times" w:eastAsia="MS Mincho" w:hAnsi="CG Times" w:cs="CG Times"/>
          <w:sz w:val="21"/>
          <w:lang w:val="sq-AL"/>
        </w:rPr>
        <w:tab/>
        <w:t>+966-1-2794000</w:t>
      </w:r>
    </w:p>
    <w:p w:rsidR="00ED0C13" w:rsidRPr="0074069B" w:rsidRDefault="00ED0C13" w:rsidP="00ED0C13">
      <w:pPr>
        <w:widowControl w:val="0"/>
        <w:spacing w:after="0" w:line="240" w:lineRule="auto"/>
        <w:rPr>
          <w:rFonts w:ascii="CG Times" w:eastAsia="MS Mincho" w:hAnsi="CG Times" w:cs="CG Times"/>
          <w:sz w:val="21"/>
          <w:lang w:val="sq-AL"/>
        </w:rPr>
      </w:pPr>
      <w:proofErr w:type="spellStart"/>
      <w:r w:rsidRPr="0074069B">
        <w:rPr>
          <w:rFonts w:ascii="CG Times" w:eastAsia="MS Mincho" w:hAnsi="CG Times" w:cs="CG Times"/>
          <w:sz w:val="21"/>
          <w:lang w:val="sq-AL"/>
        </w:rPr>
        <w:t>Fax</w:t>
      </w:r>
      <w:proofErr w:type="spellEnd"/>
      <w:r w:rsidRPr="0074069B">
        <w:rPr>
          <w:rFonts w:ascii="CG Times" w:eastAsia="MS Mincho" w:hAnsi="CG Times" w:cs="CG Times"/>
          <w:sz w:val="21"/>
          <w:lang w:val="sq-AL"/>
        </w:rPr>
        <w:t>.: +966-1-4647450</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e-</w:t>
      </w:r>
      <w:proofErr w:type="spellStart"/>
      <w:r w:rsidRPr="0074069B">
        <w:rPr>
          <w:rFonts w:ascii="CG Times" w:eastAsia="MS Mincho" w:hAnsi="CG Times" w:cs="CG Times"/>
          <w:sz w:val="21"/>
          <w:lang w:val="sq-AL"/>
        </w:rPr>
        <w:t>mail</w:t>
      </w:r>
      <w:proofErr w:type="spellEnd"/>
      <w:r w:rsidRPr="0074069B">
        <w:rPr>
          <w:rFonts w:ascii="CG Times" w:eastAsia="MS Mincho" w:hAnsi="CG Times" w:cs="CG Times"/>
          <w:sz w:val="21"/>
          <w:lang w:val="sq-AL"/>
        </w:rPr>
        <w:t xml:space="preserve">: </w:t>
      </w:r>
      <w:hyperlink r:id="rId4" w:history="1">
        <w:r w:rsidRPr="0074069B">
          <w:rPr>
            <w:rFonts w:ascii="CG Times" w:eastAsia="MS Mincho" w:hAnsi="CG Times" w:cs="CG Times"/>
            <w:color w:val="0000FF"/>
            <w:sz w:val="21"/>
            <w:u w:val="single"/>
            <w:lang w:val="sq-AL"/>
          </w:rPr>
          <w:t>info@sfd.gov.sa</w:t>
        </w:r>
      </w:hyperlink>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Për Huamarrësin:</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1. Ministria e Financave</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Dëshmorët e Kombit, nr. 1</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lastRenderedPageBreak/>
        <w:t>Tiranë, Republika e Shqipërisë</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Tel.:  + 35542228405</w:t>
      </w:r>
    </w:p>
    <w:p w:rsidR="00ED0C13" w:rsidRPr="0074069B" w:rsidRDefault="00ED0C13" w:rsidP="00ED0C13">
      <w:pPr>
        <w:widowControl w:val="0"/>
        <w:spacing w:after="0" w:line="240" w:lineRule="auto"/>
        <w:rPr>
          <w:rFonts w:ascii="CG Times" w:eastAsia="MS Mincho" w:hAnsi="CG Times" w:cs="CG Times"/>
          <w:sz w:val="21"/>
          <w:lang w:val="sq-AL"/>
        </w:rPr>
      </w:pPr>
      <w:proofErr w:type="spellStart"/>
      <w:r w:rsidRPr="0074069B">
        <w:rPr>
          <w:rFonts w:ascii="CG Times" w:eastAsia="MS Mincho" w:hAnsi="CG Times" w:cs="CG Times"/>
          <w:sz w:val="21"/>
          <w:lang w:val="sq-AL"/>
        </w:rPr>
        <w:t>Fax</w:t>
      </w:r>
      <w:proofErr w:type="spellEnd"/>
      <w:r w:rsidRPr="0074069B">
        <w:rPr>
          <w:rFonts w:ascii="CG Times" w:eastAsia="MS Mincho" w:hAnsi="CG Times" w:cs="CG Times"/>
          <w:sz w:val="21"/>
          <w:lang w:val="sq-AL"/>
        </w:rPr>
        <w:t>.: + 35542228494</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e-</w:t>
      </w:r>
      <w:proofErr w:type="spellStart"/>
      <w:r w:rsidRPr="0074069B">
        <w:rPr>
          <w:rFonts w:ascii="CG Times" w:eastAsia="MS Mincho" w:hAnsi="CG Times" w:cs="CG Times"/>
          <w:sz w:val="21"/>
          <w:lang w:val="sq-AL"/>
        </w:rPr>
        <w:t>mail</w:t>
      </w:r>
      <w:proofErr w:type="spellEnd"/>
      <w:r w:rsidRPr="0074069B">
        <w:rPr>
          <w:rFonts w:ascii="CG Times" w:eastAsia="MS Mincho" w:hAnsi="CG Times" w:cs="CG Times"/>
          <w:sz w:val="21"/>
          <w:lang w:val="sq-AL"/>
        </w:rPr>
        <w:t xml:space="preserve">: </w:t>
      </w:r>
      <w:hyperlink r:id="rId5" w:history="1">
        <w:r w:rsidRPr="0074069B">
          <w:rPr>
            <w:rFonts w:ascii="CG Times" w:eastAsia="MS Mincho" w:hAnsi="CG Times" w:cs="CG Times"/>
            <w:color w:val="0000FF"/>
            <w:sz w:val="21"/>
            <w:u w:val="single"/>
            <w:lang w:val="sq-AL"/>
          </w:rPr>
          <w:t>sekretariamin@minfin.gov.al</w:t>
        </w:r>
      </w:hyperlink>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2. Ministria e Transportit dhe Infrastrukturës</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Sheshi “</w:t>
      </w:r>
      <w:proofErr w:type="spellStart"/>
      <w:r w:rsidRPr="0074069B">
        <w:rPr>
          <w:rFonts w:ascii="CG Times" w:eastAsia="MS Mincho" w:hAnsi="CG Times" w:cs="CG Times"/>
          <w:sz w:val="21"/>
          <w:lang w:val="sq-AL"/>
        </w:rPr>
        <w:t>Skënderbej</w:t>
      </w:r>
      <w:proofErr w:type="spellEnd"/>
      <w:r w:rsidRPr="0074069B">
        <w:rPr>
          <w:rFonts w:ascii="CG Times" w:eastAsia="MS Mincho" w:hAnsi="CG Times" w:cs="CG Times"/>
          <w:sz w:val="21"/>
          <w:lang w:val="sq-AL"/>
        </w:rPr>
        <w:t>”, nr. 5</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Tiranë, Republika e Shqipërisë</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Tel.:  + 35542234647</w:t>
      </w:r>
    </w:p>
    <w:p w:rsidR="00ED0C13" w:rsidRPr="0074069B" w:rsidRDefault="00ED0C13" w:rsidP="00ED0C13">
      <w:pPr>
        <w:widowControl w:val="0"/>
        <w:spacing w:after="0" w:line="240" w:lineRule="auto"/>
        <w:rPr>
          <w:rFonts w:ascii="CG Times" w:eastAsia="MS Mincho" w:hAnsi="CG Times" w:cs="CG Times"/>
          <w:sz w:val="21"/>
          <w:lang w:val="sq-AL"/>
        </w:rPr>
      </w:pPr>
      <w:proofErr w:type="spellStart"/>
      <w:r w:rsidRPr="0074069B">
        <w:rPr>
          <w:rFonts w:ascii="CG Times" w:eastAsia="MS Mincho" w:hAnsi="CG Times" w:cs="CG Times"/>
          <w:sz w:val="21"/>
          <w:lang w:val="sq-AL"/>
        </w:rPr>
        <w:t>Fax</w:t>
      </w:r>
      <w:proofErr w:type="spellEnd"/>
      <w:r w:rsidRPr="0074069B">
        <w:rPr>
          <w:rFonts w:ascii="CG Times" w:eastAsia="MS Mincho" w:hAnsi="CG Times" w:cs="CG Times"/>
          <w:sz w:val="21"/>
          <w:lang w:val="sq-AL"/>
        </w:rPr>
        <w:t>.: + 35542232389</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3. Agjencia Zbatuese</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Autoriteti Shqiptar i Rrugëve</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Ministria e Transportit dhe Infrastrukturës</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Rruga “Sami Frashri”, nr. 33</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Tiranë, Republika e Shqipërisë</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Tel.: + 35542234702</w:t>
      </w:r>
    </w:p>
    <w:p w:rsidR="00ED0C13" w:rsidRPr="0074069B" w:rsidRDefault="00ED0C13" w:rsidP="00ED0C13">
      <w:pPr>
        <w:widowControl w:val="0"/>
        <w:spacing w:after="0" w:line="240" w:lineRule="auto"/>
        <w:rPr>
          <w:rFonts w:ascii="CG Times" w:eastAsia="MS Mincho" w:hAnsi="CG Times" w:cs="CG Times"/>
          <w:sz w:val="21"/>
          <w:lang w:val="sq-AL"/>
        </w:rPr>
      </w:pPr>
      <w:proofErr w:type="spellStart"/>
      <w:r w:rsidRPr="0074069B">
        <w:rPr>
          <w:rFonts w:ascii="CG Times" w:eastAsia="MS Mincho" w:hAnsi="CG Times" w:cs="CG Times"/>
          <w:sz w:val="21"/>
          <w:lang w:val="sq-AL"/>
        </w:rPr>
        <w:t>Fax</w:t>
      </w:r>
      <w:proofErr w:type="spellEnd"/>
      <w:r w:rsidRPr="0074069B">
        <w:rPr>
          <w:rFonts w:ascii="CG Times" w:eastAsia="MS Mincho" w:hAnsi="CG Times" w:cs="CG Times"/>
          <w:sz w:val="21"/>
          <w:lang w:val="sq-AL"/>
        </w:rPr>
        <w:t>.: + 35542223600</w:t>
      </w:r>
    </w:p>
    <w:p w:rsidR="00ED0C13" w:rsidRPr="0074069B" w:rsidRDefault="00ED0C13" w:rsidP="00ED0C13">
      <w:pPr>
        <w:widowControl w:val="0"/>
        <w:spacing w:after="0" w:line="240" w:lineRule="auto"/>
        <w:rPr>
          <w:rFonts w:ascii="CG Times" w:eastAsia="MS Mincho" w:hAnsi="CG Times" w:cs="CG Times"/>
          <w:sz w:val="12"/>
          <w:lang w:val="sq-AL"/>
        </w:rPr>
      </w:pP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Në dëshmi të kësaj, palët, duke vepruar nëpërmjet përfaqësuesve të tyre të autorizuar rregullisht, kanë bërë që kjo Marrëveshje të nënshkruhet në emrat e tyre përkatës, në qytetin e Tiranës, Republika e Shqipërisë, në ditën, muajin dhe vitin e shkruar më sipër, në dy kopje në gjuhët arabe dhe angleze, secila prej të cilave është kopje origjinale dhe një kopje e Kushteve të Përgjithshme në të dyja gjuhët i është dhënë Huamarrësit, me kusht që nëse një dispozitë e versionit arab të Marrëveshjes së Huas dhe/ose Kushteve të Përgjithshme është në mospërputhje me një dispozitë të versionit anglez të Marrëveshjes së Huas dhe/ose Kushteve të Përgjithshme, mbizotëron versioni arab.</w:t>
      </w:r>
    </w:p>
    <w:p w:rsidR="00ED0C13" w:rsidRPr="0074069B" w:rsidRDefault="00ED0C13" w:rsidP="00ED0C13">
      <w:pPr>
        <w:widowControl w:val="0"/>
        <w:spacing w:after="0" w:line="240" w:lineRule="auto"/>
        <w:rPr>
          <w:rFonts w:ascii="CG Times" w:eastAsia="MS Mincho" w:hAnsi="CG Times" w:cs="CG Times"/>
          <w:sz w:val="12"/>
          <w:lang w:val="sq-AL"/>
        </w:rPr>
      </w:pP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PËR FONDIN SAUDIT PËR ZHVILLIM</w:t>
      </w:r>
    </w:p>
    <w:p w:rsidR="00ED0C13" w:rsidRPr="0074069B" w:rsidRDefault="00ED0C13" w:rsidP="00ED0C13">
      <w:pPr>
        <w:widowControl w:val="0"/>
        <w:spacing w:after="0" w:line="240" w:lineRule="auto"/>
        <w:rPr>
          <w:rFonts w:ascii="CG Times" w:eastAsia="MS Mincho" w:hAnsi="CG Times" w:cs="CG Times"/>
          <w:b/>
          <w:sz w:val="21"/>
          <w:lang w:val="sq-AL"/>
        </w:rPr>
      </w:pPr>
      <w:proofErr w:type="spellStart"/>
      <w:r w:rsidRPr="0074069B">
        <w:rPr>
          <w:rFonts w:ascii="CG Times" w:eastAsia="MS Mincho" w:hAnsi="CG Times" w:cs="CG Times"/>
          <w:b/>
          <w:sz w:val="21"/>
          <w:lang w:val="sq-AL"/>
        </w:rPr>
        <w:t>Mohammad</w:t>
      </w:r>
      <w:proofErr w:type="spellEnd"/>
      <w:r w:rsidRPr="0074069B">
        <w:rPr>
          <w:rFonts w:ascii="CG Times" w:eastAsia="MS Mincho" w:hAnsi="CG Times" w:cs="CG Times"/>
          <w:b/>
          <w:sz w:val="21"/>
          <w:lang w:val="sq-AL"/>
        </w:rPr>
        <w:t xml:space="preserve"> </w:t>
      </w:r>
      <w:proofErr w:type="spellStart"/>
      <w:r w:rsidRPr="0074069B">
        <w:rPr>
          <w:rFonts w:ascii="CG Times" w:eastAsia="MS Mincho" w:hAnsi="CG Times" w:cs="CG Times"/>
          <w:b/>
          <w:sz w:val="21"/>
          <w:lang w:val="sq-AL"/>
        </w:rPr>
        <w:t>Suliman</w:t>
      </w:r>
      <w:proofErr w:type="spellEnd"/>
      <w:r w:rsidRPr="0074069B">
        <w:rPr>
          <w:rFonts w:ascii="CG Times" w:eastAsia="MS Mincho" w:hAnsi="CG Times" w:cs="CG Times"/>
          <w:b/>
          <w:sz w:val="21"/>
          <w:lang w:val="sq-AL"/>
        </w:rPr>
        <w:t xml:space="preserve"> </w:t>
      </w:r>
      <w:proofErr w:type="spellStart"/>
      <w:r w:rsidRPr="0074069B">
        <w:rPr>
          <w:rFonts w:ascii="CG Times" w:eastAsia="MS Mincho" w:hAnsi="CG Times" w:cs="CG Times"/>
          <w:b/>
          <w:sz w:val="21"/>
          <w:lang w:val="sq-AL"/>
        </w:rPr>
        <w:t>Alarifi</w:t>
      </w:r>
      <w:proofErr w:type="spellEnd"/>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Zëvendëskryetar dhe Këshilltar i Drejtorit </w:t>
      </w:r>
      <w:proofErr w:type="spellStart"/>
      <w:r w:rsidRPr="0074069B">
        <w:rPr>
          <w:rFonts w:ascii="CG Times" w:eastAsia="MS Mincho" w:hAnsi="CG Times" w:cs="CG Times"/>
          <w:sz w:val="21"/>
          <w:lang w:val="sq-AL"/>
        </w:rPr>
        <w:t>Manaxhues</w:t>
      </w:r>
      <w:proofErr w:type="spellEnd"/>
      <w:r w:rsidRPr="0074069B">
        <w:rPr>
          <w:rFonts w:ascii="CG Times" w:eastAsia="MS Mincho" w:hAnsi="CG Times" w:cs="CG Times"/>
          <w:sz w:val="21"/>
          <w:lang w:val="sq-AL"/>
        </w:rPr>
        <w:t xml:space="preserve"> për Projektet</w:t>
      </w:r>
    </w:p>
    <w:p w:rsidR="00ED0C13" w:rsidRPr="0074069B" w:rsidRDefault="00ED0C13" w:rsidP="00ED0C13">
      <w:pPr>
        <w:widowControl w:val="0"/>
        <w:spacing w:after="0" w:line="240" w:lineRule="auto"/>
        <w:rPr>
          <w:rFonts w:ascii="CG Times" w:eastAsia="MS Mincho" w:hAnsi="CG Times" w:cs="CG Times"/>
          <w:sz w:val="21"/>
          <w:lang w:val="sq-AL"/>
        </w:rPr>
      </w:pP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PËR REPUBLIKËN E SHQIPËRISË</w:t>
      </w:r>
    </w:p>
    <w:p w:rsidR="00ED0C13" w:rsidRPr="0074069B" w:rsidRDefault="00ED0C13" w:rsidP="00ED0C13">
      <w:pPr>
        <w:widowControl w:val="0"/>
        <w:spacing w:after="0" w:line="240" w:lineRule="auto"/>
        <w:rPr>
          <w:rFonts w:ascii="CG Times" w:eastAsia="MS Mincho" w:hAnsi="CG Times" w:cs="CG Times"/>
          <w:b/>
          <w:sz w:val="21"/>
          <w:lang w:val="sq-AL"/>
        </w:rPr>
      </w:pPr>
      <w:r w:rsidRPr="0074069B">
        <w:rPr>
          <w:rFonts w:ascii="CG Times" w:eastAsia="MS Mincho" w:hAnsi="CG Times" w:cs="CG Times"/>
          <w:b/>
          <w:sz w:val="21"/>
          <w:lang w:val="sq-AL"/>
        </w:rPr>
        <w:t xml:space="preserve">Shkëlqim </w:t>
      </w:r>
      <w:proofErr w:type="spellStart"/>
      <w:r w:rsidRPr="0074069B">
        <w:rPr>
          <w:rFonts w:ascii="CG Times" w:eastAsia="MS Mincho" w:hAnsi="CG Times" w:cs="CG Times"/>
          <w:b/>
          <w:sz w:val="21"/>
          <w:lang w:val="sq-AL"/>
        </w:rPr>
        <w:t>Cani</w:t>
      </w:r>
      <w:proofErr w:type="spellEnd"/>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Ministër i Financave</w:t>
      </w:r>
    </w:p>
    <w:p w:rsidR="00ED0C13" w:rsidRPr="0074069B" w:rsidRDefault="00ED0C13" w:rsidP="00ED0C13">
      <w:pPr>
        <w:widowControl w:val="0"/>
        <w:spacing w:after="0" w:line="240" w:lineRule="auto"/>
        <w:rPr>
          <w:rFonts w:ascii="CG Times" w:eastAsia="MS Mincho" w:hAnsi="CG Times" w:cs="CG Times"/>
          <w:sz w:val="21"/>
          <w:lang w:val="sq-AL"/>
        </w:rPr>
      </w:pPr>
    </w:p>
    <w:p w:rsidR="00ED0C13" w:rsidRPr="0074069B" w:rsidRDefault="00ED0C13" w:rsidP="00ED0C13">
      <w:pPr>
        <w:widowControl w:val="0"/>
        <w:spacing w:after="0" w:line="240" w:lineRule="auto"/>
        <w:rPr>
          <w:rFonts w:ascii="CG Times" w:eastAsia="MS Mincho" w:hAnsi="CG Times" w:cs="CG Times"/>
          <w:sz w:val="16"/>
          <w:lang w:val="sq-AL"/>
        </w:rPr>
      </w:pPr>
    </w:p>
    <w:p w:rsidR="00ED0C13" w:rsidRPr="0074069B" w:rsidRDefault="00ED0C13" w:rsidP="00ED0C13">
      <w:pPr>
        <w:widowControl w:val="0"/>
        <w:spacing w:after="0" w:line="240" w:lineRule="auto"/>
        <w:rPr>
          <w:rFonts w:ascii="CG Times" w:eastAsia="MS Mincho" w:hAnsi="CG Times" w:cs="CG Times"/>
          <w:sz w:val="21"/>
          <w:lang w:val="sq-AL"/>
        </w:rPr>
        <w:sectPr w:rsidR="00ED0C13" w:rsidRPr="0074069B" w:rsidSect="00ED0C13">
          <w:headerReference w:type="even" r:id="rId6"/>
          <w:headerReference w:type="default" r:id="rId7"/>
          <w:footerReference w:type="even" r:id="rId8"/>
          <w:footerReference w:type="default" r:id="rId9"/>
          <w:pgSz w:w="11907" w:h="16840" w:code="9"/>
          <w:pgMar w:top="851" w:right="851" w:bottom="851" w:left="851" w:header="1134" w:footer="1134" w:gutter="0"/>
          <w:pgNumType w:start="2611"/>
          <w:cols w:num="2" w:space="454"/>
          <w:docGrid w:linePitch="360"/>
        </w:sectPr>
      </w:pPr>
    </w:p>
    <w:p w:rsidR="00ED0C13" w:rsidRPr="0074069B" w:rsidRDefault="00ED0C13" w:rsidP="00ED0C13">
      <w:pPr>
        <w:widowControl w:val="0"/>
        <w:spacing w:after="0" w:line="240" w:lineRule="auto"/>
        <w:rPr>
          <w:rFonts w:ascii="CG Times" w:eastAsia="MS Mincho" w:hAnsi="CG Times" w:cs="CG Times"/>
          <w:sz w:val="21"/>
          <w:lang w:val="sq-AL"/>
        </w:rPr>
      </w:pPr>
    </w:p>
    <w:p w:rsidR="00ED0C13" w:rsidRPr="0074069B" w:rsidRDefault="00ED0C13" w:rsidP="00ED0C13">
      <w:pPr>
        <w:widowControl w:val="0"/>
        <w:spacing w:after="0" w:line="240" w:lineRule="auto"/>
        <w:jc w:val="center"/>
        <w:rPr>
          <w:rFonts w:ascii="CG Times" w:eastAsia="MS Mincho" w:hAnsi="CG Times" w:cs="CG Times"/>
          <w:sz w:val="21"/>
          <w:lang w:val="sq-AL"/>
        </w:rPr>
        <w:sectPr w:rsidR="00ED0C13" w:rsidRPr="0074069B" w:rsidSect="0062527E">
          <w:type w:val="continuous"/>
          <w:pgSz w:w="11907" w:h="16840" w:code="9"/>
          <w:pgMar w:top="851" w:right="851" w:bottom="851" w:left="851" w:header="1134" w:footer="1134" w:gutter="0"/>
          <w:cols w:space="454"/>
          <w:docGrid w:linePitch="360"/>
        </w:sectPr>
      </w:pPr>
    </w:p>
    <w:p w:rsidR="00ED0C13" w:rsidRPr="0074069B" w:rsidRDefault="00ED0C13" w:rsidP="00ED0C13">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lastRenderedPageBreak/>
        <w:t>SKEDULI NR. 1</w:t>
      </w:r>
    </w:p>
    <w:p w:rsidR="00ED0C13" w:rsidRPr="0074069B" w:rsidRDefault="00ED0C13" w:rsidP="00ED0C13">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TËRHEQJA E SHUMAVE TË HUAS</w:t>
      </w:r>
    </w:p>
    <w:p w:rsidR="00ED0C13" w:rsidRPr="0074069B" w:rsidRDefault="00ED0C13" w:rsidP="00ED0C13">
      <w:pPr>
        <w:widowControl w:val="0"/>
        <w:spacing w:after="0" w:line="240" w:lineRule="auto"/>
        <w:rPr>
          <w:rFonts w:ascii="CG Times" w:eastAsia="MS Mincho" w:hAnsi="CG Times" w:cs="CG Times"/>
          <w:sz w:val="16"/>
          <w:lang w:val="sq-AL"/>
        </w:rPr>
      </w:pP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Tabela e mëposhtme specifikon kategoritë e artikujve që do të financohen nga shumat e Huas, </w:t>
      </w:r>
      <w:proofErr w:type="spellStart"/>
      <w:r w:rsidRPr="0074069B">
        <w:rPr>
          <w:rFonts w:ascii="CG Times" w:eastAsia="MS Mincho" w:hAnsi="CG Times" w:cs="CG Times"/>
          <w:sz w:val="21"/>
          <w:lang w:val="sq-AL"/>
        </w:rPr>
        <w:t>alokimet</w:t>
      </w:r>
      <w:proofErr w:type="spellEnd"/>
      <w:r w:rsidRPr="0074069B">
        <w:rPr>
          <w:rFonts w:ascii="CG Times" w:eastAsia="MS Mincho" w:hAnsi="CG Times" w:cs="CG Times"/>
          <w:sz w:val="21"/>
          <w:lang w:val="sq-AL"/>
        </w:rPr>
        <w:t xml:space="preserve"> e shumave të Huas për çdo kategori dhe përqindjen e shpenzimeve që financohen për artikujt në çdo kategori.</w:t>
      </w:r>
    </w:p>
    <w:p w:rsidR="00ED0C13" w:rsidRPr="0074069B" w:rsidRDefault="00ED0C13" w:rsidP="00ED0C13">
      <w:pPr>
        <w:widowControl w:val="0"/>
        <w:spacing w:after="0" w:line="240" w:lineRule="auto"/>
        <w:rPr>
          <w:rFonts w:ascii="CG Times" w:eastAsia="MS Mincho" w:hAnsi="CG Times" w:cs="CG Times"/>
          <w:sz w:val="10"/>
          <w:lang w:val="sq-AL"/>
        </w:rPr>
      </w:pPr>
    </w:p>
    <w:tbl>
      <w:tblPr>
        <w:tblW w:w="4285" w:type="pct"/>
        <w:jc w:val="center"/>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430"/>
        <w:gridCol w:w="2831"/>
        <w:gridCol w:w="2692"/>
        <w:gridCol w:w="2978"/>
      </w:tblGrid>
      <w:tr w:rsidR="00ED0C13" w:rsidRPr="0074069B" w:rsidTr="00D6717F">
        <w:tblPrEx>
          <w:tblCellMar>
            <w:top w:w="0" w:type="dxa"/>
            <w:bottom w:w="0" w:type="dxa"/>
          </w:tblCellMar>
        </w:tblPrEx>
        <w:trPr>
          <w:cantSplit/>
          <w:jc w:val="center"/>
        </w:trPr>
        <w:tc>
          <w:tcPr>
            <w:tcW w:w="1826" w:type="pct"/>
            <w:gridSpan w:val="2"/>
            <w:shd w:val="clear" w:color="auto" w:fill="D9D9D9"/>
            <w:vAlign w:val="center"/>
          </w:tcPr>
          <w:p w:rsidR="00ED0C13" w:rsidRPr="0074069B" w:rsidRDefault="00ED0C13" w:rsidP="00D6717F">
            <w:pPr>
              <w:widowControl w:val="0"/>
              <w:spacing w:after="0" w:line="240" w:lineRule="auto"/>
              <w:jc w:val="center"/>
              <w:rPr>
                <w:rFonts w:ascii="CG Times" w:eastAsia="MS Mincho" w:hAnsi="CG Times" w:cs="CG Times"/>
                <w:b/>
                <w:sz w:val="18"/>
                <w:szCs w:val="18"/>
                <w:lang w:val="sq-AL"/>
              </w:rPr>
            </w:pPr>
            <w:r w:rsidRPr="0074069B">
              <w:rPr>
                <w:rFonts w:ascii="CG Times" w:eastAsia="MS Mincho" w:hAnsi="CG Times" w:cs="CG Times"/>
                <w:b/>
                <w:sz w:val="18"/>
                <w:szCs w:val="18"/>
                <w:lang w:val="sq-AL"/>
              </w:rPr>
              <w:t>Kategoria</w:t>
            </w:r>
          </w:p>
        </w:tc>
        <w:tc>
          <w:tcPr>
            <w:tcW w:w="1507" w:type="pct"/>
            <w:shd w:val="clear" w:color="auto" w:fill="D9D9D9"/>
            <w:vAlign w:val="center"/>
          </w:tcPr>
          <w:p w:rsidR="00ED0C13" w:rsidRPr="0074069B" w:rsidRDefault="00ED0C13" w:rsidP="00D6717F">
            <w:pPr>
              <w:widowControl w:val="0"/>
              <w:spacing w:after="0" w:line="240" w:lineRule="auto"/>
              <w:jc w:val="center"/>
              <w:rPr>
                <w:rFonts w:ascii="CG Times" w:eastAsia="MS Mincho" w:hAnsi="CG Times" w:cs="CG Times"/>
                <w:b/>
                <w:sz w:val="18"/>
                <w:szCs w:val="18"/>
                <w:lang w:val="sq-AL"/>
              </w:rPr>
            </w:pPr>
            <w:r w:rsidRPr="0074069B">
              <w:rPr>
                <w:rFonts w:ascii="CG Times" w:eastAsia="MS Mincho" w:hAnsi="CG Times" w:cs="CG Times"/>
                <w:b/>
                <w:sz w:val="18"/>
                <w:szCs w:val="18"/>
                <w:lang w:val="sq-AL"/>
              </w:rPr>
              <w:t xml:space="preserve">Shuma e Huas së </w:t>
            </w:r>
            <w:proofErr w:type="spellStart"/>
            <w:r w:rsidRPr="0074069B">
              <w:rPr>
                <w:rFonts w:ascii="CG Times" w:eastAsia="MS Mincho" w:hAnsi="CG Times" w:cs="CG Times"/>
                <w:b/>
                <w:sz w:val="18"/>
                <w:szCs w:val="18"/>
                <w:lang w:val="sq-AL"/>
              </w:rPr>
              <w:t>alokuar</w:t>
            </w:r>
            <w:proofErr w:type="spellEnd"/>
            <w:r w:rsidRPr="0074069B">
              <w:rPr>
                <w:rFonts w:ascii="CG Times" w:eastAsia="MS Mincho" w:hAnsi="CG Times" w:cs="CG Times"/>
                <w:b/>
                <w:sz w:val="18"/>
                <w:szCs w:val="18"/>
                <w:lang w:val="sq-AL"/>
              </w:rPr>
              <w:t xml:space="preserve"> (shprehur në </w:t>
            </w:r>
            <w:proofErr w:type="spellStart"/>
            <w:r w:rsidRPr="0074069B">
              <w:rPr>
                <w:rFonts w:ascii="CG Times" w:eastAsia="MS Mincho" w:hAnsi="CG Times" w:cs="CG Times"/>
                <w:b/>
                <w:sz w:val="18"/>
                <w:szCs w:val="18"/>
                <w:lang w:val="sq-AL"/>
              </w:rPr>
              <w:t>riyalë</w:t>
            </w:r>
            <w:proofErr w:type="spellEnd"/>
            <w:r w:rsidRPr="0074069B">
              <w:rPr>
                <w:rFonts w:ascii="CG Times" w:eastAsia="MS Mincho" w:hAnsi="CG Times" w:cs="CG Times"/>
                <w:b/>
                <w:sz w:val="18"/>
                <w:szCs w:val="18"/>
                <w:lang w:val="sq-AL"/>
              </w:rPr>
              <w:t xml:space="preserve"> sauditë)</w:t>
            </w:r>
          </w:p>
        </w:tc>
        <w:tc>
          <w:tcPr>
            <w:tcW w:w="1667" w:type="pct"/>
            <w:shd w:val="clear" w:color="auto" w:fill="D9D9D9"/>
            <w:vAlign w:val="center"/>
          </w:tcPr>
          <w:p w:rsidR="00ED0C13" w:rsidRPr="0074069B" w:rsidRDefault="00ED0C13" w:rsidP="00D6717F">
            <w:pPr>
              <w:widowControl w:val="0"/>
              <w:spacing w:after="0" w:line="240" w:lineRule="auto"/>
              <w:jc w:val="center"/>
              <w:rPr>
                <w:rFonts w:ascii="CG Times" w:eastAsia="MS Mincho" w:hAnsi="CG Times" w:cs="CG Times"/>
                <w:b/>
                <w:sz w:val="18"/>
                <w:szCs w:val="18"/>
                <w:lang w:val="sq-AL"/>
              </w:rPr>
            </w:pPr>
            <w:r w:rsidRPr="0074069B">
              <w:rPr>
                <w:rFonts w:ascii="CG Times" w:eastAsia="MS Mincho" w:hAnsi="CG Times" w:cs="CG Times"/>
                <w:b/>
                <w:sz w:val="18"/>
                <w:szCs w:val="18"/>
                <w:lang w:val="sq-AL"/>
              </w:rPr>
              <w:t>Përqindja e shpenzimeve që duhet të financohen</w:t>
            </w:r>
          </w:p>
        </w:tc>
      </w:tr>
      <w:tr w:rsidR="00ED0C13" w:rsidRPr="0074069B" w:rsidTr="00D6717F">
        <w:tblPrEx>
          <w:tblCellMar>
            <w:top w:w="0" w:type="dxa"/>
            <w:bottom w:w="0" w:type="dxa"/>
          </w:tblCellMar>
        </w:tblPrEx>
        <w:trPr>
          <w:jc w:val="center"/>
        </w:trPr>
        <w:tc>
          <w:tcPr>
            <w:tcW w:w="241" w:type="pct"/>
            <w:vAlign w:val="center"/>
          </w:tcPr>
          <w:p w:rsidR="00ED0C13" w:rsidRPr="0074069B" w:rsidRDefault="00ED0C13" w:rsidP="00D6717F">
            <w:pPr>
              <w:widowControl w:val="0"/>
              <w:spacing w:after="0" w:line="240" w:lineRule="auto"/>
              <w:rPr>
                <w:rFonts w:ascii="CG Times" w:eastAsia="MS Mincho" w:hAnsi="CG Times" w:cs="CG Times"/>
                <w:sz w:val="18"/>
                <w:szCs w:val="18"/>
                <w:lang w:val="sq-AL"/>
              </w:rPr>
            </w:pPr>
            <w:r w:rsidRPr="0074069B">
              <w:rPr>
                <w:rFonts w:ascii="CG Times" w:eastAsia="MS Mincho" w:hAnsi="CG Times" w:cs="CG Times"/>
                <w:sz w:val="18"/>
                <w:szCs w:val="18"/>
                <w:lang w:val="sq-AL"/>
              </w:rPr>
              <w:t>1</w:t>
            </w:r>
          </w:p>
        </w:tc>
        <w:tc>
          <w:tcPr>
            <w:tcW w:w="1585" w:type="pct"/>
          </w:tcPr>
          <w:p w:rsidR="00ED0C13" w:rsidRPr="0074069B" w:rsidRDefault="00ED0C13" w:rsidP="00D6717F">
            <w:pPr>
              <w:widowControl w:val="0"/>
              <w:spacing w:after="0" w:line="240" w:lineRule="auto"/>
              <w:rPr>
                <w:rFonts w:ascii="CG Times" w:eastAsia="MS Mincho" w:hAnsi="CG Times" w:cs="CG Times"/>
                <w:sz w:val="18"/>
                <w:szCs w:val="18"/>
                <w:lang w:val="sq-AL"/>
              </w:rPr>
            </w:pPr>
            <w:r w:rsidRPr="0074069B">
              <w:rPr>
                <w:rFonts w:ascii="CG Times" w:eastAsia="MS Mincho" w:hAnsi="CG Times" w:cs="CG Times"/>
                <w:sz w:val="18"/>
                <w:szCs w:val="18"/>
                <w:lang w:val="sq-AL"/>
              </w:rPr>
              <w:t xml:space="preserve">Punë civile </w:t>
            </w:r>
          </w:p>
          <w:p w:rsidR="00ED0C13" w:rsidRPr="0074069B" w:rsidRDefault="00ED0C13" w:rsidP="00D6717F">
            <w:pPr>
              <w:widowControl w:val="0"/>
              <w:spacing w:after="0" w:line="240" w:lineRule="auto"/>
              <w:rPr>
                <w:rFonts w:ascii="CG Times" w:eastAsia="MS Mincho" w:hAnsi="CG Times" w:cs="CG Times"/>
                <w:sz w:val="18"/>
                <w:szCs w:val="18"/>
                <w:rtl/>
                <w:lang w:val="sq-AL"/>
              </w:rPr>
            </w:pPr>
            <w:r w:rsidRPr="0074069B">
              <w:rPr>
                <w:rFonts w:ascii="CG Times" w:eastAsia="MS Mincho" w:hAnsi="CG Times" w:cs="CG Times"/>
                <w:sz w:val="18"/>
                <w:szCs w:val="18"/>
                <w:lang w:val="sq-AL"/>
              </w:rPr>
              <w:t>(“B-3” i parë) i Projektit</w:t>
            </w:r>
          </w:p>
        </w:tc>
        <w:tc>
          <w:tcPr>
            <w:tcW w:w="1507" w:type="pct"/>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81.937.500</w:t>
            </w:r>
          </w:p>
        </w:tc>
        <w:tc>
          <w:tcPr>
            <w:tcW w:w="1667" w:type="pct"/>
          </w:tcPr>
          <w:p w:rsidR="00ED0C13" w:rsidRPr="0074069B" w:rsidRDefault="00ED0C13" w:rsidP="00D6717F">
            <w:pPr>
              <w:widowControl w:val="0"/>
              <w:spacing w:after="0" w:line="240" w:lineRule="auto"/>
              <w:rPr>
                <w:rFonts w:ascii="CG Times" w:eastAsia="MS Mincho" w:hAnsi="CG Times" w:cs="CG Times"/>
                <w:sz w:val="18"/>
                <w:szCs w:val="18"/>
                <w:lang w:val="sq-AL"/>
              </w:rPr>
            </w:pPr>
            <w:r w:rsidRPr="0074069B">
              <w:rPr>
                <w:rFonts w:ascii="CG Times" w:eastAsia="MS Mincho" w:hAnsi="CG Times" w:cs="CG Times"/>
                <w:sz w:val="18"/>
                <w:szCs w:val="18"/>
                <w:lang w:val="sq-AL"/>
              </w:rPr>
              <w:t>100% e shpenzimeve të plota</w:t>
            </w:r>
          </w:p>
        </w:tc>
      </w:tr>
      <w:tr w:rsidR="00ED0C13" w:rsidRPr="0074069B" w:rsidTr="00D6717F">
        <w:tblPrEx>
          <w:tblCellMar>
            <w:top w:w="0" w:type="dxa"/>
            <w:bottom w:w="0" w:type="dxa"/>
          </w:tblCellMar>
        </w:tblPrEx>
        <w:trPr>
          <w:jc w:val="center"/>
        </w:trPr>
        <w:tc>
          <w:tcPr>
            <w:tcW w:w="241" w:type="pct"/>
            <w:vAlign w:val="center"/>
          </w:tcPr>
          <w:p w:rsidR="00ED0C13" w:rsidRPr="0074069B" w:rsidRDefault="00ED0C13" w:rsidP="00D6717F">
            <w:pPr>
              <w:widowControl w:val="0"/>
              <w:spacing w:after="0" w:line="240" w:lineRule="auto"/>
              <w:rPr>
                <w:rFonts w:ascii="CG Times" w:eastAsia="MS Mincho" w:hAnsi="CG Times" w:cs="CG Times"/>
                <w:sz w:val="18"/>
                <w:szCs w:val="18"/>
                <w:lang w:val="sq-AL"/>
              </w:rPr>
            </w:pPr>
            <w:r w:rsidRPr="0074069B">
              <w:rPr>
                <w:rFonts w:ascii="CG Times" w:eastAsia="MS Mincho" w:hAnsi="CG Times" w:cs="CG Times"/>
                <w:sz w:val="18"/>
                <w:szCs w:val="18"/>
                <w:lang w:val="sq-AL"/>
              </w:rPr>
              <w:t>2</w:t>
            </w:r>
          </w:p>
        </w:tc>
        <w:tc>
          <w:tcPr>
            <w:tcW w:w="1585" w:type="pct"/>
          </w:tcPr>
          <w:p w:rsidR="00ED0C13" w:rsidRPr="0074069B" w:rsidRDefault="00ED0C13" w:rsidP="00D6717F">
            <w:pPr>
              <w:widowControl w:val="0"/>
              <w:spacing w:after="0" w:line="240" w:lineRule="auto"/>
              <w:rPr>
                <w:rFonts w:ascii="CG Times" w:eastAsia="MS Mincho" w:hAnsi="CG Times" w:cs="CG Times"/>
                <w:sz w:val="18"/>
                <w:szCs w:val="18"/>
                <w:lang w:val="sq-AL"/>
              </w:rPr>
            </w:pPr>
            <w:r w:rsidRPr="0074069B">
              <w:rPr>
                <w:rFonts w:ascii="CG Times" w:eastAsia="MS Mincho" w:hAnsi="CG Times" w:cs="CG Times"/>
                <w:sz w:val="18"/>
                <w:szCs w:val="18"/>
                <w:lang w:val="sq-AL"/>
              </w:rPr>
              <w:t xml:space="preserve">Shërbime të </w:t>
            </w:r>
            <w:proofErr w:type="spellStart"/>
            <w:r w:rsidRPr="0074069B">
              <w:rPr>
                <w:rFonts w:ascii="CG Times" w:eastAsia="MS Mincho" w:hAnsi="CG Times" w:cs="CG Times"/>
                <w:sz w:val="18"/>
                <w:szCs w:val="18"/>
                <w:lang w:val="sq-AL"/>
              </w:rPr>
              <w:t>konsulencës</w:t>
            </w:r>
            <w:proofErr w:type="spellEnd"/>
            <w:r w:rsidRPr="0074069B">
              <w:rPr>
                <w:rFonts w:ascii="CG Times" w:eastAsia="MS Mincho" w:hAnsi="CG Times" w:cs="CG Times"/>
                <w:sz w:val="18"/>
                <w:szCs w:val="18"/>
                <w:lang w:val="sq-AL"/>
              </w:rPr>
              <w:t xml:space="preserve"> </w:t>
            </w:r>
          </w:p>
          <w:p w:rsidR="00ED0C13" w:rsidRPr="0074069B" w:rsidRDefault="00ED0C13" w:rsidP="00D6717F">
            <w:pPr>
              <w:widowControl w:val="0"/>
              <w:spacing w:after="0" w:line="240" w:lineRule="auto"/>
              <w:rPr>
                <w:rFonts w:ascii="CG Times" w:eastAsia="MS Mincho" w:hAnsi="CG Times" w:cs="CG Times"/>
                <w:sz w:val="18"/>
                <w:szCs w:val="18"/>
                <w:lang w:val="sq-AL"/>
              </w:rPr>
            </w:pPr>
            <w:r w:rsidRPr="0074069B">
              <w:rPr>
                <w:rFonts w:ascii="CG Times" w:eastAsia="MS Mincho" w:hAnsi="CG Times" w:cs="CG Times"/>
                <w:sz w:val="18"/>
                <w:szCs w:val="18"/>
                <w:lang w:val="sq-AL"/>
              </w:rPr>
              <w:t>(“d” e dytë) e Projektit</w:t>
            </w:r>
          </w:p>
        </w:tc>
        <w:tc>
          <w:tcPr>
            <w:tcW w:w="1507" w:type="pct"/>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3.300.000</w:t>
            </w:r>
          </w:p>
        </w:tc>
        <w:tc>
          <w:tcPr>
            <w:tcW w:w="1667" w:type="pct"/>
          </w:tcPr>
          <w:p w:rsidR="00ED0C13" w:rsidRPr="0074069B" w:rsidRDefault="00ED0C13" w:rsidP="00D6717F">
            <w:pPr>
              <w:widowControl w:val="0"/>
              <w:spacing w:after="0" w:line="240" w:lineRule="auto"/>
              <w:rPr>
                <w:rFonts w:ascii="CG Times" w:eastAsia="MS Mincho" w:hAnsi="CG Times" w:cs="CG Times"/>
                <w:sz w:val="18"/>
                <w:szCs w:val="18"/>
                <w:lang w:val="sq-AL"/>
              </w:rPr>
            </w:pPr>
            <w:r w:rsidRPr="0074069B">
              <w:rPr>
                <w:rFonts w:ascii="CG Times" w:eastAsia="MS Mincho" w:hAnsi="CG Times" w:cs="CG Times"/>
                <w:sz w:val="18"/>
                <w:szCs w:val="18"/>
                <w:lang w:val="sq-AL"/>
              </w:rPr>
              <w:t>100% e shpenzimeve të plota</w:t>
            </w:r>
          </w:p>
        </w:tc>
      </w:tr>
      <w:tr w:rsidR="00ED0C13" w:rsidRPr="0074069B" w:rsidTr="00D6717F">
        <w:tblPrEx>
          <w:tblCellMar>
            <w:top w:w="0" w:type="dxa"/>
            <w:bottom w:w="0" w:type="dxa"/>
          </w:tblCellMar>
        </w:tblPrEx>
        <w:trPr>
          <w:jc w:val="center"/>
        </w:trPr>
        <w:tc>
          <w:tcPr>
            <w:tcW w:w="241" w:type="pct"/>
            <w:vAlign w:val="center"/>
          </w:tcPr>
          <w:p w:rsidR="00ED0C13" w:rsidRPr="0074069B" w:rsidRDefault="00ED0C13" w:rsidP="00D6717F">
            <w:pPr>
              <w:widowControl w:val="0"/>
              <w:spacing w:after="0" w:line="240" w:lineRule="auto"/>
              <w:rPr>
                <w:rFonts w:ascii="CG Times" w:eastAsia="MS Mincho" w:hAnsi="CG Times" w:cs="CG Times"/>
                <w:sz w:val="18"/>
                <w:szCs w:val="18"/>
                <w:lang w:val="sq-AL"/>
              </w:rPr>
            </w:pPr>
            <w:r w:rsidRPr="0074069B">
              <w:rPr>
                <w:rFonts w:ascii="CG Times" w:eastAsia="MS Mincho" w:hAnsi="CG Times" w:cs="CG Times"/>
                <w:sz w:val="18"/>
                <w:szCs w:val="18"/>
                <w:lang w:val="sq-AL"/>
              </w:rPr>
              <w:t>3</w:t>
            </w:r>
          </w:p>
        </w:tc>
        <w:tc>
          <w:tcPr>
            <w:tcW w:w="1585" w:type="pct"/>
          </w:tcPr>
          <w:p w:rsidR="00ED0C13" w:rsidRPr="0074069B" w:rsidRDefault="00ED0C13" w:rsidP="00D6717F">
            <w:pPr>
              <w:widowControl w:val="0"/>
              <w:spacing w:after="0" w:line="240" w:lineRule="auto"/>
              <w:rPr>
                <w:rFonts w:ascii="CG Times" w:eastAsia="MS Mincho" w:hAnsi="CG Times" w:cs="CG Times"/>
                <w:sz w:val="18"/>
                <w:szCs w:val="18"/>
                <w:lang w:val="sq-AL"/>
              </w:rPr>
            </w:pPr>
            <w:r w:rsidRPr="0074069B">
              <w:rPr>
                <w:rFonts w:ascii="CG Times" w:eastAsia="MS Mincho" w:hAnsi="CG Times" w:cs="CG Times"/>
                <w:sz w:val="18"/>
                <w:szCs w:val="18"/>
                <w:lang w:val="sq-AL"/>
              </w:rPr>
              <w:t xml:space="preserve">Të </w:t>
            </w:r>
            <w:proofErr w:type="spellStart"/>
            <w:r w:rsidRPr="0074069B">
              <w:rPr>
                <w:rFonts w:ascii="CG Times" w:eastAsia="MS Mincho" w:hAnsi="CG Times" w:cs="CG Times"/>
                <w:sz w:val="18"/>
                <w:szCs w:val="18"/>
                <w:lang w:val="sq-AL"/>
              </w:rPr>
              <w:t>paalokuara</w:t>
            </w:r>
            <w:proofErr w:type="spellEnd"/>
          </w:p>
        </w:tc>
        <w:tc>
          <w:tcPr>
            <w:tcW w:w="1507" w:type="pct"/>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8.512.500</w:t>
            </w:r>
          </w:p>
        </w:tc>
        <w:tc>
          <w:tcPr>
            <w:tcW w:w="1667" w:type="pct"/>
          </w:tcPr>
          <w:p w:rsidR="00ED0C13" w:rsidRPr="0074069B" w:rsidRDefault="00ED0C13" w:rsidP="00D6717F">
            <w:pPr>
              <w:widowControl w:val="0"/>
              <w:spacing w:after="0" w:line="240" w:lineRule="auto"/>
              <w:rPr>
                <w:rFonts w:ascii="CG Times" w:eastAsia="MS Mincho" w:hAnsi="CG Times" w:cs="CG Times"/>
                <w:sz w:val="18"/>
                <w:szCs w:val="18"/>
                <w:lang w:val="sq-AL"/>
              </w:rPr>
            </w:pPr>
          </w:p>
        </w:tc>
      </w:tr>
      <w:tr w:rsidR="00ED0C13" w:rsidRPr="0074069B" w:rsidTr="00D6717F">
        <w:tblPrEx>
          <w:tblCellMar>
            <w:top w:w="0" w:type="dxa"/>
            <w:bottom w:w="0" w:type="dxa"/>
          </w:tblCellMar>
        </w:tblPrEx>
        <w:trPr>
          <w:cantSplit/>
          <w:jc w:val="center"/>
        </w:trPr>
        <w:tc>
          <w:tcPr>
            <w:tcW w:w="1826" w:type="pct"/>
            <w:gridSpan w:val="2"/>
            <w:tcBorders>
              <w:bottom w:val="single" w:sz="4" w:space="0" w:color="auto"/>
            </w:tcBorders>
            <w:shd w:val="clear" w:color="auto" w:fill="D9D9D9"/>
          </w:tcPr>
          <w:p w:rsidR="00ED0C13" w:rsidRPr="0074069B" w:rsidRDefault="00ED0C13" w:rsidP="00D6717F">
            <w:pPr>
              <w:widowControl w:val="0"/>
              <w:spacing w:after="0" w:line="240" w:lineRule="auto"/>
              <w:jc w:val="center"/>
              <w:rPr>
                <w:rFonts w:ascii="CG Times" w:eastAsia="MS Mincho" w:hAnsi="CG Times" w:cs="CG Times"/>
                <w:b/>
                <w:sz w:val="18"/>
                <w:szCs w:val="18"/>
                <w:lang w:val="sq-AL"/>
              </w:rPr>
            </w:pPr>
            <w:r w:rsidRPr="0074069B">
              <w:rPr>
                <w:rFonts w:ascii="CG Times" w:eastAsia="MS Mincho" w:hAnsi="CG Times" w:cs="CG Times"/>
                <w:b/>
                <w:sz w:val="18"/>
                <w:szCs w:val="18"/>
                <w:lang w:val="sq-AL"/>
              </w:rPr>
              <w:lastRenderedPageBreak/>
              <w:t>TOTALI</w:t>
            </w:r>
          </w:p>
        </w:tc>
        <w:tc>
          <w:tcPr>
            <w:tcW w:w="1507" w:type="pct"/>
            <w:tcBorders>
              <w:bottom w:val="single" w:sz="4" w:space="0" w:color="auto"/>
              <w:right w:val="single" w:sz="4" w:space="0" w:color="auto"/>
            </w:tcBorders>
            <w:shd w:val="clear" w:color="auto" w:fill="D9D9D9"/>
          </w:tcPr>
          <w:p w:rsidR="00ED0C13" w:rsidRPr="0074069B" w:rsidRDefault="00ED0C13" w:rsidP="00D6717F">
            <w:pPr>
              <w:widowControl w:val="0"/>
              <w:spacing w:after="0" w:line="240" w:lineRule="auto"/>
              <w:jc w:val="right"/>
              <w:rPr>
                <w:rFonts w:ascii="CG Times" w:eastAsia="MS Mincho" w:hAnsi="CG Times" w:cs="CG Times"/>
                <w:b/>
                <w:sz w:val="18"/>
                <w:szCs w:val="18"/>
                <w:lang w:val="sq-AL"/>
              </w:rPr>
            </w:pPr>
            <w:r w:rsidRPr="0074069B">
              <w:rPr>
                <w:rFonts w:ascii="CG Times" w:eastAsia="MS Mincho" w:hAnsi="CG Times" w:cs="CG Times"/>
                <w:b/>
                <w:sz w:val="18"/>
                <w:szCs w:val="18"/>
                <w:lang w:val="sq-AL"/>
              </w:rPr>
              <w:t>93.750.000</w:t>
            </w:r>
          </w:p>
        </w:tc>
        <w:tc>
          <w:tcPr>
            <w:tcW w:w="1667" w:type="pct"/>
            <w:tcBorders>
              <w:top w:val="single" w:sz="4" w:space="0" w:color="auto"/>
              <w:left w:val="single" w:sz="4" w:space="0" w:color="auto"/>
              <w:bottom w:val="single" w:sz="4" w:space="0" w:color="auto"/>
              <w:right w:val="single" w:sz="4" w:space="0" w:color="auto"/>
            </w:tcBorders>
            <w:shd w:val="clear" w:color="auto" w:fill="D9D9D9"/>
          </w:tcPr>
          <w:p w:rsidR="00ED0C13" w:rsidRPr="0074069B" w:rsidRDefault="00ED0C13" w:rsidP="00D6717F">
            <w:pPr>
              <w:widowControl w:val="0"/>
              <w:spacing w:after="0" w:line="240" w:lineRule="auto"/>
              <w:rPr>
                <w:rFonts w:ascii="CG Times" w:eastAsia="MS Mincho" w:hAnsi="CG Times" w:cs="CG Times"/>
                <w:b/>
                <w:sz w:val="18"/>
                <w:szCs w:val="18"/>
                <w:lang w:val="sq-AL"/>
              </w:rPr>
            </w:pPr>
          </w:p>
        </w:tc>
      </w:tr>
    </w:tbl>
    <w:p w:rsidR="00ED0C13" w:rsidRPr="0074069B" w:rsidRDefault="00ED0C13" w:rsidP="00ED0C13">
      <w:pPr>
        <w:widowControl w:val="0"/>
        <w:spacing w:after="0" w:line="240" w:lineRule="auto"/>
        <w:rPr>
          <w:rFonts w:ascii="CG Times" w:eastAsia="MS Mincho" w:hAnsi="CG Times" w:cs="CG Times"/>
          <w:sz w:val="14"/>
          <w:lang w:val="sq-AL"/>
        </w:rPr>
        <w:sectPr w:rsidR="00ED0C13" w:rsidRPr="0074069B" w:rsidSect="0062527E">
          <w:type w:val="continuous"/>
          <w:pgSz w:w="11907" w:h="16840" w:code="9"/>
          <w:pgMar w:top="851" w:right="851" w:bottom="851" w:left="851" w:header="1134" w:footer="1134" w:gutter="0"/>
          <w:cols w:space="454"/>
          <w:docGrid w:linePitch="360"/>
        </w:sectPr>
      </w:pPr>
    </w:p>
    <w:p w:rsidR="00ED0C13" w:rsidRPr="0074069B" w:rsidRDefault="00ED0C13" w:rsidP="00ED0C13">
      <w:pPr>
        <w:widowControl w:val="0"/>
        <w:spacing w:after="0" w:line="240" w:lineRule="auto"/>
        <w:rPr>
          <w:rFonts w:ascii="CG Times" w:eastAsia="MS Mincho" w:hAnsi="CG Times" w:cs="CG Times"/>
          <w:sz w:val="14"/>
          <w:lang w:val="sq-AL"/>
        </w:rPr>
        <w:sectPr w:rsidR="00ED0C13" w:rsidRPr="0074069B" w:rsidSect="00CB3DFF">
          <w:type w:val="continuous"/>
          <w:pgSz w:w="11907" w:h="16840" w:code="9"/>
          <w:pgMar w:top="851" w:right="851" w:bottom="851" w:left="851" w:header="1134" w:footer="1134" w:gutter="0"/>
          <w:cols w:num="2" w:space="454"/>
          <w:docGrid w:linePitch="360"/>
        </w:sectPr>
      </w:pPr>
    </w:p>
    <w:p w:rsidR="00ED0C13" w:rsidRPr="0074069B" w:rsidRDefault="00ED0C13" w:rsidP="00ED0C13">
      <w:pPr>
        <w:widowControl w:val="0"/>
        <w:spacing w:after="0" w:line="240" w:lineRule="auto"/>
        <w:rPr>
          <w:rFonts w:ascii="CG Times" w:eastAsia="MS Mincho" w:hAnsi="CG Times" w:cs="CG Times"/>
          <w:sz w:val="14"/>
          <w:lang w:val="sq-AL"/>
        </w:rPr>
      </w:pPr>
    </w:p>
    <w:p w:rsidR="00ED0C13" w:rsidRPr="0074069B" w:rsidRDefault="00ED0C13" w:rsidP="00ED0C13">
      <w:pPr>
        <w:widowControl w:val="0"/>
        <w:spacing w:after="0" w:line="240" w:lineRule="auto"/>
        <w:rPr>
          <w:rFonts w:ascii="CG Times" w:eastAsia="MS Mincho" w:hAnsi="CG Times" w:cs="CG Times"/>
          <w:sz w:val="4"/>
          <w:lang w:val="sq-AL"/>
        </w:rPr>
        <w:sectPr w:rsidR="00ED0C13" w:rsidRPr="0074069B" w:rsidSect="00CB3DFF">
          <w:type w:val="continuous"/>
          <w:pgSz w:w="11907" w:h="16840" w:code="9"/>
          <w:pgMar w:top="851" w:right="851" w:bottom="851" w:left="851" w:header="1134" w:footer="1134" w:gutter="0"/>
          <w:cols w:num="2" w:space="454"/>
          <w:docGrid w:linePitch="360"/>
        </w:sectPr>
      </w:pP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lastRenderedPageBreak/>
        <w:t xml:space="preserve">B) Pavarësisht dispozitave të paragrafit “A” të mësipërm, asnjë tërheqje nuk bëhet në lidhje me pagesat e bëra për: </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1. Shpenzimet para datës së kësaj Marrëveshjeje; dhe</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2. Taksat e vendosura nga ose në territorin e Huamarrësit mbi mallrat ose shërbimet, ose  mbi importin, prodhimin, prokurimin ose furnizimin e tyre.</w:t>
      </w:r>
    </w:p>
    <w:p w:rsidR="00ED0C13" w:rsidRPr="0074069B" w:rsidRDefault="00ED0C13" w:rsidP="00ED0C13">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z w:val="21"/>
          <w:lang w:val="sq-AL"/>
        </w:rPr>
        <w:t xml:space="preserve">C) Pavarësisht </w:t>
      </w:r>
      <w:proofErr w:type="spellStart"/>
      <w:r w:rsidRPr="0074069B">
        <w:rPr>
          <w:rFonts w:ascii="CG Times" w:eastAsia="MS Mincho" w:hAnsi="CG Times" w:cs="CG Times"/>
          <w:sz w:val="21"/>
          <w:lang w:val="sq-AL"/>
        </w:rPr>
        <w:t>alokimit</w:t>
      </w:r>
      <w:proofErr w:type="spellEnd"/>
      <w:r w:rsidRPr="0074069B">
        <w:rPr>
          <w:rFonts w:ascii="CG Times" w:eastAsia="MS Mincho" w:hAnsi="CG Times" w:cs="CG Times"/>
          <w:sz w:val="21"/>
          <w:lang w:val="sq-AL"/>
        </w:rPr>
        <w:t xml:space="preserve"> të një shume të Huas ose përqindjes së </w:t>
      </w:r>
      <w:proofErr w:type="spellStart"/>
      <w:r w:rsidRPr="0074069B">
        <w:rPr>
          <w:rFonts w:ascii="CG Times" w:eastAsia="MS Mincho" w:hAnsi="CG Times" w:cs="CG Times"/>
          <w:sz w:val="21"/>
          <w:lang w:val="sq-AL"/>
        </w:rPr>
        <w:t>disbursimit</w:t>
      </w:r>
      <w:proofErr w:type="spellEnd"/>
      <w:r w:rsidRPr="0074069B">
        <w:rPr>
          <w:rFonts w:ascii="CG Times" w:eastAsia="MS Mincho" w:hAnsi="CG Times" w:cs="CG Times"/>
          <w:sz w:val="21"/>
          <w:lang w:val="sq-AL"/>
        </w:rPr>
        <w:t xml:space="preserve"> të përcaktuar në tabelën në </w:t>
      </w:r>
      <w:r w:rsidRPr="0074069B">
        <w:rPr>
          <w:rFonts w:ascii="CG Times" w:eastAsia="MS Mincho" w:hAnsi="CG Times" w:cs="CG Times"/>
          <w:spacing w:val="-4"/>
          <w:sz w:val="21"/>
          <w:lang w:val="sq-AL"/>
        </w:rPr>
        <w:t xml:space="preserve">paragrafin “A” më sipër, nëse Fondi ka vlerësuar në mënyrë të arsyeshme që shuma e Huas e </w:t>
      </w:r>
      <w:proofErr w:type="spellStart"/>
      <w:r w:rsidRPr="0074069B">
        <w:rPr>
          <w:rFonts w:ascii="CG Times" w:eastAsia="MS Mincho" w:hAnsi="CG Times" w:cs="CG Times"/>
          <w:spacing w:val="-4"/>
          <w:sz w:val="21"/>
          <w:lang w:val="sq-AL"/>
        </w:rPr>
        <w:t>alokuar</w:t>
      </w:r>
      <w:proofErr w:type="spellEnd"/>
      <w:r w:rsidRPr="0074069B">
        <w:rPr>
          <w:rFonts w:ascii="CG Times" w:eastAsia="MS Mincho" w:hAnsi="CG Times" w:cs="CG Times"/>
          <w:spacing w:val="-4"/>
          <w:sz w:val="21"/>
          <w:lang w:val="sq-AL"/>
        </w:rPr>
        <w:t xml:space="preserve"> në kategorinë do të jetë e pamjaftueshme për të financuar përqindjen e rënë dakord për të gjitha shpenzimet në këtë kategori, Fondi, nëpërmjet njoftimit drejtuar Huamarrësit, mund të:</w:t>
      </w:r>
    </w:p>
    <w:p w:rsidR="00ED0C13" w:rsidRPr="0074069B" w:rsidRDefault="00ED0C13" w:rsidP="00ED0C13">
      <w:pPr>
        <w:widowControl w:val="0"/>
        <w:spacing w:after="0" w:line="240" w:lineRule="auto"/>
        <w:rPr>
          <w:rFonts w:ascii="CG Times" w:eastAsia="MS Mincho" w:hAnsi="CG Times" w:cs="CG Times"/>
          <w:spacing w:val="-4"/>
          <w:sz w:val="21"/>
          <w:lang w:val="sq-AL"/>
        </w:rPr>
      </w:pPr>
    </w:p>
    <w:p w:rsidR="00ED0C13" w:rsidRPr="0074069B" w:rsidRDefault="00ED0C13" w:rsidP="00ED0C13">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i) </w:t>
      </w:r>
      <w:proofErr w:type="spellStart"/>
      <w:r w:rsidRPr="0074069B">
        <w:rPr>
          <w:rFonts w:ascii="CG Times" w:eastAsia="MS Mincho" w:hAnsi="CG Times" w:cs="CG Times"/>
          <w:spacing w:val="-4"/>
          <w:sz w:val="21"/>
          <w:lang w:val="sq-AL"/>
        </w:rPr>
        <w:t>rialokojë</w:t>
      </w:r>
      <w:proofErr w:type="spellEnd"/>
      <w:r w:rsidRPr="0074069B">
        <w:rPr>
          <w:rFonts w:ascii="CG Times" w:eastAsia="MS Mincho" w:hAnsi="CG Times" w:cs="CG Times"/>
          <w:spacing w:val="-4"/>
          <w:sz w:val="21"/>
          <w:lang w:val="sq-AL"/>
        </w:rPr>
        <w:t xml:space="preserve"> në këtë kategori, në masën e kërkuar, për të përmbushur diferencën e vlerësuar, shuma të Huas që janë të </w:t>
      </w:r>
      <w:proofErr w:type="spellStart"/>
      <w:r w:rsidRPr="0074069B">
        <w:rPr>
          <w:rFonts w:ascii="CG Times" w:eastAsia="MS Mincho" w:hAnsi="CG Times" w:cs="CG Times"/>
          <w:spacing w:val="-4"/>
          <w:sz w:val="21"/>
          <w:lang w:val="sq-AL"/>
        </w:rPr>
        <w:t>paalokuara</w:t>
      </w:r>
      <w:proofErr w:type="spellEnd"/>
      <w:r w:rsidRPr="0074069B">
        <w:rPr>
          <w:rFonts w:ascii="CG Times" w:eastAsia="MS Mincho" w:hAnsi="CG Times" w:cs="CG Times"/>
          <w:spacing w:val="-4"/>
          <w:sz w:val="21"/>
          <w:lang w:val="sq-AL"/>
        </w:rPr>
        <w:t xml:space="preserve"> dhe që, në mendimin e Fondit, nuk nevojiten për të përmbushur shpenzime të tjera; dhe</w:t>
      </w:r>
    </w:p>
    <w:p w:rsidR="00ED0C13" w:rsidRPr="0074069B" w:rsidRDefault="00ED0C13" w:rsidP="00ED0C13">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ii) nëse ky </w:t>
      </w:r>
      <w:proofErr w:type="spellStart"/>
      <w:r w:rsidRPr="0074069B">
        <w:rPr>
          <w:rFonts w:ascii="CG Times" w:eastAsia="MS Mincho" w:hAnsi="CG Times" w:cs="CG Times"/>
          <w:spacing w:val="-4"/>
          <w:sz w:val="21"/>
          <w:lang w:val="sq-AL"/>
        </w:rPr>
        <w:t>rialokim</w:t>
      </w:r>
      <w:proofErr w:type="spellEnd"/>
      <w:r w:rsidRPr="0074069B">
        <w:rPr>
          <w:rFonts w:ascii="CG Times" w:eastAsia="MS Mincho" w:hAnsi="CG Times" w:cs="CG Times"/>
          <w:spacing w:val="-4"/>
          <w:sz w:val="21"/>
          <w:lang w:val="sq-AL"/>
        </w:rPr>
        <w:t xml:space="preserve"> nuk mund të përmbushë plotësisht diferencën e vlerësuar, ul përqindjen e </w:t>
      </w:r>
      <w:proofErr w:type="spellStart"/>
      <w:r w:rsidRPr="0074069B">
        <w:rPr>
          <w:rFonts w:ascii="CG Times" w:eastAsia="MS Mincho" w:hAnsi="CG Times" w:cs="CG Times"/>
          <w:spacing w:val="-4"/>
          <w:sz w:val="21"/>
          <w:lang w:val="sq-AL"/>
        </w:rPr>
        <w:t>disbursimit</w:t>
      </w:r>
      <w:proofErr w:type="spellEnd"/>
      <w:r w:rsidRPr="0074069B">
        <w:rPr>
          <w:rFonts w:ascii="CG Times" w:eastAsia="MS Mincho" w:hAnsi="CG Times" w:cs="CG Times"/>
          <w:spacing w:val="-4"/>
          <w:sz w:val="21"/>
          <w:lang w:val="sq-AL"/>
        </w:rPr>
        <w:t xml:space="preserve"> të zbatueshme për këto shpenzime, në mënyrë që tërheqjet e tjera, sipas kësaj kategorie, të mund të vazhdojnë derisa të bëhen të gjitha shpenzimet sipas saj.</w:t>
      </w:r>
    </w:p>
    <w:p w:rsidR="00ED0C13" w:rsidRPr="0074069B" w:rsidRDefault="00ED0C13" w:rsidP="00ED0C13">
      <w:pPr>
        <w:widowControl w:val="0"/>
        <w:spacing w:after="0" w:line="240" w:lineRule="auto"/>
        <w:jc w:val="center"/>
        <w:rPr>
          <w:rFonts w:ascii="CG Times" w:eastAsia="MS Mincho" w:hAnsi="CG Times" w:cs="CG Times"/>
          <w:spacing w:val="-4"/>
          <w:sz w:val="14"/>
          <w:lang w:val="sq-AL"/>
        </w:rPr>
      </w:pPr>
    </w:p>
    <w:p w:rsidR="00ED0C13" w:rsidRPr="0074069B" w:rsidRDefault="00ED0C13" w:rsidP="00ED0C13">
      <w:pPr>
        <w:widowControl w:val="0"/>
        <w:spacing w:after="0" w:line="240" w:lineRule="auto"/>
        <w:jc w:val="center"/>
        <w:rPr>
          <w:rFonts w:ascii="CG Times" w:eastAsia="MS Mincho" w:hAnsi="CG Times" w:cs="CG Times"/>
          <w:spacing w:val="-4"/>
          <w:sz w:val="21"/>
          <w:lang w:val="sq-AL"/>
        </w:rPr>
      </w:pPr>
    </w:p>
    <w:p w:rsidR="00ED0C13" w:rsidRPr="0074069B" w:rsidRDefault="00ED0C13" w:rsidP="00ED0C13">
      <w:pPr>
        <w:widowControl w:val="0"/>
        <w:spacing w:after="0" w:line="240" w:lineRule="auto"/>
        <w:jc w:val="center"/>
        <w:rPr>
          <w:rFonts w:ascii="CG Times" w:eastAsia="MS Mincho" w:hAnsi="CG Times" w:cs="CG Times"/>
          <w:spacing w:val="-4"/>
          <w:sz w:val="21"/>
          <w:lang w:val="sq-AL"/>
        </w:rPr>
      </w:pPr>
    </w:p>
    <w:p w:rsidR="00ED0C13" w:rsidRPr="0074069B" w:rsidRDefault="00ED0C13" w:rsidP="00ED0C13">
      <w:pPr>
        <w:widowControl w:val="0"/>
        <w:spacing w:after="0" w:line="240" w:lineRule="auto"/>
        <w:jc w:val="center"/>
        <w:rPr>
          <w:rFonts w:ascii="CG Times" w:eastAsia="MS Mincho" w:hAnsi="CG Times" w:cs="CG Times"/>
          <w:spacing w:val="-4"/>
          <w:sz w:val="21"/>
          <w:lang w:val="sq-AL"/>
        </w:rPr>
      </w:pPr>
    </w:p>
    <w:p w:rsidR="00ED0C13" w:rsidRPr="0074069B" w:rsidRDefault="00ED0C13" w:rsidP="00ED0C13">
      <w:pPr>
        <w:widowControl w:val="0"/>
        <w:spacing w:after="0" w:line="240" w:lineRule="auto"/>
        <w:jc w:val="center"/>
        <w:rPr>
          <w:rFonts w:ascii="CG Times" w:eastAsia="MS Mincho" w:hAnsi="CG Times" w:cs="CG Times"/>
          <w:spacing w:val="-4"/>
          <w:sz w:val="21"/>
          <w:lang w:val="sq-AL"/>
        </w:rPr>
      </w:pPr>
    </w:p>
    <w:p w:rsidR="00ED0C13" w:rsidRPr="0074069B" w:rsidRDefault="00ED0C13" w:rsidP="00ED0C13">
      <w:pPr>
        <w:widowControl w:val="0"/>
        <w:spacing w:after="0" w:line="240" w:lineRule="auto"/>
        <w:jc w:val="center"/>
        <w:rPr>
          <w:rFonts w:ascii="CG Times" w:eastAsia="MS Mincho" w:hAnsi="CG Times" w:cs="CG Times"/>
          <w:spacing w:val="-4"/>
          <w:sz w:val="21"/>
          <w:lang w:val="sq-AL"/>
        </w:rPr>
      </w:pPr>
    </w:p>
    <w:p w:rsidR="00ED0C13" w:rsidRPr="0074069B" w:rsidRDefault="00ED0C13" w:rsidP="00ED0C13">
      <w:pPr>
        <w:widowControl w:val="0"/>
        <w:spacing w:after="0" w:line="240" w:lineRule="auto"/>
        <w:jc w:val="center"/>
        <w:rPr>
          <w:rFonts w:ascii="CG Times" w:eastAsia="MS Mincho" w:hAnsi="CG Times" w:cs="CG Times"/>
          <w:spacing w:val="-4"/>
          <w:sz w:val="21"/>
          <w:lang w:val="sq-AL"/>
        </w:rPr>
      </w:pPr>
    </w:p>
    <w:p w:rsidR="00ED0C13" w:rsidRPr="0074069B" w:rsidRDefault="00ED0C13" w:rsidP="00ED0C13">
      <w:pPr>
        <w:widowControl w:val="0"/>
        <w:spacing w:after="0" w:line="240" w:lineRule="auto"/>
        <w:jc w:val="center"/>
        <w:rPr>
          <w:rFonts w:ascii="CG Times" w:eastAsia="MS Mincho" w:hAnsi="CG Times" w:cs="CG Times"/>
          <w:spacing w:val="-4"/>
          <w:sz w:val="21"/>
          <w:lang w:val="sq-AL"/>
        </w:rPr>
      </w:pPr>
      <w:r w:rsidRPr="0074069B">
        <w:rPr>
          <w:rFonts w:ascii="CG Times" w:eastAsia="MS Mincho" w:hAnsi="CG Times" w:cs="CG Times"/>
          <w:spacing w:val="-4"/>
          <w:sz w:val="21"/>
          <w:lang w:val="sq-AL"/>
        </w:rPr>
        <w:t>SKEDULI NR. 2</w:t>
      </w:r>
    </w:p>
    <w:p w:rsidR="00ED0C13" w:rsidRPr="0074069B" w:rsidRDefault="00ED0C13" w:rsidP="00ED0C13">
      <w:pPr>
        <w:widowControl w:val="0"/>
        <w:spacing w:after="0" w:line="240" w:lineRule="auto"/>
        <w:jc w:val="center"/>
        <w:rPr>
          <w:rFonts w:ascii="CG Times" w:eastAsia="MS Mincho" w:hAnsi="CG Times" w:cs="CG Times"/>
          <w:spacing w:val="-4"/>
          <w:sz w:val="21"/>
          <w:lang w:val="sq-AL"/>
        </w:rPr>
      </w:pPr>
      <w:r w:rsidRPr="0074069B">
        <w:rPr>
          <w:rFonts w:ascii="CG Times" w:eastAsia="MS Mincho" w:hAnsi="CG Times" w:cs="CG Times"/>
          <w:spacing w:val="-4"/>
          <w:sz w:val="21"/>
          <w:lang w:val="sq-AL"/>
        </w:rPr>
        <w:t>PËRSHKRIMI I PROGRAMIT</w:t>
      </w:r>
    </w:p>
    <w:p w:rsidR="00ED0C13" w:rsidRPr="0074069B" w:rsidRDefault="00ED0C13" w:rsidP="00ED0C13">
      <w:pPr>
        <w:widowControl w:val="0"/>
        <w:spacing w:after="0" w:line="240" w:lineRule="auto"/>
        <w:rPr>
          <w:rFonts w:ascii="CG Times" w:eastAsia="MS Mincho" w:hAnsi="CG Times" w:cs="CG Times"/>
          <w:spacing w:val="-4"/>
          <w:sz w:val="14"/>
          <w:lang w:val="sq-AL"/>
        </w:rPr>
      </w:pPr>
    </w:p>
    <w:p w:rsidR="00ED0C13" w:rsidRPr="0074069B" w:rsidRDefault="00ED0C13" w:rsidP="00ED0C13">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Projekti synon të sigurojë lidhjen më të shkurtër rrugore ndërmjet kryeqytetit dhe fshatrave të izoluara me vendet fqinje jugore, si dhe të përmbushë kërkesat e tashme dhe të ardhshme të transportit, të përmirësojë rrugët për të tërhequr turizmin dhe biznesin. Projekti përbëhet nga sa më poshtë: </w:t>
      </w:r>
    </w:p>
    <w:p w:rsidR="00ED0C13" w:rsidRPr="0074069B" w:rsidRDefault="00ED0C13" w:rsidP="00ED0C13">
      <w:pPr>
        <w:widowControl w:val="0"/>
        <w:spacing w:after="0" w:line="240" w:lineRule="auto"/>
        <w:rPr>
          <w:rFonts w:ascii="CG Times" w:eastAsia="MS Mincho" w:hAnsi="CG Times" w:cs="CG Times"/>
          <w:b/>
          <w:spacing w:val="-4"/>
          <w:sz w:val="21"/>
          <w:lang w:val="sq-AL"/>
        </w:rPr>
      </w:pPr>
      <w:r w:rsidRPr="0074069B">
        <w:rPr>
          <w:rFonts w:ascii="CG Times" w:eastAsia="MS Mincho" w:hAnsi="CG Times" w:cs="CG Times"/>
          <w:b/>
          <w:spacing w:val="-4"/>
          <w:sz w:val="21"/>
          <w:lang w:val="sq-AL"/>
        </w:rPr>
        <w:t xml:space="preserve">Së pari: - Punët civile, </w:t>
      </w:r>
      <w:r w:rsidRPr="0074069B">
        <w:rPr>
          <w:rFonts w:ascii="CG Times" w:eastAsia="MS Mincho" w:hAnsi="CG Times" w:cs="CG Times"/>
          <w:spacing w:val="-4"/>
          <w:sz w:val="21"/>
          <w:lang w:val="sq-AL"/>
        </w:rPr>
        <w:t>që përfshijnë dy pjesë:</w:t>
      </w:r>
    </w:p>
    <w:p w:rsidR="00ED0C13" w:rsidRPr="0074069B" w:rsidRDefault="00ED0C13" w:rsidP="00ED0C13">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A) Pjesa e parë: Rruga Tiranë – Elbasan.</w:t>
      </w:r>
    </w:p>
    <w:p w:rsidR="00ED0C13" w:rsidRPr="0074069B" w:rsidRDefault="00ED0C13" w:rsidP="00ED0C13">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Ndërtimi i rrugës së re me dy </w:t>
      </w:r>
      <w:proofErr w:type="spellStart"/>
      <w:r w:rsidRPr="0074069B">
        <w:rPr>
          <w:rFonts w:ascii="CG Times" w:eastAsia="MS Mincho" w:hAnsi="CG Times" w:cs="CG Times"/>
          <w:spacing w:val="-4"/>
          <w:sz w:val="21"/>
          <w:lang w:val="sq-AL"/>
        </w:rPr>
        <w:t>korsi</w:t>
      </w:r>
      <w:proofErr w:type="spellEnd"/>
      <w:r w:rsidRPr="0074069B">
        <w:rPr>
          <w:rFonts w:ascii="CG Times" w:eastAsia="MS Mincho" w:hAnsi="CG Times" w:cs="CG Times"/>
          <w:spacing w:val="-4"/>
          <w:sz w:val="21"/>
          <w:lang w:val="sq-AL"/>
        </w:rPr>
        <w:t xml:space="preserve"> në çdo drejtim nga kryeqyteti (Tirana) për në qytetin e Elbasanit, me gjatësi 27 km dhe 28.2 m gjerësi të përgjithshme, duke përfshirë tunelin me dy </w:t>
      </w:r>
      <w:proofErr w:type="spellStart"/>
      <w:r w:rsidRPr="0074069B">
        <w:rPr>
          <w:rFonts w:ascii="CG Times" w:eastAsia="MS Mincho" w:hAnsi="CG Times" w:cs="CG Times"/>
          <w:spacing w:val="-4"/>
          <w:sz w:val="21"/>
          <w:lang w:val="sq-AL"/>
        </w:rPr>
        <w:t>korsi</w:t>
      </w:r>
      <w:proofErr w:type="spellEnd"/>
      <w:r w:rsidRPr="0074069B">
        <w:rPr>
          <w:rFonts w:ascii="CG Times" w:eastAsia="MS Mincho" w:hAnsi="CG Times" w:cs="CG Times"/>
          <w:spacing w:val="-4"/>
          <w:sz w:val="21"/>
          <w:lang w:val="sq-AL"/>
        </w:rPr>
        <w:t>, me gjatësi 2.2 km dhe 9 m gjerësi për çdo anë.</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B) Pjesa e dytë: Rruga Qukës – Qafë Plloçë.</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Ndërtimi i një rruge 43.4 km të gjatë me dy </w:t>
      </w:r>
      <w:proofErr w:type="spellStart"/>
      <w:r w:rsidRPr="0074069B">
        <w:rPr>
          <w:rFonts w:ascii="CG Times" w:eastAsia="MS Mincho" w:hAnsi="CG Times" w:cs="CG Times"/>
          <w:sz w:val="21"/>
          <w:lang w:val="sq-AL"/>
        </w:rPr>
        <w:t>korsi</w:t>
      </w:r>
      <w:proofErr w:type="spellEnd"/>
      <w:r w:rsidRPr="0074069B">
        <w:rPr>
          <w:rFonts w:ascii="CG Times" w:eastAsia="MS Mincho" w:hAnsi="CG Times" w:cs="CG Times"/>
          <w:sz w:val="21"/>
          <w:lang w:val="sq-AL"/>
        </w:rPr>
        <w:t xml:space="preserve">, që përfshin një tunel 375 m të gjatë me dy kalime. Rruga do të ketë dy </w:t>
      </w:r>
      <w:proofErr w:type="spellStart"/>
      <w:r w:rsidRPr="0074069B">
        <w:rPr>
          <w:rFonts w:ascii="CG Times" w:eastAsia="MS Mincho" w:hAnsi="CG Times" w:cs="CG Times"/>
          <w:sz w:val="21"/>
          <w:lang w:val="sq-AL"/>
        </w:rPr>
        <w:t>korsi</w:t>
      </w:r>
      <w:proofErr w:type="spellEnd"/>
      <w:r w:rsidRPr="0074069B">
        <w:rPr>
          <w:rFonts w:ascii="CG Times" w:eastAsia="MS Mincho" w:hAnsi="CG Times" w:cs="CG Times"/>
          <w:sz w:val="21"/>
          <w:lang w:val="sq-AL"/>
        </w:rPr>
        <w:t xml:space="preserve"> trafiku 3.75 m të gjera, 1.5 metra anët e shtruara dhe 1.0 metër anë të pashtruara në çdo anë. Përbëhet nga seksionet e mëposhtme:</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1: Nga fillimi deri në pikën 2.9 km.</w:t>
      </w:r>
    </w:p>
    <w:p w:rsidR="00ED0C13" w:rsidRPr="0074069B" w:rsidRDefault="00ED0C13" w:rsidP="00ED0C13">
      <w:pPr>
        <w:widowControl w:val="0"/>
        <w:spacing w:after="0" w:line="240" w:lineRule="auto"/>
        <w:rPr>
          <w:rFonts w:ascii="CG Times" w:eastAsia="MS Mincho" w:hAnsi="CG Times" w:cs="CG Times"/>
          <w:sz w:val="21"/>
          <w:rtl/>
          <w:lang w:val="sq-AL"/>
        </w:rPr>
      </w:pPr>
      <w:r w:rsidRPr="0074069B">
        <w:rPr>
          <w:rFonts w:ascii="CG Times" w:eastAsia="MS Mincho" w:hAnsi="CG Times" w:cs="CG Times"/>
          <w:sz w:val="21"/>
          <w:lang w:val="sq-AL"/>
        </w:rPr>
        <w:t xml:space="preserve">Seksioni 2: Nga pika 2.9 km deri në pikën 33.8 km, duke përfshirë një tunel me dy </w:t>
      </w:r>
      <w:proofErr w:type="spellStart"/>
      <w:r w:rsidRPr="0074069B">
        <w:rPr>
          <w:rFonts w:ascii="CG Times" w:eastAsia="MS Mincho" w:hAnsi="CG Times" w:cs="CG Times"/>
          <w:sz w:val="21"/>
          <w:lang w:val="sq-AL"/>
        </w:rPr>
        <w:t>korsi</w:t>
      </w:r>
      <w:proofErr w:type="spellEnd"/>
      <w:r w:rsidRPr="0074069B">
        <w:rPr>
          <w:rFonts w:ascii="CG Times" w:eastAsia="MS Mincho" w:hAnsi="CG Times" w:cs="CG Times"/>
          <w:sz w:val="21"/>
          <w:lang w:val="sq-AL"/>
        </w:rPr>
        <w:t xml:space="preserve"> 375 m të gjatë.</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3: Nga pika 33.8 deri në pikën 43.4 km (fundi i Projektit).</w:t>
      </w:r>
    </w:p>
    <w:p w:rsidR="00ED0C13" w:rsidRPr="0074069B" w:rsidRDefault="00ED0C13" w:rsidP="00ED0C13">
      <w:pPr>
        <w:widowControl w:val="0"/>
        <w:spacing w:after="0" w:line="240" w:lineRule="auto"/>
        <w:rPr>
          <w:rFonts w:ascii="CG Times" w:eastAsia="MS Mincho" w:hAnsi="CG Times" w:cs="CG Times"/>
          <w:b/>
          <w:sz w:val="21"/>
          <w:lang w:val="sq-AL"/>
        </w:rPr>
      </w:pPr>
      <w:r w:rsidRPr="0074069B">
        <w:rPr>
          <w:rFonts w:ascii="CG Times" w:eastAsia="MS Mincho" w:hAnsi="CG Times" w:cs="CG Times"/>
          <w:b/>
          <w:sz w:val="21"/>
          <w:lang w:val="sq-AL"/>
        </w:rPr>
        <w:t xml:space="preserve">Së dyti: Shërbimet e </w:t>
      </w:r>
      <w:proofErr w:type="spellStart"/>
      <w:r w:rsidRPr="0074069B">
        <w:rPr>
          <w:rFonts w:ascii="CG Times" w:eastAsia="MS Mincho" w:hAnsi="CG Times" w:cs="CG Times"/>
          <w:b/>
          <w:sz w:val="21"/>
          <w:lang w:val="sq-AL"/>
        </w:rPr>
        <w:t>konsulencës</w:t>
      </w:r>
      <w:proofErr w:type="spellEnd"/>
      <w:r w:rsidRPr="0074069B">
        <w:rPr>
          <w:rFonts w:ascii="CG Times" w:eastAsia="MS Mincho" w:hAnsi="CG Times" w:cs="CG Times"/>
          <w:b/>
          <w:sz w:val="21"/>
          <w:lang w:val="sq-AL"/>
        </w:rPr>
        <w:t xml:space="preserve"> për Projektin</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Përgatitja dhe rishikimi i Projektit, përgatitja e dokumenteve të tenderit dhe mbikëqyrja e Projektit, si më poshtë:</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a) Shërbimet e </w:t>
      </w:r>
      <w:proofErr w:type="spellStart"/>
      <w:r w:rsidRPr="0074069B">
        <w:rPr>
          <w:rFonts w:ascii="CG Times" w:eastAsia="MS Mincho" w:hAnsi="CG Times" w:cs="CG Times"/>
          <w:sz w:val="21"/>
          <w:lang w:val="sq-AL"/>
        </w:rPr>
        <w:t>konsulencës</w:t>
      </w:r>
      <w:proofErr w:type="spellEnd"/>
      <w:r w:rsidRPr="0074069B">
        <w:rPr>
          <w:rFonts w:ascii="CG Times" w:eastAsia="MS Mincho" w:hAnsi="CG Times" w:cs="CG Times"/>
          <w:sz w:val="21"/>
          <w:lang w:val="sq-AL"/>
        </w:rPr>
        <w:t xml:space="preserve"> për pjesën e parë të Projektit;</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b) Shërbimet e </w:t>
      </w:r>
      <w:proofErr w:type="spellStart"/>
      <w:r w:rsidRPr="0074069B">
        <w:rPr>
          <w:rFonts w:ascii="CG Times" w:eastAsia="MS Mincho" w:hAnsi="CG Times" w:cs="CG Times"/>
          <w:sz w:val="21"/>
          <w:lang w:val="sq-AL"/>
        </w:rPr>
        <w:t>konsulencës</w:t>
      </w:r>
      <w:proofErr w:type="spellEnd"/>
      <w:r w:rsidRPr="0074069B">
        <w:rPr>
          <w:rFonts w:ascii="CG Times" w:eastAsia="MS Mincho" w:hAnsi="CG Times" w:cs="CG Times"/>
          <w:sz w:val="21"/>
          <w:lang w:val="sq-AL"/>
        </w:rPr>
        <w:t xml:space="preserve"> për pjesën e dytë të Projektit (seksioni 1);</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c) Shërbimet e </w:t>
      </w:r>
      <w:proofErr w:type="spellStart"/>
      <w:r w:rsidRPr="0074069B">
        <w:rPr>
          <w:rFonts w:ascii="CG Times" w:eastAsia="MS Mincho" w:hAnsi="CG Times" w:cs="CG Times"/>
          <w:sz w:val="21"/>
          <w:lang w:val="sq-AL"/>
        </w:rPr>
        <w:t>konsulencës</w:t>
      </w:r>
      <w:proofErr w:type="spellEnd"/>
      <w:r w:rsidRPr="0074069B">
        <w:rPr>
          <w:rFonts w:ascii="CG Times" w:eastAsia="MS Mincho" w:hAnsi="CG Times" w:cs="CG Times"/>
          <w:sz w:val="21"/>
          <w:lang w:val="sq-AL"/>
        </w:rPr>
        <w:t xml:space="preserve"> për pjesën e dytë të Projektit (seksioni 2);</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d) Shërbimet e </w:t>
      </w:r>
      <w:proofErr w:type="spellStart"/>
      <w:r w:rsidRPr="0074069B">
        <w:rPr>
          <w:rFonts w:ascii="CG Times" w:eastAsia="MS Mincho" w:hAnsi="CG Times" w:cs="CG Times"/>
          <w:sz w:val="21"/>
          <w:lang w:val="sq-AL"/>
        </w:rPr>
        <w:t>konsulencës</w:t>
      </w:r>
      <w:proofErr w:type="spellEnd"/>
      <w:r w:rsidRPr="0074069B">
        <w:rPr>
          <w:rFonts w:ascii="CG Times" w:eastAsia="MS Mincho" w:hAnsi="CG Times" w:cs="CG Times"/>
          <w:sz w:val="21"/>
          <w:lang w:val="sq-AL"/>
        </w:rPr>
        <w:t xml:space="preserve"> për pjesën e dytë të Projektit (seksioni 3).</w:t>
      </w:r>
    </w:p>
    <w:p w:rsidR="00ED0C13" w:rsidRPr="0074069B" w:rsidRDefault="00ED0C13" w:rsidP="00ED0C13">
      <w:pPr>
        <w:widowControl w:val="0"/>
        <w:spacing w:after="0" w:line="240" w:lineRule="auto"/>
        <w:rPr>
          <w:rFonts w:ascii="CG Times" w:eastAsia="MS Mincho" w:hAnsi="CG Times" w:cs="CG Times"/>
          <w:b/>
          <w:sz w:val="21"/>
          <w:lang w:val="sq-AL"/>
        </w:rPr>
      </w:pPr>
      <w:r w:rsidRPr="0074069B">
        <w:rPr>
          <w:rFonts w:ascii="CG Times" w:eastAsia="MS Mincho" w:hAnsi="CG Times" w:cs="CG Times"/>
          <w:b/>
          <w:sz w:val="21"/>
          <w:lang w:val="sq-AL"/>
        </w:rPr>
        <w:t>Së treti: - Blerja e tokës</w:t>
      </w:r>
    </w:p>
    <w:p w:rsidR="00ED0C13" w:rsidRPr="0074069B" w:rsidRDefault="00ED0C13" w:rsidP="00ED0C13">
      <w:pPr>
        <w:widowControl w:val="0"/>
        <w:spacing w:after="0" w:line="240" w:lineRule="auto"/>
        <w:rPr>
          <w:rFonts w:ascii="CG Times" w:eastAsia="MS Mincho" w:hAnsi="CG Times" w:cs="CG Times"/>
          <w:b/>
          <w:sz w:val="21"/>
          <w:lang w:val="sq-AL"/>
        </w:rPr>
      </w:pPr>
      <w:r w:rsidRPr="0074069B">
        <w:rPr>
          <w:rFonts w:ascii="CG Times" w:eastAsia="MS Mincho" w:hAnsi="CG Times" w:cs="CG Times"/>
          <w:b/>
          <w:sz w:val="21"/>
          <w:lang w:val="sq-AL"/>
        </w:rPr>
        <w:t>Së katërti: - Njësia e Menaxhimit të Projektit (PMU)</w:t>
      </w:r>
    </w:p>
    <w:p w:rsidR="00ED0C13" w:rsidRPr="0074069B" w:rsidRDefault="00ED0C13" w:rsidP="00ED0C13">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Kostoja totale e Projektit është rreth 487.8 milionë dollarë amerikanë, që është e barabartë me 1.8 bilionë SR dhe Projekti pritet që të përfundohet në fund të vitit 2016.</w:t>
      </w:r>
    </w:p>
    <w:p w:rsidR="00ED0C13" w:rsidRPr="0074069B" w:rsidRDefault="00ED0C13" w:rsidP="00ED0C13">
      <w:pPr>
        <w:pStyle w:val="TitulliTitull"/>
        <w:keepNext w:val="0"/>
        <w:rPr>
          <w:lang w:val="sq-AL"/>
        </w:rPr>
      </w:pPr>
    </w:p>
    <w:p w:rsidR="00ED0C13" w:rsidRPr="0074069B" w:rsidRDefault="00ED0C13" w:rsidP="00ED0C13">
      <w:pPr>
        <w:pStyle w:val="TitulliTitull"/>
        <w:keepNext w:val="0"/>
        <w:rPr>
          <w:lang w:val="sq-AL"/>
        </w:rPr>
      </w:pPr>
    </w:p>
    <w:p w:rsidR="00ED0C13" w:rsidRPr="0074069B" w:rsidRDefault="00ED0C13" w:rsidP="00ED0C13">
      <w:pPr>
        <w:pStyle w:val="TitulliTitull"/>
        <w:keepNext w:val="0"/>
        <w:rPr>
          <w:lang w:val="sq-AL"/>
        </w:rPr>
      </w:pPr>
    </w:p>
    <w:p w:rsidR="00ED0C13" w:rsidRPr="0074069B" w:rsidRDefault="00ED0C13" w:rsidP="00ED0C13">
      <w:pPr>
        <w:pStyle w:val="TitulliTitull"/>
        <w:keepNext w:val="0"/>
        <w:rPr>
          <w:lang w:val="sq-AL"/>
        </w:rPr>
      </w:pPr>
    </w:p>
    <w:p w:rsidR="00ED0C13" w:rsidRPr="0074069B" w:rsidRDefault="00ED0C13" w:rsidP="00ED0C13">
      <w:pPr>
        <w:pStyle w:val="TitulliTitull"/>
        <w:keepNext w:val="0"/>
        <w:rPr>
          <w:lang w:val="sq-AL"/>
        </w:rPr>
      </w:pPr>
    </w:p>
    <w:p w:rsidR="00ED0C13" w:rsidRPr="0074069B" w:rsidRDefault="00ED0C13" w:rsidP="00ED0C13">
      <w:pPr>
        <w:pStyle w:val="TitulliTitull"/>
        <w:keepNext w:val="0"/>
        <w:rPr>
          <w:lang w:val="sq-AL"/>
        </w:rPr>
      </w:pPr>
    </w:p>
    <w:p w:rsidR="00ED0C13" w:rsidRPr="0074069B" w:rsidRDefault="00ED0C13" w:rsidP="00ED0C13">
      <w:pPr>
        <w:pStyle w:val="TitulliTitull"/>
        <w:keepNext w:val="0"/>
        <w:rPr>
          <w:lang w:val="sq-AL"/>
        </w:rPr>
      </w:pPr>
    </w:p>
    <w:p w:rsidR="00ED0C13" w:rsidRPr="0074069B" w:rsidRDefault="00ED0C13" w:rsidP="00ED0C13">
      <w:pPr>
        <w:pStyle w:val="TitulliTitull"/>
        <w:keepNext w:val="0"/>
        <w:rPr>
          <w:lang w:val="sq-AL"/>
        </w:rPr>
      </w:pPr>
    </w:p>
    <w:p w:rsidR="00ED0C13" w:rsidRPr="0074069B" w:rsidRDefault="00ED0C13" w:rsidP="00ED0C13">
      <w:pPr>
        <w:pStyle w:val="TitulliTitull"/>
        <w:keepNext w:val="0"/>
        <w:rPr>
          <w:lang w:val="sq-AL"/>
        </w:rPr>
      </w:pPr>
    </w:p>
    <w:p w:rsidR="00ED0C13" w:rsidRPr="0074069B" w:rsidRDefault="00ED0C13" w:rsidP="00ED0C13">
      <w:pPr>
        <w:pStyle w:val="TitulliTitull"/>
        <w:keepNext w:val="0"/>
        <w:rPr>
          <w:lang w:val="sq-AL"/>
        </w:rPr>
      </w:pPr>
      <w:r w:rsidRPr="0074069B">
        <w:rPr>
          <w:lang w:val="sq-AL"/>
        </w:rPr>
        <w:t>SKEDULI NR. 3</w:t>
      </w:r>
    </w:p>
    <w:p w:rsidR="00ED0C13" w:rsidRPr="0074069B" w:rsidRDefault="00ED0C13" w:rsidP="00ED0C13">
      <w:pPr>
        <w:pStyle w:val="TitulliTitull"/>
        <w:keepNext w:val="0"/>
        <w:rPr>
          <w:lang w:val="sq-AL"/>
        </w:rPr>
      </w:pPr>
      <w:r w:rsidRPr="0074069B">
        <w:rPr>
          <w:lang w:val="sq-AL"/>
        </w:rPr>
        <w:t>GRAFIKU I AMORTIZIMIT</w:t>
      </w:r>
    </w:p>
    <w:p w:rsidR="00ED0C13" w:rsidRPr="0074069B" w:rsidRDefault="00ED0C13" w:rsidP="00ED0C13">
      <w:pPr>
        <w:widowControl w:val="0"/>
        <w:spacing w:after="0" w:line="240" w:lineRule="auto"/>
        <w:rPr>
          <w:rFonts w:ascii="CG Times" w:eastAsia="MS Mincho" w:hAnsi="CG Times" w:cs="CG Times"/>
          <w:sz w:val="21"/>
          <w:lang w:val="sq-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5"/>
        <w:gridCol w:w="2200"/>
        <w:gridCol w:w="1856"/>
      </w:tblGrid>
      <w:tr w:rsidR="00ED0C13" w:rsidRPr="0074069B" w:rsidTr="00D6717F">
        <w:tblPrEx>
          <w:tblCellMar>
            <w:top w:w="0" w:type="dxa"/>
            <w:bottom w:w="0" w:type="dxa"/>
          </w:tblCellMar>
        </w:tblPrEx>
        <w:tc>
          <w:tcPr>
            <w:tcW w:w="635" w:type="dxa"/>
            <w:shd w:val="clear" w:color="auto" w:fill="D9D9D9"/>
            <w:vAlign w:val="center"/>
          </w:tcPr>
          <w:p w:rsidR="00ED0C13" w:rsidRPr="0074069B" w:rsidRDefault="00ED0C13" w:rsidP="00D6717F">
            <w:pPr>
              <w:widowControl w:val="0"/>
              <w:spacing w:after="0" w:line="240" w:lineRule="auto"/>
              <w:jc w:val="center"/>
              <w:rPr>
                <w:rFonts w:ascii="CG Times" w:eastAsia="MS Mincho" w:hAnsi="CG Times" w:cs="CG Times"/>
                <w:b/>
                <w:sz w:val="18"/>
                <w:szCs w:val="18"/>
                <w:lang w:val="sq-AL"/>
              </w:rPr>
            </w:pPr>
            <w:r w:rsidRPr="0074069B">
              <w:rPr>
                <w:rFonts w:ascii="CG Times" w:eastAsia="MS Mincho" w:hAnsi="CG Times" w:cs="CG Times"/>
                <w:b/>
                <w:sz w:val="18"/>
                <w:szCs w:val="18"/>
                <w:lang w:val="sq-AL"/>
              </w:rPr>
              <w:t>Nr. i këstit</w:t>
            </w:r>
          </w:p>
        </w:tc>
        <w:tc>
          <w:tcPr>
            <w:tcW w:w="2200" w:type="dxa"/>
            <w:shd w:val="clear" w:color="auto" w:fill="D9D9D9"/>
            <w:vAlign w:val="center"/>
          </w:tcPr>
          <w:p w:rsidR="00ED0C13" w:rsidRPr="0074069B" w:rsidRDefault="00ED0C13" w:rsidP="00D6717F">
            <w:pPr>
              <w:widowControl w:val="0"/>
              <w:spacing w:after="0" w:line="240" w:lineRule="auto"/>
              <w:jc w:val="center"/>
              <w:rPr>
                <w:rFonts w:ascii="CG Times" w:eastAsia="MS Mincho" w:hAnsi="CG Times" w:cs="CG Times"/>
                <w:b/>
                <w:sz w:val="18"/>
                <w:szCs w:val="18"/>
                <w:lang w:val="sq-AL"/>
              </w:rPr>
            </w:pPr>
            <w:r w:rsidRPr="0074069B">
              <w:rPr>
                <w:rFonts w:ascii="CG Times" w:eastAsia="MS Mincho" w:hAnsi="CG Times" w:cs="CG Times"/>
                <w:b/>
                <w:sz w:val="18"/>
                <w:szCs w:val="18"/>
                <w:lang w:val="sq-AL"/>
              </w:rPr>
              <w:t>Data e pagesës</w:t>
            </w:r>
          </w:p>
        </w:tc>
        <w:tc>
          <w:tcPr>
            <w:tcW w:w="1856" w:type="dxa"/>
            <w:shd w:val="clear" w:color="auto" w:fill="D9D9D9"/>
            <w:vAlign w:val="center"/>
          </w:tcPr>
          <w:p w:rsidR="00ED0C13" w:rsidRPr="0074069B" w:rsidRDefault="00ED0C13" w:rsidP="00D6717F">
            <w:pPr>
              <w:widowControl w:val="0"/>
              <w:spacing w:after="0" w:line="240" w:lineRule="auto"/>
              <w:jc w:val="center"/>
              <w:rPr>
                <w:rFonts w:ascii="CG Times" w:eastAsia="MS Mincho" w:hAnsi="CG Times" w:cs="CG Times"/>
                <w:b/>
                <w:sz w:val="18"/>
                <w:szCs w:val="18"/>
                <w:lang w:val="sq-AL"/>
              </w:rPr>
            </w:pPr>
            <w:r w:rsidRPr="0074069B">
              <w:rPr>
                <w:rFonts w:ascii="CG Times" w:eastAsia="MS Mincho" w:hAnsi="CG Times" w:cs="CG Times"/>
                <w:b/>
                <w:sz w:val="18"/>
                <w:szCs w:val="18"/>
                <w:lang w:val="sq-AL"/>
              </w:rPr>
              <w:t>Shuma e këstit</w:t>
            </w:r>
          </w:p>
          <w:p w:rsidR="00ED0C13" w:rsidRPr="0074069B" w:rsidRDefault="00ED0C13" w:rsidP="00D6717F">
            <w:pPr>
              <w:widowControl w:val="0"/>
              <w:spacing w:after="0" w:line="240" w:lineRule="auto"/>
              <w:jc w:val="center"/>
              <w:rPr>
                <w:rFonts w:ascii="CG Times" w:eastAsia="MS Mincho" w:hAnsi="CG Times" w:cs="CG Times"/>
                <w:b/>
                <w:sz w:val="18"/>
                <w:szCs w:val="18"/>
                <w:lang w:val="sq-AL"/>
              </w:rPr>
            </w:pPr>
            <w:r w:rsidRPr="0074069B">
              <w:rPr>
                <w:rFonts w:ascii="CG Times" w:eastAsia="MS Mincho" w:hAnsi="CG Times" w:cs="CG Times"/>
                <w:b/>
                <w:sz w:val="18"/>
                <w:szCs w:val="18"/>
                <w:lang w:val="sq-AL"/>
              </w:rPr>
              <w:t xml:space="preserve">shprehur në </w:t>
            </w:r>
            <w:proofErr w:type="spellStart"/>
            <w:r w:rsidRPr="0074069B">
              <w:rPr>
                <w:rFonts w:ascii="CG Times" w:eastAsia="MS Mincho" w:hAnsi="CG Times" w:cs="CG Times"/>
                <w:b/>
                <w:sz w:val="18"/>
                <w:szCs w:val="18"/>
                <w:lang w:val="sq-AL"/>
              </w:rPr>
              <w:t>riyalë</w:t>
            </w:r>
            <w:proofErr w:type="spellEnd"/>
            <w:r w:rsidRPr="0074069B">
              <w:rPr>
                <w:rFonts w:ascii="CG Times" w:eastAsia="MS Mincho" w:hAnsi="CG Times" w:cs="CG Times"/>
                <w:b/>
                <w:sz w:val="18"/>
                <w:szCs w:val="18"/>
                <w:lang w:val="sq-AL"/>
              </w:rPr>
              <w:t xml:space="preserve"> sauditë</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1.</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2019</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2019</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3.</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2020</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4.</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2020</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5.</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2021</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6.</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2021</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7.</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2022</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8.</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2022</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9.</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2023</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10.</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2023</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11.</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2024</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12.</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2024</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13.</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2025</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14.</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2025</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15.</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2026</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16.</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2026</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17.</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2027</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18.</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2027</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19.</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2028</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2028</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21.</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2029</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22.</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2029</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2030</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24.</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2030</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25.</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2031</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26.</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2031</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27.</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2032</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28.</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2032</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29.</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2033</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Borders>
              <w:bottom w:val="single" w:sz="4" w:space="0" w:color="auto"/>
            </w:tcBorders>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30.</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2033</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Borders>
              <w:bottom w:val="single" w:sz="4" w:space="0" w:color="auto"/>
            </w:tcBorders>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31.</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2034</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Borders>
              <w:bottom w:val="single" w:sz="4" w:space="0" w:color="auto"/>
            </w:tcBorders>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32.</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2034</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Borders>
              <w:bottom w:val="single" w:sz="4" w:space="0" w:color="auto"/>
            </w:tcBorders>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33.</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2035</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Borders>
              <w:bottom w:val="single" w:sz="4" w:space="0" w:color="auto"/>
            </w:tcBorders>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34.</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2035</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Borders>
              <w:bottom w:val="single" w:sz="4" w:space="0" w:color="auto"/>
            </w:tcBorders>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35.</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2036</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Borders>
              <w:bottom w:val="single" w:sz="4" w:space="0" w:color="auto"/>
            </w:tcBorders>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36.</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2036</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Borders>
              <w:bottom w:val="single" w:sz="4" w:space="0" w:color="auto"/>
            </w:tcBorders>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37.</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2037</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Borders>
              <w:bottom w:val="single" w:sz="4" w:space="0" w:color="auto"/>
            </w:tcBorders>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38.</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2037</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Borders>
              <w:bottom w:val="single" w:sz="4" w:space="0" w:color="auto"/>
            </w:tcBorders>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39.</w:t>
            </w:r>
          </w:p>
        </w:tc>
        <w:tc>
          <w:tcPr>
            <w:tcW w:w="2200"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2038</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c>
          <w:tcPr>
            <w:tcW w:w="635" w:type="dxa"/>
            <w:tcBorders>
              <w:bottom w:val="single" w:sz="4" w:space="0" w:color="auto"/>
            </w:tcBorders>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40.</w:t>
            </w:r>
          </w:p>
        </w:tc>
        <w:tc>
          <w:tcPr>
            <w:tcW w:w="2200" w:type="dxa"/>
            <w:tcBorders>
              <w:bottom w:val="single" w:sz="4" w:space="0" w:color="auto"/>
            </w:tcBorders>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2038</w:t>
            </w:r>
          </w:p>
        </w:tc>
        <w:tc>
          <w:tcPr>
            <w:tcW w:w="1856" w:type="dxa"/>
          </w:tcPr>
          <w:p w:rsidR="00ED0C13" w:rsidRPr="0074069B" w:rsidRDefault="00ED0C13" w:rsidP="00D6717F">
            <w:pPr>
              <w:widowControl w:val="0"/>
              <w:spacing w:after="0" w:line="240" w:lineRule="auto"/>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ED0C13" w:rsidRPr="0074069B" w:rsidTr="00D6717F">
        <w:tblPrEx>
          <w:tblCellMar>
            <w:top w:w="0" w:type="dxa"/>
            <w:bottom w:w="0" w:type="dxa"/>
          </w:tblCellMar>
        </w:tblPrEx>
        <w:trPr>
          <w:cantSplit/>
        </w:trPr>
        <w:tc>
          <w:tcPr>
            <w:tcW w:w="2835" w:type="dxa"/>
            <w:gridSpan w:val="2"/>
            <w:tcBorders>
              <w:bottom w:val="single" w:sz="4" w:space="0" w:color="auto"/>
            </w:tcBorders>
            <w:shd w:val="clear" w:color="auto" w:fill="D9D9D9"/>
          </w:tcPr>
          <w:p w:rsidR="00ED0C13" w:rsidRPr="0074069B" w:rsidRDefault="00ED0C13" w:rsidP="00D6717F">
            <w:pPr>
              <w:widowControl w:val="0"/>
              <w:spacing w:after="0" w:line="240" w:lineRule="auto"/>
              <w:jc w:val="right"/>
              <w:rPr>
                <w:rFonts w:ascii="CG Times" w:eastAsia="MS Mincho" w:hAnsi="CG Times" w:cs="CG Times"/>
                <w:b/>
                <w:sz w:val="18"/>
                <w:szCs w:val="18"/>
                <w:lang w:val="sq-AL"/>
              </w:rPr>
            </w:pPr>
            <w:r w:rsidRPr="0074069B">
              <w:rPr>
                <w:rFonts w:ascii="CG Times" w:eastAsia="MS Mincho" w:hAnsi="CG Times" w:cs="CG Times"/>
                <w:b/>
                <w:sz w:val="18"/>
                <w:szCs w:val="18"/>
                <w:lang w:val="sq-AL"/>
              </w:rPr>
              <w:t>TOTALI</w:t>
            </w:r>
          </w:p>
        </w:tc>
        <w:tc>
          <w:tcPr>
            <w:tcW w:w="1856" w:type="dxa"/>
            <w:shd w:val="clear" w:color="auto" w:fill="D9D9D9"/>
          </w:tcPr>
          <w:p w:rsidR="00ED0C13" w:rsidRPr="0074069B" w:rsidRDefault="00ED0C13" w:rsidP="00D6717F">
            <w:pPr>
              <w:widowControl w:val="0"/>
              <w:spacing w:after="0" w:line="240" w:lineRule="auto"/>
              <w:jc w:val="right"/>
              <w:rPr>
                <w:rFonts w:ascii="CG Times" w:eastAsia="MS Mincho" w:hAnsi="CG Times" w:cs="CG Times"/>
                <w:b/>
                <w:sz w:val="18"/>
                <w:szCs w:val="18"/>
                <w:lang w:val="sq-AL"/>
              </w:rPr>
            </w:pPr>
            <w:r w:rsidRPr="0074069B">
              <w:rPr>
                <w:rFonts w:ascii="CG Times" w:eastAsia="MS Mincho" w:hAnsi="CG Times" w:cs="CG Times"/>
                <w:b/>
                <w:sz w:val="18"/>
                <w:szCs w:val="18"/>
                <w:lang w:val="sq-AL"/>
              </w:rPr>
              <w:t>93.750.000</w:t>
            </w:r>
          </w:p>
        </w:tc>
      </w:tr>
    </w:tbl>
    <w:p w:rsidR="00ED0C13" w:rsidRPr="0074069B" w:rsidRDefault="00ED0C13" w:rsidP="00ED0C13">
      <w:pPr>
        <w:widowControl w:val="0"/>
        <w:spacing w:after="0" w:line="240" w:lineRule="auto"/>
        <w:rPr>
          <w:rFonts w:ascii="CG Times" w:eastAsia="MS Mincho" w:hAnsi="CG Times" w:cs="CG Times"/>
          <w:sz w:val="21"/>
          <w:lang w:val="sq-AL"/>
        </w:rPr>
      </w:pPr>
    </w:p>
    <w:p w:rsidR="00ED0C13" w:rsidRPr="0074069B" w:rsidRDefault="00ED0C13" w:rsidP="00ED0C13">
      <w:pPr>
        <w:widowControl w:val="0"/>
        <w:spacing w:after="0" w:line="240" w:lineRule="auto"/>
        <w:jc w:val="center"/>
        <w:outlineLvl w:val="0"/>
        <w:rPr>
          <w:rFonts w:ascii="CG Times" w:eastAsia="MS Mincho" w:hAnsi="CG Times" w:cs="CG Times"/>
          <w:b/>
          <w:bCs/>
          <w:caps/>
          <w:color w:val="000000"/>
          <w:sz w:val="21"/>
          <w:lang w:val="sq-AL"/>
        </w:rPr>
      </w:pPr>
    </w:p>
    <w:p w:rsidR="00ED0C13" w:rsidRPr="0074069B" w:rsidRDefault="00ED0C13" w:rsidP="00ED0C13">
      <w:pPr>
        <w:widowControl w:val="0"/>
        <w:spacing w:after="0" w:line="240" w:lineRule="auto"/>
        <w:jc w:val="center"/>
        <w:outlineLvl w:val="0"/>
        <w:rPr>
          <w:rFonts w:ascii="CG Times" w:eastAsia="MS Mincho" w:hAnsi="CG Times" w:cs="CG Times"/>
          <w:b/>
          <w:bCs/>
          <w:caps/>
          <w:color w:val="000000"/>
          <w:sz w:val="21"/>
          <w:lang w:val="sq-AL"/>
        </w:rPr>
      </w:pPr>
    </w:p>
    <w:p w:rsidR="00ED0C13" w:rsidRPr="0074069B" w:rsidRDefault="00ED0C13" w:rsidP="00ED0C13">
      <w:pPr>
        <w:widowControl w:val="0"/>
        <w:spacing w:after="0" w:line="240" w:lineRule="auto"/>
        <w:jc w:val="center"/>
        <w:outlineLvl w:val="0"/>
        <w:rPr>
          <w:rFonts w:ascii="CG Times" w:eastAsia="MS Mincho" w:hAnsi="CG Times" w:cs="CG Times"/>
          <w:b/>
          <w:bCs/>
          <w:caps/>
          <w:color w:val="000000"/>
          <w:sz w:val="21"/>
          <w:lang w:val="sq-AL"/>
        </w:rPr>
      </w:pPr>
    </w:p>
    <w:p w:rsidR="00ED0C13" w:rsidRPr="0074069B" w:rsidRDefault="00ED0C13" w:rsidP="00ED0C13">
      <w:pPr>
        <w:widowControl w:val="0"/>
        <w:spacing w:after="0" w:line="240" w:lineRule="auto"/>
        <w:jc w:val="center"/>
        <w:outlineLvl w:val="0"/>
        <w:rPr>
          <w:rFonts w:ascii="CG Times" w:eastAsia="MS Mincho" w:hAnsi="CG Times" w:cs="CG Times"/>
          <w:b/>
          <w:bCs/>
          <w:caps/>
          <w:color w:val="000000"/>
          <w:sz w:val="21"/>
          <w:lang w:val="sq-AL"/>
        </w:rPr>
      </w:pPr>
    </w:p>
    <w:p w:rsidR="00ED0C13" w:rsidRPr="0074069B" w:rsidRDefault="00ED0C13" w:rsidP="00ED0C13">
      <w:pPr>
        <w:widowControl w:val="0"/>
        <w:spacing w:after="0" w:line="240" w:lineRule="auto"/>
        <w:jc w:val="center"/>
        <w:outlineLvl w:val="0"/>
        <w:rPr>
          <w:rFonts w:ascii="CG Times" w:eastAsia="MS Mincho" w:hAnsi="CG Times" w:cs="CG Times"/>
          <w:b/>
          <w:bCs/>
          <w:caps/>
          <w:color w:val="000000"/>
          <w:sz w:val="21"/>
          <w:lang w:val="sq-AL"/>
        </w:rPr>
      </w:pPr>
    </w:p>
    <w:p w:rsidR="00ED0C13" w:rsidRPr="0074069B" w:rsidRDefault="00ED0C13" w:rsidP="00ED0C13">
      <w:pPr>
        <w:widowControl w:val="0"/>
        <w:spacing w:after="0" w:line="240" w:lineRule="auto"/>
        <w:jc w:val="center"/>
        <w:outlineLvl w:val="0"/>
        <w:rPr>
          <w:rFonts w:ascii="CG Times" w:eastAsia="MS Mincho" w:hAnsi="CG Times" w:cs="CG Times"/>
          <w:b/>
          <w:bCs/>
          <w:caps/>
          <w:color w:val="000000"/>
          <w:sz w:val="21"/>
          <w:lang w:val="sq-AL"/>
        </w:rPr>
      </w:pPr>
    </w:p>
    <w:p w:rsidR="00ED0C13" w:rsidRPr="0074069B" w:rsidRDefault="00ED0C13" w:rsidP="00ED0C13">
      <w:pPr>
        <w:widowControl w:val="0"/>
        <w:spacing w:after="0" w:line="240" w:lineRule="auto"/>
        <w:jc w:val="center"/>
        <w:outlineLvl w:val="0"/>
        <w:rPr>
          <w:rFonts w:ascii="CG Times" w:eastAsia="MS Mincho" w:hAnsi="CG Times" w:cs="CG Times"/>
          <w:b/>
          <w:bCs/>
          <w:caps/>
          <w:color w:val="000000"/>
          <w:sz w:val="21"/>
          <w:lang w:val="sq-AL"/>
        </w:rPr>
      </w:pPr>
    </w:p>
    <w:p w:rsidR="00ED0C13" w:rsidRPr="0074069B" w:rsidRDefault="00ED0C13" w:rsidP="00ED0C13">
      <w:pPr>
        <w:widowControl w:val="0"/>
        <w:spacing w:after="0" w:line="240" w:lineRule="auto"/>
        <w:jc w:val="center"/>
        <w:outlineLvl w:val="0"/>
        <w:rPr>
          <w:rFonts w:ascii="CG Times" w:eastAsia="MS Mincho" w:hAnsi="CG Times" w:cs="CG Times"/>
          <w:b/>
          <w:bCs/>
          <w:caps/>
          <w:color w:val="000000"/>
          <w:sz w:val="21"/>
          <w:lang w:val="sq-AL"/>
        </w:rPr>
      </w:pPr>
    </w:p>
    <w:p w:rsidR="00ED0C13" w:rsidRPr="0074069B" w:rsidRDefault="00ED0C13" w:rsidP="00ED0C13">
      <w:pPr>
        <w:widowControl w:val="0"/>
        <w:spacing w:after="0" w:line="240" w:lineRule="auto"/>
        <w:jc w:val="center"/>
        <w:outlineLvl w:val="0"/>
        <w:rPr>
          <w:rFonts w:ascii="CG Times" w:eastAsia="MS Mincho" w:hAnsi="CG Times" w:cs="CG Times"/>
          <w:b/>
          <w:bCs/>
          <w:caps/>
          <w:color w:val="000000"/>
          <w:sz w:val="21"/>
          <w:lang w:val="sq-AL"/>
        </w:rPr>
      </w:pPr>
    </w:p>
    <w:p w:rsidR="00ED0C13" w:rsidRPr="0074069B" w:rsidRDefault="00ED0C13" w:rsidP="00ED0C13">
      <w:pPr>
        <w:widowControl w:val="0"/>
        <w:spacing w:after="0" w:line="240" w:lineRule="auto"/>
        <w:jc w:val="center"/>
        <w:outlineLvl w:val="0"/>
        <w:rPr>
          <w:rFonts w:ascii="CG Times" w:eastAsia="MS Mincho" w:hAnsi="CG Times" w:cs="CG Times"/>
          <w:b/>
          <w:bCs/>
          <w:caps/>
          <w:color w:val="000000"/>
          <w:sz w:val="21"/>
          <w:lang w:val="sq-AL"/>
        </w:rPr>
      </w:pPr>
    </w:p>
    <w:p w:rsidR="00ED0C13" w:rsidRPr="0074069B" w:rsidRDefault="00ED0C13" w:rsidP="00ED0C13">
      <w:pPr>
        <w:widowControl w:val="0"/>
        <w:spacing w:after="0" w:line="240" w:lineRule="auto"/>
        <w:jc w:val="center"/>
        <w:outlineLvl w:val="0"/>
        <w:rPr>
          <w:rFonts w:ascii="CG Times" w:eastAsia="MS Mincho" w:hAnsi="CG Times" w:cs="CG Times"/>
          <w:b/>
          <w:bCs/>
          <w:caps/>
          <w:color w:val="000000"/>
          <w:sz w:val="21"/>
          <w:lang w:val="sq-AL"/>
        </w:rPr>
      </w:pPr>
    </w:p>
    <w:p w:rsidR="00000000" w:rsidRDefault="00ED0C13"/>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altName w:val="Times New Roman"/>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30" w:rsidRPr="00C91416" w:rsidRDefault="00ED0C13" w:rsidP="002C785D">
    <w:pPr>
      <w:spacing w:after="0" w:line="240" w:lineRule="auto"/>
      <w:rPr>
        <w:rFonts w:ascii="CG Times" w:hAnsi="CG Times"/>
        <w:sz w:val="21"/>
        <w:szCs w:val="21"/>
      </w:rPr>
    </w:pPr>
    <w:r w:rsidRPr="00C91416">
      <w:rPr>
        <w:rFonts w:ascii="CG Times" w:hAnsi="CG Times"/>
        <w:sz w:val="21"/>
        <w:szCs w:val="21"/>
      </w:rPr>
      <w:fldChar w:fldCharType="begin"/>
    </w:r>
    <w:r w:rsidRPr="00C91416">
      <w:rPr>
        <w:rFonts w:ascii="CG Times" w:hAnsi="CG Times"/>
        <w:sz w:val="21"/>
        <w:szCs w:val="21"/>
      </w:rPr>
      <w:instrText xml:space="preserve"> PAGE   \* MERGEFORMAT </w:instrText>
    </w:r>
    <w:r w:rsidRPr="00C91416">
      <w:rPr>
        <w:rFonts w:ascii="CG Times" w:hAnsi="CG Times"/>
        <w:sz w:val="21"/>
        <w:szCs w:val="21"/>
      </w:rPr>
      <w:fldChar w:fldCharType="separate"/>
    </w:r>
    <w:r>
      <w:rPr>
        <w:rFonts w:ascii="CG Times" w:hAnsi="CG Times"/>
        <w:noProof/>
        <w:sz w:val="21"/>
        <w:szCs w:val="21"/>
      </w:rPr>
      <w:t>2620</w:t>
    </w:r>
    <w:r w:rsidRPr="00C91416">
      <w:rPr>
        <w:rFonts w:ascii="CG Times" w:hAnsi="CG Times"/>
        <w:sz w:val="21"/>
        <w:szCs w:val="21"/>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30" w:rsidRPr="00C91416" w:rsidRDefault="00ED0C13" w:rsidP="002C785D">
    <w:pPr>
      <w:spacing w:after="0" w:line="240" w:lineRule="auto"/>
      <w:jc w:val="right"/>
      <w:rPr>
        <w:rFonts w:ascii="CG Times" w:hAnsi="CG Times"/>
        <w:sz w:val="21"/>
        <w:szCs w:val="21"/>
      </w:rPr>
    </w:pPr>
    <w:r w:rsidRPr="00C91416">
      <w:rPr>
        <w:rFonts w:ascii="CG Times" w:hAnsi="CG Times"/>
        <w:sz w:val="21"/>
        <w:szCs w:val="21"/>
      </w:rPr>
      <w:fldChar w:fldCharType="begin"/>
    </w:r>
    <w:r w:rsidRPr="00C91416">
      <w:rPr>
        <w:rFonts w:ascii="CG Times" w:hAnsi="CG Times"/>
        <w:sz w:val="21"/>
        <w:szCs w:val="21"/>
      </w:rPr>
      <w:instrText xml:space="preserve"> PAGE   \* MERGEFORMAT </w:instrText>
    </w:r>
    <w:r w:rsidRPr="00C91416">
      <w:rPr>
        <w:rFonts w:ascii="CG Times" w:hAnsi="CG Times"/>
        <w:sz w:val="21"/>
        <w:szCs w:val="21"/>
      </w:rPr>
      <w:fldChar w:fldCharType="separate"/>
    </w:r>
    <w:r>
      <w:rPr>
        <w:rFonts w:ascii="CG Times" w:hAnsi="CG Times"/>
        <w:noProof/>
        <w:sz w:val="21"/>
        <w:szCs w:val="21"/>
      </w:rPr>
      <w:t>2618</w:t>
    </w:r>
    <w:r w:rsidRPr="00C91416">
      <w:rPr>
        <w:rFonts w:ascii="CG Times" w:hAnsi="CG Times"/>
        <w:sz w:val="21"/>
        <w:szCs w:val="21"/>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30" w:rsidRDefault="00ED0C13" w:rsidP="002C785D">
    <w:pPr>
      <w:spacing w:after="0" w:line="240" w:lineRule="auto"/>
      <w:rPr>
        <w:rFonts w:ascii="CG Times" w:hAnsi="CG Times"/>
        <w:sz w:val="20"/>
        <w:szCs w:val="20"/>
      </w:rPr>
    </w:pPr>
    <w:proofErr w:type="spellStart"/>
    <w:r>
      <w:rPr>
        <w:rFonts w:ascii="CG Times" w:hAnsi="CG Times"/>
        <w:sz w:val="20"/>
        <w:szCs w:val="20"/>
      </w:rPr>
      <w:t>Fletore</w:t>
    </w:r>
    <w:proofErr w:type="spellEnd"/>
    <w:r>
      <w:rPr>
        <w:rFonts w:ascii="CG Times" w:hAnsi="CG Times"/>
        <w:sz w:val="20"/>
        <w:szCs w:val="20"/>
      </w:rPr>
      <w:t xml:space="preserve"> </w:t>
    </w:r>
    <w:proofErr w:type="spellStart"/>
    <w:r>
      <w:rPr>
        <w:rFonts w:ascii="CG Times" w:hAnsi="CG Times"/>
        <w:sz w:val="20"/>
        <w:szCs w:val="20"/>
      </w:rPr>
      <w:t>Zyrtare</w:t>
    </w:r>
    <w:proofErr w:type="spellEnd"/>
    <w:r>
      <w:rPr>
        <w:rFonts w:ascii="CG Times" w:hAnsi="CG Times"/>
        <w:sz w:val="20"/>
        <w:szCs w:val="20"/>
      </w:rPr>
      <w:t xml:space="preserve"> nr.70, </w:t>
    </w:r>
    <w:proofErr w:type="spellStart"/>
    <w:r>
      <w:rPr>
        <w:rFonts w:ascii="CG Times" w:hAnsi="CG Times"/>
        <w:sz w:val="20"/>
        <w:szCs w:val="20"/>
      </w:rPr>
      <w:t>datë</w:t>
    </w:r>
    <w:proofErr w:type="spellEnd"/>
    <w:r>
      <w:rPr>
        <w:rFonts w:ascii="CG Times" w:hAnsi="CG Times"/>
        <w:sz w:val="20"/>
        <w:szCs w:val="20"/>
      </w:rPr>
      <w:t xml:space="preserve"> 20 </w:t>
    </w:r>
    <w:proofErr w:type="spellStart"/>
    <w:r>
      <w:rPr>
        <w:rFonts w:ascii="CG Times" w:hAnsi="CG Times"/>
        <w:sz w:val="20"/>
        <w:szCs w:val="20"/>
      </w:rPr>
      <w:t>maj</w:t>
    </w:r>
    <w:proofErr w:type="spellEnd"/>
    <w:r>
      <w:rPr>
        <w:rFonts w:ascii="CG Times" w:hAnsi="CG Times"/>
        <w:sz w:val="20"/>
        <w:szCs w:val="20"/>
      </w:rPr>
      <w:t xml:space="preserve"> </w:t>
    </w:r>
    <w:r w:rsidRPr="008A20B3">
      <w:rPr>
        <w:rFonts w:ascii="CG Times" w:hAnsi="CG Times"/>
        <w:sz w:val="20"/>
        <w:szCs w:val="20"/>
      </w:rPr>
      <w:t>2014</w:t>
    </w:r>
  </w:p>
  <w:p w:rsidR="00153B30" w:rsidRPr="00045422" w:rsidRDefault="00ED0C13" w:rsidP="007567B8">
    <w:pPr>
      <w:pBdr>
        <w:top w:val="single" w:sz="4" w:space="1" w:color="auto"/>
      </w:pBdr>
      <w:spacing w:after="0" w:line="240" w:lineRule="auto"/>
      <w:rPr>
        <w:rFonts w:ascii="CG Times" w:hAnsi="CG Times"/>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30" w:rsidRDefault="00ED0C13" w:rsidP="007567B8">
    <w:pPr>
      <w:spacing w:after="0" w:line="240" w:lineRule="auto"/>
      <w:jc w:val="right"/>
      <w:rPr>
        <w:rFonts w:ascii="CG Times" w:hAnsi="CG Times"/>
        <w:sz w:val="20"/>
        <w:szCs w:val="20"/>
      </w:rPr>
    </w:pPr>
    <w:proofErr w:type="spellStart"/>
    <w:r w:rsidRPr="008A20B3">
      <w:rPr>
        <w:rFonts w:ascii="CG Times" w:hAnsi="CG Times"/>
        <w:sz w:val="20"/>
        <w:szCs w:val="20"/>
      </w:rPr>
      <w:t>Fletor</w:t>
    </w:r>
    <w:r>
      <w:rPr>
        <w:rFonts w:ascii="CG Times" w:hAnsi="CG Times"/>
        <w:sz w:val="20"/>
        <w:szCs w:val="20"/>
      </w:rPr>
      <w:t>e</w:t>
    </w:r>
    <w:proofErr w:type="spellEnd"/>
    <w:r>
      <w:rPr>
        <w:rFonts w:ascii="CG Times" w:hAnsi="CG Times"/>
        <w:sz w:val="20"/>
        <w:szCs w:val="20"/>
      </w:rPr>
      <w:t xml:space="preserve"> </w:t>
    </w:r>
    <w:proofErr w:type="spellStart"/>
    <w:r>
      <w:rPr>
        <w:rFonts w:ascii="CG Times" w:hAnsi="CG Times"/>
        <w:sz w:val="20"/>
        <w:szCs w:val="20"/>
      </w:rPr>
      <w:t>Zyrtare</w:t>
    </w:r>
    <w:proofErr w:type="spellEnd"/>
    <w:r>
      <w:rPr>
        <w:rFonts w:ascii="CG Times" w:hAnsi="CG Times"/>
        <w:sz w:val="20"/>
        <w:szCs w:val="20"/>
      </w:rPr>
      <w:t xml:space="preserve"> nr.70, </w:t>
    </w:r>
    <w:proofErr w:type="spellStart"/>
    <w:r>
      <w:rPr>
        <w:rFonts w:ascii="CG Times" w:hAnsi="CG Times"/>
        <w:sz w:val="20"/>
        <w:szCs w:val="20"/>
      </w:rPr>
      <w:t>datë</w:t>
    </w:r>
    <w:proofErr w:type="spellEnd"/>
    <w:r>
      <w:rPr>
        <w:rFonts w:ascii="CG Times" w:hAnsi="CG Times"/>
        <w:sz w:val="20"/>
        <w:szCs w:val="20"/>
      </w:rPr>
      <w:t xml:space="preserve"> 2</w:t>
    </w:r>
    <w:r>
      <w:rPr>
        <w:rFonts w:ascii="CG Times" w:hAnsi="CG Times"/>
        <w:sz w:val="20"/>
        <w:szCs w:val="20"/>
      </w:rPr>
      <w:t xml:space="preserve">0 </w:t>
    </w:r>
    <w:proofErr w:type="spellStart"/>
    <w:r>
      <w:rPr>
        <w:rFonts w:ascii="CG Times" w:hAnsi="CG Times"/>
        <w:sz w:val="20"/>
        <w:szCs w:val="20"/>
      </w:rPr>
      <w:t>maj</w:t>
    </w:r>
    <w:proofErr w:type="spellEnd"/>
    <w:r>
      <w:rPr>
        <w:rFonts w:ascii="CG Times" w:hAnsi="CG Times"/>
        <w:sz w:val="20"/>
        <w:szCs w:val="20"/>
      </w:rPr>
      <w:t xml:space="preserve"> 2014</w:t>
    </w:r>
  </w:p>
  <w:p w:rsidR="00153B30" w:rsidRPr="00D72D5C" w:rsidRDefault="00ED0C13" w:rsidP="007567B8">
    <w:pPr>
      <w:pBdr>
        <w:top w:val="single" w:sz="4" w:space="1" w:color="auto"/>
      </w:pBdr>
      <w:tabs>
        <w:tab w:val="center" w:pos="5102"/>
        <w:tab w:val="right" w:pos="10205"/>
      </w:tabs>
      <w:spacing w:after="0" w:line="240" w:lineRule="auto"/>
      <w:rPr>
        <w:rFonts w:ascii="CG Times" w:hAnsi="CG Times"/>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useFELayout/>
  </w:compat>
  <w:rsids>
    <w:rsidRoot w:val="00ED0C13"/>
    <w:rsid w:val="00ED0C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ulliTitull">
    <w:name w:val="Titulli_Titull"/>
    <w:link w:val="TitulliTitullChar"/>
    <w:rsid w:val="00ED0C13"/>
    <w:pPr>
      <w:keepNext/>
      <w:widowControl w:val="0"/>
      <w:spacing w:after="0" w:line="240" w:lineRule="auto"/>
      <w:jc w:val="center"/>
      <w:outlineLvl w:val="0"/>
    </w:pPr>
    <w:rPr>
      <w:rFonts w:ascii="CG Times" w:eastAsia="MS Mincho" w:hAnsi="CG Times" w:cs="CG Times"/>
      <w:caps/>
      <w:sz w:val="21"/>
      <w:lang w:val="en-GB"/>
    </w:rPr>
  </w:style>
  <w:style w:type="character" w:customStyle="1" w:styleId="TitulliTitullChar">
    <w:name w:val="Titulli_Titull Char"/>
    <w:link w:val="TitulliTitull"/>
    <w:rsid w:val="00ED0C13"/>
    <w:rPr>
      <w:rFonts w:ascii="CG Times" w:eastAsia="MS Mincho" w:hAnsi="CG Times" w:cs="CG Times"/>
      <w:cap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mailto:sekretariamin@minfin.gov.al" TargetMode="External"/><Relationship Id="rId10" Type="http://schemas.openxmlformats.org/officeDocument/2006/relationships/fontTable" Target="fontTable.xml"/><Relationship Id="rId4" Type="http://schemas.openxmlformats.org/officeDocument/2006/relationships/hyperlink" Target="mailto:info@sfd.gov.sa" TargetMode="Externa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3302</Words>
  <Characters>18827</Characters>
  <Application>Microsoft Office Word</Application>
  <DocSecurity>0</DocSecurity>
  <Lines>156</Lines>
  <Paragraphs>44</Paragraphs>
  <ScaleCrop>false</ScaleCrop>
  <Company>Grizli777</Company>
  <LinksUpToDate>false</LinksUpToDate>
  <CharactersWithSpaces>22085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2014-09-23T13:16:00Z</dcterms:created>
  <dcterms:modified xsi:type="dcterms:W3CDTF">2014-09-23T13:16:00Z</dcterms:modified>
</cp:coreProperties>
</file>