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7F74" w:rsidRPr="00DF28ED" w:rsidRDefault="00657F74" w:rsidP="00657F74">
      <w:pPr>
        <w:pStyle w:val="Akti"/>
        <w:ind w:firstLine="0"/>
        <w:rPr>
          <w:rFonts w:ascii="Garamond" w:hAnsi="Garamond"/>
          <w:sz w:val="24"/>
          <w:szCs w:val="24"/>
        </w:rPr>
      </w:pPr>
      <w:r w:rsidRPr="00DF28ED">
        <w:rPr>
          <w:rFonts w:ascii="Garamond" w:hAnsi="Garamond"/>
          <w:sz w:val="24"/>
          <w:szCs w:val="24"/>
        </w:rPr>
        <w:t>LIGJ</w:t>
      </w:r>
    </w:p>
    <w:p w:rsidR="00657F74" w:rsidRPr="00DF28ED" w:rsidRDefault="00657F74" w:rsidP="00657F74">
      <w:pPr>
        <w:pStyle w:val="NumriData"/>
        <w:rPr>
          <w:rFonts w:ascii="Garamond" w:hAnsi="Garamond"/>
          <w:sz w:val="24"/>
          <w:szCs w:val="24"/>
        </w:rPr>
      </w:pPr>
      <w:r w:rsidRPr="00DF28ED">
        <w:rPr>
          <w:rFonts w:ascii="Garamond" w:hAnsi="Garamond"/>
          <w:sz w:val="24"/>
          <w:szCs w:val="24"/>
        </w:rPr>
        <w:t>Nr. 64/2014</w:t>
      </w:r>
    </w:p>
    <w:p w:rsidR="00657F74" w:rsidRPr="00DF28ED" w:rsidRDefault="00657F74" w:rsidP="00657F74">
      <w:pPr>
        <w:pStyle w:val="Paragrafi"/>
        <w:rPr>
          <w:rFonts w:ascii="Garamond" w:hAnsi="Garamond"/>
          <w:sz w:val="24"/>
          <w:szCs w:val="24"/>
        </w:rPr>
      </w:pPr>
    </w:p>
    <w:p w:rsidR="00657F74" w:rsidRPr="00DF28ED" w:rsidRDefault="00657F74" w:rsidP="00657F74">
      <w:pPr>
        <w:pStyle w:val="Titulli"/>
        <w:rPr>
          <w:rFonts w:ascii="Garamond" w:hAnsi="Garamond"/>
          <w:sz w:val="24"/>
          <w:szCs w:val="24"/>
        </w:rPr>
      </w:pPr>
      <w:r w:rsidRPr="00DF28ED">
        <w:rPr>
          <w:rFonts w:ascii="Garamond" w:hAnsi="Garamond"/>
          <w:sz w:val="24"/>
          <w:szCs w:val="24"/>
        </w:rPr>
        <w:t>PËR PUSHTETET DHE AUTORITETET E DREJTIMIT E TË KOMANDIMIT TË FORCAVE TË ARMATOSURA TË REPUBLIKËS SË SHQIPËRISË</w:t>
      </w:r>
    </w:p>
    <w:p w:rsidR="004963E2" w:rsidRPr="00DF28ED" w:rsidRDefault="004963E2" w:rsidP="004963E2">
      <w:pPr>
        <w:pStyle w:val="NoSpacing"/>
        <w:jc w:val="center"/>
        <w:rPr>
          <w:rFonts w:ascii="Garamond" w:hAnsi="Garamond"/>
          <w:i/>
          <w:sz w:val="24"/>
          <w:szCs w:val="24"/>
          <w:lang w:val="en-GB"/>
        </w:rPr>
      </w:pPr>
      <w:r w:rsidRPr="00DF28ED">
        <w:rPr>
          <w:rFonts w:ascii="Garamond" w:hAnsi="Garamond"/>
          <w:i/>
          <w:sz w:val="24"/>
          <w:szCs w:val="24"/>
          <w:lang w:val="en-GB"/>
        </w:rPr>
        <w:t>(Ndryshuar me Vendimin e Gjykatës Kushtetuese nr. 10, datë 26.2.2015)</w:t>
      </w:r>
    </w:p>
    <w:p w:rsidR="004963E2" w:rsidRPr="00DF28ED" w:rsidRDefault="004963E2" w:rsidP="004963E2">
      <w:pPr>
        <w:pStyle w:val="NoSpacing"/>
        <w:jc w:val="right"/>
        <w:rPr>
          <w:rFonts w:ascii="Garamond" w:hAnsi="Garamond"/>
          <w:i/>
          <w:sz w:val="24"/>
          <w:szCs w:val="24"/>
          <w:lang w:val="en-GB"/>
        </w:rPr>
      </w:pPr>
      <w:r w:rsidRPr="00DF28ED">
        <w:rPr>
          <w:rFonts w:ascii="Garamond" w:hAnsi="Garamond"/>
          <w:i/>
          <w:sz w:val="24"/>
          <w:szCs w:val="24"/>
          <w:lang w:val="en-GB"/>
        </w:rPr>
        <w:t>(</w:t>
      </w:r>
      <w:proofErr w:type="gramStart"/>
      <w:r w:rsidRPr="00DF28ED">
        <w:rPr>
          <w:rFonts w:ascii="Garamond" w:hAnsi="Garamond"/>
          <w:i/>
          <w:sz w:val="24"/>
          <w:szCs w:val="24"/>
          <w:lang w:val="en-GB"/>
        </w:rPr>
        <w:t>i</w:t>
      </w:r>
      <w:proofErr w:type="gramEnd"/>
      <w:r w:rsidRPr="00DF28ED">
        <w:rPr>
          <w:rFonts w:ascii="Garamond" w:hAnsi="Garamond"/>
          <w:i/>
          <w:sz w:val="24"/>
          <w:szCs w:val="24"/>
          <w:lang w:val="en-GB"/>
        </w:rPr>
        <w:t xml:space="preserve"> përditësuar)</w:t>
      </w:r>
    </w:p>
    <w:p w:rsidR="00657F74" w:rsidRPr="00DF28ED" w:rsidRDefault="00657F74" w:rsidP="00657F74">
      <w:pPr>
        <w:pStyle w:val="Paragrafi"/>
        <w:rPr>
          <w:rFonts w:ascii="Garamond" w:hAnsi="Garamond"/>
          <w:sz w:val="24"/>
          <w:szCs w:val="24"/>
        </w:rPr>
      </w:pPr>
    </w:p>
    <w:p w:rsidR="00657F74" w:rsidRPr="00DF28ED" w:rsidRDefault="00657F74" w:rsidP="00657F74">
      <w:pPr>
        <w:pStyle w:val="Paragrafi"/>
        <w:rPr>
          <w:rFonts w:ascii="Garamond" w:hAnsi="Garamond"/>
          <w:spacing w:val="-4"/>
          <w:sz w:val="24"/>
          <w:szCs w:val="24"/>
        </w:rPr>
      </w:pPr>
      <w:r w:rsidRPr="00DF28ED">
        <w:rPr>
          <w:rFonts w:ascii="Garamond" w:hAnsi="Garamond"/>
          <w:sz w:val="24"/>
          <w:szCs w:val="24"/>
        </w:rPr>
        <w:t xml:space="preserve">Në mbështetje të neneve 78, 83, pika 1, dhe 169, </w:t>
      </w:r>
      <w:r w:rsidRPr="00DF28ED">
        <w:rPr>
          <w:rFonts w:ascii="Garamond" w:hAnsi="Garamond"/>
          <w:spacing w:val="-4"/>
          <w:sz w:val="24"/>
          <w:szCs w:val="24"/>
        </w:rPr>
        <w:t xml:space="preserve">pika 4, të Kushtetutës, me propozimin e Këshillit të Ministrave, </w:t>
      </w:r>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TitulliTitull"/>
        <w:rPr>
          <w:rFonts w:ascii="Garamond" w:hAnsi="Garamond"/>
          <w:spacing w:val="-4"/>
          <w:sz w:val="24"/>
          <w:szCs w:val="24"/>
        </w:rPr>
      </w:pPr>
      <w:r w:rsidRPr="00DF28ED">
        <w:rPr>
          <w:rFonts w:ascii="Garamond" w:hAnsi="Garamond"/>
          <w:spacing w:val="-4"/>
          <w:sz w:val="24"/>
          <w:szCs w:val="24"/>
        </w:rPr>
        <w:t>KUVENDI</w:t>
      </w:r>
    </w:p>
    <w:p w:rsidR="00657F74" w:rsidRPr="00DF28ED" w:rsidRDefault="00657F74" w:rsidP="00657F74">
      <w:pPr>
        <w:pStyle w:val="TitulliTitull"/>
        <w:rPr>
          <w:rFonts w:ascii="Garamond" w:hAnsi="Garamond"/>
          <w:spacing w:val="-4"/>
          <w:sz w:val="24"/>
          <w:szCs w:val="24"/>
        </w:rPr>
      </w:pPr>
      <w:r w:rsidRPr="00DF28ED">
        <w:rPr>
          <w:rFonts w:ascii="Garamond" w:hAnsi="Garamond"/>
          <w:spacing w:val="-4"/>
          <w:sz w:val="24"/>
          <w:szCs w:val="24"/>
        </w:rPr>
        <w:t>I REPUBLIKËS SË SHQIPËRISË</w:t>
      </w:r>
    </w:p>
    <w:p w:rsidR="00657F74" w:rsidRPr="00DF28ED" w:rsidRDefault="00657F74" w:rsidP="00657F74">
      <w:pPr>
        <w:pStyle w:val="TitulliTitull"/>
        <w:rPr>
          <w:rFonts w:ascii="Garamond" w:hAnsi="Garamond"/>
          <w:spacing w:val="-4"/>
          <w:sz w:val="24"/>
          <w:szCs w:val="24"/>
        </w:rPr>
      </w:pPr>
    </w:p>
    <w:p w:rsidR="00657F74" w:rsidRPr="00DF28ED" w:rsidRDefault="00657F74" w:rsidP="00657F74">
      <w:pPr>
        <w:pStyle w:val="TitulliTitull"/>
        <w:rPr>
          <w:rFonts w:ascii="Garamond" w:hAnsi="Garamond"/>
          <w:spacing w:val="-4"/>
          <w:sz w:val="24"/>
          <w:szCs w:val="24"/>
        </w:rPr>
      </w:pPr>
      <w:r w:rsidRPr="00DF28ED">
        <w:rPr>
          <w:rFonts w:ascii="Garamond" w:hAnsi="Garamond"/>
          <w:spacing w:val="-4"/>
          <w:sz w:val="24"/>
          <w:szCs w:val="24"/>
        </w:rPr>
        <w:t>VENDOSI:</w:t>
      </w:r>
    </w:p>
    <w:p w:rsidR="00657F74" w:rsidRPr="00DF28ED" w:rsidRDefault="00657F74" w:rsidP="00657F74">
      <w:pPr>
        <w:pStyle w:val="TitulliTitull"/>
        <w:rPr>
          <w:rFonts w:ascii="Garamond" w:hAnsi="Garamond"/>
          <w:spacing w:val="-4"/>
          <w:sz w:val="24"/>
          <w:szCs w:val="24"/>
        </w:rPr>
      </w:pPr>
      <w:bookmarkStart w:id="0" w:name="_GoBack"/>
      <w:bookmarkEnd w:id="0"/>
    </w:p>
    <w:p w:rsidR="00657F74" w:rsidRPr="00DF28ED" w:rsidRDefault="00657F74" w:rsidP="00657F74">
      <w:pPr>
        <w:pStyle w:val="TitulliTitull"/>
        <w:rPr>
          <w:rFonts w:ascii="Garamond" w:hAnsi="Garamond"/>
          <w:spacing w:val="-4"/>
          <w:sz w:val="24"/>
          <w:szCs w:val="24"/>
        </w:rPr>
      </w:pPr>
      <w:r w:rsidRPr="00DF28ED">
        <w:rPr>
          <w:rFonts w:ascii="Garamond" w:hAnsi="Garamond"/>
          <w:spacing w:val="-4"/>
          <w:sz w:val="24"/>
          <w:szCs w:val="24"/>
        </w:rPr>
        <w:t>KREU I</w:t>
      </w:r>
    </w:p>
    <w:p w:rsidR="00657F74" w:rsidRPr="00DF28ED" w:rsidRDefault="00657F74" w:rsidP="00657F74">
      <w:pPr>
        <w:pStyle w:val="TitulliTitull"/>
        <w:rPr>
          <w:rFonts w:ascii="Garamond" w:hAnsi="Garamond"/>
          <w:spacing w:val="-4"/>
          <w:sz w:val="24"/>
          <w:szCs w:val="24"/>
        </w:rPr>
      </w:pPr>
      <w:r w:rsidRPr="00DF28ED">
        <w:rPr>
          <w:rFonts w:ascii="Garamond" w:hAnsi="Garamond"/>
          <w:spacing w:val="-4"/>
          <w:sz w:val="24"/>
          <w:szCs w:val="24"/>
        </w:rPr>
        <w:t>DISPOZITA TË PËRGJITHSHME</w:t>
      </w:r>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NeniNr"/>
        <w:rPr>
          <w:rFonts w:ascii="Garamond" w:hAnsi="Garamond"/>
          <w:spacing w:val="-4"/>
          <w:sz w:val="24"/>
          <w:szCs w:val="24"/>
        </w:rPr>
      </w:pPr>
      <w:r w:rsidRPr="00DF28ED">
        <w:rPr>
          <w:rFonts w:ascii="Garamond" w:hAnsi="Garamond"/>
          <w:spacing w:val="-4"/>
          <w:sz w:val="24"/>
          <w:szCs w:val="24"/>
        </w:rPr>
        <w:t>Neni 1</w:t>
      </w:r>
    </w:p>
    <w:p w:rsidR="00657F74" w:rsidRPr="00DF28ED" w:rsidRDefault="00657F74" w:rsidP="00657F74">
      <w:pPr>
        <w:pStyle w:val="NeniTitull"/>
        <w:rPr>
          <w:rFonts w:ascii="Garamond" w:hAnsi="Garamond"/>
          <w:spacing w:val="-4"/>
          <w:sz w:val="24"/>
          <w:szCs w:val="24"/>
        </w:rPr>
      </w:pPr>
      <w:r w:rsidRPr="00DF28ED">
        <w:rPr>
          <w:rFonts w:ascii="Garamond" w:hAnsi="Garamond"/>
          <w:spacing w:val="-4"/>
          <w:sz w:val="24"/>
          <w:szCs w:val="24"/>
        </w:rPr>
        <w:t>Objekti</w:t>
      </w:r>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Paragrafi"/>
        <w:rPr>
          <w:rFonts w:ascii="Garamond" w:hAnsi="Garamond"/>
          <w:spacing w:val="-4"/>
          <w:sz w:val="24"/>
          <w:szCs w:val="24"/>
        </w:rPr>
      </w:pPr>
      <w:proofErr w:type="gramStart"/>
      <w:r w:rsidRPr="00DF28ED">
        <w:rPr>
          <w:rFonts w:ascii="Garamond" w:hAnsi="Garamond"/>
          <w:spacing w:val="-4"/>
          <w:sz w:val="24"/>
          <w:szCs w:val="24"/>
        </w:rPr>
        <w:t>Objekt i këtij ligji është përcaktimi i pushteteve dhe autoriteteve të drejtimit e të komandimit strategjik të Forcave të Armatosura të Republikës së Shqipërisë.</w:t>
      </w:r>
      <w:proofErr w:type="gramEnd"/>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NeniNr"/>
        <w:rPr>
          <w:rFonts w:ascii="Garamond" w:hAnsi="Garamond"/>
          <w:spacing w:val="-4"/>
          <w:sz w:val="24"/>
          <w:szCs w:val="24"/>
        </w:rPr>
      </w:pPr>
      <w:r w:rsidRPr="00DF28ED">
        <w:rPr>
          <w:rFonts w:ascii="Garamond" w:hAnsi="Garamond"/>
          <w:spacing w:val="-4"/>
          <w:sz w:val="24"/>
          <w:szCs w:val="24"/>
        </w:rPr>
        <w:t>Neni 2</w:t>
      </w:r>
    </w:p>
    <w:p w:rsidR="00657F74" w:rsidRPr="00DF28ED" w:rsidRDefault="00657F74" w:rsidP="00657F74">
      <w:pPr>
        <w:pStyle w:val="NeniTitull"/>
        <w:rPr>
          <w:rFonts w:ascii="Garamond" w:hAnsi="Garamond"/>
          <w:spacing w:val="-4"/>
          <w:sz w:val="24"/>
          <w:szCs w:val="24"/>
        </w:rPr>
      </w:pPr>
      <w:r w:rsidRPr="00DF28ED">
        <w:rPr>
          <w:rFonts w:ascii="Garamond" w:hAnsi="Garamond"/>
          <w:spacing w:val="-4"/>
          <w:sz w:val="24"/>
          <w:szCs w:val="24"/>
        </w:rPr>
        <w:t>Qëllimi</w:t>
      </w:r>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Paragrafi"/>
        <w:rPr>
          <w:rFonts w:ascii="Garamond" w:hAnsi="Garamond"/>
          <w:spacing w:val="-4"/>
          <w:sz w:val="24"/>
          <w:szCs w:val="24"/>
        </w:rPr>
      </w:pPr>
      <w:proofErr w:type="gramStart"/>
      <w:r w:rsidRPr="00DF28ED">
        <w:rPr>
          <w:rFonts w:ascii="Garamond" w:hAnsi="Garamond"/>
          <w:spacing w:val="-4"/>
          <w:sz w:val="24"/>
          <w:szCs w:val="24"/>
        </w:rPr>
        <w:t>Ky</w:t>
      </w:r>
      <w:proofErr w:type="gramEnd"/>
      <w:r w:rsidRPr="00DF28ED">
        <w:rPr>
          <w:rFonts w:ascii="Garamond" w:hAnsi="Garamond"/>
          <w:spacing w:val="-4"/>
          <w:sz w:val="24"/>
          <w:szCs w:val="24"/>
        </w:rPr>
        <w:t xml:space="preserve"> ligj ka për qëllim:</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a) </w:t>
      </w:r>
      <w:proofErr w:type="gramStart"/>
      <w:r w:rsidRPr="00DF28ED">
        <w:rPr>
          <w:rFonts w:ascii="Garamond" w:hAnsi="Garamond"/>
          <w:spacing w:val="-4"/>
          <w:sz w:val="24"/>
          <w:szCs w:val="24"/>
        </w:rPr>
        <w:t>përcaktimin</w:t>
      </w:r>
      <w:proofErr w:type="gramEnd"/>
      <w:r w:rsidRPr="00DF28ED">
        <w:rPr>
          <w:rFonts w:ascii="Garamond" w:hAnsi="Garamond"/>
          <w:spacing w:val="-4"/>
          <w:sz w:val="24"/>
          <w:szCs w:val="24"/>
        </w:rPr>
        <w:t xml:space="preserve"> e pushteteve e të kufizimeve të tyre, të autoriteteve, përgjegjësive, roleve dhe funksioneve të institucioneve dhe organeve të përfshira në sigurimin e mbrojtjes kombëtare të Republikës së Shqipërisë;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b) </w:t>
      </w:r>
      <w:proofErr w:type="gramStart"/>
      <w:r w:rsidRPr="00DF28ED">
        <w:rPr>
          <w:rFonts w:ascii="Garamond" w:hAnsi="Garamond"/>
          <w:spacing w:val="-4"/>
          <w:sz w:val="24"/>
          <w:szCs w:val="24"/>
        </w:rPr>
        <w:t>zbatimin</w:t>
      </w:r>
      <w:proofErr w:type="gramEnd"/>
      <w:r w:rsidRPr="00DF28ED">
        <w:rPr>
          <w:rFonts w:ascii="Garamond" w:hAnsi="Garamond"/>
          <w:spacing w:val="-4"/>
          <w:sz w:val="24"/>
          <w:szCs w:val="24"/>
        </w:rPr>
        <w:t xml:space="preserve"> e parimit demokratik të kontrollit dhe drejtimit civil mbi Forcat e Armatosura; </w:t>
      </w:r>
    </w:p>
    <w:p w:rsidR="00657F74" w:rsidRPr="00DF28ED" w:rsidRDefault="00657F74" w:rsidP="00657F74">
      <w:pPr>
        <w:pStyle w:val="Paragrafi"/>
        <w:rPr>
          <w:rFonts w:ascii="Garamond" w:hAnsi="Garamond"/>
          <w:spacing w:val="-6"/>
          <w:sz w:val="24"/>
          <w:szCs w:val="24"/>
        </w:rPr>
      </w:pPr>
      <w:r w:rsidRPr="00DF28ED">
        <w:rPr>
          <w:rFonts w:ascii="Garamond" w:hAnsi="Garamond"/>
          <w:spacing w:val="-6"/>
          <w:sz w:val="24"/>
          <w:szCs w:val="24"/>
        </w:rPr>
        <w:t xml:space="preserve">c) </w:t>
      </w:r>
      <w:proofErr w:type="gramStart"/>
      <w:r w:rsidRPr="00DF28ED">
        <w:rPr>
          <w:rFonts w:ascii="Garamond" w:hAnsi="Garamond"/>
          <w:spacing w:val="-6"/>
          <w:sz w:val="24"/>
          <w:szCs w:val="24"/>
        </w:rPr>
        <w:t>përcaktimin</w:t>
      </w:r>
      <w:proofErr w:type="gramEnd"/>
      <w:r w:rsidRPr="00DF28ED">
        <w:rPr>
          <w:rFonts w:ascii="Garamond" w:hAnsi="Garamond"/>
          <w:spacing w:val="-6"/>
          <w:sz w:val="24"/>
          <w:szCs w:val="24"/>
        </w:rPr>
        <w:t xml:space="preserve"> e përgjegjësisë strategjike dhe operacionale për drejtimin e komandimin e Forcave të Armatosura në kohë paqeje ose në rastet kur vendosen masa të jashtëzakonshme;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ç) </w:t>
      </w:r>
      <w:proofErr w:type="gramStart"/>
      <w:r w:rsidRPr="00DF28ED">
        <w:rPr>
          <w:rFonts w:ascii="Garamond" w:hAnsi="Garamond"/>
          <w:spacing w:val="-4"/>
          <w:sz w:val="24"/>
          <w:szCs w:val="24"/>
        </w:rPr>
        <w:t>paraqitjen</w:t>
      </w:r>
      <w:proofErr w:type="gramEnd"/>
      <w:r w:rsidRPr="00DF28ED">
        <w:rPr>
          <w:rFonts w:ascii="Garamond" w:hAnsi="Garamond"/>
          <w:spacing w:val="-4"/>
          <w:sz w:val="24"/>
          <w:szCs w:val="24"/>
        </w:rPr>
        <w:t xml:space="preserve"> e qartë të zinxhirit të drejtimit dhe të komandimit të Forcave të Armatosura në kohë paqeje ose në rastet kur vendosen masa të jashtëzakonshme.</w:t>
      </w:r>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NeniNr"/>
        <w:rPr>
          <w:rFonts w:ascii="Garamond" w:hAnsi="Garamond"/>
          <w:spacing w:val="-4"/>
          <w:sz w:val="24"/>
          <w:szCs w:val="24"/>
        </w:rPr>
      </w:pPr>
      <w:r w:rsidRPr="00DF28ED">
        <w:rPr>
          <w:rFonts w:ascii="Garamond" w:hAnsi="Garamond"/>
          <w:spacing w:val="-4"/>
          <w:sz w:val="24"/>
          <w:szCs w:val="24"/>
        </w:rPr>
        <w:t>Neni 3</w:t>
      </w:r>
    </w:p>
    <w:p w:rsidR="00657F74" w:rsidRPr="00DF28ED" w:rsidRDefault="00657F74" w:rsidP="00657F74">
      <w:pPr>
        <w:pStyle w:val="NeniTitull"/>
        <w:rPr>
          <w:rFonts w:ascii="Garamond" w:hAnsi="Garamond"/>
          <w:spacing w:val="-4"/>
          <w:sz w:val="24"/>
          <w:szCs w:val="24"/>
        </w:rPr>
      </w:pPr>
      <w:r w:rsidRPr="00DF28ED">
        <w:rPr>
          <w:rFonts w:ascii="Garamond" w:hAnsi="Garamond"/>
          <w:spacing w:val="-4"/>
          <w:sz w:val="24"/>
          <w:szCs w:val="24"/>
        </w:rPr>
        <w:t>Fusha e zbatimit</w:t>
      </w:r>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Paragrafi"/>
        <w:rPr>
          <w:rFonts w:ascii="Garamond" w:hAnsi="Garamond"/>
          <w:spacing w:val="-4"/>
          <w:sz w:val="24"/>
          <w:szCs w:val="24"/>
        </w:rPr>
      </w:pPr>
      <w:proofErr w:type="gramStart"/>
      <w:r w:rsidRPr="00DF28ED">
        <w:rPr>
          <w:rFonts w:ascii="Garamond" w:hAnsi="Garamond"/>
          <w:spacing w:val="-4"/>
          <w:sz w:val="24"/>
          <w:szCs w:val="24"/>
        </w:rPr>
        <w:t>Ky</w:t>
      </w:r>
      <w:proofErr w:type="gramEnd"/>
      <w:r w:rsidRPr="00DF28ED">
        <w:rPr>
          <w:rFonts w:ascii="Garamond" w:hAnsi="Garamond"/>
          <w:spacing w:val="-4"/>
          <w:sz w:val="24"/>
          <w:szCs w:val="24"/>
        </w:rPr>
        <w:t xml:space="preserve"> ligj zbatohet për fushën e veprimtarisë së Forcave të Armatosura të Republikës së Shqipërisë. </w:t>
      </w:r>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NeniNr"/>
        <w:rPr>
          <w:rFonts w:ascii="Garamond" w:hAnsi="Garamond"/>
          <w:spacing w:val="-4"/>
          <w:sz w:val="24"/>
          <w:szCs w:val="24"/>
        </w:rPr>
      </w:pPr>
      <w:r w:rsidRPr="00DF28ED">
        <w:rPr>
          <w:rFonts w:ascii="Garamond" w:hAnsi="Garamond"/>
          <w:spacing w:val="-4"/>
          <w:sz w:val="24"/>
          <w:szCs w:val="24"/>
        </w:rPr>
        <w:t>Neni 4</w:t>
      </w:r>
    </w:p>
    <w:p w:rsidR="00657F74" w:rsidRPr="00DF28ED" w:rsidRDefault="00657F74" w:rsidP="00657F74">
      <w:pPr>
        <w:pStyle w:val="NeniTitull"/>
        <w:rPr>
          <w:rFonts w:ascii="Garamond" w:hAnsi="Garamond"/>
          <w:spacing w:val="-4"/>
          <w:sz w:val="24"/>
          <w:szCs w:val="24"/>
        </w:rPr>
      </w:pPr>
      <w:r w:rsidRPr="00DF28ED">
        <w:rPr>
          <w:rFonts w:ascii="Garamond" w:hAnsi="Garamond"/>
          <w:spacing w:val="-4"/>
          <w:sz w:val="24"/>
          <w:szCs w:val="24"/>
        </w:rPr>
        <w:t xml:space="preserve">Subjektet </w:t>
      </w:r>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Paragrafi"/>
        <w:rPr>
          <w:rFonts w:ascii="Garamond" w:hAnsi="Garamond"/>
          <w:spacing w:val="-4"/>
          <w:sz w:val="24"/>
          <w:szCs w:val="24"/>
        </w:rPr>
      </w:pPr>
      <w:proofErr w:type="gramStart"/>
      <w:r w:rsidRPr="00DF28ED">
        <w:rPr>
          <w:rFonts w:ascii="Garamond" w:hAnsi="Garamond"/>
          <w:spacing w:val="-4"/>
          <w:sz w:val="24"/>
          <w:szCs w:val="24"/>
        </w:rPr>
        <w:t>Subjekte të këtij ligji janë pushtetet dhe autoritetet e përmendura në nenin 7 të këtij ligji.</w:t>
      </w:r>
      <w:proofErr w:type="gramEnd"/>
    </w:p>
    <w:p w:rsidR="00657F74" w:rsidRPr="00DF28ED" w:rsidRDefault="00657F74" w:rsidP="00657F74">
      <w:pPr>
        <w:pStyle w:val="Paragrafi"/>
        <w:rPr>
          <w:rFonts w:ascii="Garamond" w:hAnsi="Garamond"/>
          <w:spacing w:val="-4"/>
          <w:sz w:val="24"/>
          <w:szCs w:val="24"/>
        </w:rPr>
      </w:pPr>
    </w:p>
    <w:p w:rsidR="00657F74" w:rsidRPr="00DF28ED" w:rsidRDefault="00657F74" w:rsidP="00A54179">
      <w:pPr>
        <w:pStyle w:val="Paragrafi"/>
        <w:ind w:firstLine="0"/>
        <w:rPr>
          <w:rFonts w:ascii="Garamond" w:hAnsi="Garamond"/>
          <w:spacing w:val="-4"/>
          <w:sz w:val="24"/>
          <w:szCs w:val="24"/>
        </w:rPr>
      </w:pPr>
    </w:p>
    <w:p w:rsidR="00657F74" w:rsidRPr="00DF28ED" w:rsidRDefault="00657F74" w:rsidP="00657F74">
      <w:pPr>
        <w:pStyle w:val="NeniNr"/>
        <w:rPr>
          <w:rFonts w:ascii="Garamond" w:hAnsi="Garamond"/>
          <w:spacing w:val="-4"/>
          <w:sz w:val="24"/>
          <w:szCs w:val="24"/>
        </w:rPr>
      </w:pPr>
      <w:r w:rsidRPr="00DF28ED">
        <w:rPr>
          <w:rFonts w:ascii="Garamond" w:hAnsi="Garamond"/>
          <w:spacing w:val="-4"/>
          <w:sz w:val="24"/>
          <w:szCs w:val="24"/>
        </w:rPr>
        <w:t>Neni 5</w:t>
      </w:r>
    </w:p>
    <w:p w:rsidR="00657F74" w:rsidRPr="00DF28ED" w:rsidRDefault="00657F74" w:rsidP="00657F74">
      <w:pPr>
        <w:pStyle w:val="NeniTitull"/>
        <w:rPr>
          <w:rFonts w:ascii="Garamond" w:hAnsi="Garamond"/>
          <w:spacing w:val="-4"/>
          <w:sz w:val="24"/>
          <w:szCs w:val="24"/>
        </w:rPr>
      </w:pPr>
      <w:r w:rsidRPr="00DF28ED">
        <w:rPr>
          <w:rFonts w:ascii="Garamond" w:hAnsi="Garamond"/>
          <w:spacing w:val="-4"/>
          <w:sz w:val="24"/>
          <w:szCs w:val="24"/>
        </w:rPr>
        <w:t>Juridiksioni territorial</w:t>
      </w:r>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Paragrafi"/>
        <w:rPr>
          <w:rFonts w:ascii="Garamond" w:hAnsi="Garamond"/>
          <w:sz w:val="24"/>
          <w:szCs w:val="24"/>
        </w:rPr>
      </w:pPr>
      <w:proofErr w:type="gramStart"/>
      <w:r w:rsidRPr="00DF28ED">
        <w:rPr>
          <w:rFonts w:ascii="Garamond" w:hAnsi="Garamond"/>
          <w:sz w:val="24"/>
          <w:szCs w:val="24"/>
        </w:rPr>
        <w:t>Ky</w:t>
      </w:r>
      <w:proofErr w:type="gramEnd"/>
      <w:r w:rsidRPr="00DF28ED">
        <w:rPr>
          <w:rFonts w:ascii="Garamond" w:hAnsi="Garamond"/>
          <w:sz w:val="24"/>
          <w:szCs w:val="24"/>
        </w:rPr>
        <w:t xml:space="preserve"> ligj zbatohet në të gjithë territorin e Republikës së Shqipërisë, si dhe jashtë territorit të saj për ushtarakët shqiptarë, kur ata janë dërguar me mision, shërbim, studime, stërvitje të përbashkët, mision diplomatik ose në bazë të marrëveshjeve ndërkombëtare.</w:t>
      </w:r>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NeniNr"/>
        <w:rPr>
          <w:rFonts w:ascii="Garamond" w:hAnsi="Garamond"/>
          <w:spacing w:val="-4"/>
          <w:sz w:val="24"/>
          <w:szCs w:val="24"/>
        </w:rPr>
      </w:pPr>
      <w:r w:rsidRPr="00DF28ED">
        <w:rPr>
          <w:rFonts w:ascii="Garamond" w:hAnsi="Garamond"/>
          <w:spacing w:val="-4"/>
          <w:sz w:val="24"/>
          <w:szCs w:val="24"/>
        </w:rPr>
        <w:t>Neni 6</w:t>
      </w:r>
    </w:p>
    <w:p w:rsidR="00657F74" w:rsidRPr="00DF28ED" w:rsidRDefault="00657F74" w:rsidP="00657F74">
      <w:pPr>
        <w:pStyle w:val="NeniTitull"/>
        <w:rPr>
          <w:rFonts w:ascii="Garamond" w:hAnsi="Garamond"/>
          <w:spacing w:val="-4"/>
          <w:sz w:val="24"/>
          <w:szCs w:val="24"/>
        </w:rPr>
      </w:pPr>
      <w:r w:rsidRPr="00DF28ED">
        <w:rPr>
          <w:rFonts w:ascii="Garamond" w:hAnsi="Garamond"/>
          <w:spacing w:val="-4"/>
          <w:sz w:val="24"/>
          <w:szCs w:val="24"/>
        </w:rPr>
        <w:t>Përkufizime</w:t>
      </w:r>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Në këtë ligj termat e mëposhtëm kanë këto kuptime: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1. “Pushtet” është zotërimi i së drejtës së drejtimit dhe komandimit, me qëllim realizimin e misionit kushtetues të Forcave të Armatosura.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2. “Autoritet” është institucioni që gëzon të drejtën e ushtrimit të pushtetit të dhënë me ligj.</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3. “Komandim” është pushteti që i jepet një ushtaraku për drejtimin, bashkërendimin dhe kontrollin e një force ushtarake, si dhe procesi, nëpërmjet të cilit një komandant imponon vullnetin e tij dhe përçon synimet e veta te vartësit, me qëllim që të realizojë një veprim të caktuar.</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4. “Drejtim” është përdorimi i ligjshëm i burimeve njerëzore e materiale dhe i procedurave për planifikimin, kontrollin dhe koordinimin e këtyre burimeve për përmbushjen e misioneve dhe detyrave të dhëna.</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5. “Drejtim dhe komandim” është procesi, nëpërmjet të cilit drejtuesit civilë dhe komandantët ushtarakë identifikojnë, planifikojnë dhe arrijnë objektivat strategjikë, operacionalë dhe taktikë, duke ushtruar autoritet dhe drejtim mbi burimet njerëzore e materiale.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6. “Komandant” është ushtaraku komandues, i cili ka pushtetin ligjor për të ushtruar drejtimin dhe komandimin e personelit të Forcave të Armatosura që ka në varësi.</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7. “Autoritet i komandimit” është e drejta e ligjshme e dhënë me anë të emërimit një pozicioni komandimi për të organizuar dhe përdorur forcat, në përmbushje të misioneve të dhëna.</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8. “Drejtim operacional” është pushteti dhe përgjegjësia që ushtrohet nga një autoritet ushtarak për drejtimin dhe kontrollin e forcave të dhëna, për përmbushjen e misioneve dhe detyrave të veçanta.</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9. “Operacion” është veprimi ushtarak ose kryerja e një misioni ushtarak strategjik, taktik, shërbimi, stërvitor ose administrativ, si dhe procesi i kryerjes së luftimit, duke përfshirë lëvizjen, furnizimin, sulmin, mbrojtjen dhe manovrat që nevojiten për të arritur objektivat e çdo beteje ose fushe.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10. “Planet e veprimit” janë plane të natyrës strategjike, operacionale, taktike, ose të lidhura me menaxhimin e burimeve njerëzore e materiale dhe që nënkuptojnë një dokument të shkruar që përvijon kryerjen e misioneve, qëllimet dhe objektivat e caktuar, burimet njerëzore e materiale të kërkuara dhe afatet për kryerjen e tyre.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11. “Planet specifike të veprimit” përfshijnë planet e përbashkëta operacionale për operacionet ushtarake që synojnë përmbushjen e objektivave strategjikë dhe operacionalë, </w:t>
      </w:r>
      <w:proofErr w:type="gramStart"/>
      <w:r w:rsidRPr="00DF28ED">
        <w:rPr>
          <w:rFonts w:ascii="Garamond" w:hAnsi="Garamond"/>
          <w:spacing w:val="-4"/>
          <w:sz w:val="24"/>
          <w:szCs w:val="24"/>
        </w:rPr>
        <w:t>brenda</w:t>
      </w:r>
      <w:proofErr w:type="gramEnd"/>
      <w:r w:rsidRPr="00DF28ED">
        <w:rPr>
          <w:rFonts w:ascii="Garamond" w:hAnsi="Garamond"/>
          <w:spacing w:val="-4"/>
          <w:sz w:val="24"/>
          <w:szCs w:val="24"/>
        </w:rPr>
        <w:t xml:space="preserve"> një territori dhe periudhe të dhënë kohe.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12. “Planet e luftës” janë plane të natyrës strategjike, operacionale ose taktike dhe që përfshijnë të gjitha misionet, qëllimet dhe objektivat e caktuar, përshkrimin e detyrave e të burimeve njerëzore e materiale, të kërkuara për ekzekutimin e operacioneve nga Forcat e Armatosura, në kohë lufte.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13. “Urdhër” është një akt që komunikohet me shkrim, me gojë, në mënyrë elektronike ose nëpërmjet sinjaleve dhe që ka natyrë detyruese.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14. “Forcë”, në varësi të kontekstit të përdorur, nënkupton:</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a) </w:t>
      </w:r>
      <w:proofErr w:type="gramStart"/>
      <w:r w:rsidRPr="00DF28ED">
        <w:rPr>
          <w:rFonts w:ascii="Garamond" w:hAnsi="Garamond"/>
          <w:spacing w:val="-4"/>
          <w:sz w:val="24"/>
          <w:szCs w:val="24"/>
        </w:rPr>
        <w:t>totalin</w:t>
      </w:r>
      <w:proofErr w:type="gramEnd"/>
      <w:r w:rsidRPr="00DF28ED">
        <w:rPr>
          <w:rFonts w:ascii="Garamond" w:hAnsi="Garamond"/>
          <w:spacing w:val="-4"/>
          <w:sz w:val="24"/>
          <w:szCs w:val="24"/>
        </w:rPr>
        <w:t xml:space="preserve"> e të gjitha reparteve ushtarake;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b) </w:t>
      </w:r>
      <w:proofErr w:type="gramStart"/>
      <w:r w:rsidRPr="00DF28ED">
        <w:rPr>
          <w:rFonts w:ascii="Garamond" w:hAnsi="Garamond"/>
          <w:spacing w:val="-4"/>
          <w:sz w:val="24"/>
          <w:szCs w:val="24"/>
        </w:rPr>
        <w:t>secilën</w:t>
      </w:r>
      <w:proofErr w:type="gramEnd"/>
      <w:r w:rsidRPr="00DF28ED">
        <w:rPr>
          <w:rFonts w:ascii="Garamond" w:hAnsi="Garamond"/>
          <w:spacing w:val="-4"/>
          <w:sz w:val="24"/>
          <w:szCs w:val="24"/>
        </w:rPr>
        <w:t xml:space="preserve"> prej forcave tokësore, detare dhe ajrore;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lastRenderedPageBreak/>
        <w:t xml:space="preserve">c) </w:t>
      </w:r>
      <w:proofErr w:type="gramStart"/>
      <w:r w:rsidRPr="00DF28ED">
        <w:rPr>
          <w:rFonts w:ascii="Garamond" w:hAnsi="Garamond"/>
          <w:spacing w:val="-4"/>
          <w:sz w:val="24"/>
          <w:szCs w:val="24"/>
        </w:rPr>
        <w:t>një</w:t>
      </w:r>
      <w:proofErr w:type="gramEnd"/>
      <w:r w:rsidRPr="00DF28ED">
        <w:rPr>
          <w:rFonts w:ascii="Garamond" w:hAnsi="Garamond"/>
          <w:spacing w:val="-4"/>
          <w:sz w:val="24"/>
          <w:szCs w:val="24"/>
        </w:rPr>
        <w:t xml:space="preserve"> njësi ushtarake të pajisur, të përgatitur dhe të gatshme për të përdorur forcën.</w:t>
      </w:r>
      <w:r w:rsidRPr="00DF28ED">
        <w:rPr>
          <w:rFonts w:ascii="Garamond" w:hAnsi="Garamond"/>
          <w:spacing w:val="-4"/>
          <w:sz w:val="24"/>
          <w:szCs w:val="24"/>
        </w:rPr>
        <w:tab/>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15. “Forcat e Armatosura” janë forca tokësore, detare, ajrore, strukturat mbështetëse, Shtabi i Përgjithshëm bashkë me strukturat e varësisë, si dhe strukturat ushtarake të varësisë së Ministrisë së Mbrojtjes.</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16. “Komandë” është komanda e forcës tokësore, detare dhe ajrore dhe komandat e strukturave mbështetëse.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17. “Strukturë mbështetëse” është njësia ushtarake në nivel komande ose brigade, sipas përcaktimeve të bëra në strukturën e Forcave të Armatosura, të miratuar nga autoriteti përgjegjës.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18. “Njësi ushtarake rezervë”, është strukturë e Forcave të Armatosura, e organizuar dhe e kompletuar me armatim, pajisje, teknikë, infrastrukturë dhe një minimum personeli aktiv për trajnim dhe mirëmbajtje, e cila aktivizohet dhe kompletohet me personel rezervist sipas nevojës.</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19. “Direktiva e mbrojtjes” është dokumenti, me anë të të cilit ministri i Mbrojtjes jep udhëzime për Forcat e Armatosura lidhur me politikat, çështjet dhe objektivat e sigurisë kombëtare, prioritetin e misioneve ushtarake, prioritetin e projekteve në vazhdim për modernizimin e mbrojtjes dhe nivelet e pritshme të burimeve të planifikuara për një periudhë të dhënë planifikimi.</w:t>
      </w:r>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TitulliTitull"/>
        <w:rPr>
          <w:rFonts w:ascii="Garamond" w:hAnsi="Garamond"/>
          <w:spacing w:val="-4"/>
          <w:sz w:val="24"/>
          <w:szCs w:val="24"/>
        </w:rPr>
      </w:pPr>
      <w:r w:rsidRPr="00DF28ED">
        <w:rPr>
          <w:rFonts w:ascii="Garamond" w:hAnsi="Garamond"/>
          <w:spacing w:val="-4"/>
          <w:sz w:val="24"/>
          <w:szCs w:val="24"/>
        </w:rPr>
        <w:t>KREU II</w:t>
      </w:r>
    </w:p>
    <w:p w:rsidR="00657F74" w:rsidRPr="00DF28ED" w:rsidRDefault="00657F74" w:rsidP="00657F74">
      <w:pPr>
        <w:pStyle w:val="TitulliTitull"/>
        <w:rPr>
          <w:rFonts w:ascii="Garamond" w:hAnsi="Garamond"/>
          <w:spacing w:val="-4"/>
          <w:sz w:val="24"/>
          <w:szCs w:val="24"/>
        </w:rPr>
      </w:pPr>
      <w:r w:rsidRPr="00DF28ED">
        <w:rPr>
          <w:rFonts w:ascii="Garamond" w:hAnsi="Garamond"/>
          <w:spacing w:val="-4"/>
          <w:sz w:val="24"/>
          <w:szCs w:val="24"/>
        </w:rPr>
        <w:t>HIERARKIA E PUSHTETEVE DHE AUTORITETEVE TË DREJTIMIT E TË KOMANDIMIT STRATEGJIK NË FORCAT E ARMATOSURA</w:t>
      </w:r>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NeniNr"/>
        <w:rPr>
          <w:rFonts w:ascii="Garamond" w:hAnsi="Garamond"/>
          <w:spacing w:val="-4"/>
          <w:sz w:val="24"/>
          <w:szCs w:val="24"/>
        </w:rPr>
      </w:pPr>
      <w:proofErr w:type="gramStart"/>
      <w:r w:rsidRPr="00DF28ED">
        <w:rPr>
          <w:rFonts w:ascii="Garamond" w:hAnsi="Garamond"/>
          <w:spacing w:val="-4"/>
          <w:sz w:val="24"/>
          <w:szCs w:val="24"/>
        </w:rPr>
        <w:t>Neni  7</w:t>
      </w:r>
      <w:proofErr w:type="gramEnd"/>
    </w:p>
    <w:p w:rsidR="00657F74" w:rsidRPr="00DF28ED" w:rsidRDefault="00657F74" w:rsidP="00657F74">
      <w:pPr>
        <w:pStyle w:val="NeniTitull"/>
        <w:rPr>
          <w:rFonts w:ascii="Garamond" w:hAnsi="Garamond"/>
          <w:spacing w:val="-4"/>
          <w:sz w:val="24"/>
          <w:szCs w:val="24"/>
        </w:rPr>
      </w:pPr>
      <w:r w:rsidRPr="00DF28ED">
        <w:rPr>
          <w:rFonts w:ascii="Garamond" w:hAnsi="Garamond"/>
          <w:spacing w:val="-4"/>
          <w:sz w:val="24"/>
          <w:szCs w:val="24"/>
        </w:rPr>
        <w:t xml:space="preserve">Pushtetet dhe autoritetet e drejtimit e të komandimit strategjik </w:t>
      </w:r>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Hierarkia e autoriteteve të drejtimit e të komandimit strategjik të Forcave të Armatosura të Republikës së Shqipërisë është si më poshtë:</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1. Kuvendi i Republikës së Shqipërisë;</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2. Presidenti i Republikës;</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3. Këshilli i Ministrave;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4. Kryeministri;</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5. Ministri i Mbrojtjes;</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6. Shefi i Shtabit të Përgjithshëm të Forcave të Armatosura;</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7. Shtabi i Përgjithshëm i </w:t>
      </w:r>
      <w:proofErr w:type="gramStart"/>
      <w:r w:rsidRPr="00DF28ED">
        <w:rPr>
          <w:rFonts w:ascii="Garamond" w:hAnsi="Garamond"/>
          <w:spacing w:val="-4"/>
          <w:sz w:val="24"/>
          <w:szCs w:val="24"/>
        </w:rPr>
        <w:t>Forcave  të</w:t>
      </w:r>
      <w:proofErr w:type="gramEnd"/>
      <w:r w:rsidRPr="00DF28ED">
        <w:rPr>
          <w:rFonts w:ascii="Garamond" w:hAnsi="Garamond"/>
          <w:spacing w:val="-4"/>
          <w:sz w:val="24"/>
          <w:szCs w:val="24"/>
        </w:rPr>
        <w:t xml:space="preserve"> Armatosura;</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8. </w:t>
      </w:r>
      <w:proofErr w:type="gramStart"/>
      <w:r w:rsidRPr="00DF28ED">
        <w:rPr>
          <w:rFonts w:ascii="Garamond" w:hAnsi="Garamond"/>
          <w:spacing w:val="-4"/>
          <w:sz w:val="24"/>
          <w:szCs w:val="24"/>
        </w:rPr>
        <w:t>komandantët</w:t>
      </w:r>
      <w:proofErr w:type="gramEnd"/>
      <w:r w:rsidRPr="00DF28ED">
        <w:rPr>
          <w:rFonts w:ascii="Garamond" w:hAnsi="Garamond"/>
          <w:spacing w:val="-4"/>
          <w:sz w:val="24"/>
          <w:szCs w:val="24"/>
        </w:rPr>
        <w:t xml:space="preserve"> e forcave tokësore, detare e ajrore;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9. </w:t>
      </w:r>
      <w:proofErr w:type="gramStart"/>
      <w:r w:rsidRPr="00DF28ED">
        <w:rPr>
          <w:rFonts w:ascii="Garamond" w:hAnsi="Garamond"/>
          <w:spacing w:val="-4"/>
          <w:sz w:val="24"/>
          <w:szCs w:val="24"/>
        </w:rPr>
        <w:t>komandantët</w:t>
      </w:r>
      <w:proofErr w:type="gramEnd"/>
      <w:r w:rsidRPr="00DF28ED">
        <w:rPr>
          <w:rFonts w:ascii="Garamond" w:hAnsi="Garamond"/>
          <w:spacing w:val="-4"/>
          <w:sz w:val="24"/>
          <w:szCs w:val="24"/>
        </w:rPr>
        <w:t xml:space="preserve"> e strukturave mbështetëse;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10. Komandanti i Forcave të Armatosura në kohë lufte.</w:t>
      </w:r>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NeniNr"/>
        <w:rPr>
          <w:rFonts w:ascii="Garamond" w:hAnsi="Garamond"/>
          <w:spacing w:val="-4"/>
          <w:sz w:val="24"/>
          <w:szCs w:val="24"/>
        </w:rPr>
      </w:pPr>
      <w:r w:rsidRPr="00DF28ED">
        <w:rPr>
          <w:rFonts w:ascii="Garamond" w:hAnsi="Garamond"/>
          <w:spacing w:val="-4"/>
          <w:sz w:val="24"/>
          <w:szCs w:val="24"/>
        </w:rPr>
        <w:t>Neni 8</w:t>
      </w:r>
    </w:p>
    <w:p w:rsidR="00657F74" w:rsidRPr="00DF28ED" w:rsidRDefault="00657F74" w:rsidP="00657F74">
      <w:pPr>
        <w:pStyle w:val="NeniTitull"/>
        <w:rPr>
          <w:rFonts w:ascii="Garamond" w:hAnsi="Garamond"/>
          <w:spacing w:val="-4"/>
          <w:sz w:val="24"/>
          <w:szCs w:val="24"/>
        </w:rPr>
      </w:pPr>
      <w:r w:rsidRPr="00DF28ED">
        <w:rPr>
          <w:rFonts w:ascii="Garamond" w:hAnsi="Garamond"/>
          <w:spacing w:val="-4"/>
          <w:sz w:val="24"/>
          <w:szCs w:val="24"/>
        </w:rPr>
        <w:t>Kuvendi i Republikës së Shqipërisë</w:t>
      </w:r>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Kuvendi i Republikës së Shqipërisë është autoriteti më i lartë në hierarkinë e pushteteve dhe autoriteteve të drejtimit e të komandimit strategjik të Forcave të Armatosura dhe ushtron kompetencat e mëposhtme: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a) </w:t>
      </w:r>
      <w:proofErr w:type="gramStart"/>
      <w:r w:rsidRPr="00DF28ED">
        <w:rPr>
          <w:rFonts w:ascii="Garamond" w:hAnsi="Garamond"/>
          <w:spacing w:val="-4"/>
          <w:sz w:val="24"/>
          <w:szCs w:val="24"/>
        </w:rPr>
        <w:t>miraton</w:t>
      </w:r>
      <w:proofErr w:type="gramEnd"/>
      <w:r w:rsidRPr="00DF28ED">
        <w:rPr>
          <w:rFonts w:ascii="Garamond" w:hAnsi="Garamond"/>
          <w:spacing w:val="-4"/>
          <w:sz w:val="24"/>
          <w:szCs w:val="24"/>
        </w:rPr>
        <w:t xml:space="preserve"> me ligj Strategjinë e Sigurisë Kombëtare dhe Strategjinë Ushtarake të Republikës së Shqipërisë;</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b) </w:t>
      </w:r>
      <w:proofErr w:type="gramStart"/>
      <w:r w:rsidRPr="00DF28ED">
        <w:rPr>
          <w:rFonts w:ascii="Garamond" w:hAnsi="Garamond"/>
          <w:spacing w:val="-4"/>
          <w:sz w:val="24"/>
          <w:szCs w:val="24"/>
        </w:rPr>
        <w:t>ushtron</w:t>
      </w:r>
      <w:proofErr w:type="gramEnd"/>
      <w:r w:rsidRPr="00DF28ED">
        <w:rPr>
          <w:rFonts w:ascii="Garamond" w:hAnsi="Garamond"/>
          <w:spacing w:val="-4"/>
          <w:sz w:val="24"/>
          <w:szCs w:val="24"/>
        </w:rPr>
        <w:t xml:space="preserve"> kontroll parlamentar për çështje që kanë lidhje me veprimtarinë e Forcave të Armatosura;</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c) </w:t>
      </w:r>
      <w:proofErr w:type="gramStart"/>
      <w:r w:rsidRPr="00DF28ED">
        <w:rPr>
          <w:rFonts w:ascii="Garamond" w:hAnsi="Garamond"/>
          <w:spacing w:val="-4"/>
          <w:sz w:val="24"/>
          <w:szCs w:val="24"/>
        </w:rPr>
        <w:t>vendos</w:t>
      </w:r>
      <w:proofErr w:type="gramEnd"/>
      <w:r w:rsidRPr="00DF28ED">
        <w:rPr>
          <w:rFonts w:ascii="Garamond" w:hAnsi="Garamond"/>
          <w:spacing w:val="-4"/>
          <w:sz w:val="24"/>
          <w:szCs w:val="24"/>
        </w:rPr>
        <w:t>, sipas legjislacionit në fuqi, për bashkëpunimin ushtarak ndërkombëtar;</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ç) </w:t>
      </w:r>
      <w:proofErr w:type="gramStart"/>
      <w:r w:rsidRPr="00DF28ED">
        <w:rPr>
          <w:rFonts w:ascii="Garamond" w:hAnsi="Garamond"/>
          <w:spacing w:val="-4"/>
          <w:sz w:val="24"/>
          <w:szCs w:val="24"/>
        </w:rPr>
        <w:t>kur</w:t>
      </w:r>
      <w:proofErr w:type="gramEnd"/>
      <w:r w:rsidRPr="00DF28ED">
        <w:rPr>
          <w:rFonts w:ascii="Garamond" w:hAnsi="Garamond"/>
          <w:spacing w:val="-4"/>
          <w:sz w:val="24"/>
          <w:szCs w:val="24"/>
        </w:rPr>
        <w:t xml:space="preserve"> nuk është përcaktuar ndryshe në një marrëveshje ndërkombëtare të ratifikuar, përcakton statusin ligjor të forcave të huaja ushtarake që hyjnë në territorin e Republikës së Shqipërisë;</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lastRenderedPageBreak/>
        <w:t xml:space="preserve">d) </w:t>
      </w:r>
      <w:proofErr w:type="gramStart"/>
      <w:r w:rsidRPr="00DF28ED">
        <w:rPr>
          <w:rFonts w:ascii="Garamond" w:hAnsi="Garamond"/>
          <w:spacing w:val="-4"/>
          <w:sz w:val="24"/>
          <w:szCs w:val="24"/>
        </w:rPr>
        <w:t>miraton</w:t>
      </w:r>
      <w:proofErr w:type="gramEnd"/>
      <w:r w:rsidRPr="00DF28ED">
        <w:rPr>
          <w:rFonts w:ascii="Garamond" w:hAnsi="Garamond"/>
          <w:spacing w:val="-4"/>
          <w:sz w:val="24"/>
          <w:szCs w:val="24"/>
        </w:rPr>
        <w:t>, me propozim të Këshillit të Ministrave, planet afatgjata të zhvillimit dhe modernizimit të Forcave të Armatosura;</w:t>
      </w:r>
    </w:p>
    <w:p w:rsidR="00657F74" w:rsidRPr="00DF28ED" w:rsidRDefault="00657F74" w:rsidP="00657F74">
      <w:pPr>
        <w:pStyle w:val="Paragrafi"/>
        <w:rPr>
          <w:rFonts w:ascii="Garamond" w:hAnsi="Garamond"/>
          <w:spacing w:val="-4"/>
          <w:sz w:val="24"/>
          <w:szCs w:val="24"/>
        </w:rPr>
      </w:pPr>
      <w:proofErr w:type="gramStart"/>
      <w:r w:rsidRPr="00DF28ED">
        <w:rPr>
          <w:rFonts w:ascii="Garamond" w:hAnsi="Garamond"/>
          <w:spacing w:val="-4"/>
          <w:sz w:val="24"/>
          <w:szCs w:val="24"/>
        </w:rPr>
        <w:t>dh</w:t>
      </w:r>
      <w:proofErr w:type="gramEnd"/>
      <w:r w:rsidRPr="00DF28ED">
        <w:rPr>
          <w:rFonts w:ascii="Garamond" w:hAnsi="Garamond"/>
          <w:spacing w:val="-4"/>
          <w:sz w:val="24"/>
          <w:szCs w:val="24"/>
        </w:rPr>
        <w:t xml:space="preserve">) miraton numrin limit të Forcave të Armatosura të Republikës së Shqipërisë;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e) </w:t>
      </w:r>
      <w:proofErr w:type="gramStart"/>
      <w:r w:rsidRPr="00DF28ED">
        <w:rPr>
          <w:rFonts w:ascii="Garamond" w:hAnsi="Garamond"/>
          <w:spacing w:val="-4"/>
          <w:sz w:val="24"/>
          <w:szCs w:val="24"/>
        </w:rPr>
        <w:t>vendos</w:t>
      </w:r>
      <w:proofErr w:type="gramEnd"/>
      <w:r w:rsidRPr="00DF28ED">
        <w:rPr>
          <w:rFonts w:ascii="Garamond" w:hAnsi="Garamond"/>
          <w:spacing w:val="-4"/>
          <w:sz w:val="24"/>
          <w:szCs w:val="24"/>
        </w:rPr>
        <w:t xml:space="preserve"> për aktivizimin, mobilizimin, vënien në dispozicion të burimeve njerëzore dhe materiale për përdorim nga Forcat e Armatosura në kushtet e masave të jashtëzakonshme. </w:t>
      </w:r>
    </w:p>
    <w:p w:rsidR="00657F74" w:rsidRPr="00DF28ED" w:rsidRDefault="00657F74" w:rsidP="00657F74">
      <w:pPr>
        <w:pStyle w:val="Paragrafi"/>
        <w:rPr>
          <w:rFonts w:ascii="Garamond" w:hAnsi="Garamond"/>
          <w:sz w:val="24"/>
          <w:szCs w:val="24"/>
        </w:rPr>
      </w:pPr>
    </w:p>
    <w:p w:rsidR="00657F74" w:rsidRPr="00DF28ED" w:rsidRDefault="00657F74" w:rsidP="00657F74">
      <w:pPr>
        <w:pStyle w:val="NeniNr"/>
        <w:rPr>
          <w:rFonts w:ascii="Garamond" w:hAnsi="Garamond"/>
          <w:sz w:val="24"/>
          <w:szCs w:val="24"/>
        </w:rPr>
      </w:pPr>
      <w:r w:rsidRPr="00DF28ED">
        <w:rPr>
          <w:rFonts w:ascii="Garamond" w:hAnsi="Garamond"/>
          <w:sz w:val="24"/>
          <w:szCs w:val="24"/>
        </w:rPr>
        <w:t>Neni 9</w:t>
      </w:r>
    </w:p>
    <w:p w:rsidR="00657F74" w:rsidRPr="00DF28ED" w:rsidRDefault="00657F74" w:rsidP="00657F74">
      <w:pPr>
        <w:pStyle w:val="NeniTitull"/>
        <w:rPr>
          <w:rFonts w:ascii="Garamond" w:hAnsi="Garamond"/>
          <w:sz w:val="24"/>
          <w:szCs w:val="24"/>
        </w:rPr>
      </w:pPr>
      <w:r w:rsidRPr="00DF28ED">
        <w:rPr>
          <w:rFonts w:ascii="Garamond" w:hAnsi="Garamond"/>
          <w:sz w:val="24"/>
          <w:szCs w:val="24"/>
        </w:rPr>
        <w:t>Presidenti i Republikës</w:t>
      </w:r>
    </w:p>
    <w:p w:rsidR="00657F74" w:rsidRPr="00DF28ED" w:rsidRDefault="004963E2" w:rsidP="004963E2">
      <w:pPr>
        <w:pStyle w:val="Paragrafi"/>
        <w:jc w:val="center"/>
        <w:rPr>
          <w:rFonts w:ascii="Garamond" w:hAnsi="Garamond"/>
          <w:i/>
          <w:sz w:val="24"/>
          <w:szCs w:val="24"/>
          <w:lang w:val="en-GB"/>
        </w:rPr>
      </w:pPr>
      <w:r w:rsidRPr="00DF28ED">
        <w:rPr>
          <w:rFonts w:ascii="Garamond" w:hAnsi="Garamond"/>
          <w:i/>
          <w:sz w:val="24"/>
          <w:szCs w:val="24"/>
          <w:lang w:val="en-GB"/>
        </w:rPr>
        <w:t xml:space="preserve">(Shfuqizuar togfjalësh në pikën 2 </w:t>
      </w:r>
      <w:r w:rsidRPr="00DF28ED">
        <w:rPr>
          <w:rFonts w:ascii="Garamond" w:hAnsi="Garamond"/>
          <w:i/>
          <w:sz w:val="24"/>
          <w:szCs w:val="24"/>
          <w:lang w:val="en-GB"/>
        </w:rPr>
        <w:t>me Vendimin e Gjykatës Kushtetuese nr. 10, datë 26.2.2015)</w:t>
      </w:r>
    </w:p>
    <w:p w:rsidR="004963E2" w:rsidRPr="00DF28ED" w:rsidRDefault="004963E2" w:rsidP="00657F74">
      <w:pPr>
        <w:pStyle w:val="Paragrafi"/>
        <w:rPr>
          <w:rFonts w:ascii="Garamond" w:hAnsi="Garamond"/>
          <w:sz w:val="24"/>
          <w:szCs w:val="24"/>
        </w:rPr>
      </w:pP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1. Presidenti i Republikës, në cilësinë e Komandantit të Përgjithshëm të Forcave të Armatosura, ushtron pushtetin e dhënë nga Kushtetuta dhe legjislacioni në fuqi.</w:t>
      </w:r>
    </w:p>
    <w:p w:rsidR="004963E2"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2. Presidenti i Republikës, në kohë paqeje, e ushtron drejtimin e Forcave të Armatosura nëpërmjet Kryeminist</w:t>
      </w:r>
      <w:r w:rsidR="004963E2" w:rsidRPr="00DF28ED">
        <w:rPr>
          <w:rFonts w:ascii="Garamond" w:hAnsi="Garamond"/>
          <w:spacing w:val="-4"/>
          <w:sz w:val="24"/>
          <w:szCs w:val="24"/>
        </w:rPr>
        <w:t>rit dhe Ministrit të Mbrojtjes.</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3. Presidenti i Republikës, si Komandant i Përgjithshëm i Forcave të Armatosura, ushtron këto kompetenca: </w:t>
      </w:r>
    </w:p>
    <w:p w:rsidR="00657F74" w:rsidRPr="00DF28ED" w:rsidRDefault="00657F74" w:rsidP="004963E2">
      <w:pPr>
        <w:pStyle w:val="Paragrafi"/>
        <w:rPr>
          <w:rFonts w:ascii="Garamond" w:hAnsi="Garamond"/>
          <w:spacing w:val="-4"/>
          <w:sz w:val="24"/>
          <w:szCs w:val="24"/>
        </w:rPr>
      </w:pPr>
      <w:r w:rsidRPr="00DF28ED">
        <w:rPr>
          <w:rFonts w:ascii="Garamond" w:hAnsi="Garamond"/>
          <w:spacing w:val="-4"/>
          <w:sz w:val="24"/>
          <w:szCs w:val="24"/>
        </w:rPr>
        <w:t xml:space="preserve">a) </w:t>
      </w:r>
      <w:proofErr w:type="gramStart"/>
      <w:r w:rsidRPr="00DF28ED">
        <w:rPr>
          <w:rFonts w:ascii="Garamond" w:hAnsi="Garamond"/>
          <w:spacing w:val="-4"/>
          <w:sz w:val="24"/>
          <w:szCs w:val="24"/>
        </w:rPr>
        <w:t>jep</w:t>
      </w:r>
      <w:proofErr w:type="gramEnd"/>
      <w:r w:rsidRPr="00DF28ED">
        <w:rPr>
          <w:rFonts w:ascii="Garamond" w:hAnsi="Garamond"/>
          <w:spacing w:val="-4"/>
          <w:sz w:val="24"/>
          <w:szCs w:val="24"/>
        </w:rPr>
        <w:t xml:space="preserve"> gradat madhore, me propozimin e Ministrit të Mbrojtjes;</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b) </w:t>
      </w:r>
      <w:proofErr w:type="gramStart"/>
      <w:r w:rsidRPr="00DF28ED">
        <w:rPr>
          <w:rFonts w:ascii="Garamond" w:hAnsi="Garamond"/>
          <w:spacing w:val="-4"/>
          <w:sz w:val="24"/>
          <w:szCs w:val="24"/>
        </w:rPr>
        <w:t>emëron</w:t>
      </w:r>
      <w:proofErr w:type="gramEnd"/>
      <w:r w:rsidRPr="00DF28ED">
        <w:rPr>
          <w:rFonts w:ascii="Garamond" w:hAnsi="Garamond"/>
          <w:spacing w:val="-4"/>
          <w:sz w:val="24"/>
          <w:szCs w:val="24"/>
        </w:rPr>
        <w:t xml:space="preserve">, gradon, shkarkon dhe nxjerr në rezervë ose në lirim, me propozimin e Kryeministrit, Shefin e Shtabit të Përgjithshëm të Forcave të Armatosura;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c) </w:t>
      </w:r>
      <w:proofErr w:type="gramStart"/>
      <w:r w:rsidRPr="00DF28ED">
        <w:rPr>
          <w:rFonts w:ascii="Garamond" w:hAnsi="Garamond"/>
          <w:spacing w:val="-4"/>
          <w:sz w:val="24"/>
          <w:szCs w:val="24"/>
        </w:rPr>
        <w:t>emëron</w:t>
      </w:r>
      <w:proofErr w:type="gramEnd"/>
      <w:r w:rsidRPr="00DF28ED">
        <w:rPr>
          <w:rFonts w:ascii="Garamond" w:hAnsi="Garamond"/>
          <w:spacing w:val="-4"/>
          <w:sz w:val="24"/>
          <w:szCs w:val="24"/>
        </w:rPr>
        <w:t xml:space="preserve"> dhe shkarkon, me propozimin e Ministrit të Mbrojtjes, komandantët e forcave tokësore, detare dhe ajrore;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ç) </w:t>
      </w:r>
      <w:proofErr w:type="gramStart"/>
      <w:r w:rsidRPr="00DF28ED">
        <w:rPr>
          <w:rFonts w:ascii="Garamond" w:hAnsi="Garamond"/>
          <w:spacing w:val="-4"/>
          <w:sz w:val="24"/>
          <w:szCs w:val="24"/>
        </w:rPr>
        <w:t>jep</w:t>
      </w:r>
      <w:proofErr w:type="gramEnd"/>
      <w:r w:rsidRPr="00DF28ED">
        <w:rPr>
          <w:rFonts w:ascii="Garamond" w:hAnsi="Garamond"/>
          <w:spacing w:val="-4"/>
          <w:sz w:val="24"/>
          <w:szCs w:val="24"/>
        </w:rPr>
        <w:t xml:space="preserve"> dekorata dhe tituj nderi sipas legjislacionit në fuqi;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d) </w:t>
      </w:r>
      <w:proofErr w:type="gramStart"/>
      <w:r w:rsidRPr="00DF28ED">
        <w:rPr>
          <w:rFonts w:ascii="Garamond" w:hAnsi="Garamond"/>
          <w:spacing w:val="-4"/>
          <w:sz w:val="24"/>
          <w:szCs w:val="24"/>
        </w:rPr>
        <w:t>urdhëron</w:t>
      </w:r>
      <w:proofErr w:type="gramEnd"/>
      <w:r w:rsidRPr="00DF28ED">
        <w:rPr>
          <w:rFonts w:ascii="Garamond" w:hAnsi="Garamond"/>
          <w:spacing w:val="-4"/>
          <w:sz w:val="24"/>
          <w:szCs w:val="24"/>
        </w:rPr>
        <w:t xml:space="preserve"> vendosjen e shkallëve të ndryshme të gatishmërisë luftarake të Forcave të Armatosura, në kushtet e masave të jashtëzakonshme;</w:t>
      </w:r>
    </w:p>
    <w:p w:rsidR="00657F74" w:rsidRPr="00DF28ED" w:rsidRDefault="00657F74" w:rsidP="00657F74">
      <w:pPr>
        <w:pStyle w:val="Paragrafi"/>
        <w:rPr>
          <w:rFonts w:ascii="Garamond" w:hAnsi="Garamond"/>
          <w:spacing w:val="-4"/>
          <w:sz w:val="24"/>
          <w:szCs w:val="24"/>
        </w:rPr>
      </w:pPr>
      <w:proofErr w:type="gramStart"/>
      <w:r w:rsidRPr="00DF28ED">
        <w:rPr>
          <w:rFonts w:ascii="Garamond" w:hAnsi="Garamond"/>
          <w:spacing w:val="-4"/>
          <w:sz w:val="24"/>
          <w:szCs w:val="24"/>
        </w:rPr>
        <w:t>dh</w:t>
      </w:r>
      <w:proofErr w:type="gramEnd"/>
      <w:r w:rsidRPr="00DF28ED">
        <w:rPr>
          <w:rFonts w:ascii="Garamond" w:hAnsi="Garamond"/>
          <w:spacing w:val="-4"/>
          <w:sz w:val="24"/>
          <w:szCs w:val="24"/>
        </w:rPr>
        <w:t>) vendos për mobilizimin dhe për provat e gatishmërisë së njësive ushtarake rezervë;</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e) </w:t>
      </w:r>
      <w:proofErr w:type="gramStart"/>
      <w:r w:rsidRPr="00DF28ED">
        <w:rPr>
          <w:rFonts w:ascii="Garamond" w:hAnsi="Garamond"/>
          <w:spacing w:val="-4"/>
          <w:sz w:val="24"/>
          <w:szCs w:val="24"/>
        </w:rPr>
        <w:t>miraton</w:t>
      </w:r>
      <w:proofErr w:type="gramEnd"/>
      <w:r w:rsidRPr="00DF28ED">
        <w:rPr>
          <w:rFonts w:ascii="Garamond" w:hAnsi="Garamond"/>
          <w:spacing w:val="-4"/>
          <w:sz w:val="24"/>
          <w:szCs w:val="24"/>
        </w:rPr>
        <w:t xml:space="preserve"> regjimin, rregullat e gatishmërisë luftarake dhe ngritjen në kushtrim të  Forcave të Armatosura;</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ë) </w:t>
      </w:r>
      <w:proofErr w:type="gramStart"/>
      <w:r w:rsidRPr="00DF28ED">
        <w:rPr>
          <w:rFonts w:ascii="Garamond" w:hAnsi="Garamond"/>
          <w:spacing w:val="-4"/>
          <w:sz w:val="24"/>
          <w:szCs w:val="24"/>
        </w:rPr>
        <w:t>u</w:t>
      </w:r>
      <w:proofErr w:type="gramEnd"/>
      <w:r w:rsidRPr="00DF28ED">
        <w:rPr>
          <w:rFonts w:ascii="Garamond" w:hAnsi="Garamond"/>
          <w:spacing w:val="-4"/>
          <w:sz w:val="24"/>
          <w:szCs w:val="24"/>
        </w:rPr>
        <w:t xml:space="preserve"> jep njësive ushtarake, me propozimin e Ministrit të Mbrojtjes, flamujt luftarakë;</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4. Presidenti i Republikës i rekomandon Këshillit të Ministrave masa, në varësi të nevojave për:</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a) </w:t>
      </w:r>
      <w:proofErr w:type="gramStart"/>
      <w:r w:rsidRPr="00DF28ED">
        <w:rPr>
          <w:rFonts w:ascii="Garamond" w:hAnsi="Garamond"/>
          <w:spacing w:val="-4"/>
          <w:sz w:val="24"/>
          <w:szCs w:val="24"/>
        </w:rPr>
        <w:t>përballimin</w:t>
      </w:r>
      <w:proofErr w:type="gramEnd"/>
      <w:r w:rsidRPr="00DF28ED">
        <w:rPr>
          <w:rFonts w:ascii="Garamond" w:hAnsi="Garamond"/>
          <w:spacing w:val="-4"/>
          <w:sz w:val="24"/>
          <w:szCs w:val="24"/>
        </w:rPr>
        <w:t xml:space="preserve"> e rreziqeve që i kanosen Republikës së Shqipërisë ose përballimin e gjendjes së luftës;</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b) </w:t>
      </w:r>
      <w:proofErr w:type="gramStart"/>
      <w:r w:rsidRPr="00DF28ED">
        <w:rPr>
          <w:rFonts w:ascii="Garamond" w:hAnsi="Garamond"/>
          <w:spacing w:val="-4"/>
          <w:sz w:val="24"/>
          <w:szCs w:val="24"/>
        </w:rPr>
        <w:t>krijimin</w:t>
      </w:r>
      <w:proofErr w:type="gramEnd"/>
      <w:r w:rsidRPr="00DF28ED">
        <w:rPr>
          <w:rFonts w:ascii="Garamond" w:hAnsi="Garamond"/>
          <w:spacing w:val="-4"/>
          <w:sz w:val="24"/>
          <w:szCs w:val="24"/>
        </w:rPr>
        <w:t xml:space="preserve"> e njësive të reja ushtarake në Forcat e Armatosura;</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c) </w:t>
      </w:r>
      <w:proofErr w:type="gramStart"/>
      <w:r w:rsidRPr="00DF28ED">
        <w:rPr>
          <w:rFonts w:ascii="Garamond" w:hAnsi="Garamond"/>
          <w:spacing w:val="-4"/>
          <w:sz w:val="24"/>
          <w:szCs w:val="24"/>
        </w:rPr>
        <w:t>programe</w:t>
      </w:r>
      <w:proofErr w:type="gramEnd"/>
      <w:r w:rsidRPr="00DF28ED">
        <w:rPr>
          <w:rFonts w:ascii="Garamond" w:hAnsi="Garamond"/>
          <w:spacing w:val="-4"/>
          <w:sz w:val="24"/>
          <w:szCs w:val="24"/>
        </w:rPr>
        <w:t xml:space="preserve"> të veçanta për zhvillimin dhe modernizimin e Forcave të Armatosura.</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5. Në rastet e përcaktuara në shkronjat “a”, “b” dhe “c”, të pikës 3, të këtij neni, Presidenti i Republikës shprehet brenda 30 ditëve kalendarike nga data e paraqitjes së propozimeve, duke miratuar ose refuzuar propozimin.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ab/>
      </w:r>
    </w:p>
    <w:p w:rsidR="00657F74" w:rsidRPr="00DF28ED" w:rsidRDefault="00657F74" w:rsidP="00657F74">
      <w:pPr>
        <w:pStyle w:val="NeniNr"/>
        <w:rPr>
          <w:rFonts w:ascii="Garamond" w:hAnsi="Garamond"/>
          <w:spacing w:val="-4"/>
          <w:sz w:val="24"/>
          <w:szCs w:val="24"/>
        </w:rPr>
      </w:pPr>
      <w:r w:rsidRPr="00DF28ED">
        <w:rPr>
          <w:rFonts w:ascii="Garamond" w:hAnsi="Garamond"/>
          <w:spacing w:val="-4"/>
          <w:sz w:val="24"/>
          <w:szCs w:val="24"/>
        </w:rPr>
        <w:t>Neni 10</w:t>
      </w:r>
    </w:p>
    <w:p w:rsidR="00657F74" w:rsidRPr="00DF28ED" w:rsidRDefault="00657F74" w:rsidP="00657F74">
      <w:pPr>
        <w:pStyle w:val="NeniTitull"/>
        <w:rPr>
          <w:rFonts w:ascii="Garamond" w:hAnsi="Garamond"/>
          <w:spacing w:val="-4"/>
          <w:sz w:val="24"/>
          <w:szCs w:val="24"/>
        </w:rPr>
      </w:pPr>
      <w:r w:rsidRPr="00DF28ED">
        <w:rPr>
          <w:rFonts w:ascii="Garamond" w:hAnsi="Garamond"/>
          <w:spacing w:val="-4"/>
          <w:sz w:val="24"/>
          <w:szCs w:val="24"/>
        </w:rPr>
        <w:t>Këshilli i Sigurimit Kombëtar</w:t>
      </w:r>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1. Këshilli i Sigurimit Kombëtar është organ këshillimor, i cili mbështet Presidentin e Republikës në ushtrimin e kompetencave dhe përgjegjësive kushtetuese e ligjore.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2. Këshilli i Sigurimit Kombëtar kryesohet nga Presidenti i Republikës dhe thirret prej tij </w:t>
      </w:r>
      <w:proofErr w:type="gramStart"/>
      <w:r w:rsidRPr="00DF28ED">
        <w:rPr>
          <w:rFonts w:ascii="Garamond" w:hAnsi="Garamond"/>
          <w:spacing w:val="-4"/>
          <w:sz w:val="24"/>
          <w:szCs w:val="24"/>
        </w:rPr>
        <w:t>sa</w:t>
      </w:r>
      <w:proofErr w:type="gramEnd"/>
      <w:r w:rsidRPr="00DF28ED">
        <w:rPr>
          <w:rFonts w:ascii="Garamond" w:hAnsi="Garamond"/>
          <w:spacing w:val="-4"/>
          <w:sz w:val="24"/>
          <w:szCs w:val="24"/>
        </w:rPr>
        <w:t xml:space="preserve"> herë që e gjykon të nevojshme e sipas një rendi dite të përcaktuar.</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3. Anëtarët e përhershëm të Këshillit të Sigurimit Kombëtar janë:</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a) Kryetari i Kuvendit;</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b) Kryeministri;</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c) Ministri i Mbrojtjes;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ç) Ministri Punëve të Jashtme;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lastRenderedPageBreak/>
        <w:t>d) Ministri i Drejtësisë;</w:t>
      </w:r>
    </w:p>
    <w:p w:rsidR="00657F74" w:rsidRPr="00DF28ED" w:rsidRDefault="00657F74" w:rsidP="00657F74">
      <w:pPr>
        <w:pStyle w:val="Paragrafi"/>
        <w:rPr>
          <w:rFonts w:ascii="Garamond" w:hAnsi="Garamond"/>
          <w:spacing w:val="-4"/>
          <w:sz w:val="24"/>
          <w:szCs w:val="24"/>
        </w:rPr>
      </w:pPr>
      <w:proofErr w:type="gramStart"/>
      <w:r w:rsidRPr="00DF28ED">
        <w:rPr>
          <w:rFonts w:ascii="Garamond" w:hAnsi="Garamond"/>
          <w:spacing w:val="-4"/>
          <w:sz w:val="24"/>
          <w:szCs w:val="24"/>
        </w:rPr>
        <w:t>dh</w:t>
      </w:r>
      <w:proofErr w:type="gramEnd"/>
      <w:r w:rsidRPr="00DF28ED">
        <w:rPr>
          <w:rFonts w:ascii="Garamond" w:hAnsi="Garamond"/>
          <w:spacing w:val="-4"/>
          <w:sz w:val="24"/>
          <w:szCs w:val="24"/>
        </w:rPr>
        <w:t>) ministri përgjegjës për punët e brendshme;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e) </w:t>
      </w:r>
      <w:proofErr w:type="gramStart"/>
      <w:r w:rsidRPr="00DF28ED">
        <w:rPr>
          <w:rFonts w:ascii="Garamond" w:hAnsi="Garamond"/>
          <w:spacing w:val="-4"/>
          <w:sz w:val="24"/>
          <w:szCs w:val="24"/>
        </w:rPr>
        <w:t>ministri</w:t>
      </w:r>
      <w:proofErr w:type="gramEnd"/>
      <w:r w:rsidRPr="00DF28ED">
        <w:rPr>
          <w:rFonts w:ascii="Garamond" w:hAnsi="Garamond"/>
          <w:spacing w:val="-4"/>
          <w:sz w:val="24"/>
          <w:szCs w:val="24"/>
        </w:rPr>
        <w:t xml:space="preserve"> përgjegjës për financat;</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ë) </w:t>
      </w:r>
      <w:proofErr w:type="gramStart"/>
      <w:r w:rsidRPr="00DF28ED">
        <w:rPr>
          <w:rFonts w:ascii="Garamond" w:hAnsi="Garamond"/>
          <w:spacing w:val="-4"/>
          <w:sz w:val="24"/>
          <w:szCs w:val="24"/>
        </w:rPr>
        <w:t>ministri</w:t>
      </w:r>
      <w:proofErr w:type="gramEnd"/>
      <w:r w:rsidRPr="00DF28ED">
        <w:rPr>
          <w:rFonts w:ascii="Garamond" w:hAnsi="Garamond"/>
          <w:spacing w:val="-4"/>
          <w:sz w:val="24"/>
          <w:szCs w:val="24"/>
        </w:rPr>
        <w:t xml:space="preserve"> përgjegjës për transportin;</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f) </w:t>
      </w:r>
      <w:proofErr w:type="gramStart"/>
      <w:r w:rsidRPr="00DF28ED">
        <w:rPr>
          <w:rFonts w:ascii="Garamond" w:hAnsi="Garamond"/>
          <w:spacing w:val="-4"/>
          <w:sz w:val="24"/>
          <w:szCs w:val="24"/>
        </w:rPr>
        <w:t>ministri</w:t>
      </w:r>
      <w:proofErr w:type="gramEnd"/>
      <w:r w:rsidRPr="00DF28ED">
        <w:rPr>
          <w:rFonts w:ascii="Garamond" w:hAnsi="Garamond"/>
          <w:spacing w:val="-4"/>
          <w:sz w:val="24"/>
          <w:szCs w:val="24"/>
        </w:rPr>
        <w:t xml:space="preserve"> përgjegjës për energjinë;</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g) </w:t>
      </w:r>
      <w:proofErr w:type="gramStart"/>
      <w:r w:rsidRPr="00DF28ED">
        <w:rPr>
          <w:rFonts w:ascii="Garamond" w:hAnsi="Garamond"/>
          <w:spacing w:val="-4"/>
          <w:sz w:val="24"/>
          <w:szCs w:val="24"/>
        </w:rPr>
        <w:t>kryetari</w:t>
      </w:r>
      <w:proofErr w:type="gramEnd"/>
      <w:r w:rsidRPr="00DF28ED">
        <w:rPr>
          <w:rFonts w:ascii="Garamond" w:hAnsi="Garamond"/>
          <w:spacing w:val="-4"/>
          <w:sz w:val="24"/>
          <w:szCs w:val="24"/>
        </w:rPr>
        <w:t xml:space="preserve"> i komisionit të përhershëm parlamentar përgjegjës për    çështjet e sigurisë dhe mbrojtjes;</w:t>
      </w:r>
    </w:p>
    <w:p w:rsidR="00657F74" w:rsidRPr="00DF28ED" w:rsidRDefault="00657F74" w:rsidP="00657F74">
      <w:pPr>
        <w:pStyle w:val="Paragrafi"/>
        <w:rPr>
          <w:rFonts w:ascii="Garamond" w:hAnsi="Garamond"/>
          <w:sz w:val="24"/>
          <w:szCs w:val="24"/>
        </w:rPr>
      </w:pPr>
      <w:proofErr w:type="gramStart"/>
      <w:r w:rsidRPr="00DF28ED">
        <w:rPr>
          <w:rFonts w:ascii="Garamond" w:hAnsi="Garamond"/>
          <w:spacing w:val="-4"/>
          <w:sz w:val="24"/>
          <w:szCs w:val="24"/>
        </w:rPr>
        <w:t>gj</w:t>
      </w:r>
      <w:proofErr w:type="gramEnd"/>
      <w:r w:rsidRPr="00DF28ED">
        <w:rPr>
          <w:rFonts w:ascii="Garamond" w:hAnsi="Garamond"/>
          <w:spacing w:val="-4"/>
          <w:sz w:val="24"/>
          <w:szCs w:val="24"/>
        </w:rPr>
        <w:t xml:space="preserve">) Shefi i Shtabit të Përgjithshëm të Forcave të </w:t>
      </w:r>
      <w:r w:rsidRPr="00DF28ED">
        <w:rPr>
          <w:rFonts w:ascii="Garamond" w:hAnsi="Garamond"/>
          <w:sz w:val="24"/>
          <w:szCs w:val="24"/>
        </w:rPr>
        <w:t xml:space="preserve">Armatosura;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h) Drejtori i Shërbimit Informativ të Shtetit.</w:t>
      </w:r>
    </w:p>
    <w:p w:rsidR="00657F74" w:rsidRPr="00DF28ED" w:rsidRDefault="00657F74" w:rsidP="00657F74">
      <w:pPr>
        <w:pStyle w:val="Paragrafi"/>
        <w:rPr>
          <w:rFonts w:ascii="Garamond" w:hAnsi="Garamond"/>
          <w:sz w:val="24"/>
          <w:szCs w:val="24"/>
        </w:rPr>
      </w:pPr>
      <w:r w:rsidRPr="00DF28ED">
        <w:rPr>
          <w:rFonts w:ascii="Garamond" w:hAnsi="Garamond"/>
          <w:sz w:val="24"/>
          <w:szCs w:val="24"/>
        </w:rPr>
        <w:t>i) Drejtori i Përgjithshëm i Policisë së Shtetit</w:t>
      </w:r>
    </w:p>
    <w:p w:rsidR="00657F74" w:rsidRPr="00DF28ED" w:rsidRDefault="00657F74" w:rsidP="00657F74">
      <w:pPr>
        <w:pStyle w:val="Paragrafi"/>
        <w:rPr>
          <w:rFonts w:ascii="Garamond" w:hAnsi="Garamond"/>
          <w:sz w:val="24"/>
          <w:szCs w:val="24"/>
        </w:rPr>
      </w:pPr>
      <w:r w:rsidRPr="00DF28ED">
        <w:rPr>
          <w:rFonts w:ascii="Garamond" w:hAnsi="Garamond"/>
          <w:sz w:val="24"/>
          <w:szCs w:val="24"/>
        </w:rPr>
        <w:t>4. Në raste të veçanta, Presidenti i Republikës mund të ftojë pjesëmarrës të tjerë.</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5. Në rast se anëtarët e Këshillit të Sigurimit Kombëtar për arsye objektive nuk mund të marrin pjesë në mbledhjet e Këshillit, ata autorizojnë zëvendësit e tyre, duke marrë miratimin paraprak të Presidentit.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6. Këshilli i Sigurimit Kombëtar diskuton dhe jep mendime për çështje të sigurisë, të mbrojtjes, të armë-kontrollit dhe për çdo çështje tjetër në fushën e sigurisë kombëtare.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7. Këshilli i Sigurimit Kombëtar nuk merr vendime.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8. Mbledhjet e tij zhvillohen të mbyllura. </w:t>
      </w:r>
    </w:p>
    <w:p w:rsidR="00657F74" w:rsidRPr="00DF28ED" w:rsidRDefault="00657F74" w:rsidP="00657F74">
      <w:pPr>
        <w:pStyle w:val="Paragrafi"/>
        <w:rPr>
          <w:rFonts w:ascii="Garamond" w:hAnsi="Garamond"/>
          <w:sz w:val="24"/>
          <w:szCs w:val="24"/>
        </w:rPr>
      </w:pPr>
    </w:p>
    <w:p w:rsidR="00657F74" w:rsidRPr="00DF28ED" w:rsidRDefault="00657F74" w:rsidP="00657F74">
      <w:pPr>
        <w:pStyle w:val="NeniNr"/>
        <w:rPr>
          <w:rFonts w:ascii="Garamond" w:hAnsi="Garamond"/>
          <w:sz w:val="24"/>
          <w:szCs w:val="24"/>
        </w:rPr>
      </w:pPr>
      <w:r w:rsidRPr="00DF28ED">
        <w:rPr>
          <w:rFonts w:ascii="Garamond" w:hAnsi="Garamond"/>
          <w:sz w:val="24"/>
          <w:szCs w:val="24"/>
        </w:rPr>
        <w:t>Neni 11</w:t>
      </w:r>
    </w:p>
    <w:p w:rsidR="00657F74" w:rsidRPr="00DF28ED" w:rsidRDefault="00657F74" w:rsidP="00657F74">
      <w:pPr>
        <w:pStyle w:val="NeniTitull"/>
        <w:rPr>
          <w:rFonts w:ascii="Garamond" w:hAnsi="Garamond"/>
          <w:sz w:val="24"/>
          <w:szCs w:val="24"/>
        </w:rPr>
      </w:pPr>
      <w:r w:rsidRPr="00DF28ED">
        <w:rPr>
          <w:rFonts w:ascii="Garamond" w:hAnsi="Garamond"/>
          <w:sz w:val="24"/>
          <w:szCs w:val="24"/>
        </w:rPr>
        <w:t>Këshilli i Ministrave</w:t>
      </w:r>
    </w:p>
    <w:p w:rsidR="00657F74" w:rsidRPr="00DF28ED" w:rsidRDefault="00657F74" w:rsidP="00657F74">
      <w:pPr>
        <w:pStyle w:val="Paragrafi"/>
        <w:rPr>
          <w:rFonts w:ascii="Garamond" w:hAnsi="Garamond"/>
          <w:sz w:val="24"/>
          <w:szCs w:val="24"/>
        </w:rPr>
      </w:pPr>
    </w:p>
    <w:p w:rsidR="00657F74" w:rsidRPr="00DF28ED" w:rsidRDefault="00657F74" w:rsidP="00657F74">
      <w:pPr>
        <w:pStyle w:val="Paragrafi"/>
        <w:rPr>
          <w:rFonts w:ascii="Garamond" w:hAnsi="Garamond"/>
          <w:sz w:val="24"/>
          <w:szCs w:val="24"/>
        </w:rPr>
      </w:pPr>
      <w:r w:rsidRPr="00DF28ED">
        <w:rPr>
          <w:rFonts w:ascii="Garamond" w:hAnsi="Garamond"/>
          <w:sz w:val="24"/>
          <w:szCs w:val="24"/>
        </w:rPr>
        <w:t>Këshilli i Ministrave ka këto detyra dhe përgjegjësi:</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a) </w:t>
      </w:r>
      <w:proofErr w:type="gramStart"/>
      <w:r w:rsidRPr="00DF28ED">
        <w:rPr>
          <w:rFonts w:ascii="Garamond" w:hAnsi="Garamond"/>
          <w:sz w:val="24"/>
          <w:szCs w:val="24"/>
        </w:rPr>
        <w:t>përgatit</w:t>
      </w:r>
      <w:proofErr w:type="gramEnd"/>
      <w:r w:rsidRPr="00DF28ED">
        <w:rPr>
          <w:rFonts w:ascii="Garamond" w:hAnsi="Garamond"/>
          <w:sz w:val="24"/>
          <w:szCs w:val="24"/>
        </w:rPr>
        <w:t xml:space="preserve"> dhe i paraqet për miratim Kuvendit Strategjinë e Sigurisë Kombëtare dhe Strategjinë Ushtarake të Republikës së Shqipërisë;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b) </w:t>
      </w:r>
      <w:proofErr w:type="gramStart"/>
      <w:r w:rsidRPr="00DF28ED">
        <w:rPr>
          <w:rFonts w:ascii="Garamond" w:hAnsi="Garamond"/>
          <w:sz w:val="24"/>
          <w:szCs w:val="24"/>
        </w:rPr>
        <w:t>i</w:t>
      </w:r>
      <w:proofErr w:type="gramEnd"/>
      <w:r w:rsidRPr="00DF28ED">
        <w:rPr>
          <w:rFonts w:ascii="Garamond" w:hAnsi="Garamond"/>
          <w:sz w:val="24"/>
          <w:szCs w:val="24"/>
        </w:rPr>
        <w:t xml:space="preserve"> propozon Kuvendit ndryshime në numrin limit të personelit të Forcave të Armatosura;</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c) </w:t>
      </w:r>
      <w:proofErr w:type="gramStart"/>
      <w:r w:rsidRPr="00DF28ED">
        <w:rPr>
          <w:rFonts w:ascii="Garamond" w:hAnsi="Garamond"/>
          <w:sz w:val="24"/>
          <w:szCs w:val="24"/>
        </w:rPr>
        <w:t>miraton</w:t>
      </w:r>
      <w:proofErr w:type="gramEnd"/>
      <w:r w:rsidRPr="00DF28ED">
        <w:rPr>
          <w:rFonts w:ascii="Garamond" w:hAnsi="Garamond"/>
          <w:sz w:val="24"/>
          <w:szCs w:val="24"/>
        </w:rPr>
        <w:t xml:space="preserve">, me propozimin e Ministrit të Mbrojtjes, planin e mobilizimit të përgjithshëm ose të pjesshëm të burimeve njerëzore e materiale të vendit, gjatë periudhës për të cilën kërkohet vendosja e masave të jashtëzakonshme;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ç) </w:t>
      </w:r>
      <w:proofErr w:type="gramStart"/>
      <w:r w:rsidRPr="00DF28ED">
        <w:rPr>
          <w:rFonts w:ascii="Garamond" w:hAnsi="Garamond"/>
          <w:sz w:val="24"/>
          <w:szCs w:val="24"/>
        </w:rPr>
        <w:t>përcakton</w:t>
      </w:r>
      <w:proofErr w:type="gramEnd"/>
      <w:r w:rsidRPr="00DF28ED">
        <w:rPr>
          <w:rFonts w:ascii="Garamond" w:hAnsi="Garamond"/>
          <w:sz w:val="24"/>
          <w:szCs w:val="24"/>
        </w:rPr>
        <w:t xml:space="preserve"> pagat dhe trajtimin ekonomik të personelit ushtarak dhe civil që shërben në Forcat e Armatosura;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d) përcakton afatet e shërbimit dhe të përdorimit të armatimit, municioneve, teknikës dhe pajisjeve të Forcave të Armatosura, rregullat, procedurat dhe përgjegjësitë për heqjen nga armatimi e përdorimi, si dhe trajtimin e tyre pas heqjes nga armatimi e përdorimi;</w:t>
      </w:r>
    </w:p>
    <w:p w:rsidR="00657F74" w:rsidRPr="00DF28ED" w:rsidRDefault="00657F74" w:rsidP="00657F74">
      <w:pPr>
        <w:pStyle w:val="Paragrafi"/>
        <w:rPr>
          <w:rFonts w:ascii="Garamond" w:hAnsi="Garamond"/>
          <w:spacing w:val="-4"/>
          <w:sz w:val="24"/>
          <w:szCs w:val="24"/>
        </w:rPr>
      </w:pPr>
      <w:proofErr w:type="gramStart"/>
      <w:r w:rsidRPr="00DF28ED">
        <w:rPr>
          <w:rFonts w:ascii="Garamond" w:hAnsi="Garamond"/>
          <w:spacing w:val="-4"/>
          <w:sz w:val="24"/>
          <w:szCs w:val="24"/>
        </w:rPr>
        <w:t>dh</w:t>
      </w:r>
      <w:proofErr w:type="gramEnd"/>
      <w:r w:rsidRPr="00DF28ED">
        <w:rPr>
          <w:rFonts w:ascii="Garamond" w:hAnsi="Garamond"/>
          <w:spacing w:val="-4"/>
          <w:sz w:val="24"/>
          <w:szCs w:val="24"/>
        </w:rPr>
        <w:t>) organizon dhe drejton mbrojtjen civile të Republikës së Shqipërisë dhe vendos krijimin e funksionimin e shtabeve të mbrojtjes pranë qarqeve;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e) </w:t>
      </w:r>
      <w:proofErr w:type="gramStart"/>
      <w:r w:rsidRPr="00DF28ED">
        <w:rPr>
          <w:rFonts w:ascii="Garamond" w:hAnsi="Garamond"/>
          <w:spacing w:val="-4"/>
          <w:sz w:val="24"/>
          <w:szCs w:val="24"/>
        </w:rPr>
        <w:t>miraton</w:t>
      </w:r>
      <w:proofErr w:type="gramEnd"/>
      <w:r w:rsidRPr="00DF28ED">
        <w:rPr>
          <w:rFonts w:ascii="Garamond" w:hAnsi="Garamond"/>
          <w:spacing w:val="-4"/>
          <w:sz w:val="24"/>
          <w:szCs w:val="24"/>
        </w:rPr>
        <w:t xml:space="preserve"> programe të veçanta për pajisjen dhe modernizimin e Forcave të Armatosura;</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ë) </w:t>
      </w:r>
      <w:proofErr w:type="gramStart"/>
      <w:r w:rsidRPr="00DF28ED">
        <w:rPr>
          <w:rFonts w:ascii="Garamond" w:hAnsi="Garamond"/>
          <w:spacing w:val="-4"/>
          <w:sz w:val="24"/>
          <w:szCs w:val="24"/>
        </w:rPr>
        <w:t>miraton</w:t>
      </w:r>
      <w:proofErr w:type="gramEnd"/>
      <w:r w:rsidRPr="00DF28ED">
        <w:rPr>
          <w:rFonts w:ascii="Garamond" w:hAnsi="Garamond"/>
          <w:spacing w:val="-4"/>
          <w:sz w:val="24"/>
          <w:szCs w:val="24"/>
        </w:rPr>
        <w:t xml:space="preserve"> modelet e uniformave ushtarake, gradave, simboleve, flamujve dhe çdo shenje tjetër dalluese të uniformës ushtarake;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f) </w:t>
      </w:r>
      <w:proofErr w:type="gramStart"/>
      <w:r w:rsidRPr="00DF28ED">
        <w:rPr>
          <w:rFonts w:ascii="Garamond" w:hAnsi="Garamond"/>
          <w:spacing w:val="-4"/>
          <w:sz w:val="24"/>
          <w:szCs w:val="24"/>
        </w:rPr>
        <w:t>miraton</w:t>
      </w:r>
      <w:proofErr w:type="gramEnd"/>
      <w:r w:rsidRPr="00DF28ED">
        <w:rPr>
          <w:rFonts w:ascii="Garamond" w:hAnsi="Garamond"/>
          <w:spacing w:val="-4"/>
          <w:sz w:val="24"/>
          <w:szCs w:val="24"/>
        </w:rPr>
        <w:t xml:space="preserve"> normat e trajtimit me uniformë të ushtarakëve;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g) </w:t>
      </w:r>
      <w:proofErr w:type="gramStart"/>
      <w:r w:rsidRPr="00DF28ED">
        <w:rPr>
          <w:rFonts w:ascii="Garamond" w:hAnsi="Garamond"/>
          <w:spacing w:val="-4"/>
          <w:sz w:val="24"/>
          <w:szCs w:val="24"/>
        </w:rPr>
        <w:t>miraton</w:t>
      </w:r>
      <w:proofErr w:type="gramEnd"/>
      <w:r w:rsidRPr="00DF28ED">
        <w:rPr>
          <w:rFonts w:ascii="Garamond" w:hAnsi="Garamond"/>
          <w:spacing w:val="-4"/>
          <w:sz w:val="24"/>
          <w:szCs w:val="24"/>
        </w:rPr>
        <w:t xml:space="preserve"> normat e trajtimit me ushqim të ushtarakëve;</w:t>
      </w:r>
    </w:p>
    <w:p w:rsidR="00657F74" w:rsidRPr="00DF28ED" w:rsidRDefault="00657F74" w:rsidP="00657F74">
      <w:pPr>
        <w:pStyle w:val="Paragrafi"/>
        <w:rPr>
          <w:rFonts w:ascii="Garamond" w:hAnsi="Garamond"/>
          <w:sz w:val="24"/>
          <w:szCs w:val="24"/>
        </w:rPr>
      </w:pPr>
      <w:proofErr w:type="gramStart"/>
      <w:r w:rsidRPr="00DF28ED">
        <w:rPr>
          <w:rFonts w:ascii="Garamond" w:hAnsi="Garamond"/>
          <w:spacing w:val="-4"/>
          <w:sz w:val="24"/>
          <w:szCs w:val="24"/>
        </w:rPr>
        <w:t>gj</w:t>
      </w:r>
      <w:proofErr w:type="gramEnd"/>
      <w:r w:rsidRPr="00DF28ED">
        <w:rPr>
          <w:rFonts w:ascii="Garamond" w:hAnsi="Garamond"/>
          <w:spacing w:val="-4"/>
          <w:sz w:val="24"/>
          <w:szCs w:val="24"/>
        </w:rPr>
        <w:t>) miraton rezervat materiale në Forcat e Armatosura, si dhe përcakton rregullat për krijimin, shkallëzimin, mënyrën e administrimit e të përdorimit të tyre për kohë paqeje dhe të gjendjeve, për të cilat</w:t>
      </w:r>
      <w:r w:rsidRPr="00DF28ED">
        <w:rPr>
          <w:rFonts w:ascii="Garamond" w:hAnsi="Garamond"/>
          <w:sz w:val="24"/>
          <w:szCs w:val="24"/>
        </w:rPr>
        <w:t xml:space="preserve"> kërkohet marrja e masave të jashtëzakonshme;</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h) </w:t>
      </w:r>
      <w:proofErr w:type="gramStart"/>
      <w:r w:rsidRPr="00DF28ED">
        <w:rPr>
          <w:rFonts w:ascii="Garamond" w:hAnsi="Garamond"/>
          <w:sz w:val="24"/>
          <w:szCs w:val="24"/>
        </w:rPr>
        <w:t>përcakton</w:t>
      </w:r>
      <w:proofErr w:type="gramEnd"/>
      <w:r w:rsidRPr="00DF28ED">
        <w:rPr>
          <w:rFonts w:ascii="Garamond" w:hAnsi="Garamond"/>
          <w:sz w:val="24"/>
          <w:szCs w:val="24"/>
        </w:rPr>
        <w:t xml:space="preserve"> detyrimet e institucioneve dhe subjekteve publike e private për mbajtjen e rezervave të materialeve e të mallrave në interes të mbrojtjes dhe Forcave të Armatosura për situata të veçanta;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i) </w:t>
      </w:r>
      <w:proofErr w:type="gramStart"/>
      <w:r w:rsidRPr="00DF28ED">
        <w:rPr>
          <w:rFonts w:ascii="Garamond" w:hAnsi="Garamond"/>
          <w:sz w:val="24"/>
          <w:szCs w:val="24"/>
        </w:rPr>
        <w:t>miraton</w:t>
      </w:r>
      <w:proofErr w:type="gramEnd"/>
      <w:r w:rsidRPr="00DF28ED">
        <w:rPr>
          <w:rFonts w:ascii="Garamond" w:hAnsi="Garamond"/>
          <w:sz w:val="24"/>
          <w:szCs w:val="24"/>
        </w:rPr>
        <w:t xml:space="preserve"> listën e aerodromeve civile, që mund të caktohen si aeroporte rezervë të Forcave të Armatosura gjatë gjendjeve, për të cilat kërkohet marrja e masave të jashtëzakonshme. </w:t>
      </w:r>
    </w:p>
    <w:p w:rsidR="004963E2" w:rsidRPr="00DF28ED" w:rsidRDefault="004963E2" w:rsidP="00657F74">
      <w:pPr>
        <w:pStyle w:val="Paragrafi"/>
        <w:rPr>
          <w:rFonts w:ascii="Garamond" w:hAnsi="Garamond"/>
          <w:sz w:val="24"/>
          <w:szCs w:val="24"/>
        </w:rPr>
      </w:pPr>
    </w:p>
    <w:p w:rsidR="00657F74" w:rsidRPr="00DF28ED" w:rsidRDefault="00657F74" w:rsidP="00657F74">
      <w:pPr>
        <w:pStyle w:val="Paragrafi"/>
        <w:rPr>
          <w:rFonts w:ascii="Garamond" w:hAnsi="Garamond"/>
          <w:sz w:val="24"/>
          <w:szCs w:val="24"/>
        </w:rPr>
      </w:pPr>
    </w:p>
    <w:p w:rsidR="00657F74" w:rsidRPr="00DF28ED" w:rsidRDefault="00657F74" w:rsidP="00657F74">
      <w:pPr>
        <w:pStyle w:val="NeniNr"/>
        <w:rPr>
          <w:rFonts w:ascii="Garamond" w:hAnsi="Garamond"/>
          <w:sz w:val="24"/>
          <w:szCs w:val="24"/>
        </w:rPr>
      </w:pPr>
      <w:r w:rsidRPr="00DF28ED">
        <w:rPr>
          <w:rFonts w:ascii="Garamond" w:hAnsi="Garamond"/>
          <w:sz w:val="24"/>
          <w:szCs w:val="24"/>
        </w:rPr>
        <w:t>Neni 12</w:t>
      </w:r>
    </w:p>
    <w:p w:rsidR="00657F74" w:rsidRPr="00DF28ED" w:rsidRDefault="00657F74" w:rsidP="00657F74">
      <w:pPr>
        <w:pStyle w:val="NeniTitull"/>
        <w:rPr>
          <w:rFonts w:ascii="Garamond" w:hAnsi="Garamond"/>
          <w:sz w:val="24"/>
          <w:szCs w:val="24"/>
        </w:rPr>
      </w:pPr>
      <w:r w:rsidRPr="00DF28ED">
        <w:rPr>
          <w:rFonts w:ascii="Garamond" w:hAnsi="Garamond"/>
          <w:sz w:val="24"/>
          <w:szCs w:val="24"/>
        </w:rPr>
        <w:t>Kryeministri</w:t>
      </w:r>
    </w:p>
    <w:p w:rsidR="00657F74" w:rsidRPr="00DF28ED" w:rsidRDefault="004963E2" w:rsidP="004963E2">
      <w:pPr>
        <w:pStyle w:val="Paragrafi"/>
        <w:jc w:val="center"/>
        <w:rPr>
          <w:rFonts w:ascii="Garamond" w:hAnsi="Garamond"/>
          <w:i/>
          <w:sz w:val="24"/>
          <w:szCs w:val="24"/>
          <w:lang w:val="en-GB"/>
        </w:rPr>
      </w:pPr>
      <w:r w:rsidRPr="00DF28ED">
        <w:rPr>
          <w:rFonts w:ascii="Garamond" w:hAnsi="Garamond"/>
          <w:i/>
          <w:sz w:val="24"/>
          <w:szCs w:val="24"/>
          <w:lang w:val="en-GB"/>
        </w:rPr>
        <w:t xml:space="preserve">(Shfuqizuar shkronja ‘’ç’’ dhe ‘’d’’ </w:t>
      </w:r>
      <w:r w:rsidRPr="00DF28ED">
        <w:rPr>
          <w:rFonts w:ascii="Garamond" w:hAnsi="Garamond"/>
          <w:i/>
          <w:sz w:val="24"/>
          <w:szCs w:val="24"/>
          <w:lang w:val="en-GB"/>
        </w:rPr>
        <w:t>me Vendimin e Gjykatës Kushtetuese nr. 10, datë 26.2.2015)</w:t>
      </w:r>
    </w:p>
    <w:p w:rsidR="004963E2" w:rsidRPr="00DF28ED" w:rsidRDefault="004963E2" w:rsidP="00657F74">
      <w:pPr>
        <w:pStyle w:val="Paragrafi"/>
        <w:rPr>
          <w:rFonts w:ascii="Garamond" w:hAnsi="Garamond"/>
          <w:sz w:val="24"/>
          <w:szCs w:val="24"/>
        </w:rPr>
      </w:pP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Kryeministri ka këto detyra dhe përgjegjësi: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a) </w:t>
      </w:r>
      <w:proofErr w:type="gramStart"/>
      <w:r w:rsidRPr="00DF28ED">
        <w:rPr>
          <w:rFonts w:ascii="Garamond" w:hAnsi="Garamond"/>
          <w:sz w:val="24"/>
          <w:szCs w:val="24"/>
        </w:rPr>
        <w:t>i</w:t>
      </w:r>
      <w:proofErr w:type="gramEnd"/>
      <w:r w:rsidRPr="00DF28ED">
        <w:rPr>
          <w:rFonts w:ascii="Garamond" w:hAnsi="Garamond"/>
          <w:sz w:val="24"/>
          <w:szCs w:val="24"/>
        </w:rPr>
        <w:t xml:space="preserve"> propozon Presidentit të Republikës emërimin, gradimin, shkarkimin dhe nxjerrjen në rezervë ose lirim të Shefit të Shtabit të Përgjithshëm;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b) emëron, liron ose shkarkon nga detyra, me propozimin e Ministrit të Mbrojtjes, oficerët me grada madhore, përveç atyre të përcaktuar në shkronjat “b” dhe “c”, të pikës 3, të nenit 9, të këtij ligji;</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c) </w:t>
      </w:r>
      <w:proofErr w:type="gramStart"/>
      <w:r w:rsidRPr="00DF28ED">
        <w:rPr>
          <w:rFonts w:ascii="Garamond" w:hAnsi="Garamond"/>
          <w:sz w:val="24"/>
          <w:szCs w:val="24"/>
        </w:rPr>
        <w:t>komandon</w:t>
      </w:r>
      <w:proofErr w:type="gramEnd"/>
      <w:r w:rsidRPr="00DF28ED">
        <w:rPr>
          <w:rFonts w:ascii="Garamond" w:hAnsi="Garamond"/>
          <w:sz w:val="24"/>
          <w:szCs w:val="24"/>
        </w:rPr>
        <w:t xml:space="preserve"> në një detyrë tjetër, me propozimin e Ministrit të Mbrojtjes, për një periudhë kohe jo më shumë se 6 muaj, oficerët aktivë me grada madhore, me përjashtim të komandantëve të forcave;</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ç) </w:t>
      </w:r>
      <w:r w:rsidR="004963E2" w:rsidRPr="00DF28ED">
        <w:rPr>
          <w:rFonts w:ascii="Garamond" w:hAnsi="Garamond"/>
          <w:sz w:val="24"/>
          <w:szCs w:val="24"/>
        </w:rPr>
        <w:t>Shfuqizuar;</w:t>
      </w:r>
    </w:p>
    <w:p w:rsidR="004963E2" w:rsidRPr="00DF28ED" w:rsidRDefault="00657F74" w:rsidP="00657F74">
      <w:pPr>
        <w:pStyle w:val="Paragrafi"/>
        <w:rPr>
          <w:rFonts w:ascii="Garamond" w:hAnsi="Garamond"/>
          <w:sz w:val="24"/>
          <w:szCs w:val="24"/>
        </w:rPr>
      </w:pPr>
      <w:r w:rsidRPr="00DF28ED">
        <w:rPr>
          <w:rFonts w:ascii="Garamond" w:hAnsi="Garamond"/>
          <w:spacing w:val="-4"/>
          <w:sz w:val="24"/>
          <w:szCs w:val="24"/>
        </w:rPr>
        <w:t xml:space="preserve">d) </w:t>
      </w:r>
      <w:r w:rsidR="004963E2" w:rsidRPr="00DF28ED">
        <w:rPr>
          <w:rFonts w:ascii="Garamond" w:hAnsi="Garamond"/>
          <w:sz w:val="24"/>
          <w:szCs w:val="24"/>
        </w:rPr>
        <w:t>Shfuqizuar;</w:t>
      </w:r>
    </w:p>
    <w:p w:rsidR="00657F74" w:rsidRPr="00DF28ED" w:rsidRDefault="00657F74" w:rsidP="00657F74">
      <w:pPr>
        <w:pStyle w:val="Paragrafi"/>
        <w:rPr>
          <w:rFonts w:ascii="Garamond" w:hAnsi="Garamond"/>
          <w:spacing w:val="-4"/>
          <w:sz w:val="24"/>
          <w:szCs w:val="24"/>
        </w:rPr>
      </w:pPr>
      <w:proofErr w:type="gramStart"/>
      <w:r w:rsidRPr="00DF28ED">
        <w:rPr>
          <w:rFonts w:ascii="Garamond" w:hAnsi="Garamond"/>
          <w:spacing w:val="-4"/>
          <w:sz w:val="24"/>
          <w:szCs w:val="24"/>
        </w:rPr>
        <w:t>dh</w:t>
      </w:r>
      <w:proofErr w:type="gramEnd"/>
      <w:r w:rsidRPr="00DF28ED">
        <w:rPr>
          <w:rFonts w:ascii="Garamond" w:hAnsi="Garamond"/>
          <w:spacing w:val="-4"/>
          <w:sz w:val="24"/>
          <w:szCs w:val="24"/>
        </w:rPr>
        <w:t>) miraton, me propozimin e Ministrit të Mbrojtjes, strukturën organizative të Forcave të Armatosura;</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e) </w:t>
      </w:r>
      <w:proofErr w:type="gramStart"/>
      <w:r w:rsidRPr="00DF28ED">
        <w:rPr>
          <w:rFonts w:ascii="Garamond" w:hAnsi="Garamond"/>
          <w:spacing w:val="-4"/>
          <w:sz w:val="24"/>
          <w:szCs w:val="24"/>
        </w:rPr>
        <w:t>miraton</w:t>
      </w:r>
      <w:proofErr w:type="gramEnd"/>
      <w:r w:rsidRPr="00DF28ED">
        <w:rPr>
          <w:rFonts w:ascii="Garamond" w:hAnsi="Garamond"/>
          <w:spacing w:val="-4"/>
          <w:sz w:val="24"/>
          <w:szCs w:val="24"/>
        </w:rPr>
        <w:t>, me propozimin e Ministrit të Mbrojtjes, strukturën organizative dhe organikën analitike të Ministrisë së Mbrojtjes dhe Shtabit të Përgjithshëm të Forcave të Armatosura;</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ë) </w:t>
      </w:r>
      <w:proofErr w:type="gramStart"/>
      <w:r w:rsidRPr="00DF28ED">
        <w:rPr>
          <w:rFonts w:ascii="Garamond" w:hAnsi="Garamond"/>
          <w:spacing w:val="-4"/>
          <w:sz w:val="24"/>
          <w:szCs w:val="24"/>
        </w:rPr>
        <w:t>miraton</w:t>
      </w:r>
      <w:proofErr w:type="gramEnd"/>
      <w:r w:rsidRPr="00DF28ED">
        <w:rPr>
          <w:rFonts w:ascii="Garamond" w:hAnsi="Garamond"/>
          <w:spacing w:val="-4"/>
          <w:sz w:val="24"/>
          <w:szCs w:val="24"/>
        </w:rPr>
        <w:t xml:space="preserve">, listën e aerodromeve ushtarake, që mund të caktohen si aeroporte rezervë të aviacionit civil;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f) </w:t>
      </w:r>
      <w:proofErr w:type="gramStart"/>
      <w:r w:rsidRPr="00DF28ED">
        <w:rPr>
          <w:rFonts w:ascii="Garamond" w:hAnsi="Garamond"/>
          <w:spacing w:val="-4"/>
          <w:sz w:val="24"/>
          <w:szCs w:val="24"/>
        </w:rPr>
        <w:t>bashkërendon</w:t>
      </w:r>
      <w:proofErr w:type="gramEnd"/>
      <w:r w:rsidRPr="00DF28ED">
        <w:rPr>
          <w:rFonts w:ascii="Garamond" w:hAnsi="Garamond"/>
          <w:spacing w:val="-4"/>
          <w:sz w:val="24"/>
          <w:szCs w:val="24"/>
        </w:rPr>
        <w:t xml:space="preserve"> punën ndërmjet Ministrisë së Mbrojtjes dhe institucioneve të tjera për lajmërimin e popullsisë për rreziqet e fatkeqësisë natyrore, të aksidentit teknologjik dhe për rreziqet e luftës.</w:t>
      </w:r>
    </w:p>
    <w:p w:rsidR="004963E2" w:rsidRPr="00DF28ED" w:rsidRDefault="004963E2" w:rsidP="00657F74">
      <w:pPr>
        <w:pStyle w:val="Paragrafi"/>
        <w:rPr>
          <w:rFonts w:ascii="Garamond" w:hAnsi="Garamond"/>
          <w:spacing w:val="-4"/>
          <w:sz w:val="24"/>
          <w:szCs w:val="24"/>
        </w:rPr>
      </w:pPr>
    </w:p>
    <w:p w:rsidR="004963E2" w:rsidRPr="00DF28ED" w:rsidRDefault="00657F74" w:rsidP="004963E2">
      <w:pPr>
        <w:pStyle w:val="NeniNr"/>
        <w:rPr>
          <w:rFonts w:ascii="Garamond" w:hAnsi="Garamond"/>
          <w:spacing w:val="-4"/>
          <w:sz w:val="24"/>
          <w:szCs w:val="24"/>
        </w:rPr>
      </w:pPr>
      <w:r w:rsidRPr="00DF28ED">
        <w:rPr>
          <w:rFonts w:ascii="Garamond" w:hAnsi="Garamond"/>
          <w:spacing w:val="-4"/>
          <w:sz w:val="24"/>
          <w:szCs w:val="24"/>
        </w:rPr>
        <w:t>Neni 13</w:t>
      </w:r>
    </w:p>
    <w:p w:rsidR="00657F74" w:rsidRPr="00DF28ED" w:rsidRDefault="00657F74" w:rsidP="00657F74">
      <w:pPr>
        <w:pStyle w:val="NeniTitull"/>
        <w:rPr>
          <w:rFonts w:ascii="Garamond" w:hAnsi="Garamond"/>
          <w:spacing w:val="-4"/>
          <w:sz w:val="24"/>
          <w:szCs w:val="24"/>
        </w:rPr>
      </w:pPr>
      <w:r w:rsidRPr="00DF28ED">
        <w:rPr>
          <w:rFonts w:ascii="Garamond" w:hAnsi="Garamond"/>
          <w:spacing w:val="-4"/>
          <w:sz w:val="24"/>
          <w:szCs w:val="24"/>
        </w:rPr>
        <w:t>Ministri i Mbrojtjes</w:t>
      </w:r>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1. Ministri i Mbrojtjes është person civil, i cili, nën përgjegjësinë e tij dhe </w:t>
      </w:r>
      <w:proofErr w:type="gramStart"/>
      <w:r w:rsidRPr="00DF28ED">
        <w:rPr>
          <w:rFonts w:ascii="Garamond" w:hAnsi="Garamond"/>
          <w:spacing w:val="-4"/>
          <w:sz w:val="24"/>
          <w:szCs w:val="24"/>
        </w:rPr>
        <w:t>brenda</w:t>
      </w:r>
      <w:proofErr w:type="gramEnd"/>
      <w:r w:rsidRPr="00DF28ED">
        <w:rPr>
          <w:rFonts w:ascii="Garamond" w:hAnsi="Garamond"/>
          <w:spacing w:val="-4"/>
          <w:sz w:val="24"/>
          <w:szCs w:val="24"/>
        </w:rPr>
        <w:t xml:space="preserve"> drejtimeve kryesore të politikës shtetërore, drejton veprimtarinë e Forcave të Armatosura në përmbushjen e misionit të tyre kushtetues.</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2. Ministri i Mbrojtjes ka këto detyra e përgjegjësi:</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a) </w:t>
      </w:r>
      <w:proofErr w:type="gramStart"/>
      <w:r w:rsidRPr="00DF28ED">
        <w:rPr>
          <w:rFonts w:ascii="Garamond" w:hAnsi="Garamond"/>
          <w:spacing w:val="-4"/>
          <w:sz w:val="24"/>
          <w:szCs w:val="24"/>
        </w:rPr>
        <w:t>paraqet</w:t>
      </w:r>
      <w:proofErr w:type="gramEnd"/>
      <w:r w:rsidRPr="00DF28ED">
        <w:rPr>
          <w:rFonts w:ascii="Garamond" w:hAnsi="Garamond"/>
          <w:spacing w:val="-4"/>
          <w:sz w:val="24"/>
          <w:szCs w:val="24"/>
        </w:rPr>
        <w:t xml:space="preserve"> për miratim në Këshillin e Ministrave projektin e Strategjisë Ushtarake të Republikës së Shqipërisë dhe projektakte të tjera që kanë të bëjnë me mbrojtjen dhe Forcat e Armatosura;</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b) </w:t>
      </w:r>
      <w:proofErr w:type="gramStart"/>
      <w:r w:rsidRPr="00DF28ED">
        <w:rPr>
          <w:rFonts w:ascii="Garamond" w:hAnsi="Garamond"/>
          <w:spacing w:val="-4"/>
          <w:sz w:val="24"/>
          <w:szCs w:val="24"/>
        </w:rPr>
        <w:t>paraqet</w:t>
      </w:r>
      <w:proofErr w:type="gramEnd"/>
      <w:r w:rsidRPr="00DF28ED">
        <w:rPr>
          <w:rFonts w:ascii="Garamond" w:hAnsi="Garamond"/>
          <w:spacing w:val="-4"/>
          <w:sz w:val="24"/>
          <w:szCs w:val="24"/>
        </w:rPr>
        <w:t xml:space="preserve"> për miratim në Këshillin e Ministrave planet afatgjata të zhvillimit dhe modernizmit të Forcave të Armatosura dhe programet e veçanta në fushën e mbrojtjes, që kërkojnë mbështetje financiare;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c) </w:t>
      </w:r>
      <w:proofErr w:type="gramStart"/>
      <w:r w:rsidRPr="00DF28ED">
        <w:rPr>
          <w:rFonts w:ascii="Garamond" w:hAnsi="Garamond"/>
          <w:spacing w:val="-4"/>
          <w:sz w:val="24"/>
          <w:szCs w:val="24"/>
        </w:rPr>
        <w:t>përfaqëson</w:t>
      </w:r>
      <w:proofErr w:type="gramEnd"/>
      <w:r w:rsidRPr="00DF28ED">
        <w:rPr>
          <w:rFonts w:ascii="Garamond" w:hAnsi="Garamond"/>
          <w:spacing w:val="-4"/>
          <w:sz w:val="24"/>
          <w:szCs w:val="24"/>
        </w:rPr>
        <w:t xml:space="preserve"> Republikën e Shqipërisë në takimet ndërkombëtare që kanë të bëjnë me çështje të fushës së mbrojtjes. Ministri i Mbrojtjes mund të caktojë një përfaqësues të autorizuar për të marrë pjesë në vend të tij;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ç) </w:t>
      </w:r>
      <w:proofErr w:type="gramStart"/>
      <w:r w:rsidRPr="00DF28ED">
        <w:rPr>
          <w:rFonts w:ascii="Garamond" w:hAnsi="Garamond"/>
          <w:spacing w:val="-4"/>
          <w:sz w:val="24"/>
          <w:szCs w:val="24"/>
        </w:rPr>
        <w:t>përgjigjet</w:t>
      </w:r>
      <w:proofErr w:type="gramEnd"/>
      <w:r w:rsidRPr="00DF28ED">
        <w:rPr>
          <w:rFonts w:ascii="Garamond" w:hAnsi="Garamond"/>
          <w:spacing w:val="-4"/>
          <w:sz w:val="24"/>
          <w:szCs w:val="24"/>
        </w:rPr>
        <w:t xml:space="preserve"> për vendosjen dhe përmbushjen e qëllimeve dhe të objektivave të Ministrisë së Mbrojtjes, nëpërmjet krijimit të një sistemi të përshtatshëm dhe efektiv të menaxhimit financiar dhe kontrollit, si dhe përdorimit të fondeve publike, në mënyrë të ligjshme, me ekonomi, efektivitet dhe frytshmëri;</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d) </w:t>
      </w:r>
      <w:proofErr w:type="gramStart"/>
      <w:r w:rsidRPr="00DF28ED">
        <w:rPr>
          <w:rFonts w:ascii="Garamond" w:hAnsi="Garamond"/>
          <w:spacing w:val="-4"/>
          <w:sz w:val="24"/>
          <w:szCs w:val="24"/>
        </w:rPr>
        <w:t>miraton</w:t>
      </w:r>
      <w:proofErr w:type="gramEnd"/>
      <w:r w:rsidRPr="00DF28ED">
        <w:rPr>
          <w:rFonts w:ascii="Garamond" w:hAnsi="Garamond"/>
          <w:spacing w:val="-4"/>
          <w:sz w:val="24"/>
          <w:szCs w:val="24"/>
        </w:rPr>
        <w:t>, me propozimin e Shefit të Shtabit të Përgjithshëm të Forcave të Armatosura, tabelat e organizimit dhe të pajisjeve të Forcave të Armatosura, Ministrisë së Mbrojtjes dhe strukturave të varësisë së saj;</w:t>
      </w:r>
    </w:p>
    <w:p w:rsidR="00657F74" w:rsidRPr="00DF28ED" w:rsidRDefault="00657F74" w:rsidP="00657F74">
      <w:pPr>
        <w:pStyle w:val="Paragrafi"/>
        <w:rPr>
          <w:rFonts w:ascii="Garamond" w:hAnsi="Garamond"/>
          <w:spacing w:val="-4"/>
          <w:sz w:val="24"/>
          <w:szCs w:val="24"/>
        </w:rPr>
      </w:pPr>
      <w:proofErr w:type="gramStart"/>
      <w:r w:rsidRPr="00DF28ED">
        <w:rPr>
          <w:rFonts w:ascii="Garamond" w:hAnsi="Garamond"/>
          <w:spacing w:val="-4"/>
          <w:sz w:val="24"/>
          <w:szCs w:val="24"/>
        </w:rPr>
        <w:t>dh</w:t>
      </w:r>
      <w:proofErr w:type="gramEnd"/>
      <w:r w:rsidRPr="00DF28ED">
        <w:rPr>
          <w:rFonts w:ascii="Garamond" w:hAnsi="Garamond"/>
          <w:spacing w:val="-4"/>
          <w:sz w:val="24"/>
          <w:szCs w:val="24"/>
        </w:rPr>
        <w:t xml:space="preserve">) i paraqet për miratim Kryeministrit, sipas propozimit të Shefit të Shtabit të Përgjithshëm të Forcave të Armatosura, strukturën organizative dhe organikën analitike të Shtabit të Përgjithshëm të </w:t>
      </w:r>
      <w:r w:rsidRPr="00DF28ED">
        <w:rPr>
          <w:rFonts w:ascii="Garamond" w:hAnsi="Garamond"/>
          <w:spacing w:val="-4"/>
          <w:sz w:val="24"/>
          <w:szCs w:val="24"/>
        </w:rPr>
        <w:lastRenderedPageBreak/>
        <w:t>Forcave të Armatosura;</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e) </w:t>
      </w:r>
      <w:proofErr w:type="gramStart"/>
      <w:r w:rsidRPr="00DF28ED">
        <w:rPr>
          <w:rFonts w:ascii="Garamond" w:hAnsi="Garamond"/>
          <w:spacing w:val="-4"/>
          <w:sz w:val="24"/>
          <w:szCs w:val="24"/>
        </w:rPr>
        <w:t>emëron</w:t>
      </w:r>
      <w:proofErr w:type="gramEnd"/>
      <w:r w:rsidRPr="00DF28ED">
        <w:rPr>
          <w:rFonts w:ascii="Garamond" w:hAnsi="Garamond"/>
          <w:spacing w:val="-4"/>
          <w:sz w:val="24"/>
          <w:szCs w:val="24"/>
        </w:rPr>
        <w:t>, liron ose shkarkon nga detyra përfaqësuesit ushtarakë të Republikës së Shqipërisë në shtabet dhe organizmat e tjerë ndërkombëtarë, si dhe atashetë ushtarakë pranë përfaqësive diplomatike të Republikës së Shqipërisë;</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ë) </w:t>
      </w:r>
      <w:proofErr w:type="gramStart"/>
      <w:r w:rsidRPr="00DF28ED">
        <w:rPr>
          <w:rFonts w:ascii="Garamond" w:hAnsi="Garamond"/>
          <w:spacing w:val="-4"/>
          <w:sz w:val="24"/>
          <w:szCs w:val="24"/>
        </w:rPr>
        <w:t>propozon</w:t>
      </w:r>
      <w:proofErr w:type="gramEnd"/>
      <w:r w:rsidRPr="00DF28ED">
        <w:rPr>
          <w:rFonts w:ascii="Garamond" w:hAnsi="Garamond"/>
          <w:spacing w:val="-4"/>
          <w:sz w:val="24"/>
          <w:szCs w:val="24"/>
        </w:rPr>
        <w:t xml:space="preserve"> te ministri përgjegjës për punët e jashtme akreditimin e atasheve ushtarakë pranë përfaqësive diplomatike të Republikës së Shqipërisë;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f) </w:t>
      </w:r>
      <w:proofErr w:type="gramStart"/>
      <w:r w:rsidRPr="00DF28ED">
        <w:rPr>
          <w:rFonts w:ascii="Garamond" w:hAnsi="Garamond"/>
          <w:spacing w:val="-4"/>
          <w:sz w:val="24"/>
          <w:szCs w:val="24"/>
        </w:rPr>
        <w:t>nxjerr</w:t>
      </w:r>
      <w:proofErr w:type="gramEnd"/>
      <w:r w:rsidRPr="00DF28ED">
        <w:rPr>
          <w:rFonts w:ascii="Garamond" w:hAnsi="Garamond"/>
          <w:spacing w:val="-4"/>
          <w:sz w:val="24"/>
          <w:szCs w:val="24"/>
        </w:rPr>
        <w:t xml:space="preserve"> urdhra dhe udhëzime për Forcat e Armatosura, në zbatim të kompetencave të tij;</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g) </w:t>
      </w:r>
      <w:proofErr w:type="gramStart"/>
      <w:r w:rsidRPr="00DF28ED">
        <w:rPr>
          <w:rFonts w:ascii="Garamond" w:hAnsi="Garamond"/>
          <w:spacing w:val="-4"/>
          <w:sz w:val="24"/>
          <w:szCs w:val="24"/>
        </w:rPr>
        <w:t>miraton</w:t>
      </w:r>
      <w:proofErr w:type="gramEnd"/>
      <w:r w:rsidRPr="00DF28ED">
        <w:rPr>
          <w:rFonts w:ascii="Garamond" w:hAnsi="Garamond"/>
          <w:spacing w:val="-4"/>
          <w:sz w:val="24"/>
          <w:szCs w:val="24"/>
        </w:rPr>
        <w:t xml:space="preserve"> direktivën e mbrojtjes;</w:t>
      </w:r>
    </w:p>
    <w:p w:rsidR="00657F74" w:rsidRPr="00DF28ED" w:rsidRDefault="00657F74" w:rsidP="00657F74">
      <w:pPr>
        <w:pStyle w:val="Paragrafi"/>
        <w:rPr>
          <w:rFonts w:ascii="Garamond" w:hAnsi="Garamond"/>
          <w:spacing w:val="-4"/>
          <w:sz w:val="24"/>
          <w:szCs w:val="24"/>
        </w:rPr>
      </w:pPr>
      <w:proofErr w:type="gramStart"/>
      <w:r w:rsidRPr="00DF28ED">
        <w:rPr>
          <w:rFonts w:ascii="Garamond" w:hAnsi="Garamond"/>
          <w:spacing w:val="-4"/>
          <w:sz w:val="24"/>
          <w:szCs w:val="24"/>
        </w:rPr>
        <w:t>gj</w:t>
      </w:r>
      <w:proofErr w:type="gramEnd"/>
      <w:r w:rsidRPr="00DF28ED">
        <w:rPr>
          <w:rFonts w:ascii="Garamond" w:hAnsi="Garamond"/>
          <w:spacing w:val="-4"/>
          <w:sz w:val="24"/>
          <w:szCs w:val="24"/>
        </w:rPr>
        <w:t>) jep titullin “oficer aktiv” dhe gradën e parë për oficerët, me propozimin e titullarit të institucionit arsimor dhe stërvitor në Forcat e Armatosura;</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h) </w:t>
      </w:r>
      <w:proofErr w:type="gramStart"/>
      <w:r w:rsidRPr="00DF28ED">
        <w:rPr>
          <w:rFonts w:ascii="Garamond" w:hAnsi="Garamond"/>
          <w:spacing w:val="-4"/>
          <w:sz w:val="24"/>
          <w:szCs w:val="24"/>
        </w:rPr>
        <w:t>emëron</w:t>
      </w:r>
      <w:proofErr w:type="gramEnd"/>
      <w:r w:rsidRPr="00DF28ED">
        <w:rPr>
          <w:rFonts w:ascii="Garamond" w:hAnsi="Garamond"/>
          <w:spacing w:val="-4"/>
          <w:sz w:val="24"/>
          <w:szCs w:val="24"/>
        </w:rPr>
        <w:t xml:space="preserve">, liron ose shkarkon nga detyra, nxjerr në rezervë apo lirim, me propozimin e Shefit të Shtabit të Përgjithshëm, oficerët aktivë të Forcave të Armatosura, me përjashtim të oficerëve me grada madhore;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i) </w:t>
      </w:r>
      <w:proofErr w:type="gramStart"/>
      <w:r w:rsidRPr="00DF28ED">
        <w:rPr>
          <w:rFonts w:ascii="Garamond" w:hAnsi="Garamond"/>
          <w:spacing w:val="-4"/>
          <w:sz w:val="24"/>
          <w:szCs w:val="24"/>
        </w:rPr>
        <w:t>gradon</w:t>
      </w:r>
      <w:proofErr w:type="gramEnd"/>
      <w:r w:rsidRPr="00DF28ED">
        <w:rPr>
          <w:rFonts w:ascii="Garamond" w:hAnsi="Garamond"/>
          <w:spacing w:val="-4"/>
          <w:sz w:val="24"/>
          <w:szCs w:val="24"/>
        </w:rPr>
        <w:t>, me propozimin e komisioneve të karrierës, oficerët aktivë të Forcave të Armatosura, deri në gradën kolonel;</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j) </w:t>
      </w:r>
      <w:proofErr w:type="gramStart"/>
      <w:r w:rsidRPr="00DF28ED">
        <w:rPr>
          <w:rFonts w:ascii="Garamond" w:hAnsi="Garamond"/>
          <w:spacing w:val="-4"/>
          <w:sz w:val="24"/>
          <w:szCs w:val="24"/>
        </w:rPr>
        <w:t>komandon</w:t>
      </w:r>
      <w:proofErr w:type="gramEnd"/>
      <w:r w:rsidRPr="00DF28ED">
        <w:rPr>
          <w:rFonts w:ascii="Garamond" w:hAnsi="Garamond"/>
          <w:spacing w:val="-4"/>
          <w:sz w:val="24"/>
          <w:szCs w:val="24"/>
        </w:rPr>
        <w:t xml:space="preserve"> në një detyrë tjetër oficerët aktivë të Forcave të Armatosura, për një periudhë kohe jo më shumë se 6 muaj, me përjashtim të oficerëve me grada madhore;</w:t>
      </w:r>
    </w:p>
    <w:p w:rsidR="00657F74" w:rsidRPr="00DF28ED" w:rsidRDefault="00657F74" w:rsidP="00657F74">
      <w:pPr>
        <w:pStyle w:val="Paragrafi"/>
        <w:rPr>
          <w:rFonts w:ascii="Garamond" w:hAnsi="Garamond"/>
          <w:sz w:val="24"/>
          <w:szCs w:val="24"/>
        </w:rPr>
      </w:pPr>
      <w:r w:rsidRPr="00DF28ED">
        <w:rPr>
          <w:rFonts w:ascii="Garamond" w:hAnsi="Garamond"/>
          <w:spacing w:val="-4"/>
          <w:sz w:val="24"/>
          <w:szCs w:val="24"/>
        </w:rPr>
        <w:t xml:space="preserve">k) </w:t>
      </w:r>
      <w:proofErr w:type="gramStart"/>
      <w:r w:rsidRPr="00DF28ED">
        <w:rPr>
          <w:rFonts w:ascii="Garamond" w:hAnsi="Garamond"/>
          <w:spacing w:val="-4"/>
          <w:sz w:val="24"/>
          <w:szCs w:val="24"/>
        </w:rPr>
        <w:t>i</w:t>
      </w:r>
      <w:proofErr w:type="gramEnd"/>
      <w:r w:rsidRPr="00DF28ED">
        <w:rPr>
          <w:rFonts w:ascii="Garamond" w:hAnsi="Garamond"/>
          <w:spacing w:val="-4"/>
          <w:sz w:val="24"/>
          <w:szCs w:val="24"/>
        </w:rPr>
        <w:t xml:space="preserve"> paraqet për miratim Këshillit të Ministrave, me propozimin e Shefit të Shtabit të Përgjithshëm, modelet</w:t>
      </w:r>
      <w:r w:rsidRPr="00DF28ED">
        <w:rPr>
          <w:rFonts w:ascii="Garamond" w:hAnsi="Garamond"/>
          <w:sz w:val="24"/>
          <w:szCs w:val="24"/>
        </w:rPr>
        <w:t xml:space="preserve"> e uniformave ushtarake, gradave, simboleve, flamujve dhe çdo shenje tjetër dalluese të uniformës ushtarake;</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l) </w:t>
      </w:r>
      <w:proofErr w:type="gramStart"/>
      <w:r w:rsidRPr="00DF28ED">
        <w:rPr>
          <w:rFonts w:ascii="Garamond" w:hAnsi="Garamond"/>
          <w:sz w:val="24"/>
          <w:szCs w:val="24"/>
        </w:rPr>
        <w:t>i</w:t>
      </w:r>
      <w:proofErr w:type="gramEnd"/>
      <w:r w:rsidRPr="00DF28ED">
        <w:rPr>
          <w:rFonts w:ascii="Garamond" w:hAnsi="Garamond"/>
          <w:sz w:val="24"/>
          <w:szCs w:val="24"/>
        </w:rPr>
        <w:t xml:space="preserve"> paraqet për miratim Presidentit të Republikës, me propozimin e Shefit të Shtabit të Përgjithshëm, njësitë e Forcave të Armatosura, të cilat do të mbajnë flamuj luftarakë;</w:t>
      </w:r>
    </w:p>
    <w:p w:rsidR="00657F74" w:rsidRPr="00DF28ED" w:rsidRDefault="00657F74" w:rsidP="00657F74">
      <w:pPr>
        <w:pStyle w:val="Paragrafi"/>
        <w:rPr>
          <w:rFonts w:ascii="Garamond" w:hAnsi="Garamond"/>
          <w:sz w:val="24"/>
          <w:szCs w:val="24"/>
        </w:rPr>
      </w:pPr>
      <w:proofErr w:type="gramStart"/>
      <w:r w:rsidRPr="00DF28ED">
        <w:rPr>
          <w:rFonts w:ascii="Garamond" w:hAnsi="Garamond"/>
          <w:sz w:val="24"/>
          <w:szCs w:val="24"/>
        </w:rPr>
        <w:t>ll</w:t>
      </w:r>
      <w:proofErr w:type="gramEnd"/>
      <w:r w:rsidRPr="00DF28ED">
        <w:rPr>
          <w:rFonts w:ascii="Garamond" w:hAnsi="Garamond"/>
          <w:sz w:val="24"/>
          <w:szCs w:val="24"/>
        </w:rPr>
        <w:t xml:space="preserve">) jep medalje, sipas legjislacionit në fuqi;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m) </w:t>
      </w:r>
      <w:proofErr w:type="gramStart"/>
      <w:r w:rsidRPr="00DF28ED">
        <w:rPr>
          <w:rFonts w:ascii="Garamond" w:hAnsi="Garamond"/>
          <w:spacing w:val="-4"/>
          <w:sz w:val="24"/>
          <w:szCs w:val="24"/>
        </w:rPr>
        <w:t>i</w:t>
      </w:r>
      <w:proofErr w:type="gramEnd"/>
      <w:r w:rsidRPr="00DF28ED">
        <w:rPr>
          <w:rFonts w:ascii="Garamond" w:hAnsi="Garamond"/>
          <w:spacing w:val="-4"/>
          <w:sz w:val="24"/>
          <w:szCs w:val="24"/>
        </w:rPr>
        <w:t xml:space="preserve"> propozon Presidentit të Republikës dhënien e dekoratave dhe titujve të nderit për personelin ushtarak e civil të Forcave të Armatosura, sipas legjislacionit në fuqi;</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n) </w:t>
      </w:r>
      <w:proofErr w:type="gramStart"/>
      <w:r w:rsidRPr="00DF28ED">
        <w:rPr>
          <w:rFonts w:ascii="Garamond" w:hAnsi="Garamond"/>
          <w:spacing w:val="-4"/>
          <w:sz w:val="24"/>
          <w:szCs w:val="24"/>
        </w:rPr>
        <w:t>delegon</w:t>
      </w:r>
      <w:proofErr w:type="gramEnd"/>
      <w:r w:rsidRPr="00DF28ED">
        <w:rPr>
          <w:rFonts w:ascii="Garamond" w:hAnsi="Garamond"/>
          <w:spacing w:val="-4"/>
          <w:sz w:val="24"/>
          <w:szCs w:val="24"/>
        </w:rPr>
        <w:t xml:space="preserve"> autoritetin e drejtimit operacional, ushtar-grup-skuadër-togë-kompani-batalion dhe të strukturave të njësuara me to në forcën ajrore dhe forcën detare te komandat aleate, me të cilat Forcat e Armatosura të Republikës së Shqipërisë kryejnë misione të përbashkëta;</w:t>
      </w:r>
    </w:p>
    <w:p w:rsidR="00657F74" w:rsidRPr="00DF28ED" w:rsidRDefault="00657F74" w:rsidP="00657F74">
      <w:pPr>
        <w:pStyle w:val="Paragrafi"/>
        <w:rPr>
          <w:rFonts w:ascii="Garamond" w:hAnsi="Garamond"/>
          <w:spacing w:val="-4"/>
          <w:sz w:val="24"/>
          <w:szCs w:val="24"/>
        </w:rPr>
      </w:pPr>
      <w:proofErr w:type="gramStart"/>
      <w:r w:rsidRPr="00DF28ED">
        <w:rPr>
          <w:rFonts w:ascii="Garamond" w:hAnsi="Garamond"/>
          <w:spacing w:val="-4"/>
          <w:sz w:val="24"/>
          <w:szCs w:val="24"/>
        </w:rPr>
        <w:t>nj</w:t>
      </w:r>
      <w:proofErr w:type="gramEnd"/>
      <w:r w:rsidRPr="00DF28ED">
        <w:rPr>
          <w:rFonts w:ascii="Garamond" w:hAnsi="Garamond"/>
          <w:spacing w:val="-4"/>
          <w:sz w:val="24"/>
          <w:szCs w:val="24"/>
        </w:rPr>
        <w:t>) miraton politika, udhëzime e procedura standarde për menaxhimin e personelit në Forcat e Armatosura;</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o) </w:t>
      </w:r>
      <w:proofErr w:type="gramStart"/>
      <w:r w:rsidRPr="00DF28ED">
        <w:rPr>
          <w:rFonts w:ascii="Garamond" w:hAnsi="Garamond"/>
          <w:spacing w:val="-4"/>
          <w:sz w:val="24"/>
          <w:szCs w:val="24"/>
        </w:rPr>
        <w:t>jep</w:t>
      </w:r>
      <w:proofErr w:type="gramEnd"/>
      <w:r w:rsidRPr="00DF28ED">
        <w:rPr>
          <w:rFonts w:ascii="Garamond" w:hAnsi="Garamond"/>
          <w:spacing w:val="-4"/>
          <w:sz w:val="24"/>
          <w:szCs w:val="24"/>
        </w:rPr>
        <w:t xml:space="preserve">, me propozimin e Shefit të Shtabit të Përgjithshëm, simbolet apo shenjat, që mbajnë njësitë ushtarake, si dhe përcakton rregullat e dhënies së tyre;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p) miraton, me propozimin e Shefit të Shtabit të Përgjithshëm, normat e materialeve të mirëmbajtjes së armëve, të teknikës dhe të pajisjeve, normat e karburant-lubrifikantëve, të teknikës dhe pajisjeve, kompletin e ushtarakut, normat e përdorimit të materialeve inventar reparti dhe të materialeve të konsumit në Forcat e Armatosura;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q) </w:t>
      </w:r>
      <w:proofErr w:type="gramStart"/>
      <w:r w:rsidRPr="00DF28ED">
        <w:rPr>
          <w:rFonts w:ascii="Garamond" w:hAnsi="Garamond"/>
          <w:spacing w:val="-4"/>
          <w:sz w:val="24"/>
          <w:szCs w:val="24"/>
        </w:rPr>
        <w:t>emërton</w:t>
      </w:r>
      <w:proofErr w:type="gramEnd"/>
      <w:r w:rsidRPr="00DF28ED">
        <w:rPr>
          <w:rFonts w:ascii="Garamond" w:hAnsi="Garamond"/>
          <w:spacing w:val="-4"/>
          <w:sz w:val="24"/>
          <w:szCs w:val="24"/>
        </w:rPr>
        <w:t>, me propozimin e Shefit të Shtabit të Përgjithshëm, objektet ushtarake;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r) </w:t>
      </w:r>
      <w:proofErr w:type="gramStart"/>
      <w:r w:rsidRPr="00DF28ED">
        <w:rPr>
          <w:rFonts w:ascii="Garamond" w:hAnsi="Garamond"/>
          <w:spacing w:val="-4"/>
          <w:sz w:val="24"/>
          <w:szCs w:val="24"/>
        </w:rPr>
        <w:t>miraton</w:t>
      </w:r>
      <w:proofErr w:type="gramEnd"/>
      <w:r w:rsidRPr="00DF28ED">
        <w:rPr>
          <w:rFonts w:ascii="Garamond" w:hAnsi="Garamond"/>
          <w:spacing w:val="-4"/>
          <w:sz w:val="24"/>
          <w:szCs w:val="24"/>
        </w:rPr>
        <w:t xml:space="preserve"> politika në fushën e zbulimit, kundërzbulimit dhe sigurisë në Forcat e Armatosura;</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rr) emëron, liron ose shkarkon nga detyra personelin civil në Ministrinë e  Mbrojtjes, Forcat e Armatosura dhe strukturat e varësisë së tyre, përveç atyre që gëzojnë statusin e nëpunësit civil apo që janë në funksione ushtari ose nënoficeri;</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s) urdhëron pjesëmarrjen e ushtarakëve të Forcave të Armatosura të Republikës së Shqipërisë në stërvitje ushtarake ndërkombëtare, jep lejen për qëndrim të përkohshëm të forcave ushtarake të huaja në territorin e Republikës së Shqipërisë, si dhe jep lejen për transitim të forcave ushtarake të huaja nëpër territorin e Republikës së Shqipërisë, sipas legjislacionit në fuqi.</w:t>
      </w:r>
    </w:p>
    <w:p w:rsidR="00657F74" w:rsidRPr="00DF28ED" w:rsidRDefault="00657F74" w:rsidP="00657F74">
      <w:pPr>
        <w:pStyle w:val="Paragrafi"/>
        <w:rPr>
          <w:rFonts w:ascii="Garamond" w:hAnsi="Garamond"/>
          <w:spacing w:val="-4"/>
          <w:sz w:val="24"/>
          <w:szCs w:val="24"/>
        </w:rPr>
      </w:pPr>
      <w:proofErr w:type="gramStart"/>
      <w:r w:rsidRPr="00DF28ED">
        <w:rPr>
          <w:rFonts w:ascii="Garamond" w:hAnsi="Garamond"/>
          <w:spacing w:val="-4"/>
          <w:sz w:val="24"/>
          <w:szCs w:val="24"/>
        </w:rPr>
        <w:t>3. Ministri i Mbrojtjes mund të delegojë te Shefi i Shtabit të Përgjithshëm të Forcave të Armatosura, si dhe te komandantët e forcave apo strukturave mbështetëse kompetencat dhe përgjegjësitë e përcaktuara në shkronjat “h”, “i” dhe “rr”, të pikës 2, të këtij neni.</w:t>
      </w:r>
      <w:proofErr w:type="gramEnd"/>
      <w:r w:rsidRPr="00DF28ED">
        <w:rPr>
          <w:rFonts w:ascii="Garamond" w:hAnsi="Garamond"/>
          <w:spacing w:val="-4"/>
          <w:sz w:val="24"/>
          <w:szCs w:val="24"/>
        </w:rPr>
        <w:t xml:space="preserve"> </w:t>
      </w:r>
    </w:p>
    <w:p w:rsidR="00657F74" w:rsidRPr="00DF28ED" w:rsidRDefault="00657F74" w:rsidP="00657F74">
      <w:pPr>
        <w:pStyle w:val="Paragrafi"/>
        <w:rPr>
          <w:rFonts w:ascii="Garamond" w:hAnsi="Garamond"/>
          <w:sz w:val="24"/>
          <w:szCs w:val="24"/>
        </w:rPr>
      </w:pPr>
      <w:r w:rsidRPr="00DF28ED">
        <w:rPr>
          <w:rFonts w:ascii="Garamond" w:hAnsi="Garamond"/>
          <w:sz w:val="24"/>
          <w:szCs w:val="24"/>
        </w:rPr>
        <w:lastRenderedPageBreak/>
        <w:t xml:space="preserve">4. Ministri i Mbrojtjes zëvendësohet nga zëvendësministri i Mbrojtjes në kryerjen e detyrave, në rastet e mungesave, të pamundësisë apo të paaftësisë fizike për të vepruar ose për shkak të një pengese ligjore që has gjatë veprimtarisë së tij.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5. Ministri i Mbrojtjes, përveç detyrave të përcaktuara në këtë ligj, ushtron edhe detyra të tjera, të përcaktuara nga legjislacioni në fuqi.</w:t>
      </w:r>
    </w:p>
    <w:p w:rsidR="00657F74" w:rsidRPr="00DF28ED" w:rsidRDefault="00657F74" w:rsidP="00657F74">
      <w:pPr>
        <w:pStyle w:val="Paragrafi"/>
        <w:rPr>
          <w:rFonts w:ascii="Garamond" w:hAnsi="Garamond"/>
          <w:sz w:val="24"/>
          <w:szCs w:val="24"/>
        </w:rPr>
      </w:pPr>
    </w:p>
    <w:p w:rsidR="00657F74" w:rsidRPr="00DF28ED" w:rsidRDefault="00657F74" w:rsidP="00657F74">
      <w:pPr>
        <w:pStyle w:val="NeniNr"/>
        <w:rPr>
          <w:rFonts w:ascii="Garamond" w:hAnsi="Garamond"/>
          <w:sz w:val="24"/>
          <w:szCs w:val="24"/>
        </w:rPr>
      </w:pPr>
      <w:r w:rsidRPr="00DF28ED">
        <w:rPr>
          <w:rFonts w:ascii="Garamond" w:hAnsi="Garamond"/>
          <w:sz w:val="24"/>
          <w:szCs w:val="24"/>
        </w:rPr>
        <w:t>Neni 14</w:t>
      </w:r>
    </w:p>
    <w:p w:rsidR="00657F74" w:rsidRPr="00DF28ED" w:rsidRDefault="00657F74" w:rsidP="00657F74">
      <w:pPr>
        <w:pStyle w:val="NeniTitull"/>
        <w:rPr>
          <w:rFonts w:ascii="Garamond" w:hAnsi="Garamond"/>
          <w:sz w:val="24"/>
          <w:szCs w:val="24"/>
        </w:rPr>
      </w:pPr>
      <w:r w:rsidRPr="00DF28ED">
        <w:rPr>
          <w:rFonts w:ascii="Garamond" w:hAnsi="Garamond"/>
          <w:sz w:val="24"/>
          <w:szCs w:val="24"/>
        </w:rPr>
        <w:t>Këshilli i Politikave të Mbrojtjes</w:t>
      </w:r>
    </w:p>
    <w:p w:rsidR="00657F74" w:rsidRPr="00DF28ED" w:rsidRDefault="00657F74" w:rsidP="00657F74">
      <w:pPr>
        <w:pStyle w:val="NeniTitull"/>
        <w:rPr>
          <w:rFonts w:ascii="Garamond" w:hAnsi="Garamond"/>
          <w:sz w:val="24"/>
          <w:szCs w:val="24"/>
        </w:rPr>
      </w:pPr>
    </w:p>
    <w:p w:rsidR="00657F74" w:rsidRPr="00DF28ED" w:rsidRDefault="00657F74" w:rsidP="00657F74">
      <w:pPr>
        <w:pStyle w:val="Paragrafi"/>
        <w:rPr>
          <w:rFonts w:ascii="Garamond" w:hAnsi="Garamond"/>
          <w:sz w:val="24"/>
          <w:szCs w:val="24"/>
        </w:rPr>
      </w:pPr>
      <w:proofErr w:type="gramStart"/>
      <w:r w:rsidRPr="00DF28ED">
        <w:rPr>
          <w:rFonts w:ascii="Garamond" w:hAnsi="Garamond"/>
          <w:sz w:val="24"/>
          <w:szCs w:val="24"/>
        </w:rPr>
        <w:t>1. Pranë Ministrit të Mbrojtjes krijohet Këshilli i Politikave të Mbrojtjes si organ këshillimor, i cili mbështet Ministrin e Mbrojtjes në ushtrimin e kompetencave dhe të përgjegjësive kushtetuese dhe ligjore.</w:t>
      </w:r>
      <w:proofErr w:type="gramEnd"/>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2. Këshilli i Politikave të Mbrojtjes kryesohet nga Ministri i Mbrojtjes dhe thirret prej tij </w:t>
      </w:r>
      <w:proofErr w:type="gramStart"/>
      <w:r w:rsidRPr="00DF28ED">
        <w:rPr>
          <w:rFonts w:ascii="Garamond" w:hAnsi="Garamond"/>
          <w:sz w:val="24"/>
          <w:szCs w:val="24"/>
        </w:rPr>
        <w:t>sa</w:t>
      </w:r>
      <w:proofErr w:type="gramEnd"/>
      <w:r w:rsidRPr="00DF28ED">
        <w:rPr>
          <w:rFonts w:ascii="Garamond" w:hAnsi="Garamond"/>
          <w:sz w:val="24"/>
          <w:szCs w:val="24"/>
        </w:rPr>
        <w:t xml:space="preserve"> herë që e gjykon të nevojshme.</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3. Anëtarët e përhershëm të Këshillit të Politikave të Mbrojtjes janë: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a) </w:t>
      </w:r>
      <w:proofErr w:type="gramStart"/>
      <w:r w:rsidRPr="00DF28ED">
        <w:rPr>
          <w:rFonts w:ascii="Garamond" w:hAnsi="Garamond"/>
          <w:sz w:val="24"/>
          <w:szCs w:val="24"/>
        </w:rPr>
        <w:t>Zëvendësministri  i</w:t>
      </w:r>
      <w:proofErr w:type="gramEnd"/>
      <w:r w:rsidRPr="00DF28ED">
        <w:rPr>
          <w:rFonts w:ascii="Garamond" w:hAnsi="Garamond"/>
          <w:sz w:val="24"/>
          <w:szCs w:val="24"/>
        </w:rPr>
        <w:t xml:space="preserve"> Mbrojtjes;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b) Shefi i Shtabit të Përgjithshëm të Forcave të Armatosura;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c) Zëvendësshefi i Shtabit të Përgjithshëm të Forcave të Armatosura;</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ç)  Sekretari i Përgjithshëm i Ministrisë së Mbrojtjes;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d) </w:t>
      </w:r>
      <w:proofErr w:type="gramStart"/>
      <w:r w:rsidRPr="00DF28ED">
        <w:rPr>
          <w:rFonts w:ascii="Garamond" w:hAnsi="Garamond"/>
          <w:sz w:val="24"/>
          <w:szCs w:val="24"/>
        </w:rPr>
        <w:t>komandantët</w:t>
      </w:r>
      <w:proofErr w:type="gramEnd"/>
      <w:r w:rsidRPr="00DF28ED">
        <w:rPr>
          <w:rFonts w:ascii="Garamond" w:hAnsi="Garamond"/>
          <w:sz w:val="24"/>
          <w:szCs w:val="24"/>
        </w:rPr>
        <w:t xml:space="preserve"> e forcave;</w:t>
      </w:r>
    </w:p>
    <w:p w:rsidR="00657F74" w:rsidRPr="00DF28ED" w:rsidRDefault="00657F74" w:rsidP="00657F74">
      <w:pPr>
        <w:pStyle w:val="Paragrafi"/>
        <w:rPr>
          <w:rFonts w:ascii="Garamond" w:hAnsi="Garamond"/>
          <w:sz w:val="24"/>
          <w:szCs w:val="24"/>
        </w:rPr>
      </w:pPr>
      <w:proofErr w:type="gramStart"/>
      <w:r w:rsidRPr="00DF28ED">
        <w:rPr>
          <w:rFonts w:ascii="Garamond" w:hAnsi="Garamond"/>
          <w:sz w:val="24"/>
          <w:szCs w:val="24"/>
        </w:rPr>
        <w:t>dh</w:t>
      </w:r>
      <w:proofErr w:type="gramEnd"/>
      <w:r w:rsidRPr="00DF28ED">
        <w:rPr>
          <w:rFonts w:ascii="Garamond" w:hAnsi="Garamond"/>
          <w:sz w:val="24"/>
          <w:szCs w:val="24"/>
        </w:rPr>
        <w:t xml:space="preserve">) komandantët e strukturave mbështetëse.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4. Në raste të veçanta Ministri i Mbrojtjes mund të ftojë pjesëmarrës të tjerë.</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5. Funksionimi i këtij këshilli përcaktohet me urdhër të Ministrit të Mbrojtjes.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6. Këshilli i Politikave të Mbrojtjes nuk merr vendime.</w:t>
      </w:r>
    </w:p>
    <w:p w:rsidR="004963E2" w:rsidRPr="00DF28ED" w:rsidRDefault="004963E2" w:rsidP="00657F74">
      <w:pPr>
        <w:pStyle w:val="Paragrafi"/>
        <w:rPr>
          <w:rFonts w:ascii="Garamond" w:hAnsi="Garamond"/>
          <w:sz w:val="24"/>
          <w:szCs w:val="24"/>
        </w:rPr>
      </w:pPr>
    </w:p>
    <w:p w:rsidR="00657F74" w:rsidRPr="00DF28ED" w:rsidRDefault="00657F74" w:rsidP="00657F74">
      <w:pPr>
        <w:pStyle w:val="NeniNr"/>
        <w:rPr>
          <w:rFonts w:ascii="Garamond" w:hAnsi="Garamond"/>
          <w:sz w:val="24"/>
          <w:szCs w:val="24"/>
        </w:rPr>
      </w:pPr>
      <w:r w:rsidRPr="00DF28ED">
        <w:rPr>
          <w:rFonts w:ascii="Garamond" w:hAnsi="Garamond"/>
          <w:sz w:val="24"/>
          <w:szCs w:val="24"/>
        </w:rPr>
        <w:t>Neni 15</w:t>
      </w:r>
    </w:p>
    <w:p w:rsidR="00657F74" w:rsidRPr="00DF28ED" w:rsidRDefault="00657F74" w:rsidP="00657F74">
      <w:pPr>
        <w:pStyle w:val="NeniTitull"/>
        <w:rPr>
          <w:rFonts w:ascii="Garamond" w:hAnsi="Garamond"/>
          <w:sz w:val="24"/>
          <w:szCs w:val="24"/>
        </w:rPr>
      </w:pPr>
      <w:r w:rsidRPr="00DF28ED">
        <w:rPr>
          <w:rFonts w:ascii="Garamond" w:hAnsi="Garamond"/>
          <w:sz w:val="24"/>
          <w:szCs w:val="24"/>
        </w:rPr>
        <w:t xml:space="preserve">Shefi i Shtabit të Përgjithshëm të Forcave </w:t>
      </w:r>
    </w:p>
    <w:p w:rsidR="00657F74" w:rsidRPr="00DF28ED" w:rsidRDefault="00657F74" w:rsidP="00657F74">
      <w:pPr>
        <w:pStyle w:val="NeniTitull"/>
        <w:rPr>
          <w:rFonts w:ascii="Garamond" w:hAnsi="Garamond"/>
          <w:sz w:val="24"/>
          <w:szCs w:val="24"/>
        </w:rPr>
      </w:pPr>
      <w:proofErr w:type="gramStart"/>
      <w:r w:rsidRPr="00DF28ED">
        <w:rPr>
          <w:rFonts w:ascii="Garamond" w:hAnsi="Garamond"/>
          <w:sz w:val="24"/>
          <w:szCs w:val="24"/>
        </w:rPr>
        <w:t>të</w:t>
      </w:r>
      <w:proofErr w:type="gramEnd"/>
      <w:r w:rsidRPr="00DF28ED">
        <w:rPr>
          <w:rFonts w:ascii="Garamond" w:hAnsi="Garamond"/>
          <w:sz w:val="24"/>
          <w:szCs w:val="24"/>
        </w:rPr>
        <w:t xml:space="preserve"> Armatosura </w:t>
      </w:r>
    </w:p>
    <w:p w:rsidR="00657F74" w:rsidRPr="00DF28ED" w:rsidRDefault="00657F74" w:rsidP="00657F74">
      <w:pPr>
        <w:pStyle w:val="Paragrafi"/>
        <w:rPr>
          <w:rFonts w:ascii="Garamond" w:hAnsi="Garamond"/>
          <w:sz w:val="24"/>
          <w:szCs w:val="24"/>
        </w:rPr>
      </w:pPr>
    </w:p>
    <w:p w:rsidR="00657F74" w:rsidRPr="00DF28ED" w:rsidRDefault="00657F74" w:rsidP="00657F74">
      <w:pPr>
        <w:pStyle w:val="Paragrafi"/>
        <w:rPr>
          <w:rFonts w:ascii="Garamond" w:hAnsi="Garamond"/>
          <w:sz w:val="24"/>
          <w:szCs w:val="24"/>
        </w:rPr>
      </w:pPr>
      <w:r w:rsidRPr="00DF28ED">
        <w:rPr>
          <w:rFonts w:ascii="Garamond" w:hAnsi="Garamond"/>
          <w:sz w:val="24"/>
          <w:szCs w:val="24"/>
        </w:rPr>
        <w:t>1. Shefi i Shtabit të Përgjithshëm të Forcave të Armatosura përgjigjet përpara Presidentit të Republikës, Kryeministrit dhe Ministrit të Mbrojtjes për drejtimin e veprimtarisë së Forcave të Armatosura.</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2. Shefi i Shtabit të Përgjithshëm të Forcave të Armatosura është autoriteti më i lartë ushtarak në gradë dhe në hierarkinë e drejtimit e të komandimit strategjik në Forcat e Armatosura të Republikës së Shqipërisë.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3. Shefi i Shtabit të Përgjithshëm të Forcave të Armatosura përzgjidhet nga radhët e oficerëve me grada madhore të Forcave të Armatosura, në bazë të aftësive profesionale dhe të përvojës.</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4. Shefi i Shtabit të Përgjithshëm të Forcave të Armatosura, me marrjen e detyrës, bën betimin para Presidentit të Republikës.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5. Shefi i Shtabit të Përgjithshëm të Forcave të Armatosura shërben për një periudhë prej tre vjetësh, me të drejtë riemërimi vetëm për një mandat tjetër.</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6. Shefi i Shtabit të Përgjithshëm të Forcave të Armatosura lirohet nga detyra kur: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a) </w:t>
      </w:r>
      <w:proofErr w:type="gramStart"/>
      <w:r w:rsidRPr="00DF28ED">
        <w:rPr>
          <w:rFonts w:ascii="Garamond" w:hAnsi="Garamond"/>
          <w:sz w:val="24"/>
          <w:szCs w:val="24"/>
        </w:rPr>
        <w:t>plotëson</w:t>
      </w:r>
      <w:proofErr w:type="gramEnd"/>
      <w:r w:rsidRPr="00DF28ED">
        <w:rPr>
          <w:rFonts w:ascii="Garamond" w:hAnsi="Garamond"/>
          <w:sz w:val="24"/>
          <w:szCs w:val="24"/>
        </w:rPr>
        <w:t xml:space="preserve"> afatin e qëndrimit në detyrë;</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b) </w:t>
      </w:r>
      <w:proofErr w:type="gramStart"/>
      <w:r w:rsidRPr="00DF28ED">
        <w:rPr>
          <w:rFonts w:ascii="Garamond" w:hAnsi="Garamond"/>
          <w:sz w:val="24"/>
          <w:szCs w:val="24"/>
        </w:rPr>
        <w:t>jep</w:t>
      </w:r>
      <w:proofErr w:type="gramEnd"/>
      <w:r w:rsidRPr="00DF28ED">
        <w:rPr>
          <w:rFonts w:ascii="Garamond" w:hAnsi="Garamond"/>
          <w:sz w:val="24"/>
          <w:szCs w:val="24"/>
        </w:rPr>
        <w:t xml:space="preserve"> dorëheqjen;</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c) </w:t>
      </w:r>
      <w:proofErr w:type="gramStart"/>
      <w:r w:rsidRPr="00DF28ED">
        <w:rPr>
          <w:rFonts w:ascii="Garamond" w:hAnsi="Garamond"/>
          <w:sz w:val="24"/>
          <w:szCs w:val="24"/>
        </w:rPr>
        <w:t>plotëson</w:t>
      </w:r>
      <w:proofErr w:type="gramEnd"/>
      <w:r w:rsidRPr="00DF28ED">
        <w:rPr>
          <w:rFonts w:ascii="Garamond" w:hAnsi="Garamond"/>
          <w:sz w:val="24"/>
          <w:szCs w:val="24"/>
        </w:rPr>
        <w:t xml:space="preserve"> kushtet për të dalë në pension;</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ç) </w:t>
      </w:r>
      <w:proofErr w:type="gramStart"/>
      <w:r w:rsidRPr="00DF28ED">
        <w:rPr>
          <w:rFonts w:ascii="Garamond" w:hAnsi="Garamond"/>
          <w:sz w:val="24"/>
          <w:szCs w:val="24"/>
        </w:rPr>
        <w:t>është</w:t>
      </w:r>
      <w:proofErr w:type="gramEnd"/>
      <w:r w:rsidRPr="00DF28ED">
        <w:rPr>
          <w:rFonts w:ascii="Garamond" w:hAnsi="Garamond"/>
          <w:sz w:val="24"/>
          <w:szCs w:val="24"/>
        </w:rPr>
        <w:t xml:space="preserve"> në paaftësi fizike apo mendore për ushtrimin e detyrave të tij për një periudhë mbi 6 muaj.</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7. Shefi i Shtabit të Përgjithshëm të Forcave të Armatosura shkarkohet nga detyra dhe </w:t>
      </w:r>
      <w:proofErr w:type="gramStart"/>
      <w:r w:rsidRPr="00DF28ED">
        <w:rPr>
          <w:rFonts w:ascii="Garamond" w:hAnsi="Garamond"/>
          <w:sz w:val="24"/>
          <w:szCs w:val="24"/>
        </w:rPr>
        <w:t>del</w:t>
      </w:r>
      <w:proofErr w:type="gramEnd"/>
      <w:r w:rsidRPr="00DF28ED">
        <w:rPr>
          <w:rFonts w:ascii="Garamond" w:hAnsi="Garamond"/>
          <w:sz w:val="24"/>
          <w:szCs w:val="24"/>
        </w:rPr>
        <w:t xml:space="preserve"> në lirim </w:t>
      </w:r>
      <w:r w:rsidRPr="00DF28ED">
        <w:rPr>
          <w:rFonts w:ascii="Garamond" w:hAnsi="Garamond"/>
          <w:sz w:val="24"/>
          <w:szCs w:val="24"/>
        </w:rPr>
        <w:lastRenderedPageBreak/>
        <w:t xml:space="preserve">kur: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a) </w:t>
      </w:r>
      <w:proofErr w:type="gramStart"/>
      <w:r w:rsidRPr="00DF28ED">
        <w:rPr>
          <w:rFonts w:ascii="Garamond" w:hAnsi="Garamond"/>
          <w:sz w:val="24"/>
          <w:szCs w:val="24"/>
        </w:rPr>
        <w:t>shkel</w:t>
      </w:r>
      <w:proofErr w:type="gramEnd"/>
      <w:r w:rsidRPr="00DF28ED">
        <w:rPr>
          <w:rFonts w:ascii="Garamond" w:hAnsi="Garamond"/>
          <w:sz w:val="24"/>
          <w:szCs w:val="24"/>
        </w:rPr>
        <w:t xml:space="preserve"> Kushtetutën ose kryen shkelje të rënda të ligjit gjatë ushtrimit të detyrës;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b) </w:t>
      </w:r>
      <w:proofErr w:type="gramStart"/>
      <w:r w:rsidRPr="00DF28ED">
        <w:rPr>
          <w:rFonts w:ascii="Garamond" w:hAnsi="Garamond"/>
          <w:sz w:val="24"/>
          <w:szCs w:val="24"/>
        </w:rPr>
        <w:t>kryen</w:t>
      </w:r>
      <w:proofErr w:type="gramEnd"/>
      <w:r w:rsidRPr="00DF28ED">
        <w:rPr>
          <w:rFonts w:ascii="Garamond" w:hAnsi="Garamond"/>
          <w:sz w:val="24"/>
          <w:szCs w:val="24"/>
        </w:rPr>
        <w:t xml:space="preserve"> akte dhe sjellje që diskreditojnë rëndë pozitën e ushtarakut të Forcave të Armatosura. </w:t>
      </w:r>
      <w:r w:rsidRPr="00DF28ED">
        <w:rPr>
          <w:rFonts w:ascii="Garamond" w:hAnsi="Garamond"/>
          <w:sz w:val="24"/>
          <w:szCs w:val="24"/>
        </w:rPr>
        <w:tab/>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8. Në rastet e lirimit nga detyra, sipas shkronjave “a”, “b”, “c” dhe “ç”, të pikës 6, të këtij neni, Shefi i Shtabit të Përgjithshëm të Forcave të Armatosura përfiton trajtim të veçantë. </w:t>
      </w:r>
      <w:proofErr w:type="gramStart"/>
      <w:r w:rsidRPr="00DF28ED">
        <w:rPr>
          <w:rFonts w:ascii="Garamond" w:hAnsi="Garamond"/>
          <w:sz w:val="24"/>
          <w:szCs w:val="24"/>
        </w:rPr>
        <w:t>Kriteret dhe masa e këtij trajtimi përcaktohen me vendim të Këshillit të Ministrave, me propozim të Ministrit të Mbrojtjes.</w:t>
      </w:r>
      <w:proofErr w:type="gramEnd"/>
    </w:p>
    <w:p w:rsidR="00657F74" w:rsidRPr="00DF28ED" w:rsidRDefault="00657F74" w:rsidP="00657F74">
      <w:pPr>
        <w:pStyle w:val="Paragrafi"/>
        <w:rPr>
          <w:rFonts w:ascii="Garamond" w:hAnsi="Garamond"/>
          <w:sz w:val="24"/>
          <w:szCs w:val="24"/>
        </w:rPr>
      </w:pPr>
      <w:r w:rsidRPr="00DF28ED">
        <w:rPr>
          <w:rFonts w:ascii="Garamond" w:hAnsi="Garamond"/>
          <w:sz w:val="24"/>
          <w:szCs w:val="24"/>
        </w:rPr>
        <w:t>9. Shefi i Shtabit të Përgjithshëm të Forcave të Armatosura drejton Shtabin e Përgjithshëm dhe ka këto detyra e përgjegjësi:</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a) </w:t>
      </w:r>
      <w:proofErr w:type="gramStart"/>
      <w:r w:rsidRPr="00DF28ED">
        <w:rPr>
          <w:rFonts w:ascii="Garamond" w:hAnsi="Garamond"/>
          <w:sz w:val="24"/>
          <w:szCs w:val="24"/>
        </w:rPr>
        <w:t>i</w:t>
      </w:r>
      <w:proofErr w:type="gramEnd"/>
      <w:r w:rsidRPr="00DF28ED">
        <w:rPr>
          <w:rFonts w:ascii="Garamond" w:hAnsi="Garamond"/>
          <w:sz w:val="24"/>
          <w:szCs w:val="24"/>
        </w:rPr>
        <w:t xml:space="preserve"> propozon Ministrit të Mbrojtjes planet e zhvillimit dhe të modernizimit të Forcave të Armatosura dhe programet e veçanta në fushën e mbrojtjes, që kërkojnë mbështetje financiare;</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b) </w:t>
      </w:r>
      <w:proofErr w:type="gramStart"/>
      <w:r w:rsidRPr="00DF28ED">
        <w:rPr>
          <w:rFonts w:ascii="Garamond" w:hAnsi="Garamond"/>
          <w:sz w:val="24"/>
          <w:szCs w:val="24"/>
        </w:rPr>
        <w:t>miraton</w:t>
      </w:r>
      <w:proofErr w:type="gramEnd"/>
      <w:r w:rsidRPr="00DF28ED">
        <w:rPr>
          <w:rFonts w:ascii="Garamond" w:hAnsi="Garamond"/>
          <w:sz w:val="24"/>
          <w:szCs w:val="24"/>
        </w:rPr>
        <w:t xml:space="preserve"> doktrinën e përbashkët ushtarake të Forcave të Armatosura, si dhe doktrinat e forcave tokësore, detare, ajrore dhe të strukturave mbështetëse;</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c) </w:t>
      </w:r>
      <w:proofErr w:type="gramStart"/>
      <w:r w:rsidRPr="00DF28ED">
        <w:rPr>
          <w:rFonts w:ascii="Garamond" w:hAnsi="Garamond"/>
          <w:sz w:val="24"/>
          <w:szCs w:val="24"/>
        </w:rPr>
        <w:t>miraton</w:t>
      </w:r>
      <w:proofErr w:type="gramEnd"/>
      <w:r w:rsidRPr="00DF28ED">
        <w:rPr>
          <w:rFonts w:ascii="Garamond" w:hAnsi="Garamond"/>
          <w:sz w:val="24"/>
          <w:szCs w:val="24"/>
        </w:rPr>
        <w:t xml:space="preserve"> planet e veprimeve të njësive ushtarake të </w:t>
      </w:r>
      <w:bookmarkStart w:id="1" w:name="OLE_LINK1"/>
      <w:r w:rsidRPr="00DF28ED">
        <w:rPr>
          <w:rFonts w:ascii="Garamond" w:hAnsi="Garamond"/>
          <w:sz w:val="24"/>
          <w:szCs w:val="24"/>
        </w:rPr>
        <w:t xml:space="preserve">Forcave të Armatosura </w:t>
      </w:r>
      <w:bookmarkEnd w:id="1"/>
      <w:r w:rsidRPr="00DF28ED">
        <w:rPr>
          <w:rFonts w:ascii="Garamond" w:hAnsi="Garamond"/>
          <w:sz w:val="24"/>
          <w:szCs w:val="24"/>
        </w:rPr>
        <w:t>në kohë paqeje;</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ç) </w:t>
      </w:r>
      <w:proofErr w:type="gramStart"/>
      <w:r w:rsidRPr="00DF28ED">
        <w:rPr>
          <w:rFonts w:ascii="Garamond" w:hAnsi="Garamond"/>
          <w:sz w:val="24"/>
          <w:szCs w:val="24"/>
        </w:rPr>
        <w:t>miraton</w:t>
      </w:r>
      <w:proofErr w:type="gramEnd"/>
      <w:r w:rsidRPr="00DF28ED">
        <w:rPr>
          <w:rFonts w:ascii="Garamond" w:hAnsi="Garamond"/>
          <w:sz w:val="24"/>
          <w:szCs w:val="24"/>
        </w:rPr>
        <w:t xml:space="preserve"> planet për arsimimin dhe kualifikimin e personelit të Forcave të Armatosura, në përputhje me politikat dhe procedurat e nxjerra nga Ministri i Mbrojtjes;</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d) </w:t>
      </w:r>
      <w:proofErr w:type="gramStart"/>
      <w:r w:rsidRPr="00DF28ED">
        <w:rPr>
          <w:rFonts w:ascii="Garamond" w:hAnsi="Garamond"/>
          <w:sz w:val="24"/>
          <w:szCs w:val="24"/>
        </w:rPr>
        <w:t>kontrollon</w:t>
      </w:r>
      <w:proofErr w:type="gramEnd"/>
      <w:r w:rsidRPr="00DF28ED">
        <w:rPr>
          <w:rFonts w:ascii="Garamond" w:hAnsi="Garamond"/>
          <w:sz w:val="24"/>
          <w:szCs w:val="24"/>
        </w:rPr>
        <w:t xml:space="preserve"> gatishmërinë luftarake dhe merr masa për përmirësimin e saj; </w:t>
      </w:r>
    </w:p>
    <w:p w:rsidR="00657F74" w:rsidRPr="00DF28ED" w:rsidRDefault="00657F74" w:rsidP="00657F74">
      <w:pPr>
        <w:pStyle w:val="Paragrafi"/>
        <w:rPr>
          <w:rFonts w:ascii="Garamond" w:hAnsi="Garamond"/>
          <w:sz w:val="24"/>
          <w:szCs w:val="24"/>
        </w:rPr>
      </w:pPr>
      <w:proofErr w:type="gramStart"/>
      <w:r w:rsidRPr="00DF28ED">
        <w:rPr>
          <w:rFonts w:ascii="Garamond" w:hAnsi="Garamond"/>
          <w:sz w:val="24"/>
          <w:szCs w:val="24"/>
        </w:rPr>
        <w:t>dh</w:t>
      </w:r>
      <w:proofErr w:type="gramEnd"/>
      <w:r w:rsidRPr="00DF28ED">
        <w:rPr>
          <w:rFonts w:ascii="Garamond" w:hAnsi="Garamond"/>
          <w:sz w:val="24"/>
          <w:szCs w:val="24"/>
        </w:rPr>
        <w:t>) bën aktivizimin e Forcave të Armatosura kur kjo gjë urdhërohet nga autoriteti i përcaktuar me ligj;</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e) </w:t>
      </w:r>
      <w:proofErr w:type="gramStart"/>
      <w:r w:rsidRPr="00DF28ED">
        <w:rPr>
          <w:rFonts w:ascii="Garamond" w:hAnsi="Garamond"/>
          <w:sz w:val="24"/>
          <w:szCs w:val="24"/>
        </w:rPr>
        <w:t>planifikon</w:t>
      </w:r>
      <w:proofErr w:type="gramEnd"/>
      <w:r w:rsidRPr="00DF28ED">
        <w:rPr>
          <w:rFonts w:ascii="Garamond" w:hAnsi="Garamond"/>
          <w:sz w:val="24"/>
          <w:szCs w:val="24"/>
        </w:rPr>
        <w:t xml:space="preserve"> rekrutimin dhe menaxhimin e personelit të Forcave të Armatosura, në përputhje me politikat, udhëzimet dhe procedurat standarde për menaxhimin e personelit të Forcave të Armatosura, të miratuara nga Ministri i Mbrojtjes;</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ë) </w:t>
      </w:r>
      <w:proofErr w:type="gramStart"/>
      <w:r w:rsidRPr="00DF28ED">
        <w:rPr>
          <w:rFonts w:ascii="Garamond" w:hAnsi="Garamond"/>
          <w:sz w:val="24"/>
          <w:szCs w:val="24"/>
        </w:rPr>
        <w:t>organizon</w:t>
      </w:r>
      <w:proofErr w:type="gramEnd"/>
      <w:r w:rsidRPr="00DF28ED">
        <w:rPr>
          <w:rFonts w:ascii="Garamond" w:hAnsi="Garamond"/>
          <w:sz w:val="24"/>
          <w:szCs w:val="24"/>
        </w:rPr>
        <w:t xml:space="preserve"> dhe realizon kryerjen e komunikimit për komandimin dhe kontrollin e Forcave të Armatosura;</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f) </w:t>
      </w:r>
      <w:proofErr w:type="gramStart"/>
      <w:r w:rsidRPr="00DF28ED">
        <w:rPr>
          <w:rFonts w:ascii="Garamond" w:hAnsi="Garamond"/>
          <w:sz w:val="24"/>
          <w:szCs w:val="24"/>
        </w:rPr>
        <w:t>organizon</w:t>
      </w:r>
      <w:proofErr w:type="gramEnd"/>
      <w:r w:rsidRPr="00DF28ED">
        <w:rPr>
          <w:rFonts w:ascii="Garamond" w:hAnsi="Garamond"/>
          <w:sz w:val="24"/>
          <w:szCs w:val="24"/>
        </w:rPr>
        <w:t xml:space="preserve"> kryerjen e vrojtimit, të kontrollit dhe sigurisë së paprekshmërisë së hapësirës territoriale të Republikës së Shqipërisë;</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g) </w:t>
      </w:r>
      <w:proofErr w:type="gramStart"/>
      <w:r w:rsidRPr="00DF28ED">
        <w:rPr>
          <w:rFonts w:ascii="Garamond" w:hAnsi="Garamond"/>
          <w:spacing w:val="-4"/>
          <w:sz w:val="24"/>
          <w:szCs w:val="24"/>
        </w:rPr>
        <w:t>orienton</w:t>
      </w:r>
      <w:proofErr w:type="gramEnd"/>
      <w:r w:rsidRPr="00DF28ED">
        <w:rPr>
          <w:rFonts w:ascii="Garamond" w:hAnsi="Garamond"/>
          <w:spacing w:val="-4"/>
          <w:sz w:val="24"/>
          <w:szCs w:val="24"/>
        </w:rPr>
        <w:t xml:space="preserve"> veprimtarinë e strukturave të zbulimit në Forcat e Armatosura, nëpërmjet miratimit të procedurave dhe standardeve, si dhe monitoron e kontrollon përmbushjen e nevojave për mbështetje me zbulim të Forcave të Armatosura;</w:t>
      </w:r>
    </w:p>
    <w:p w:rsidR="00657F74" w:rsidRPr="00DF28ED" w:rsidRDefault="00657F74" w:rsidP="00657F74">
      <w:pPr>
        <w:pStyle w:val="Paragrafi"/>
        <w:rPr>
          <w:rFonts w:ascii="Garamond" w:hAnsi="Garamond"/>
          <w:spacing w:val="-4"/>
          <w:sz w:val="24"/>
          <w:szCs w:val="24"/>
        </w:rPr>
      </w:pPr>
      <w:proofErr w:type="gramStart"/>
      <w:r w:rsidRPr="00DF28ED">
        <w:rPr>
          <w:rFonts w:ascii="Garamond" w:hAnsi="Garamond"/>
          <w:spacing w:val="-4"/>
          <w:sz w:val="24"/>
          <w:szCs w:val="24"/>
        </w:rPr>
        <w:t>gj</w:t>
      </w:r>
      <w:proofErr w:type="gramEnd"/>
      <w:r w:rsidRPr="00DF28ED">
        <w:rPr>
          <w:rFonts w:ascii="Garamond" w:hAnsi="Garamond"/>
          <w:spacing w:val="-4"/>
          <w:sz w:val="24"/>
          <w:szCs w:val="24"/>
        </w:rPr>
        <w:t>) siguron mbështetjen logjistike për Forcat e Armatosura;</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h) </w:t>
      </w:r>
      <w:proofErr w:type="gramStart"/>
      <w:r w:rsidRPr="00DF28ED">
        <w:rPr>
          <w:rFonts w:ascii="Garamond" w:hAnsi="Garamond"/>
          <w:sz w:val="24"/>
          <w:szCs w:val="24"/>
        </w:rPr>
        <w:t>organizon</w:t>
      </w:r>
      <w:proofErr w:type="gramEnd"/>
      <w:r w:rsidRPr="00DF28ED">
        <w:rPr>
          <w:rFonts w:ascii="Garamond" w:hAnsi="Garamond"/>
          <w:sz w:val="24"/>
          <w:szCs w:val="24"/>
        </w:rPr>
        <w:t xml:space="preserve"> punën për parandalimin, zbulimin dhe dokumentimin e veprimtarive kriminale në Forcat e Armatosura;</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i) </w:t>
      </w:r>
      <w:proofErr w:type="gramStart"/>
      <w:r w:rsidRPr="00DF28ED">
        <w:rPr>
          <w:rFonts w:ascii="Garamond" w:hAnsi="Garamond"/>
          <w:sz w:val="24"/>
          <w:szCs w:val="24"/>
        </w:rPr>
        <w:t>realizon</w:t>
      </w:r>
      <w:proofErr w:type="gramEnd"/>
      <w:r w:rsidRPr="00DF28ED">
        <w:rPr>
          <w:rFonts w:ascii="Garamond" w:hAnsi="Garamond"/>
          <w:sz w:val="24"/>
          <w:szCs w:val="24"/>
        </w:rPr>
        <w:t xml:space="preserve"> bashkëpunimin me Forcat e Armatosura të vendeve të tjera, në përputhje me planin e Ministrisë së Mbrojtjes;</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j) </w:t>
      </w:r>
      <w:proofErr w:type="gramStart"/>
      <w:r w:rsidRPr="00DF28ED">
        <w:rPr>
          <w:rFonts w:ascii="Garamond" w:hAnsi="Garamond"/>
          <w:sz w:val="24"/>
          <w:szCs w:val="24"/>
        </w:rPr>
        <w:t>zhvillon</w:t>
      </w:r>
      <w:proofErr w:type="gramEnd"/>
      <w:r w:rsidRPr="00DF28ED">
        <w:rPr>
          <w:rFonts w:ascii="Garamond" w:hAnsi="Garamond"/>
          <w:sz w:val="24"/>
          <w:szCs w:val="24"/>
        </w:rPr>
        <w:t xml:space="preserve"> sistemet e komandimit, të kontrollit, të komunikimit e të njoftimit të të dhënave në Forcat e Armatosura dhe të infrastrukturave ushtarake;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k) </w:t>
      </w:r>
      <w:proofErr w:type="gramStart"/>
      <w:r w:rsidRPr="00DF28ED">
        <w:rPr>
          <w:rFonts w:ascii="Garamond" w:hAnsi="Garamond"/>
          <w:sz w:val="24"/>
          <w:szCs w:val="24"/>
        </w:rPr>
        <w:t>përfaqëson</w:t>
      </w:r>
      <w:proofErr w:type="gramEnd"/>
      <w:r w:rsidRPr="00DF28ED">
        <w:rPr>
          <w:rFonts w:ascii="Garamond" w:hAnsi="Garamond"/>
          <w:sz w:val="24"/>
          <w:szCs w:val="24"/>
        </w:rPr>
        <w:t xml:space="preserve"> Forcat e Armatosura të Republikës së Shqipërisë në organizmat ushtarakë ndërkombëtarë;</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l) </w:t>
      </w:r>
      <w:proofErr w:type="gramStart"/>
      <w:r w:rsidRPr="00DF28ED">
        <w:rPr>
          <w:rFonts w:ascii="Garamond" w:hAnsi="Garamond"/>
          <w:sz w:val="24"/>
          <w:szCs w:val="24"/>
        </w:rPr>
        <w:t>planifikon</w:t>
      </w:r>
      <w:proofErr w:type="gramEnd"/>
      <w:r w:rsidRPr="00DF28ED">
        <w:rPr>
          <w:rFonts w:ascii="Garamond" w:hAnsi="Garamond"/>
          <w:sz w:val="24"/>
          <w:szCs w:val="24"/>
        </w:rPr>
        <w:t xml:space="preserve"> zhvillimin profesional të oficerëve dhe nënoficerëve të Forcave të Armatosura; </w:t>
      </w:r>
    </w:p>
    <w:p w:rsidR="00657F74" w:rsidRPr="00DF28ED" w:rsidRDefault="00657F74" w:rsidP="00657F74">
      <w:pPr>
        <w:pStyle w:val="Paragrafi"/>
        <w:rPr>
          <w:rFonts w:ascii="Garamond" w:hAnsi="Garamond"/>
          <w:sz w:val="24"/>
          <w:szCs w:val="24"/>
        </w:rPr>
      </w:pPr>
      <w:proofErr w:type="gramStart"/>
      <w:r w:rsidRPr="00DF28ED">
        <w:rPr>
          <w:rFonts w:ascii="Garamond" w:hAnsi="Garamond"/>
          <w:sz w:val="24"/>
          <w:szCs w:val="24"/>
        </w:rPr>
        <w:t>ll</w:t>
      </w:r>
      <w:proofErr w:type="gramEnd"/>
      <w:r w:rsidRPr="00DF28ED">
        <w:rPr>
          <w:rFonts w:ascii="Garamond" w:hAnsi="Garamond"/>
          <w:sz w:val="24"/>
          <w:szCs w:val="24"/>
        </w:rPr>
        <w:t>) titullon nënoficerët aktivë të Forcave të Armatosura dhe jep gradën e parë të nënoficerit, me propozimin e titullarit të institucionit arsimor dhe stërvitor në Forcat e Armatosura;</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m) </w:t>
      </w:r>
      <w:proofErr w:type="gramStart"/>
      <w:r w:rsidRPr="00DF28ED">
        <w:rPr>
          <w:rFonts w:ascii="Garamond" w:hAnsi="Garamond"/>
          <w:sz w:val="24"/>
          <w:szCs w:val="24"/>
        </w:rPr>
        <w:t>titullon</w:t>
      </w:r>
      <w:proofErr w:type="gramEnd"/>
      <w:r w:rsidRPr="00DF28ED">
        <w:rPr>
          <w:rFonts w:ascii="Garamond" w:hAnsi="Garamond"/>
          <w:sz w:val="24"/>
          <w:szCs w:val="24"/>
        </w:rPr>
        <w:t xml:space="preserve"> ushtarët aktivë të Forcave të Armatosura dhe jep gradën e parë të ushtarit, me propozimin e titullarit të institucionit arsimor dhe stërvitor në Forcat e Armatosura;</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n) </w:t>
      </w:r>
      <w:proofErr w:type="gramStart"/>
      <w:r w:rsidRPr="00DF28ED">
        <w:rPr>
          <w:rFonts w:ascii="Garamond" w:hAnsi="Garamond"/>
          <w:sz w:val="24"/>
          <w:szCs w:val="24"/>
        </w:rPr>
        <w:t>emëron</w:t>
      </w:r>
      <w:proofErr w:type="gramEnd"/>
      <w:r w:rsidRPr="00DF28ED">
        <w:rPr>
          <w:rFonts w:ascii="Garamond" w:hAnsi="Garamond"/>
          <w:sz w:val="24"/>
          <w:szCs w:val="24"/>
        </w:rPr>
        <w:t xml:space="preserve">, liron ose shkarkon nga detyra ushtarët dhe nënoficerët aktivë, si dhe personelin civil të Shtabit të Përgjithshëm të Forcave të Armatosura e të strukturave të varësisë së tij, me përjashtim të atyre që gëzojnë statusin e nëpunësit civil ose që janë në funksione oficeri; </w:t>
      </w:r>
    </w:p>
    <w:p w:rsidR="00657F74" w:rsidRPr="00DF28ED" w:rsidRDefault="00657F74" w:rsidP="00657F74">
      <w:pPr>
        <w:pStyle w:val="Paragrafi"/>
        <w:rPr>
          <w:rFonts w:ascii="Garamond" w:hAnsi="Garamond"/>
          <w:sz w:val="24"/>
          <w:szCs w:val="24"/>
        </w:rPr>
      </w:pPr>
      <w:proofErr w:type="gramStart"/>
      <w:r w:rsidRPr="00DF28ED">
        <w:rPr>
          <w:rFonts w:ascii="Garamond" w:hAnsi="Garamond"/>
          <w:sz w:val="24"/>
          <w:szCs w:val="24"/>
        </w:rPr>
        <w:t>nj</w:t>
      </w:r>
      <w:proofErr w:type="gramEnd"/>
      <w:r w:rsidRPr="00DF28ED">
        <w:rPr>
          <w:rFonts w:ascii="Garamond" w:hAnsi="Garamond"/>
          <w:sz w:val="24"/>
          <w:szCs w:val="24"/>
        </w:rPr>
        <w:t>) nxjerr në rezervë ose lirim ushtarët dhe nënoficerët aktivë të Forcave të Armatosura;</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o) </w:t>
      </w:r>
      <w:proofErr w:type="gramStart"/>
      <w:r w:rsidRPr="00DF28ED">
        <w:rPr>
          <w:rFonts w:ascii="Garamond" w:hAnsi="Garamond"/>
          <w:sz w:val="24"/>
          <w:szCs w:val="24"/>
        </w:rPr>
        <w:t>gradon</w:t>
      </w:r>
      <w:proofErr w:type="gramEnd"/>
      <w:r w:rsidRPr="00DF28ED">
        <w:rPr>
          <w:rFonts w:ascii="Garamond" w:hAnsi="Garamond"/>
          <w:sz w:val="24"/>
          <w:szCs w:val="24"/>
        </w:rPr>
        <w:t xml:space="preserve">, me propozimin e komisioneve të karrierës, nënoficerët aktivë të Forcave të </w:t>
      </w:r>
      <w:r w:rsidRPr="00DF28ED">
        <w:rPr>
          <w:rFonts w:ascii="Garamond" w:hAnsi="Garamond"/>
          <w:sz w:val="24"/>
          <w:szCs w:val="24"/>
        </w:rPr>
        <w:lastRenderedPageBreak/>
        <w:t>Armatosura;</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p) </w:t>
      </w:r>
      <w:proofErr w:type="gramStart"/>
      <w:r w:rsidRPr="00DF28ED">
        <w:rPr>
          <w:rFonts w:ascii="Garamond" w:hAnsi="Garamond"/>
          <w:sz w:val="24"/>
          <w:szCs w:val="24"/>
        </w:rPr>
        <w:t>gradon</w:t>
      </w:r>
      <w:proofErr w:type="gramEnd"/>
      <w:r w:rsidRPr="00DF28ED">
        <w:rPr>
          <w:rFonts w:ascii="Garamond" w:hAnsi="Garamond"/>
          <w:sz w:val="24"/>
          <w:szCs w:val="24"/>
        </w:rPr>
        <w:t xml:space="preserve"> ushtarët aktivë të Ministrisë së Mbrojtjes, Shtabit të Përgjithshëm të Forcave të Armatosura dhe strukturave të varësisë së tyre;</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q) </w:t>
      </w:r>
      <w:proofErr w:type="gramStart"/>
      <w:r w:rsidRPr="00DF28ED">
        <w:rPr>
          <w:rFonts w:ascii="Garamond" w:hAnsi="Garamond"/>
          <w:sz w:val="24"/>
          <w:szCs w:val="24"/>
        </w:rPr>
        <w:t>komandon</w:t>
      </w:r>
      <w:proofErr w:type="gramEnd"/>
      <w:r w:rsidRPr="00DF28ED">
        <w:rPr>
          <w:rFonts w:ascii="Garamond" w:hAnsi="Garamond"/>
          <w:sz w:val="24"/>
          <w:szCs w:val="24"/>
        </w:rPr>
        <w:t xml:space="preserve"> në një detyrë tjetër nënoficerët aktivë të Forcave të Armatosura, për një periudhë kohe jo më shumë se 6 muaj;</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r) </w:t>
      </w:r>
      <w:proofErr w:type="gramStart"/>
      <w:r w:rsidRPr="00DF28ED">
        <w:rPr>
          <w:rFonts w:ascii="Garamond" w:hAnsi="Garamond"/>
          <w:sz w:val="24"/>
          <w:szCs w:val="24"/>
        </w:rPr>
        <w:t>miraton</w:t>
      </w:r>
      <w:proofErr w:type="gramEnd"/>
      <w:r w:rsidRPr="00DF28ED">
        <w:rPr>
          <w:rFonts w:ascii="Garamond" w:hAnsi="Garamond"/>
          <w:sz w:val="24"/>
          <w:szCs w:val="24"/>
        </w:rPr>
        <w:t xml:space="preserve"> kalimin në emërtesë të personelit nënoficer dhe ushtar;</w:t>
      </w:r>
    </w:p>
    <w:p w:rsidR="00657F74" w:rsidRPr="00DF28ED" w:rsidRDefault="00657F74" w:rsidP="00657F74">
      <w:pPr>
        <w:pStyle w:val="Paragrafi"/>
        <w:rPr>
          <w:rFonts w:ascii="Garamond" w:hAnsi="Garamond"/>
          <w:sz w:val="24"/>
          <w:szCs w:val="24"/>
        </w:rPr>
      </w:pPr>
      <w:proofErr w:type="gramStart"/>
      <w:r w:rsidRPr="00DF28ED">
        <w:rPr>
          <w:rFonts w:ascii="Garamond" w:hAnsi="Garamond"/>
          <w:sz w:val="24"/>
          <w:szCs w:val="24"/>
        </w:rPr>
        <w:t>rr</w:t>
      </w:r>
      <w:proofErr w:type="gramEnd"/>
      <w:r w:rsidRPr="00DF28ED">
        <w:rPr>
          <w:rFonts w:ascii="Garamond" w:hAnsi="Garamond"/>
          <w:sz w:val="24"/>
          <w:szCs w:val="24"/>
        </w:rPr>
        <w:t xml:space="preserve">) jep medalje apo certifikata, sipas legjislacionit në fuqi;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s) </w:t>
      </w:r>
      <w:proofErr w:type="gramStart"/>
      <w:r w:rsidRPr="00DF28ED">
        <w:rPr>
          <w:rFonts w:ascii="Garamond" w:hAnsi="Garamond"/>
          <w:sz w:val="24"/>
          <w:szCs w:val="24"/>
        </w:rPr>
        <w:t>drejton</w:t>
      </w:r>
      <w:proofErr w:type="gramEnd"/>
      <w:r w:rsidRPr="00DF28ED">
        <w:rPr>
          <w:rFonts w:ascii="Garamond" w:hAnsi="Garamond"/>
          <w:sz w:val="24"/>
          <w:szCs w:val="24"/>
        </w:rPr>
        <w:t xml:space="preserve"> përgatitjen dhe gatishmërinë luftarake të Forcave të Armatosura, siguron plotësimin me personel, si dhe merr drejtimin e organizimin e veprimeve ushtarake dhe joushtarake;</w:t>
      </w:r>
    </w:p>
    <w:p w:rsidR="00657F74" w:rsidRPr="00DF28ED" w:rsidRDefault="00657F74" w:rsidP="00657F74">
      <w:pPr>
        <w:pStyle w:val="Paragrafi"/>
        <w:rPr>
          <w:rFonts w:ascii="Garamond" w:hAnsi="Garamond"/>
          <w:sz w:val="24"/>
          <w:szCs w:val="24"/>
        </w:rPr>
      </w:pPr>
      <w:proofErr w:type="gramStart"/>
      <w:r w:rsidRPr="00DF28ED">
        <w:rPr>
          <w:rFonts w:ascii="Garamond" w:hAnsi="Garamond"/>
          <w:sz w:val="24"/>
          <w:szCs w:val="24"/>
        </w:rPr>
        <w:t>sh</w:t>
      </w:r>
      <w:proofErr w:type="gramEnd"/>
      <w:r w:rsidRPr="00DF28ED">
        <w:rPr>
          <w:rFonts w:ascii="Garamond" w:hAnsi="Garamond"/>
          <w:sz w:val="24"/>
          <w:szCs w:val="24"/>
        </w:rPr>
        <w:t xml:space="preserve">) nxjerr urdhra dhe udhëzime brenda përgjegjësive dhe detyrave që ka;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t) </w:t>
      </w:r>
      <w:proofErr w:type="gramStart"/>
      <w:r w:rsidRPr="00DF28ED">
        <w:rPr>
          <w:rFonts w:ascii="Garamond" w:hAnsi="Garamond"/>
          <w:sz w:val="24"/>
          <w:szCs w:val="24"/>
        </w:rPr>
        <w:t>kontrollon</w:t>
      </w:r>
      <w:proofErr w:type="gramEnd"/>
      <w:r w:rsidRPr="00DF28ED">
        <w:rPr>
          <w:rFonts w:ascii="Garamond" w:hAnsi="Garamond"/>
          <w:sz w:val="24"/>
          <w:szCs w:val="24"/>
        </w:rPr>
        <w:t xml:space="preserve"> që sistemi i vlerësimit të ushtarakëve aktivë të Forcave të Armatosura të jetë në përputhje me politikat, udhëzimet e procedurat standarde, të miratuara nga Ministri i Mbrojtjes.</w:t>
      </w:r>
    </w:p>
    <w:p w:rsidR="00657F74" w:rsidRPr="00DF28ED" w:rsidRDefault="00657F74" w:rsidP="00657F74">
      <w:pPr>
        <w:pStyle w:val="Paragrafi"/>
        <w:rPr>
          <w:rFonts w:ascii="Garamond" w:hAnsi="Garamond"/>
          <w:sz w:val="24"/>
          <w:szCs w:val="24"/>
        </w:rPr>
      </w:pPr>
      <w:r w:rsidRPr="00DF28ED">
        <w:rPr>
          <w:rFonts w:ascii="Garamond" w:hAnsi="Garamond"/>
          <w:sz w:val="24"/>
          <w:szCs w:val="24"/>
        </w:rPr>
        <w:t>10. Shefi i Shtabit të Përgjithshëm të Forcave të Armatosura mund të delegojë tek organet vartëse ushtarake kompetencat dhe përgjegjësitë e përcaktuara në shkronjat “ll”, “m”, “n” dhe “nj”, të pikës 9, të këtij neni.</w:t>
      </w:r>
    </w:p>
    <w:p w:rsidR="00657F74" w:rsidRPr="00DF28ED" w:rsidRDefault="00657F74" w:rsidP="00657F74">
      <w:pPr>
        <w:pStyle w:val="Paragrafi"/>
        <w:rPr>
          <w:rFonts w:ascii="Garamond" w:hAnsi="Garamond"/>
          <w:spacing w:val="-4"/>
          <w:sz w:val="24"/>
          <w:szCs w:val="24"/>
        </w:rPr>
      </w:pPr>
      <w:bookmarkStart w:id="2" w:name="OLE_LINK2"/>
      <w:bookmarkStart w:id="3" w:name="OLE_LINK3"/>
      <w:r w:rsidRPr="00DF28ED">
        <w:rPr>
          <w:rFonts w:ascii="Garamond" w:hAnsi="Garamond"/>
          <w:spacing w:val="-4"/>
          <w:sz w:val="24"/>
          <w:szCs w:val="24"/>
        </w:rPr>
        <w:t>11. Shefi i Shtabit të Përgjithshëm të Forcave të Armatosura zëvendësohet nga zëvendësshefi i Shtabit të Përgjithshëm të Forcave të Armatosura në kryerjen e detyrave në rastet e mungesave, të pamundësisë apo të paaftësisë fizike për të vepruar ose për shkak të një pengese ligjore që has gjatë veprimtarisë së tij.</w:t>
      </w:r>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12. Shefi i Shtabit të Përgjithshëm të Forcave të Armatosura, përveç detyrave të përcaktuara në këtë ligj, ushtron edhe detyra të tjera, të përcaktuara nga legjislacioni në fuqi.</w:t>
      </w:r>
    </w:p>
    <w:p w:rsidR="004963E2" w:rsidRPr="00DF28ED" w:rsidRDefault="004963E2" w:rsidP="00657F74">
      <w:pPr>
        <w:pStyle w:val="Paragrafi"/>
        <w:rPr>
          <w:rFonts w:ascii="Garamond" w:hAnsi="Garamond"/>
          <w:spacing w:val="-4"/>
          <w:sz w:val="24"/>
          <w:szCs w:val="24"/>
        </w:rPr>
      </w:pPr>
    </w:p>
    <w:bookmarkEnd w:id="2"/>
    <w:bookmarkEnd w:id="3"/>
    <w:p w:rsidR="00657F74" w:rsidRPr="00DF28ED" w:rsidRDefault="00657F74" w:rsidP="00657F74">
      <w:pPr>
        <w:pStyle w:val="NeniNr"/>
        <w:rPr>
          <w:rFonts w:ascii="Garamond" w:hAnsi="Garamond"/>
          <w:spacing w:val="-4"/>
          <w:sz w:val="24"/>
          <w:szCs w:val="24"/>
        </w:rPr>
      </w:pPr>
      <w:r w:rsidRPr="00DF28ED">
        <w:rPr>
          <w:rFonts w:ascii="Garamond" w:hAnsi="Garamond"/>
          <w:spacing w:val="-4"/>
          <w:sz w:val="24"/>
          <w:szCs w:val="24"/>
        </w:rPr>
        <w:t>Neni 16</w:t>
      </w:r>
    </w:p>
    <w:p w:rsidR="00657F74" w:rsidRPr="00DF28ED" w:rsidRDefault="00657F74" w:rsidP="00657F74">
      <w:pPr>
        <w:pStyle w:val="NeniTitull"/>
        <w:rPr>
          <w:rFonts w:ascii="Garamond" w:hAnsi="Garamond"/>
          <w:spacing w:val="-4"/>
          <w:sz w:val="24"/>
          <w:szCs w:val="24"/>
        </w:rPr>
      </w:pPr>
      <w:r w:rsidRPr="00DF28ED">
        <w:rPr>
          <w:rFonts w:ascii="Garamond" w:hAnsi="Garamond"/>
          <w:spacing w:val="-4"/>
          <w:sz w:val="24"/>
          <w:szCs w:val="24"/>
        </w:rPr>
        <w:t xml:space="preserve">Shtabi i Përgjithshëm </w:t>
      </w:r>
      <w:bookmarkStart w:id="4" w:name="OLE_LINK4"/>
      <w:bookmarkStart w:id="5" w:name="OLE_LINK5"/>
      <w:r w:rsidRPr="00DF28ED">
        <w:rPr>
          <w:rFonts w:ascii="Garamond" w:hAnsi="Garamond"/>
          <w:spacing w:val="-4"/>
          <w:sz w:val="24"/>
          <w:szCs w:val="24"/>
        </w:rPr>
        <w:t>i Forcave të Armatosura</w:t>
      </w:r>
      <w:bookmarkEnd w:id="4"/>
      <w:bookmarkEnd w:id="5"/>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1. Shtabi i Përgjithshëm i Forcave të Armatosura përbën strukturën organizative më të lartë ushtarake në Forcat e Armatosura.</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2. Shtabi i Përgjithshëm i Forcave të Armatosura organizohet dhe funksionon si shtab i bashkuar me përfaqësues të forcave tokësore, detare dhe ajrore.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3. Shtabi i Përgjithshëm i Forcave të Armatosura në kohë lufte vepron si shtab për Presidentin e Republikës dhe Komandantin e Forcave të Armatosura.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4. Shtabi i Përgjithshëm përgjigjet për:</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a) </w:t>
      </w:r>
      <w:proofErr w:type="gramStart"/>
      <w:r w:rsidRPr="00DF28ED">
        <w:rPr>
          <w:rFonts w:ascii="Garamond" w:hAnsi="Garamond"/>
          <w:spacing w:val="-4"/>
          <w:sz w:val="24"/>
          <w:szCs w:val="24"/>
        </w:rPr>
        <w:t>planifikimin</w:t>
      </w:r>
      <w:proofErr w:type="gramEnd"/>
      <w:r w:rsidRPr="00DF28ED">
        <w:rPr>
          <w:rFonts w:ascii="Garamond" w:hAnsi="Garamond"/>
          <w:spacing w:val="-4"/>
          <w:sz w:val="24"/>
          <w:szCs w:val="24"/>
        </w:rPr>
        <w:t xml:space="preserve"> dhe rekrutimin e personelit ushtarak në Forcat e Armatosura;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b) </w:t>
      </w:r>
      <w:proofErr w:type="gramStart"/>
      <w:r w:rsidRPr="00DF28ED">
        <w:rPr>
          <w:rFonts w:ascii="Garamond" w:hAnsi="Garamond"/>
          <w:spacing w:val="-4"/>
          <w:sz w:val="24"/>
          <w:szCs w:val="24"/>
        </w:rPr>
        <w:t>përgatitjen</w:t>
      </w:r>
      <w:proofErr w:type="gramEnd"/>
      <w:r w:rsidRPr="00DF28ED">
        <w:rPr>
          <w:rFonts w:ascii="Garamond" w:hAnsi="Garamond"/>
          <w:spacing w:val="-4"/>
          <w:sz w:val="24"/>
          <w:szCs w:val="24"/>
        </w:rPr>
        <w:t xml:space="preserve"> dhe stërvitjen e përbashkët të të tria forcave dhe strukturave mbështetëse;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c) </w:t>
      </w:r>
      <w:proofErr w:type="gramStart"/>
      <w:r w:rsidRPr="00DF28ED">
        <w:rPr>
          <w:rFonts w:ascii="Garamond" w:hAnsi="Garamond"/>
          <w:spacing w:val="-4"/>
          <w:sz w:val="24"/>
          <w:szCs w:val="24"/>
        </w:rPr>
        <w:t>vlerësimin</w:t>
      </w:r>
      <w:proofErr w:type="gramEnd"/>
      <w:r w:rsidRPr="00DF28ED">
        <w:rPr>
          <w:rFonts w:ascii="Garamond" w:hAnsi="Garamond"/>
          <w:spacing w:val="-4"/>
          <w:sz w:val="24"/>
          <w:szCs w:val="24"/>
        </w:rPr>
        <w:t xml:space="preserve"> strategjik të kërcënimeve, rreziqeve dhe marrjen e masave për përballimin e tyre;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ç)  </w:t>
      </w:r>
      <w:proofErr w:type="gramStart"/>
      <w:r w:rsidRPr="00DF28ED">
        <w:rPr>
          <w:rFonts w:ascii="Garamond" w:hAnsi="Garamond"/>
          <w:spacing w:val="-4"/>
          <w:sz w:val="24"/>
          <w:szCs w:val="24"/>
        </w:rPr>
        <w:t>përgatitjen</w:t>
      </w:r>
      <w:proofErr w:type="gramEnd"/>
      <w:r w:rsidRPr="00DF28ED">
        <w:rPr>
          <w:rFonts w:ascii="Garamond" w:hAnsi="Garamond"/>
          <w:spacing w:val="-4"/>
          <w:sz w:val="24"/>
          <w:szCs w:val="24"/>
        </w:rPr>
        <w:t xml:space="preserve"> e planeve për mbështetjen logjistike;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d) </w:t>
      </w:r>
      <w:proofErr w:type="gramStart"/>
      <w:r w:rsidRPr="00DF28ED">
        <w:rPr>
          <w:rFonts w:ascii="Garamond" w:hAnsi="Garamond"/>
          <w:spacing w:val="-4"/>
          <w:sz w:val="24"/>
          <w:szCs w:val="24"/>
        </w:rPr>
        <w:t>planifikimin</w:t>
      </w:r>
      <w:proofErr w:type="gramEnd"/>
      <w:r w:rsidRPr="00DF28ED">
        <w:rPr>
          <w:rFonts w:ascii="Garamond" w:hAnsi="Garamond"/>
          <w:spacing w:val="-4"/>
          <w:sz w:val="24"/>
          <w:szCs w:val="24"/>
        </w:rPr>
        <w:t xml:space="preserve">, bashkërendimin e punës dhe mbështetjen shëndetësore të efektivave të Forcave të Armatosura në kohë paqeje dhe në operacionet luftarake dhe joluftarake brenda dhe jashtë vendit; </w:t>
      </w:r>
    </w:p>
    <w:p w:rsidR="00657F74" w:rsidRPr="00DF28ED" w:rsidRDefault="00657F74" w:rsidP="00657F74">
      <w:pPr>
        <w:pStyle w:val="Paragrafi"/>
        <w:rPr>
          <w:rFonts w:ascii="Garamond" w:hAnsi="Garamond"/>
          <w:spacing w:val="-4"/>
          <w:sz w:val="24"/>
          <w:szCs w:val="24"/>
        </w:rPr>
      </w:pPr>
      <w:proofErr w:type="gramStart"/>
      <w:r w:rsidRPr="00DF28ED">
        <w:rPr>
          <w:rFonts w:ascii="Garamond" w:hAnsi="Garamond"/>
          <w:spacing w:val="-4"/>
          <w:sz w:val="24"/>
          <w:szCs w:val="24"/>
        </w:rPr>
        <w:t>dh</w:t>
      </w:r>
      <w:proofErr w:type="gramEnd"/>
      <w:r w:rsidRPr="00DF28ED">
        <w:rPr>
          <w:rFonts w:ascii="Garamond" w:hAnsi="Garamond"/>
          <w:spacing w:val="-4"/>
          <w:sz w:val="24"/>
          <w:szCs w:val="24"/>
        </w:rPr>
        <w:t>) bashkëpunimin me autoritetet civile dhe organizatat qeveritare e joqeveritare në interes të realizimit të misionit të Forcave të Armatosura;</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e) </w:t>
      </w:r>
      <w:proofErr w:type="gramStart"/>
      <w:r w:rsidRPr="00DF28ED">
        <w:rPr>
          <w:rFonts w:ascii="Garamond" w:hAnsi="Garamond"/>
          <w:spacing w:val="-4"/>
          <w:sz w:val="24"/>
          <w:szCs w:val="24"/>
        </w:rPr>
        <w:t>programimin</w:t>
      </w:r>
      <w:proofErr w:type="gramEnd"/>
      <w:r w:rsidRPr="00DF28ED">
        <w:rPr>
          <w:rFonts w:ascii="Garamond" w:hAnsi="Garamond"/>
          <w:spacing w:val="-4"/>
          <w:sz w:val="24"/>
          <w:szCs w:val="24"/>
        </w:rPr>
        <w:t xml:space="preserve"> e misioneve, operacioneve, trajnimeve dhe stërvitjeve;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ë) </w:t>
      </w:r>
      <w:proofErr w:type="gramStart"/>
      <w:r w:rsidRPr="00DF28ED">
        <w:rPr>
          <w:rFonts w:ascii="Garamond" w:hAnsi="Garamond"/>
          <w:spacing w:val="-4"/>
          <w:sz w:val="24"/>
          <w:szCs w:val="24"/>
        </w:rPr>
        <w:t>zbatimin</w:t>
      </w:r>
      <w:proofErr w:type="gramEnd"/>
      <w:r w:rsidRPr="00DF28ED">
        <w:rPr>
          <w:rFonts w:ascii="Garamond" w:hAnsi="Garamond"/>
          <w:spacing w:val="-4"/>
          <w:sz w:val="24"/>
          <w:szCs w:val="24"/>
        </w:rPr>
        <w:t xml:space="preserve"> e detyrimeve që rrjedhin nga marrëveshjet e bashkëpunimit, ndërveprimin dhe bashkërendimin e punës për stërvitjet e përbashkëta me NATO-n dhe organizmat e tjerë ndërkombëtarë;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f) </w:t>
      </w:r>
      <w:proofErr w:type="gramStart"/>
      <w:r w:rsidRPr="00DF28ED">
        <w:rPr>
          <w:rFonts w:ascii="Garamond" w:hAnsi="Garamond"/>
          <w:spacing w:val="-4"/>
          <w:sz w:val="24"/>
          <w:szCs w:val="24"/>
        </w:rPr>
        <w:t>hartimin</w:t>
      </w:r>
      <w:proofErr w:type="gramEnd"/>
      <w:r w:rsidRPr="00DF28ED">
        <w:rPr>
          <w:rFonts w:ascii="Garamond" w:hAnsi="Garamond"/>
          <w:spacing w:val="-4"/>
          <w:sz w:val="24"/>
          <w:szCs w:val="24"/>
        </w:rPr>
        <w:t xml:space="preserve"> e kërkesave për pajisjen dhe modernizimin e Forcave të Armatosura;</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g) </w:t>
      </w:r>
      <w:proofErr w:type="gramStart"/>
      <w:r w:rsidRPr="00DF28ED">
        <w:rPr>
          <w:rFonts w:ascii="Garamond" w:hAnsi="Garamond"/>
          <w:spacing w:val="-4"/>
          <w:sz w:val="24"/>
          <w:szCs w:val="24"/>
        </w:rPr>
        <w:t>zhvillimin</w:t>
      </w:r>
      <w:proofErr w:type="gramEnd"/>
      <w:r w:rsidRPr="00DF28ED">
        <w:rPr>
          <w:rFonts w:ascii="Garamond" w:hAnsi="Garamond"/>
          <w:spacing w:val="-4"/>
          <w:sz w:val="24"/>
          <w:szCs w:val="24"/>
        </w:rPr>
        <w:t xml:space="preserve"> e sistemeve të komandimit, kontrollit, komunikimit dhe informimit në Forcat e Armatosura;</w:t>
      </w:r>
    </w:p>
    <w:p w:rsidR="00657F74" w:rsidRPr="00DF28ED" w:rsidRDefault="00657F74" w:rsidP="00657F74">
      <w:pPr>
        <w:pStyle w:val="Paragrafi"/>
        <w:rPr>
          <w:rFonts w:ascii="Garamond" w:hAnsi="Garamond"/>
          <w:spacing w:val="-4"/>
          <w:sz w:val="24"/>
          <w:szCs w:val="24"/>
        </w:rPr>
      </w:pPr>
      <w:proofErr w:type="gramStart"/>
      <w:r w:rsidRPr="00DF28ED">
        <w:rPr>
          <w:rFonts w:ascii="Garamond" w:hAnsi="Garamond"/>
          <w:spacing w:val="-4"/>
          <w:sz w:val="24"/>
          <w:szCs w:val="24"/>
        </w:rPr>
        <w:t>gj</w:t>
      </w:r>
      <w:proofErr w:type="gramEnd"/>
      <w:r w:rsidRPr="00DF28ED">
        <w:rPr>
          <w:rFonts w:ascii="Garamond" w:hAnsi="Garamond"/>
          <w:spacing w:val="-4"/>
          <w:sz w:val="24"/>
          <w:szCs w:val="24"/>
        </w:rPr>
        <w:t xml:space="preserve">) zhvillimin e koncepteve dhe doktrinave, planifikimin, organizimin, mbështetjen me burime, zhvillimin dhe modernizimin, përgatitjen, stërvitjen dhe gatishmërinë operacionale të Forcave të  </w:t>
      </w:r>
      <w:r w:rsidRPr="00DF28ED">
        <w:rPr>
          <w:rFonts w:ascii="Garamond" w:hAnsi="Garamond"/>
          <w:spacing w:val="-4"/>
          <w:sz w:val="24"/>
          <w:szCs w:val="24"/>
        </w:rPr>
        <w:lastRenderedPageBreak/>
        <w:t>Armatosura;</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h) </w:t>
      </w:r>
      <w:proofErr w:type="gramStart"/>
      <w:r w:rsidRPr="00DF28ED">
        <w:rPr>
          <w:rFonts w:ascii="Garamond" w:hAnsi="Garamond"/>
          <w:spacing w:val="-4"/>
          <w:sz w:val="24"/>
          <w:szCs w:val="24"/>
        </w:rPr>
        <w:t>planifikimin</w:t>
      </w:r>
      <w:proofErr w:type="gramEnd"/>
      <w:r w:rsidRPr="00DF28ED">
        <w:rPr>
          <w:rFonts w:ascii="Garamond" w:hAnsi="Garamond"/>
          <w:spacing w:val="-4"/>
          <w:sz w:val="24"/>
          <w:szCs w:val="24"/>
        </w:rPr>
        <w:t xml:space="preserve"> dhe ndjekjen e arsimimit, kualifikimit dhe ecurisë në karrierë të personelit ushtarak, në përputhje me ligjin për gradat dhe karrierën dhe politikat e menaxhimit të personelit në Forcat e Armatosura;</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i) </w:t>
      </w:r>
      <w:proofErr w:type="gramStart"/>
      <w:r w:rsidRPr="00DF28ED">
        <w:rPr>
          <w:rFonts w:ascii="Garamond" w:hAnsi="Garamond"/>
          <w:sz w:val="24"/>
          <w:szCs w:val="24"/>
        </w:rPr>
        <w:t>përgatitjen</w:t>
      </w:r>
      <w:proofErr w:type="gramEnd"/>
      <w:r w:rsidRPr="00DF28ED">
        <w:rPr>
          <w:rFonts w:ascii="Garamond" w:hAnsi="Garamond"/>
          <w:sz w:val="24"/>
          <w:szCs w:val="24"/>
        </w:rPr>
        <w:t xml:space="preserve"> për miratim tek autoritetet vendimmarrëse të strukturës organizative e të planit të vendosjes dhe përhapjes së Forcave të Armatosura;</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j) </w:t>
      </w:r>
      <w:proofErr w:type="gramStart"/>
      <w:r w:rsidRPr="00DF28ED">
        <w:rPr>
          <w:rFonts w:ascii="Garamond" w:hAnsi="Garamond"/>
          <w:spacing w:val="-4"/>
          <w:sz w:val="24"/>
          <w:szCs w:val="24"/>
        </w:rPr>
        <w:t>përgatitjen</w:t>
      </w:r>
      <w:proofErr w:type="gramEnd"/>
      <w:r w:rsidRPr="00DF28ED">
        <w:rPr>
          <w:rFonts w:ascii="Garamond" w:hAnsi="Garamond"/>
          <w:spacing w:val="-4"/>
          <w:sz w:val="24"/>
          <w:szCs w:val="24"/>
        </w:rPr>
        <w:t xml:space="preserve"> për miratim tek autoritetet vendimmarrëse të tabelave të organizimit dhe të pajisjeve të strukturave ushtarake;</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k) </w:t>
      </w:r>
      <w:proofErr w:type="gramStart"/>
      <w:r w:rsidRPr="00DF28ED">
        <w:rPr>
          <w:rFonts w:ascii="Garamond" w:hAnsi="Garamond"/>
          <w:sz w:val="24"/>
          <w:szCs w:val="24"/>
        </w:rPr>
        <w:t>përgatitjen</w:t>
      </w:r>
      <w:proofErr w:type="gramEnd"/>
      <w:r w:rsidRPr="00DF28ED">
        <w:rPr>
          <w:rFonts w:ascii="Garamond" w:hAnsi="Garamond"/>
          <w:sz w:val="24"/>
          <w:szCs w:val="24"/>
        </w:rPr>
        <w:t xml:space="preserve"> e planit të përdorimit të Forcave të Armatosura për operacione brenda dhe jashtë territorit të Shqipërisë, duke përfshirë operacionet që kryhen në bazë të nenit V, të Traktatit të NATO-s, apo detyrimeve të tjera ndërkombëtare;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l) </w:t>
      </w:r>
      <w:proofErr w:type="gramStart"/>
      <w:r w:rsidRPr="00DF28ED">
        <w:rPr>
          <w:rFonts w:ascii="Garamond" w:hAnsi="Garamond"/>
          <w:spacing w:val="-4"/>
          <w:sz w:val="24"/>
          <w:szCs w:val="24"/>
        </w:rPr>
        <w:t>përgatitjen</w:t>
      </w:r>
      <w:proofErr w:type="gramEnd"/>
      <w:r w:rsidRPr="00DF28ED">
        <w:rPr>
          <w:rFonts w:ascii="Garamond" w:hAnsi="Garamond"/>
          <w:spacing w:val="-4"/>
          <w:sz w:val="24"/>
          <w:szCs w:val="24"/>
        </w:rPr>
        <w:t xml:space="preserve"> e planit të mobilizimit të burimeve njerëzore dhe atyre materiale të vendit;</w:t>
      </w:r>
    </w:p>
    <w:p w:rsidR="00657F74" w:rsidRPr="00DF28ED" w:rsidRDefault="00657F74" w:rsidP="00657F74">
      <w:pPr>
        <w:pStyle w:val="Paragrafi"/>
        <w:rPr>
          <w:rFonts w:ascii="Garamond" w:hAnsi="Garamond"/>
          <w:spacing w:val="-4"/>
          <w:sz w:val="24"/>
          <w:szCs w:val="24"/>
        </w:rPr>
      </w:pPr>
      <w:proofErr w:type="gramStart"/>
      <w:r w:rsidRPr="00DF28ED">
        <w:rPr>
          <w:rFonts w:ascii="Garamond" w:hAnsi="Garamond"/>
          <w:spacing w:val="-4"/>
          <w:sz w:val="24"/>
          <w:szCs w:val="24"/>
        </w:rPr>
        <w:t>ll</w:t>
      </w:r>
      <w:proofErr w:type="gramEnd"/>
      <w:r w:rsidRPr="00DF28ED">
        <w:rPr>
          <w:rFonts w:ascii="Garamond" w:hAnsi="Garamond"/>
          <w:spacing w:val="-4"/>
          <w:sz w:val="24"/>
          <w:szCs w:val="24"/>
        </w:rPr>
        <w:t>) përgatitjen për miratim tek autoritetet vendimmarrëse të modeleve të uniformave ushtarake, gradave, simboleve, flamujve dhe çdo shenje tjetër dalluese të uniformës ushtarake;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m) përgatitjen për miratim tek autoritetet vendimmarrëse të normave të materialeve të mirëmbajtjes së armëve, të teknikës e të pajisjeve, normave të karburant-lubrifikantëve, të teknikës e të pajisjeve, kompletit të ushtarakut, të normave të përdorimit të materialeve inventar reparti dhe të materialeve të konsumit në Forcat e Armatosura.</w:t>
      </w:r>
    </w:p>
    <w:p w:rsidR="004963E2" w:rsidRPr="00DF28ED" w:rsidRDefault="004963E2" w:rsidP="00657F74">
      <w:pPr>
        <w:pStyle w:val="Paragrafi"/>
        <w:rPr>
          <w:rFonts w:ascii="Garamond" w:hAnsi="Garamond"/>
          <w:spacing w:val="-4"/>
          <w:sz w:val="24"/>
          <w:szCs w:val="24"/>
        </w:rPr>
      </w:pPr>
    </w:p>
    <w:p w:rsidR="00657F74" w:rsidRPr="00DF28ED" w:rsidRDefault="00657F74" w:rsidP="00657F74">
      <w:pPr>
        <w:pStyle w:val="NeniNr"/>
        <w:rPr>
          <w:rFonts w:ascii="Garamond" w:hAnsi="Garamond"/>
          <w:sz w:val="24"/>
          <w:szCs w:val="24"/>
        </w:rPr>
      </w:pPr>
      <w:r w:rsidRPr="00DF28ED">
        <w:rPr>
          <w:rFonts w:ascii="Garamond" w:hAnsi="Garamond"/>
          <w:sz w:val="24"/>
          <w:szCs w:val="24"/>
        </w:rPr>
        <w:t>Neni 17</w:t>
      </w:r>
    </w:p>
    <w:p w:rsidR="00657F74" w:rsidRPr="00DF28ED" w:rsidRDefault="00657F74" w:rsidP="00657F74">
      <w:pPr>
        <w:pStyle w:val="NeniTitull"/>
        <w:rPr>
          <w:rFonts w:ascii="Garamond" w:hAnsi="Garamond"/>
          <w:sz w:val="24"/>
          <w:szCs w:val="24"/>
        </w:rPr>
      </w:pPr>
      <w:r w:rsidRPr="00DF28ED">
        <w:rPr>
          <w:rFonts w:ascii="Garamond" w:hAnsi="Garamond"/>
          <w:sz w:val="24"/>
          <w:szCs w:val="24"/>
        </w:rPr>
        <w:t>Forcat tokësore, detare dhe ajrore</w:t>
      </w:r>
    </w:p>
    <w:p w:rsidR="00657F74" w:rsidRPr="00DF28ED" w:rsidRDefault="00657F74" w:rsidP="00657F74">
      <w:pPr>
        <w:pStyle w:val="Paragrafi"/>
        <w:rPr>
          <w:rFonts w:ascii="Garamond" w:hAnsi="Garamond"/>
          <w:sz w:val="24"/>
          <w:szCs w:val="24"/>
        </w:rPr>
      </w:pPr>
    </w:p>
    <w:p w:rsidR="00657F74" w:rsidRPr="00DF28ED" w:rsidRDefault="00657F74" w:rsidP="00657F74">
      <w:pPr>
        <w:pStyle w:val="Paragrafi"/>
        <w:rPr>
          <w:rFonts w:ascii="Garamond" w:hAnsi="Garamond"/>
          <w:sz w:val="24"/>
          <w:szCs w:val="24"/>
        </w:rPr>
      </w:pPr>
      <w:r w:rsidRPr="00DF28ED">
        <w:rPr>
          <w:rFonts w:ascii="Garamond" w:hAnsi="Garamond"/>
          <w:sz w:val="24"/>
          <w:szCs w:val="24"/>
        </w:rPr>
        <w:t>Forcat tokësore, detare dhe ajrore përbëjnë komponentët operacionalë tokësorë, detarë dhe ajrorë për mbrojtjen ushtarake të vendit.</w:t>
      </w:r>
    </w:p>
    <w:p w:rsidR="00657F74" w:rsidRPr="00DF28ED" w:rsidRDefault="00657F74" w:rsidP="00657F74">
      <w:pPr>
        <w:pStyle w:val="Paragrafi"/>
        <w:rPr>
          <w:rFonts w:ascii="Garamond" w:hAnsi="Garamond"/>
          <w:sz w:val="24"/>
          <w:szCs w:val="24"/>
        </w:rPr>
      </w:pPr>
    </w:p>
    <w:p w:rsidR="00657F74" w:rsidRPr="00DF28ED" w:rsidRDefault="00657F74" w:rsidP="00657F74">
      <w:pPr>
        <w:pStyle w:val="NeniNr"/>
        <w:rPr>
          <w:rFonts w:ascii="Garamond" w:hAnsi="Garamond"/>
          <w:sz w:val="24"/>
          <w:szCs w:val="24"/>
        </w:rPr>
      </w:pPr>
      <w:r w:rsidRPr="00DF28ED">
        <w:rPr>
          <w:rFonts w:ascii="Garamond" w:hAnsi="Garamond"/>
          <w:sz w:val="24"/>
          <w:szCs w:val="24"/>
        </w:rPr>
        <w:t>Neni 18</w:t>
      </w:r>
    </w:p>
    <w:p w:rsidR="00657F74" w:rsidRPr="00DF28ED" w:rsidRDefault="00657F74" w:rsidP="00657F74">
      <w:pPr>
        <w:pStyle w:val="NeniTitull"/>
        <w:rPr>
          <w:rFonts w:ascii="Garamond" w:hAnsi="Garamond"/>
          <w:sz w:val="24"/>
          <w:szCs w:val="24"/>
        </w:rPr>
      </w:pPr>
      <w:r w:rsidRPr="00DF28ED">
        <w:rPr>
          <w:rFonts w:ascii="Garamond" w:hAnsi="Garamond"/>
          <w:sz w:val="24"/>
          <w:szCs w:val="24"/>
        </w:rPr>
        <w:t>Komandanti i forcës dhe strukturës mbështetëse</w:t>
      </w:r>
    </w:p>
    <w:p w:rsidR="00657F74" w:rsidRPr="00DF28ED" w:rsidRDefault="00657F74" w:rsidP="00657F74">
      <w:pPr>
        <w:pStyle w:val="Paragrafi"/>
        <w:rPr>
          <w:rFonts w:ascii="Garamond" w:hAnsi="Garamond"/>
          <w:sz w:val="24"/>
          <w:szCs w:val="24"/>
        </w:rPr>
      </w:pPr>
    </w:p>
    <w:p w:rsidR="00657F74" w:rsidRPr="00DF28ED" w:rsidRDefault="00657F74" w:rsidP="00657F74">
      <w:pPr>
        <w:pStyle w:val="Paragrafi"/>
        <w:rPr>
          <w:rFonts w:ascii="Garamond" w:hAnsi="Garamond"/>
          <w:sz w:val="24"/>
          <w:szCs w:val="24"/>
        </w:rPr>
      </w:pPr>
      <w:r w:rsidRPr="00DF28ED">
        <w:rPr>
          <w:rFonts w:ascii="Garamond" w:hAnsi="Garamond"/>
          <w:sz w:val="24"/>
          <w:szCs w:val="24"/>
        </w:rPr>
        <w:t>1. Komandimi dhe drejtimi i drejtpërdrejtë i forcave dhe strukturave mbështetëse realizohet nga komandanti përkatës.</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2. Komandanti i forcës apo strukturës mbështetëse përgjigjet për gjendjen, përgatitjen, mobilizimin, gatishmërinë luftarake, drejtimin operacional, zhvillimin e doktrinës, të operacioneve, të planifikimit, të programimit, të pajisjes e të modernizimit, si dhe për menaxhimin e burimeve njerëzore të forcës apo strukturës mbështetëse që drejton.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3. Komandanti i forcës apo strukturës mbështetëse raporton drejtpërdrejt </w:t>
      </w:r>
      <w:proofErr w:type="gramStart"/>
      <w:r w:rsidRPr="00DF28ED">
        <w:rPr>
          <w:rFonts w:ascii="Garamond" w:hAnsi="Garamond"/>
          <w:sz w:val="24"/>
          <w:szCs w:val="24"/>
        </w:rPr>
        <w:t>te</w:t>
      </w:r>
      <w:proofErr w:type="gramEnd"/>
      <w:r w:rsidRPr="00DF28ED">
        <w:rPr>
          <w:rFonts w:ascii="Garamond" w:hAnsi="Garamond"/>
          <w:sz w:val="24"/>
          <w:szCs w:val="24"/>
        </w:rPr>
        <w:t xml:space="preserve"> Ministri i Mbrojtjes dhe Shefi i Shtabit të Përgjithshëm të Forcave të Armatosura.</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4. Komandanti i forcës apo strukturës mbështetëse i paraqet për miratim Shefit të Shtabit të Përgjithshëm të Forcave të Armatosura: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a)  </w:t>
      </w:r>
      <w:proofErr w:type="gramStart"/>
      <w:r w:rsidRPr="00DF28ED">
        <w:rPr>
          <w:rFonts w:ascii="Garamond" w:hAnsi="Garamond"/>
          <w:sz w:val="24"/>
          <w:szCs w:val="24"/>
        </w:rPr>
        <w:t>doktrinën</w:t>
      </w:r>
      <w:proofErr w:type="gramEnd"/>
      <w:r w:rsidRPr="00DF28ED">
        <w:rPr>
          <w:rFonts w:ascii="Garamond" w:hAnsi="Garamond"/>
          <w:sz w:val="24"/>
          <w:szCs w:val="24"/>
        </w:rPr>
        <w:t xml:space="preserve"> e forcës apo të strukturës që drejton;</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b)  </w:t>
      </w:r>
      <w:proofErr w:type="gramStart"/>
      <w:r w:rsidRPr="00DF28ED">
        <w:rPr>
          <w:rFonts w:ascii="Garamond" w:hAnsi="Garamond"/>
          <w:sz w:val="24"/>
          <w:szCs w:val="24"/>
        </w:rPr>
        <w:t>planet</w:t>
      </w:r>
      <w:proofErr w:type="gramEnd"/>
      <w:r w:rsidRPr="00DF28ED">
        <w:rPr>
          <w:rFonts w:ascii="Garamond" w:hAnsi="Garamond"/>
          <w:sz w:val="24"/>
          <w:szCs w:val="24"/>
        </w:rPr>
        <w:t xml:space="preserve"> afatgjata dhe programet vjetore për forcën që drejton;</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c) </w:t>
      </w:r>
      <w:proofErr w:type="gramStart"/>
      <w:r w:rsidRPr="00DF28ED">
        <w:rPr>
          <w:rFonts w:ascii="Garamond" w:hAnsi="Garamond"/>
          <w:sz w:val="24"/>
          <w:szCs w:val="24"/>
        </w:rPr>
        <w:t>planet</w:t>
      </w:r>
      <w:proofErr w:type="gramEnd"/>
      <w:r w:rsidRPr="00DF28ED">
        <w:rPr>
          <w:rFonts w:ascii="Garamond" w:hAnsi="Garamond"/>
          <w:sz w:val="24"/>
          <w:szCs w:val="24"/>
        </w:rPr>
        <w:t xml:space="preserve"> dhe programet vjetore e afatmesme të zhvillimit e të modernizimit për forcën që drejton;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ç)  </w:t>
      </w:r>
      <w:proofErr w:type="gramStart"/>
      <w:r w:rsidRPr="00DF28ED">
        <w:rPr>
          <w:rFonts w:ascii="Garamond" w:hAnsi="Garamond"/>
          <w:sz w:val="24"/>
          <w:szCs w:val="24"/>
        </w:rPr>
        <w:t>projektet</w:t>
      </w:r>
      <w:proofErr w:type="gramEnd"/>
      <w:r w:rsidRPr="00DF28ED">
        <w:rPr>
          <w:rFonts w:ascii="Garamond" w:hAnsi="Garamond"/>
          <w:sz w:val="24"/>
          <w:szCs w:val="24"/>
        </w:rPr>
        <w:t xml:space="preserve"> për strukturën e forcës që drejton;</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d) </w:t>
      </w:r>
      <w:proofErr w:type="gramStart"/>
      <w:r w:rsidRPr="00DF28ED">
        <w:rPr>
          <w:rFonts w:ascii="Garamond" w:hAnsi="Garamond"/>
          <w:sz w:val="24"/>
          <w:szCs w:val="24"/>
        </w:rPr>
        <w:t>programet</w:t>
      </w:r>
      <w:proofErr w:type="gramEnd"/>
      <w:r w:rsidRPr="00DF28ED">
        <w:rPr>
          <w:rFonts w:ascii="Garamond" w:hAnsi="Garamond"/>
          <w:sz w:val="24"/>
          <w:szCs w:val="24"/>
        </w:rPr>
        <w:t xml:space="preserve"> e përgatitjes dhe ato të kualifikimit të personelit, brenda dhe jashtë vendit;</w:t>
      </w:r>
    </w:p>
    <w:p w:rsidR="00657F74" w:rsidRPr="00DF28ED" w:rsidRDefault="00657F74" w:rsidP="00657F74">
      <w:pPr>
        <w:pStyle w:val="Paragrafi"/>
        <w:rPr>
          <w:rFonts w:ascii="Garamond" w:hAnsi="Garamond"/>
          <w:sz w:val="24"/>
          <w:szCs w:val="24"/>
        </w:rPr>
      </w:pPr>
      <w:proofErr w:type="gramStart"/>
      <w:r w:rsidRPr="00DF28ED">
        <w:rPr>
          <w:rFonts w:ascii="Garamond" w:hAnsi="Garamond"/>
          <w:sz w:val="24"/>
          <w:szCs w:val="24"/>
        </w:rPr>
        <w:t>dh</w:t>
      </w:r>
      <w:proofErr w:type="gramEnd"/>
      <w:r w:rsidRPr="00DF28ED">
        <w:rPr>
          <w:rFonts w:ascii="Garamond" w:hAnsi="Garamond"/>
          <w:sz w:val="24"/>
          <w:szCs w:val="24"/>
        </w:rPr>
        <w:t>) të dhëna për plotësimin me personel të strukturës që drejton;</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e) </w:t>
      </w:r>
      <w:proofErr w:type="gramStart"/>
      <w:r w:rsidRPr="00DF28ED">
        <w:rPr>
          <w:rFonts w:ascii="Garamond" w:hAnsi="Garamond"/>
          <w:spacing w:val="-4"/>
          <w:sz w:val="24"/>
          <w:szCs w:val="24"/>
        </w:rPr>
        <w:t>planin</w:t>
      </w:r>
      <w:proofErr w:type="gramEnd"/>
      <w:r w:rsidRPr="00DF28ED">
        <w:rPr>
          <w:rFonts w:ascii="Garamond" w:hAnsi="Garamond"/>
          <w:spacing w:val="-4"/>
          <w:sz w:val="24"/>
          <w:szCs w:val="24"/>
        </w:rPr>
        <w:t xml:space="preserve"> për arsimim e kualifikim të personelit për forcën që drejton.</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5. Komandanti i forcës apo strukturës mbështetëse ka këto përgjegjësi: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a)  </w:t>
      </w:r>
      <w:proofErr w:type="gramStart"/>
      <w:r w:rsidRPr="00DF28ED">
        <w:rPr>
          <w:rFonts w:ascii="Garamond" w:hAnsi="Garamond"/>
          <w:spacing w:val="-4"/>
          <w:sz w:val="24"/>
          <w:szCs w:val="24"/>
        </w:rPr>
        <w:t>miraton</w:t>
      </w:r>
      <w:proofErr w:type="gramEnd"/>
      <w:r w:rsidRPr="00DF28ED">
        <w:rPr>
          <w:rFonts w:ascii="Garamond" w:hAnsi="Garamond"/>
          <w:spacing w:val="-4"/>
          <w:sz w:val="24"/>
          <w:szCs w:val="24"/>
        </w:rPr>
        <w:t xml:space="preserve"> manualet e luftimit dhe të teknikës për forcën që drejton;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lastRenderedPageBreak/>
        <w:t xml:space="preserve">b) </w:t>
      </w:r>
      <w:proofErr w:type="gramStart"/>
      <w:r w:rsidRPr="00DF28ED">
        <w:rPr>
          <w:rFonts w:ascii="Garamond" w:hAnsi="Garamond"/>
          <w:spacing w:val="-4"/>
          <w:sz w:val="24"/>
          <w:szCs w:val="24"/>
        </w:rPr>
        <w:t>paraqet</w:t>
      </w:r>
      <w:proofErr w:type="gramEnd"/>
      <w:r w:rsidRPr="00DF28ED">
        <w:rPr>
          <w:rFonts w:ascii="Garamond" w:hAnsi="Garamond"/>
          <w:spacing w:val="-4"/>
          <w:sz w:val="24"/>
          <w:szCs w:val="24"/>
        </w:rPr>
        <w:t xml:space="preserve"> kërkesat buxhetore dhe ndjek zbatimin e buxhetit, sipas akteve ligjore e nënligjore të menaxhimit të sistemit buxhetor;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c) </w:t>
      </w:r>
      <w:proofErr w:type="gramStart"/>
      <w:r w:rsidRPr="00DF28ED">
        <w:rPr>
          <w:rFonts w:ascii="Garamond" w:hAnsi="Garamond"/>
          <w:spacing w:val="-4"/>
          <w:sz w:val="24"/>
          <w:szCs w:val="24"/>
        </w:rPr>
        <w:t>siguron</w:t>
      </w:r>
      <w:proofErr w:type="gramEnd"/>
      <w:r w:rsidRPr="00DF28ED">
        <w:rPr>
          <w:rFonts w:ascii="Garamond" w:hAnsi="Garamond"/>
          <w:spacing w:val="-4"/>
          <w:sz w:val="24"/>
          <w:szCs w:val="24"/>
        </w:rPr>
        <w:t xml:space="preserve"> që sistemi i vlerësimit të ushtarakëve aktivë në forcën apo strukturën mbështetëse që drejton të zbatohet në përputhje me politikat, udhëzimet e procedurat standarde, të miratuara nga Ministri i Mbrojtjes;</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ç) </w:t>
      </w:r>
      <w:proofErr w:type="gramStart"/>
      <w:r w:rsidRPr="00DF28ED">
        <w:rPr>
          <w:rFonts w:ascii="Garamond" w:hAnsi="Garamond"/>
          <w:spacing w:val="-4"/>
          <w:sz w:val="24"/>
          <w:szCs w:val="24"/>
        </w:rPr>
        <w:t>emëron</w:t>
      </w:r>
      <w:proofErr w:type="gramEnd"/>
      <w:r w:rsidRPr="00DF28ED">
        <w:rPr>
          <w:rFonts w:ascii="Garamond" w:hAnsi="Garamond"/>
          <w:spacing w:val="-4"/>
          <w:sz w:val="24"/>
          <w:szCs w:val="24"/>
        </w:rPr>
        <w:t xml:space="preserve">, liron ose shkarkon nga detyra ushtarët dhe nënoficerët aktivë, si dhe personelin civil të forcës apo strukturës mbështetëse që drejton, me përjashtim të atyre që gëzojnë statusin e nëpunësit civil ose që janë në funksione oficeri;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d) </w:t>
      </w:r>
      <w:proofErr w:type="gramStart"/>
      <w:r w:rsidRPr="00DF28ED">
        <w:rPr>
          <w:rFonts w:ascii="Garamond" w:hAnsi="Garamond"/>
          <w:spacing w:val="-4"/>
          <w:sz w:val="24"/>
          <w:szCs w:val="24"/>
        </w:rPr>
        <w:t>gradon</w:t>
      </w:r>
      <w:proofErr w:type="gramEnd"/>
      <w:r w:rsidRPr="00DF28ED">
        <w:rPr>
          <w:rFonts w:ascii="Garamond" w:hAnsi="Garamond"/>
          <w:spacing w:val="-4"/>
          <w:sz w:val="24"/>
          <w:szCs w:val="24"/>
        </w:rPr>
        <w:t xml:space="preserve"> ushtarët aktivë të forcës apo strukturës mbështetëse që drejton;</w:t>
      </w:r>
    </w:p>
    <w:p w:rsidR="00657F74" w:rsidRPr="00DF28ED" w:rsidRDefault="00657F74" w:rsidP="00657F74">
      <w:pPr>
        <w:pStyle w:val="Paragrafi"/>
        <w:rPr>
          <w:rFonts w:ascii="Garamond" w:hAnsi="Garamond"/>
          <w:spacing w:val="-4"/>
          <w:sz w:val="24"/>
          <w:szCs w:val="24"/>
        </w:rPr>
      </w:pPr>
      <w:proofErr w:type="gramStart"/>
      <w:r w:rsidRPr="00DF28ED">
        <w:rPr>
          <w:rFonts w:ascii="Garamond" w:hAnsi="Garamond"/>
          <w:spacing w:val="-4"/>
          <w:sz w:val="24"/>
          <w:szCs w:val="24"/>
        </w:rPr>
        <w:t>dh</w:t>
      </w:r>
      <w:proofErr w:type="gramEnd"/>
      <w:r w:rsidRPr="00DF28ED">
        <w:rPr>
          <w:rFonts w:ascii="Garamond" w:hAnsi="Garamond"/>
          <w:spacing w:val="-4"/>
          <w:sz w:val="24"/>
          <w:szCs w:val="24"/>
        </w:rPr>
        <w:t>) jep medalje apo certifikata, sipas legjislacionit në fuqi;</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e)  </w:t>
      </w:r>
      <w:proofErr w:type="gramStart"/>
      <w:r w:rsidRPr="00DF28ED">
        <w:rPr>
          <w:rFonts w:ascii="Garamond" w:hAnsi="Garamond"/>
          <w:spacing w:val="-4"/>
          <w:sz w:val="24"/>
          <w:szCs w:val="24"/>
        </w:rPr>
        <w:t>planizon</w:t>
      </w:r>
      <w:proofErr w:type="gramEnd"/>
      <w:r w:rsidRPr="00DF28ED">
        <w:rPr>
          <w:rFonts w:ascii="Garamond" w:hAnsi="Garamond"/>
          <w:spacing w:val="-4"/>
          <w:sz w:val="24"/>
          <w:szCs w:val="24"/>
        </w:rPr>
        <w:t xml:space="preserve"> dhe kryen operacione luftarake dhe joluftarake;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ë) </w:t>
      </w:r>
      <w:proofErr w:type="gramStart"/>
      <w:r w:rsidRPr="00DF28ED">
        <w:rPr>
          <w:rFonts w:ascii="Garamond" w:hAnsi="Garamond"/>
          <w:spacing w:val="-4"/>
          <w:sz w:val="24"/>
          <w:szCs w:val="24"/>
        </w:rPr>
        <w:t>siguron</w:t>
      </w:r>
      <w:proofErr w:type="gramEnd"/>
      <w:r w:rsidRPr="00DF28ED">
        <w:rPr>
          <w:rFonts w:ascii="Garamond" w:hAnsi="Garamond"/>
          <w:spacing w:val="-4"/>
          <w:sz w:val="24"/>
          <w:szCs w:val="24"/>
        </w:rPr>
        <w:t xml:space="preserve"> nivelin e kërkuar të gatishmërisë dhe përgatitjes luftarake;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f) </w:t>
      </w:r>
      <w:proofErr w:type="gramStart"/>
      <w:r w:rsidRPr="00DF28ED">
        <w:rPr>
          <w:rFonts w:ascii="Garamond" w:hAnsi="Garamond"/>
          <w:spacing w:val="-4"/>
          <w:sz w:val="24"/>
          <w:szCs w:val="24"/>
        </w:rPr>
        <w:t>siguron</w:t>
      </w:r>
      <w:proofErr w:type="gramEnd"/>
      <w:r w:rsidRPr="00DF28ED">
        <w:rPr>
          <w:rFonts w:ascii="Garamond" w:hAnsi="Garamond"/>
          <w:spacing w:val="-4"/>
          <w:sz w:val="24"/>
          <w:szCs w:val="24"/>
        </w:rPr>
        <w:t xml:space="preserve"> kapacitetet dhe gatishmërinë e nevojshme për realizimin e misionit të ngarkuar;</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g) </w:t>
      </w:r>
      <w:proofErr w:type="gramStart"/>
      <w:r w:rsidRPr="00DF28ED">
        <w:rPr>
          <w:rFonts w:ascii="Garamond" w:hAnsi="Garamond"/>
          <w:spacing w:val="-4"/>
          <w:sz w:val="24"/>
          <w:szCs w:val="24"/>
        </w:rPr>
        <w:t>monitoron</w:t>
      </w:r>
      <w:proofErr w:type="gramEnd"/>
      <w:r w:rsidRPr="00DF28ED">
        <w:rPr>
          <w:rFonts w:ascii="Garamond" w:hAnsi="Garamond"/>
          <w:spacing w:val="-4"/>
          <w:sz w:val="24"/>
          <w:szCs w:val="24"/>
        </w:rPr>
        <w:t xml:space="preserve"> dhe vëzhgon hapësirën territoriale, me qëllim paralajmërimin në kohë të kërcënimeve dhe rreziqeve me kapacitetet e veta apo në bashkëpunim me NATO-n dhe vendet e tjera partnere;</w:t>
      </w:r>
    </w:p>
    <w:p w:rsidR="00657F74" w:rsidRPr="00DF28ED" w:rsidRDefault="00657F74" w:rsidP="00657F74">
      <w:pPr>
        <w:pStyle w:val="Paragrafi"/>
        <w:rPr>
          <w:rFonts w:ascii="Garamond" w:hAnsi="Garamond"/>
          <w:spacing w:val="-4"/>
          <w:sz w:val="24"/>
          <w:szCs w:val="24"/>
        </w:rPr>
      </w:pPr>
      <w:proofErr w:type="gramStart"/>
      <w:r w:rsidRPr="00DF28ED">
        <w:rPr>
          <w:rFonts w:ascii="Garamond" w:hAnsi="Garamond"/>
          <w:spacing w:val="-4"/>
          <w:sz w:val="24"/>
          <w:szCs w:val="24"/>
        </w:rPr>
        <w:t>gj</w:t>
      </w:r>
      <w:proofErr w:type="gramEnd"/>
      <w:r w:rsidRPr="00DF28ED">
        <w:rPr>
          <w:rFonts w:ascii="Garamond" w:hAnsi="Garamond"/>
          <w:spacing w:val="-4"/>
          <w:sz w:val="24"/>
          <w:szCs w:val="24"/>
        </w:rPr>
        <w:t>) përgatit stërvitjet e përbashkëta me forcat e tjera, në nivel operacional, për përballimin e kërcënimeve apo rreziqeve që kërcënojnë sigurinë e vendit;</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h) </w:t>
      </w:r>
      <w:proofErr w:type="gramStart"/>
      <w:r w:rsidRPr="00DF28ED">
        <w:rPr>
          <w:rFonts w:ascii="Garamond" w:hAnsi="Garamond"/>
          <w:spacing w:val="-4"/>
          <w:sz w:val="24"/>
          <w:szCs w:val="24"/>
        </w:rPr>
        <w:t>nxjerr</w:t>
      </w:r>
      <w:proofErr w:type="gramEnd"/>
      <w:r w:rsidRPr="00DF28ED">
        <w:rPr>
          <w:rFonts w:ascii="Garamond" w:hAnsi="Garamond"/>
          <w:spacing w:val="-4"/>
          <w:sz w:val="24"/>
          <w:szCs w:val="24"/>
        </w:rPr>
        <w:t xml:space="preserve"> urdhra dhe udhëzime të karakterit ushtarak dhe administrativ brenda kompetencave të tij.</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6. Komandanti i strukturës mbështetëse, përveç detyrave të përcaktuara në pikën 5, të këtij neni, ka dhe këto përgjegjësi:</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a) </w:t>
      </w:r>
      <w:proofErr w:type="gramStart"/>
      <w:r w:rsidRPr="00DF28ED">
        <w:rPr>
          <w:rFonts w:ascii="Garamond" w:hAnsi="Garamond"/>
          <w:spacing w:val="-4"/>
          <w:sz w:val="24"/>
          <w:szCs w:val="24"/>
        </w:rPr>
        <w:t>siguron</w:t>
      </w:r>
      <w:proofErr w:type="gramEnd"/>
      <w:r w:rsidRPr="00DF28ED">
        <w:rPr>
          <w:rFonts w:ascii="Garamond" w:hAnsi="Garamond"/>
          <w:spacing w:val="-4"/>
          <w:sz w:val="24"/>
          <w:szCs w:val="24"/>
        </w:rPr>
        <w:t xml:space="preserve"> mbështetjen me shërbime të Forcave të Armatosura;</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b) </w:t>
      </w:r>
      <w:proofErr w:type="gramStart"/>
      <w:r w:rsidRPr="00DF28ED">
        <w:rPr>
          <w:rFonts w:ascii="Garamond" w:hAnsi="Garamond"/>
          <w:spacing w:val="-4"/>
          <w:sz w:val="24"/>
          <w:szCs w:val="24"/>
        </w:rPr>
        <w:t>mbështet</w:t>
      </w:r>
      <w:proofErr w:type="gramEnd"/>
      <w:r w:rsidRPr="00DF28ED">
        <w:rPr>
          <w:rFonts w:ascii="Garamond" w:hAnsi="Garamond"/>
          <w:spacing w:val="-4"/>
          <w:sz w:val="24"/>
          <w:szCs w:val="24"/>
        </w:rPr>
        <w:t xml:space="preserve"> Forcat e Armatosura në fushën e stërvitjes, arsimimit, standardizimit dhe zhvillimit të doktrinës;</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c) </w:t>
      </w:r>
      <w:proofErr w:type="gramStart"/>
      <w:r w:rsidRPr="00DF28ED">
        <w:rPr>
          <w:rFonts w:ascii="Garamond" w:hAnsi="Garamond"/>
          <w:spacing w:val="-4"/>
          <w:sz w:val="24"/>
          <w:szCs w:val="24"/>
        </w:rPr>
        <w:t>organizon</w:t>
      </w:r>
      <w:proofErr w:type="gramEnd"/>
      <w:r w:rsidRPr="00DF28ED">
        <w:rPr>
          <w:rFonts w:ascii="Garamond" w:hAnsi="Garamond"/>
          <w:spacing w:val="-4"/>
          <w:sz w:val="24"/>
          <w:szCs w:val="24"/>
        </w:rPr>
        <w:t xml:space="preserve"> dhe drejton programet profesionale të arsimimit ushtarak, stërvitjes ushtarake bazë dhe kurseve për zhvillimin e aftësive ushtarake për Forcat e Armatosura;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ç) </w:t>
      </w:r>
      <w:proofErr w:type="gramStart"/>
      <w:r w:rsidRPr="00DF28ED">
        <w:rPr>
          <w:rFonts w:ascii="Garamond" w:hAnsi="Garamond"/>
          <w:spacing w:val="-4"/>
          <w:sz w:val="24"/>
          <w:szCs w:val="24"/>
        </w:rPr>
        <w:t>përgatit</w:t>
      </w:r>
      <w:proofErr w:type="gramEnd"/>
      <w:r w:rsidRPr="00DF28ED">
        <w:rPr>
          <w:rFonts w:ascii="Garamond" w:hAnsi="Garamond"/>
          <w:spacing w:val="-4"/>
          <w:sz w:val="24"/>
          <w:szCs w:val="24"/>
        </w:rPr>
        <w:t xml:space="preserve"> doktrinën e përbashkët dhe konceptet e stërvitjes së avancuar për të mbështetur stërvitjen dhe përgatitjen e Forcave të Armatosura. </w:t>
      </w:r>
    </w:p>
    <w:p w:rsidR="00657F74" w:rsidRPr="00DF28ED" w:rsidRDefault="00657F74" w:rsidP="00657F74">
      <w:pPr>
        <w:pStyle w:val="Paragrafi"/>
        <w:rPr>
          <w:rFonts w:ascii="Garamond" w:hAnsi="Garamond"/>
          <w:sz w:val="24"/>
          <w:szCs w:val="24"/>
        </w:rPr>
      </w:pPr>
      <w:r w:rsidRPr="00DF28ED">
        <w:rPr>
          <w:rFonts w:ascii="Garamond" w:hAnsi="Garamond"/>
          <w:spacing w:val="-4"/>
          <w:sz w:val="24"/>
          <w:szCs w:val="24"/>
        </w:rPr>
        <w:t>7. Përveç detyrave të përcaktuara në këtë ligj, komandanti i forcës apo strukturës mbështetëse ushtron edhe detyra të tjera, të përcaktuara nga legjislacioni në</w:t>
      </w:r>
      <w:r w:rsidRPr="00DF28ED">
        <w:rPr>
          <w:rFonts w:ascii="Garamond" w:hAnsi="Garamond"/>
          <w:sz w:val="24"/>
          <w:szCs w:val="24"/>
        </w:rPr>
        <w:t xml:space="preserve"> fuqi.</w:t>
      </w:r>
    </w:p>
    <w:p w:rsidR="00657F74" w:rsidRPr="00DF28ED" w:rsidRDefault="00657F74" w:rsidP="00657F74">
      <w:pPr>
        <w:pStyle w:val="Paragrafi"/>
        <w:rPr>
          <w:rFonts w:ascii="Garamond" w:hAnsi="Garamond"/>
          <w:sz w:val="24"/>
          <w:szCs w:val="24"/>
        </w:rPr>
      </w:pPr>
    </w:p>
    <w:p w:rsidR="00657F74" w:rsidRPr="00DF28ED" w:rsidRDefault="00657F74" w:rsidP="00657F74">
      <w:pPr>
        <w:pStyle w:val="Paragrafi"/>
        <w:rPr>
          <w:rFonts w:ascii="Garamond" w:hAnsi="Garamond"/>
          <w:sz w:val="24"/>
          <w:szCs w:val="24"/>
        </w:rPr>
      </w:pPr>
      <w:r w:rsidRPr="00DF28ED">
        <w:rPr>
          <w:rFonts w:ascii="Garamond" w:hAnsi="Garamond"/>
          <w:sz w:val="24"/>
          <w:szCs w:val="24"/>
        </w:rPr>
        <w:t>8. Komandanti i forcës apo strukturës mbështetëse zëvendësohet nga zëvendëskomandanti në kryerjen e detyrave në rastet e mungesave, të pamundësisë apo të paaftësisë fizike për të vepruar ose për shkak të një pengese ligjore që has gjatë veprimtarisë së tij.</w:t>
      </w:r>
    </w:p>
    <w:p w:rsidR="00657F74" w:rsidRPr="00DF28ED" w:rsidRDefault="00657F74" w:rsidP="00657F74">
      <w:pPr>
        <w:pStyle w:val="Paragrafi"/>
        <w:rPr>
          <w:rFonts w:ascii="Garamond" w:hAnsi="Garamond"/>
          <w:sz w:val="24"/>
          <w:szCs w:val="24"/>
        </w:rPr>
      </w:pPr>
    </w:p>
    <w:p w:rsidR="00657F74" w:rsidRPr="00DF28ED" w:rsidRDefault="00657F74" w:rsidP="00657F74">
      <w:pPr>
        <w:pStyle w:val="NeniNr"/>
        <w:rPr>
          <w:rFonts w:ascii="Garamond" w:hAnsi="Garamond"/>
          <w:sz w:val="24"/>
          <w:szCs w:val="24"/>
        </w:rPr>
      </w:pPr>
      <w:r w:rsidRPr="00DF28ED">
        <w:rPr>
          <w:rFonts w:ascii="Garamond" w:hAnsi="Garamond"/>
          <w:sz w:val="24"/>
          <w:szCs w:val="24"/>
        </w:rPr>
        <w:t>Neni 19</w:t>
      </w:r>
    </w:p>
    <w:p w:rsidR="00657F74" w:rsidRPr="00DF28ED" w:rsidRDefault="00657F74" w:rsidP="00657F74">
      <w:pPr>
        <w:pStyle w:val="NeniTitull"/>
        <w:rPr>
          <w:rFonts w:ascii="Garamond" w:hAnsi="Garamond"/>
          <w:sz w:val="24"/>
          <w:szCs w:val="24"/>
        </w:rPr>
      </w:pPr>
      <w:r w:rsidRPr="00DF28ED">
        <w:rPr>
          <w:rFonts w:ascii="Garamond" w:hAnsi="Garamond"/>
          <w:sz w:val="24"/>
          <w:szCs w:val="24"/>
        </w:rPr>
        <w:t>Detyrat dhe përgjegjësitë e komandantëve të strukturave të tjera</w:t>
      </w:r>
    </w:p>
    <w:p w:rsidR="00657F74" w:rsidRPr="00DF28ED" w:rsidRDefault="00657F74" w:rsidP="00657F74">
      <w:pPr>
        <w:pStyle w:val="Paragrafi"/>
        <w:rPr>
          <w:rFonts w:ascii="Garamond" w:hAnsi="Garamond"/>
          <w:sz w:val="24"/>
          <w:szCs w:val="24"/>
        </w:rPr>
      </w:pPr>
    </w:p>
    <w:p w:rsidR="00657F74" w:rsidRPr="00DF28ED" w:rsidRDefault="00657F74" w:rsidP="00657F74">
      <w:pPr>
        <w:pStyle w:val="Paragrafi"/>
        <w:rPr>
          <w:rFonts w:ascii="Garamond" w:hAnsi="Garamond"/>
          <w:spacing w:val="-4"/>
          <w:sz w:val="24"/>
          <w:szCs w:val="24"/>
        </w:rPr>
      </w:pPr>
      <w:proofErr w:type="gramStart"/>
      <w:r w:rsidRPr="00DF28ED">
        <w:rPr>
          <w:rFonts w:ascii="Garamond" w:hAnsi="Garamond"/>
          <w:spacing w:val="-4"/>
          <w:sz w:val="24"/>
          <w:szCs w:val="24"/>
        </w:rPr>
        <w:t>Detyrat dhe përgjegjësitë e komandantëve, në nivel më të ulët se përcaktimet e këtij ligji, përcaktohen me rregullore të veçantë, të miratuar nga Ministri i Mbrojtjes, me propozimin e Shefit të Shtabit të Përgjithshëm.</w:t>
      </w:r>
      <w:proofErr w:type="gramEnd"/>
    </w:p>
    <w:p w:rsidR="00657F74" w:rsidRPr="00DF28ED" w:rsidRDefault="00657F74" w:rsidP="00657F74">
      <w:pPr>
        <w:pStyle w:val="Paragrafi"/>
        <w:rPr>
          <w:rFonts w:ascii="Garamond" w:hAnsi="Garamond"/>
          <w:sz w:val="24"/>
          <w:szCs w:val="24"/>
        </w:rPr>
      </w:pPr>
    </w:p>
    <w:p w:rsidR="00657F74" w:rsidRPr="00DF28ED" w:rsidRDefault="00657F74" w:rsidP="00657F74">
      <w:pPr>
        <w:pStyle w:val="TitulliTitull"/>
        <w:rPr>
          <w:rFonts w:ascii="Garamond" w:hAnsi="Garamond"/>
          <w:sz w:val="24"/>
          <w:szCs w:val="24"/>
        </w:rPr>
      </w:pPr>
      <w:r w:rsidRPr="00DF28ED">
        <w:rPr>
          <w:rFonts w:ascii="Garamond" w:hAnsi="Garamond"/>
          <w:sz w:val="24"/>
          <w:szCs w:val="24"/>
        </w:rPr>
        <w:t>KREU III</w:t>
      </w:r>
    </w:p>
    <w:p w:rsidR="00657F74" w:rsidRPr="00DF28ED" w:rsidRDefault="00657F74" w:rsidP="00657F74">
      <w:pPr>
        <w:pStyle w:val="TitulliTitull"/>
        <w:rPr>
          <w:rFonts w:ascii="Garamond" w:hAnsi="Garamond"/>
          <w:sz w:val="24"/>
          <w:szCs w:val="24"/>
        </w:rPr>
      </w:pPr>
      <w:r w:rsidRPr="00DF28ED">
        <w:rPr>
          <w:rFonts w:ascii="Garamond" w:hAnsi="Garamond"/>
          <w:sz w:val="24"/>
          <w:szCs w:val="24"/>
        </w:rPr>
        <w:t>FORCAT E ARMATOSURA NË KUSHTET E MASAVE TË JASHTËZAKONSHME</w:t>
      </w:r>
    </w:p>
    <w:p w:rsidR="00657F74" w:rsidRPr="00DF28ED" w:rsidRDefault="00657F74" w:rsidP="00657F74">
      <w:pPr>
        <w:pStyle w:val="Paragrafi"/>
        <w:rPr>
          <w:rFonts w:ascii="Garamond" w:hAnsi="Garamond"/>
          <w:sz w:val="24"/>
          <w:szCs w:val="24"/>
        </w:rPr>
      </w:pPr>
    </w:p>
    <w:p w:rsidR="00657F74" w:rsidRPr="00DF28ED" w:rsidRDefault="00657F74" w:rsidP="00657F74">
      <w:pPr>
        <w:pStyle w:val="NeniNr"/>
        <w:rPr>
          <w:rFonts w:ascii="Garamond" w:hAnsi="Garamond"/>
          <w:sz w:val="24"/>
          <w:szCs w:val="24"/>
        </w:rPr>
      </w:pPr>
      <w:r w:rsidRPr="00DF28ED">
        <w:rPr>
          <w:rFonts w:ascii="Garamond" w:hAnsi="Garamond"/>
          <w:sz w:val="24"/>
          <w:szCs w:val="24"/>
        </w:rPr>
        <w:t>Neni 20</w:t>
      </w:r>
    </w:p>
    <w:p w:rsidR="00657F74" w:rsidRPr="00DF28ED" w:rsidRDefault="00657F74" w:rsidP="00657F74">
      <w:pPr>
        <w:pStyle w:val="NeniTitull"/>
        <w:rPr>
          <w:rFonts w:ascii="Garamond" w:hAnsi="Garamond"/>
          <w:sz w:val="24"/>
          <w:szCs w:val="24"/>
        </w:rPr>
      </w:pPr>
      <w:r w:rsidRPr="00DF28ED">
        <w:rPr>
          <w:rFonts w:ascii="Garamond" w:hAnsi="Garamond"/>
          <w:sz w:val="24"/>
          <w:szCs w:val="24"/>
        </w:rPr>
        <w:t>Përdorimi i Forcave të Armatosura gjatë gjendjes</w:t>
      </w:r>
    </w:p>
    <w:p w:rsidR="00657F74" w:rsidRPr="00DF28ED" w:rsidRDefault="00657F74" w:rsidP="00657F74">
      <w:pPr>
        <w:pStyle w:val="NeniTitull"/>
        <w:rPr>
          <w:rFonts w:ascii="Garamond" w:hAnsi="Garamond"/>
          <w:sz w:val="24"/>
          <w:szCs w:val="24"/>
        </w:rPr>
      </w:pPr>
      <w:r w:rsidRPr="00DF28ED">
        <w:rPr>
          <w:rFonts w:ascii="Garamond" w:hAnsi="Garamond"/>
          <w:sz w:val="24"/>
          <w:szCs w:val="24"/>
        </w:rPr>
        <w:t xml:space="preserve"> </w:t>
      </w:r>
      <w:proofErr w:type="gramStart"/>
      <w:r w:rsidRPr="00DF28ED">
        <w:rPr>
          <w:rFonts w:ascii="Garamond" w:hAnsi="Garamond"/>
          <w:sz w:val="24"/>
          <w:szCs w:val="24"/>
        </w:rPr>
        <w:t>së</w:t>
      </w:r>
      <w:proofErr w:type="gramEnd"/>
      <w:r w:rsidRPr="00DF28ED">
        <w:rPr>
          <w:rFonts w:ascii="Garamond" w:hAnsi="Garamond"/>
          <w:sz w:val="24"/>
          <w:szCs w:val="24"/>
        </w:rPr>
        <w:t xml:space="preserve"> luftës</w:t>
      </w:r>
    </w:p>
    <w:p w:rsidR="00657F74" w:rsidRPr="00DF28ED" w:rsidRDefault="00657F74" w:rsidP="00657F74">
      <w:pPr>
        <w:pStyle w:val="Paragrafi"/>
        <w:rPr>
          <w:rFonts w:ascii="Garamond" w:hAnsi="Garamond"/>
          <w:sz w:val="24"/>
          <w:szCs w:val="24"/>
        </w:rPr>
      </w:pP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lastRenderedPageBreak/>
        <w:t>1. Gjendja e luftës shpallet me ligj nga Kuvendi ose me dekret të Presidentit të Republikës, sipas dispozitave të Kushtetutës së Republikës së Shqipërisë.</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2. Autoritetet që shpallin gjendjen e luftës, shpallin me të njëjtën procedurë dhe vendosjen e paqes.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3. Gjendja e luftës apo vendosja e paqes njoftohet nga të gjitha mjetet e informimit të publikut.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4. Në aktin e shpalljes së gjendjes së luftës përcaktohen qartë të drejtat dhe liritë themelore që kufizohen, në përputhje me nenin 175 të Kushtetutës së Republikës së Shqipërisë.</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5. Me shpalljen e gjendjes së luftës apo me vendosjen e paqes, Kuvendi vendos, sipas rastit, gjendjen e mobilizimit apo të çmobilizimit të përgjithshëm ose të pjesshëm.</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6. Pas shpalljes së gjendjes së luftës, Forcat e Armatosura fillojnë ekzekutimin e planeve të luftës për mbrojtjen kombëtare.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7. Presidenti i Republikës, si Komandanti i Përgjithshëm i Forcave të Armatosura, gjatë gjendjes së luftës bashkëpunon me Këshillin e Ministrave dhe Kryeministrin për operacionet ushtarake.</w:t>
      </w:r>
    </w:p>
    <w:p w:rsidR="00657F74" w:rsidRPr="00DF28ED" w:rsidRDefault="00657F74" w:rsidP="00657F74">
      <w:pPr>
        <w:pStyle w:val="Paragrafi"/>
        <w:rPr>
          <w:rFonts w:ascii="Garamond" w:hAnsi="Garamond"/>
          <w:sz w:val="24"/>
          <w:szCs w:val="24"/>
        </w:rPr>
      </w:pPr>
    </w:p>
    <w:p w:rsidR="00657F74" w:rsidRPr="00DF28ED" w:rsidRDefault="00657F74" w:rsidP="00657F74">
      <w:pPr>
        <w:pStyle w:val="NeniNr"/>
        <w:rPr>
          <w:rFonts w:ascii="Garamond" w:hAnsi="Garamond"/>
          <w:sz w:val="24"/>
          <w:szCs w:val="24"/>
        </w:rPr>
      </w:pPr>
      <w:r w:rsidRPr="00DF28ED">
        <w:rPr>
          <w:rFonts w:ascii="Garamond" w:hAnsi="Garamond"/>
          <w:sz w:val="24"/>
          <w:szCs w:val="24"/>
        </w:rPr>
        <w:t>Neni 21</w:t>
      </w:r>
    </w:p>
    <w:p w:rsidR="00657F74" w:rsidRPr="00DF28ED" w:rsidRDefault="00657F74" w:rsidP="00657F74">
      <w:pPr>
        <w:pStyle w:val="NeniTitull"/>
        <w:rPr>
          <w:rFonts w:ascii="Garamond" w:hAnsi="Garamond"/>
          <w:sz w:val="24"/>
          <w:szCs w:val="24"/>
        </w:rPr>
      </w:pPr>
      <w:r w:rsidRPr="00DF28ED">
        <w:rPr>
          <w:rFonts w:ascii="Garamond" w:hAnsi="Garamond"/>
          <w:sz w:val="24"/>
          <w:szCs w:val="24"/>
        </w:rPr>
        <w:t xml:space="preserve">Komandanti i Forcave të Armatosura </w:t>
      </w:r>
    </w:p>
    <w:p w:rsidR="00657F74" w:rsidRPr="00DF28ED" w:rsidRDefault="00657F74" w:rsidP="00657F74">
      <w:pPr>
        <w:pStyle w:val="Paragrafi"/>
        <w:rPr>
          <w:rFonts w:ascii="Garamond" w:hAnsi="Garamond"/>
          <w:sz w:val="24"/>
          <w:szCs w:val="24"/>
        </w:rPr>
      </w:pPr>
    </w:p>
    <w:p w:rsidR="00657F74" w:rsidRPr="00DF28ED" w:rsidRDefault="00657F74" w:rsidP="00657F74">
      <w:pPr>
        <w:pStyle w:val="Paragrafi"/>
        <w:rPr>
          <w:rFonts w:ascii="Garamond" w:hAnsi="Garamond"/>
          <w:spacing w:val="-4"/>
          <w:sz w:val="24"/>
          <w:szCs w:val="24"/>
        </w:rPr>
      </w:pPr>
      <w:r w:rsidRPr="00DF28ED">
        <w:rPr>
          <w:rFonts w:ascii="Garamond" w:hAnsi="Garamond"/>
          <w:sz w:val="24"/>
          <w:szCs w:val="24"/>
        </w:rPr>
        <w:t xml:space="preserve">1. Komandanti i Forcave të Armatosura është eprori ushtarak më i lartë në gjendje lufte dhe përgjigjet para </w:t>
      </w:r>
      <w:r w:rsidRPr="00DF28ED">
        <w:rPr>
          <w:rFonts w:ascii="Garamond" w:hAnsi="Garamond"/>
          <w:spacing w:val="-4"/>
          <w:sz w:val="24"/>
          <w:szCs w:val="24"/>
        </w:rPr>
        <w:t>Presidentit të Republikës dhe Kryeministrit për drejtimin e Forcave të Armatosura.</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2. Komandant i Forcave të Armatosura emërohet në kohë lufte nga Presidenti i Republikës, me propozimin e Kryeministrit, një nga oficerët aktivë me grada madhore.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3. Emërimi dhe shkarkimi bëhen nga Presidenti i Republikës, me propozimin e Kryeministrit.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4. Komandanti i Forcave të Armatosura ka këto detyra dhe përgjegjësi: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a) </w:t>
      </w:r>
      <w:proofErr w:type="gramStart"/>
      <w:r w:rsidRPr="00DF28ED">
        <w:rPr>
          <w:rFonts w:ascii="Garamond" w:hAnsi="Garamond"/>
          <w:spacing w:val="-4"/>
          <w:sz w:val="24"/>
          <w:szCs w:val="24"/>
        </w:rPr>
        <w:t>ndjek</w:t>
      </w:r>
      <w:proofErr w:type="gramEnd"/>
      <w:r w:rsidRPr="00DF28ED">
        <w:rPr>
          <w:rFonts w:ascii="Garamond" w:hAnsi="Garamond"/>
          <w:spacing w:val="-4"/>
          <w:sz w:val="24"/>
          <w:szCs w:val="24"/>
        </w:rPr>
        <w:t xml:space="preserve"> dhe zbaton masat e gatishmërisë për mbrojtjen e vendit gjatë gjendjes së luftës;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b) </w:t>
      </w:r>
      <w:proofErr w:type="gramStart"/>
      <w:r w:rsidRPr="00DF28ED">
        <w:rPr>
          <w:rFonts w:ascii="Garamond" w:hAnsi="Garamond"/>
          <w:spacing w:val="-4"/>
          <w:sz w:val="24"/>
          <w:szCs w:val="24"/>
        </w:rPr>
        <w:t>ndjek</w:t>
      </w:r>
      <w:proofErr w:type="gramEnd"/>
      <w:r w:rsidRPr="00DF28ED">
        <w:rPr>
          <w:rFonts w:ascii="Garamond" w:hAnsi="Garamond"/>
          <w:spacing w:val="-4"/>
          <w:sz w:val="24"/>
          <w:szCs w:val="24"/>
        </w:rPr>
        <w:t xml:space="preserve"> dhe realizon kalimin e formacioneve të Forcave të Armatosura nga organizimi i kohës së paqes në atë të luftës;</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c) </w:t>
      </w:r>
      <w:proofErr w:type="gramStart"/>
      <w:r w:rsidRPr="00DF28ED">
        <w:rPr>
          <w:rFonts w:ascii="Garamond" w:hAnsi="Garamond"/>
          <w:spacing w:val="-4"/>
          <w:sz w:val="24"/>
          <w:szCs w:val="24"/>
        </w:rPr>
        <w:t>informon</w:t>
      </w:r>
      <w:proofErr w:type="gramEnd"/>
      <w:r w:rsidRPr="00DF28ED">
        <w:rPr>
          <w:rFonts w:ascii="Garamond" w:hAnsi="Garamond"/>
          <w:spacing w:val="-4"/>
          <w:sz w:val="24"/>
          <w:szCs w:val="24"/>
        </w:rPr>
        <w:t xml:space="preserve"> Presidentin e Republikës periodikisht për gjendjen dhe situatën në vend;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ç) </w:t>
      </w:r>
      <w:proofErr w:type="gramStart"/>
      <w:r w:rsidRPr="00DF28ED">
        <w:rPr>
          <w:rFonts w:ascii="Garamond" w:hAnsi="Garamond"/>
          <w:spacing w:val="-4"/>
          <w:sz w:val="24"/>
          <w:szCs w:val="24"/>
        </w:rPr>
        <w:t>urdhëron</w:t>
      </w:r>
      <w:proofErr w:type="gramEnd"/>
      <w:r w:rsidRPr="00DF28ED">
        <w:rPr>
          <w:rFonts w:ascii="Garamond" w:hAnsi="Garamond"/>
          <w:spacing w:val="-4"/>
          <w:sz w:val="24"/>
          <w:szCs w:val="24"/>
        </w:rPr>
        <w:t xml:space="preserve"> kufizimin e lëvizjes së lirë, për aq kohë sa është e nevojshme, të qytetarëve në një pjesë ose në të gjithë territorin e Republikës së Shqipërisë;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d) </w:t>
      </w:r>
      <w:proofErr w:type="gramStart"/>
      <w:r w:rsidRPr="00DF28ED">
        <w:rPr>
          <w:rFonts w:ascii="Garamond" w:hAnsi="Garamond"/>
          <w:spacing w:val="-4"/>
          <w:sz w:val="24"/>
          <w:szCs w:val="24"/>
        </w:rPr>
        <w:t>ndjek</w:t>
      </w:r>
      <w:proofErr w:type="gramEnd"/>
      <w:r w:rsidRPr="00DF28ED">
        <w:rPr>
          <w:rFonts w:ascii="Garamond" w:hAnsi="Garamond"/>
          <w:spacing w:val="-4"/>
          <w:sz w:val="24"/>
          <w:szCs w:val="24"/>
        </w:rPr>
        <w:t xml:space="preserve"> dhe mbikëqyr zbatimin dhe respektimin e ligjit të luftës në Forcat e Armatosura, si dhe përcakton kompetencat dhe përgjegjësitë e vartësve të tij për zbatimin e këtij ligji;</w:t>
      </w:r>
    </w:p>
    <w:p w:rsidR="00657F74" w:rsidRPr="00DF28ED" w:rsidRDefault="00657F74" w:rsidP="00657F74">
      <w:pPr>
        <w:pStyle w:val="Paragrafi"/>
        <w:rPr>
          <w:rFonts w:ascii="Garamond" w:hAnsi="Garamond"/>
          <w:spacing w:val="-4"/>
          <w:sz w:val="24"/>
          <w:szCs w:val="24"/>
        </w:rPr>
      </w:pPr>
      <w:proofErr w:type="gramStart"/>
      <w:r w:rsidRPr="00DF28ED">
        <w:rPr>
          <w:rFonts w:ascii="Garamond" w:hAnsi="Garamond"/>
          <w:spacing w:val="-4"/>
          <w:sz w:val="24"/>
          <w:szCs w:val="24"/>
        </w:rPr>
        <w:t>dh</w:t>
      </w:r>
      <w:proofErr w:type="gramEnd"/>
      <w:r w:rsidRPr="00DF28ED">
        <w:rPr>
          <w:rFonts w:ascii="Garamond" w:hAnsi="Garamond"/>
          <w:spacing w:val="-4"/>
          <w:sz w:val="24"/>
          <w:szCs w:val="24"/>
        </w:rPr>
        <w:t>) organizon bashkëveprimin me autoritetet civile në rastet kur është në interes të operacioneve luftarake dhe përcakton kompetencat për këtë bashkëpunim duke vendosur prioritetet;</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e) </w:t>
      </w:r>
      <w:proofErr w:type="gramStart"/>
      <w:r w:rsidRPr="00DF28ED">
        <w:rPr>
          <w:rFonts w:ascii="Garamond" w:hAnsi="Garamond"/>
          <w:spacing w:val="-4"/>
          <w:sz w:val="24"/>
          <w:szCs w:val="24"/>
        </w:rPr>
        <w:t>në</w:t>
      </w:r>
      <w:proofErr w:type="gramEnd"/>
      <w:r w:rsidRPr="00DF28ED">
        <w:rPr>
          <w:rFonts w:ascii="Garamond" w:hAnsi="Garamond"/>
          <w:spacing w:val="-4"/>
          <w:sz w:val="24"/>
          <w:szCs w:val="24"/>
        </w:rPr>
        <w:t xml:space="preserve"> zbatim të kompetencave të tij, nxjerr urdhra që janë të detyrueshëm për zbatim si për autoritetet ushtarake, ashtu dhe për ato civile.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5. Vendimet e Komandantit të Forcave të Armatosura për përdorimin e Forcave të Armatosura në veprimet ushtarake në kohë lufte miratohen nga Presidenti i Republikës.</w:t>
      </w:r>
    </w:p>
    <w:p w:rsidR="004963E2" w:rsidRPr="00DF28ED" w:rsidRDefault="004963E2" w:rsidP="00657F74">
      <w:pPr>
        <w:pStyle w:val="Paragrafi"/>
        <w:rPr>
          <w:rFonts w:ascii="Garamond" w:hAnsi="Garamond"/>
          <w:spacing w:val="-4"/>
          <w:sz w:val="24"/>
          <w:szCs w:val="24"/>
        </w:rPr>
      </w:pPr>
    </w:p>
    <w:p w:rsidR="00657F74" w:rsidRPr="00DF28ED" w:rsidRDefault="00657F74" w:rsidP="00657F74">
      <w:pPr>
        <w:pStyle w:val="NeniNr"/>
        <w:rPr>
          <w:rFonts w:ascii="Garamond" w:hAnsi="Garamond"/>
          <w:spacing w:val="-4"/>
          <w:sz w:val="24"/>
          <w:szCs w:val="24"/>
        </w:rPr>
      </w:pPr>
      <w:r w:rsidRPr="00DF28ED">
        <w:rPr>
          <w:rFonts w:ascii="Garamond" w:hAnsi="Garamond"/>
          <w:spacing w:val="-4"/>
          <w:sz w:val="24"/>
          <w:szCs w:val="24"/>
        </w:rPr>
        <w:t>Neni 22</w:t>
      </w:r>
    </w:p>
    <w:p w:rsidR="00657F74" w:rsidRPr="00DF28ED" w:rsidRDefault="00657F74" w:rsidP="00657F74">
      <w:pPr>
        <w:pStyle w:val="NeniTitull"/>
        <w:rPr>
          <w:rFonts w:ascii="Garamond" w:hAnsi="Garamond"/>
          <w:spacing w:val="-4"/>
          <w:sz w:val="24"/>
          <w:szCs w:val="24"/>
        </w:rPr>
      </w:pPr>
      <w:r w:rsidRPr="00DF28ED">
        <w:rPr>
          <w:rFonts w:ascii="Garamond" w:hAnsi="Garamond"/>
          <w:spacing w:val="-4"/>
          <w:sz w:val="24"/>
          <w:szCs w:val="24"/>
        </w:rPr>
        <w:t>Përdorimi i Forcave të Armatosura gjatë gjendjes së jashtëzakonshme</w:t>
      </w:r>
    </w:p>
    <w:p w:rsidR="00657F74" w:rsidRPr="00DF28ED" w:rsidRDefault="004963E2" w:rsidP="004963E2">
      <w:pPr>
        <w:jc w:val="center"/>
        <w:rPr>
          <w:rFonts w:ascii="Garamond" w:hAnsi="Garamond"/>
          <w:sz w:val="24"/>
          <w:szCs w:val="24"/>
          <w:lang w:val="en-GB"/>
        </w:rPr>
      </w:pPr>
      <w:r w:rsidRPr="00DF28ED">
        <w:rPr>
          <w:rFonts w:ascii="Garamond" w:hAnsi="Garamond"/>
          <w:i/>
          <w:sz w:val="24"/>
          <w:szCs w:val="24"/>
          <w:lang w:val="en-GB"/>
        </w:rPr>
        <w:t xml:space="preserve">(Shfuqizuar pika 3 </w:t>
      </w:r>
      <w:r w:rsidRPr="00DF28ED">
        <w:rPr>
          <w:rFonts w:ascii="Garamond" w:hAnsi="Garamond"/>
          <w:i/>
          <w:sz w:val="24"/>
          <w:szCs w:val="24"/>
          <w:lang w:val="en-GB"/>
        </w:rPr>
        <w:t>me Vendimin e Gjykatës Kushtetuese nr. 10, datë 26.2.2015)</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1. Gjendja e jashtëzakonshme vendoset me ligj nga Kuvendi, sipas dispozitave </w:t>
      </w:r>
      <w:proofErr w:type="gramStart"/>
      <w:r w:rsidRPr="00DF28ED">
        <w:rPr>
          <w:rFonts w:ascii="Garamond" w:hAnsi="Garamond"/>
          <w:spacing w:val="-4"/>
          <w:sz w:val="24"/>
          <w:szCs w:val="24"/>
        </w:rPr>
        <w:t>të  Kushtetutës</w:t>
      </w:r>
      <w:proofErr w:type="gramEnd"/>
      <w:r w:rsidRPr="00DF28ED">
        <w:rPr>
          <w:rFonts w:ascii="Garamond" w:hAnsi="Garamond"/>
          <w:spacing w:val="-4"/>
          <w:sz w:val="24"/>
          <w:szCs w:val="24"/>
        </w:rPr>
        <w:t xml:space="preserve"> së Republikës së Shqipërisë.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2. Me vendosjen e gjendjes së jashtëzakonshme, Forcat e Armatosura, me vendim të Kuvendit, pas kërkesës së Këshillit të Ministrave, mund të ndërhyjnë për rivendosjen e rendit, vetëm kur forcat e policisë nuk janë në gjendje ta kryejnë këtë detyrë.</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3. </w:t>
      </w:r>
      <w:r w:rsidR="004963E2" w:rsidRPr="00DF28ED">
        <w:rPr>
          <w:rFonts w:ascii="Garamond" w:hAnsi="Garamond"/>
          <w:spacing w:val="-4"/>
          <w:sz w:val="24"/>
          <w:szCs w:val="24"/>
        </w:rPr>
        <w:t>Shfuqizuar.</w:t>
      </w:r>
      <w:r w:rsidRPr="00DF28ED">
        <w:rPr>
          <w:rFonts w:ascii="Garamond" w:hAnsi="Garamond"/>
          <w:spacing w:val="-4"/>
          <w:sz w:val="24"/>
          <w:szCs w:val="24"/>
        </w:rPr>
        <w:t xml:space="preserve">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4. Pas përfundimit të gjendjes së jashtëzakonshme Kryeministri i raporton Kuvendit për përdorimin e </w:t>
      </w:r>
      <w:r w:rsidRPr="00DF28ED">
        <w:rPr>
          <w:rFonts w:ascii="Garamond" w:hAnsi="Garamond"/>
          <w:spacing w:val="-4"/>
          <w:sz w:val="24"/>
          <w:szCs w:val="24"/>
        </w:rPr>
        <w:lastRenderedPageBreak/>
        <w:t xml:space="preserve">Forcave të Armatosura gjatë kësaj periudhe.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5. Veprimet, që ndërmerren nga Forcat e Armatosura gjatë gjendjes së jashtëzakonshme, duhet të jenë në përpjesëtim me shkallën e rrezikut dhe duhet të synojnë rivendosjen </w:t>
      </w:r>
      <w:proofErr w:type="gramStart"/>
      <w:r w:rsidRPr="00DF28ED">
        <w:rPr>
          <w:rFonts w:ascii="Garamond" w:hAnsi="Garamond"/>
          <w:spacing w:val="-4"/>
          <w:sz w:val="24"/>
          <w:szCs w:val="24"/>
        </w:rPr>
        <w:t>sa</w:t>
      </w:r>
      <w:proofErr w:type="gramEnd"/>
      <w:r w:rsidRPr="00DF28ED">
        <w:rPr>
          <w:rFonts w:ascii="Garamond" w:hAnsi="Garamond"/>
          <w:spacing w:val="-4"/>
          <w:sz w:val="24"/>
          <w:szCs w:val="24"/>
        </w:rPr>
        <w:t xml:space="preserve"> më të shpejtë të funksionimit normal të shtetit.</w:t>
      </w:r>
    </w:p>
    <w:p w:rsidR="00657F74" w:rsidRPr="00DF28ED" w:rsidRDefault="00657F74" w:rsidP="00657F74">
      <w:pPr>
        <w:pStyle w:val="NeniNr"/>
        <w:keepNext w:val="0"/>
        <w:rPr>
          <w:rFonts w:ascii="Garamond" w:hAnsi="Garamond"/>
          <w:spacing w:val="-4"/>
          <w:sz w:val="24"/>
          <w:szCs w:val="24"/>
        </w:rPr>
      </w:pPr>
    </w:p>
    <w:p w:rsidR="00657F74" w:rsidRPr="00DF28ED" w:rsidRDefault="00657F74" w:rsidP="00657F74">
      <w:pPr>
        <w:pStyle w:val="NeniNr"/>
        <w:rPr>
          <w:rFonts w:ascii="Garamond" w:hAnsi="Garamond"/>
          <w:spacing w:val="-4"/>
          <w:sz w:val="24"/>
          <w:szCs w:val="24"/>
        </w:rPr>
      </w:pPr>
      <w:r w:rsidRPr="00DF28ED">
        <w:rPr>
          <w:rFonts w:ascii="Garamond" w:hAnsi="Garamond"/>
          <w:spacing w:val="-4"/>
          <w:sz w:val="24"/>
          <w:szCs w:val="24"/>
        </w:rPr>
        <w:t>Neni 23</w:t>
      </w:r>
    </w:p>
    <w:p w:rsidR="004963E2" w:rsidRPr="00DF28ED" w:rsidRDefault="00657F74" w:rsidP="00657F74">
      <w:pPr>
        <w:pStyle w:val="NeniTitull"/>
        <w:rPr>
          <w:rFonts w:ascii="Garamond" w:hAnsi="Garamond"/>
          <w:spacing w:val="-4"/>
          <w:sz w:val="24"/>
          <w:szCs w:val="24"/>
        </w:rPr>
      </w:pPr>
      <w:r w:rsidRPr="00DF28ED">
        <w:rPr>
          <w:rFonts w:ascii="Garamond" w:hAnsi="Garamond"/>
          <w:spacing w:val="-4"/>
          <w:sz w:val="24"/>
          <w:szCs w:val="24"/>
        </w:rPr>
        <w:t>Përdorimi i Forcave të Armatosura gjatë gjendjes së fatkeqësisë natyrore</w:t>
      </w:r>
    </w:p>
    <w:p w:rsidR="00657F74" w:rsidRPr="00DF28ED" w:rsidRDefault="00666310" w:rsidP="004963E2">
      <w:pPr>
        <w:jc w:val="center"/>
        <w:rPr>
          <w:rFonts w:ascii="Garamond" w:hAnsi="Garamond"/>
          <w:sz w:val="24"/>
          <w:szCs w:val="24"/>
          <w:lang w:val="en-GB"/>
        </w:rPr>
      </w:pPr>
      <w:r w:rsidRPr="00DF28ED">
        <w:rPr>
          <w:rFonts w:ascii="Garamond" w:hAnsi="Garamond"/>
          <w:i/>
          <w:sz w:val="24"/>
          <w:szCs w:val="24"/>
          <w:lang w:val="en-GB"/>
        </w:rPr>
        <w:t xml:space="preserve">(Shfuqizuar pika 3 </w:t>
      </w:r>
      <w:r w:rsidR="004963E2" w:rsidRPr="00DF28ED">
        <w:rPr>
          <w:rFonts w:ascii="Garamond" w:hAnsi="Garamond"/>
          <w:i/>
          <w:sz w:val="24"/>
          <w:szCs w:val="24"/>
          <w:lang w:val="en-GB"/>
        </w:rPr>
        <w:t xml:space="preserve">me Vendimin e Gjykatës Kushtetuese nr. 10, datë </w:t>
      </w:r>
      <w:r w:rsidR="004963E2" w:rsidRPr="00DF28ED">
        <w:rPr>
          <w:rFonts w:ascii="Garamond" w:hAnsi="Garamond"/>
          <w:i/>
          <w:sz w:val="24"/>
          <w:szCs w:val="24"/>
          <w:lang w:val="en-GB"/>
        </w:rPr>
        <w:t>26.2.2015)</w:t>
      </w:r>
      <w:r w:rsidR="00657F74" w:rsidRPr="00DF28ED">
        <w:rPr>
          <w:rFonts w:ascii="Garamond" w:hAnsi="Garamond"/>
          <w:spacing w:val="-4"/>
          <w:sz w:val="24"/>
          <w:szCs w:val="24"/>
        </w:rPr>
        <w:t xml:space="preserve">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1. Gjendja e fatkeqësisë natyrore vendoset nga Këshilli i Ministrave, sipas dispozitave të Kushtetutës së Republikës së Shqipërisë.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2. Me vendosjen e gjendjes së fatkeqësisë natyrore, Forcat e Armatosura, me vendim të Këshillit të Ministrave, mund të ndërhyjnë për eliminimin e pasojave të ardhura nga fatkeqësia natyrore apo aksidenti teknologjik.</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3. </w:t>
      </w:r>
      <w:r w:rsidR="00666310" w:rsidRPr="00DF28ED">
        <w:rPr>
          <w:rFonts w:ascii="Garamond" w:hAnsi="Garamond"/>
          <w:spacing w:val="-4"/>
          <w:sz w:val="24"/>
          <w:szCs w:val="24"/>
        </w:rPr>
        <w:t>Shfuqizuar.</w:t>
      </w:r>
    </w:p>
    <w:p w:rsidR="00657F74" w:rsidRPr="00DF28ED" w:rsidRDefault="00657F74" w:rsidP="00657F74">
      <w:pPr>
        <w:pStyle w:val="TitulliTitull"/>
        <w:rPr>
          <w:rFonts w:ascii="Garamond" w:hAnsi="Garamond"/>
          <w:spacing w:val="-4"/>
          <w:sz w:val="24"/>
          <w:szCs w:val="24"/>
        </w:rPr>
      </w:pPr>
      <w:r w:rsidRPr="00DF28ED">
        <w:rPr>
          <w:rFonts w:ascii="Garamond" w:hAnsi="Garamond"/>
          <w:spacing w:val="-4"/>
          <w:sz w:val="24"/>
          <w:szCs w:val="24"/>
        </w:rPr>
        <w:t>KREU IV</w:t>
      </w:r>
    </w:p>
    <w:p w:rsidR="00657F74" w:rsidRPr="00DF28ED" w:rsidRDefault="00657F74" w:rsidP="00657F74">
      <w:pPr>
        <w:pStyle w:val="TitulliTitull"/>
        <w:rPr>
          <w:rFonts w:ascii="Garamond" w:hAnsi="Garamond"/>
          <w:spacing w:val="-4"/>
          <w:sz w:val="24"/>
          <w:szCs w:val="24"/>
        </w:rPr>
      </w:pPr>
      <w:r w:rsidRPr="00DF28ED">
        <w:rPr>
          <w:rFonts w:ascii="Garamond" w:hAnsi="Garamond"/>
          <w:spacing w:val="-4"/>
          <w:sz w:val="24"/>
          <w:szCs w:val="24"/>
        </w:rPr>
        <w:t>DISPOZITA KALIMTARE DHE TË FUNDIT</w:t>
      </w:r>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NeniNr"/>
        <w:rPr>
          <w:rFonts w:ascii="Garamond" w:hAnsi="Garamond"/>
          <w:spacing w:val="-4"/>
          <w:sz w:val="24"/>
          <w:szCs w:val="24"/>
        </w:rPr>
      </w:pPr>
      <w:r w:rsidRPr="00DF28ED">
        <w:rPr>
          <w:rFonts w:ascii="Garamond" w:hAnsi="Garamond"/>
          <w:spacing w:val="-4"/>
          <w:sz w:val="24"/>
          <w:szCs w:val="24"/>
        </w:rPr>
        <w:t>Neni 24</w:t>
      </w:r>
    </w:p>
    <w:p w:rsidR="00657F74" w:rsidRPr="00DF28ED" w:rsidRDefault="00657F74" w:rsidP="00657F74">
      <w:pPr>
        <w:pStyle w:val="NeniTitull"/>
        <w:rPr>
          <w:rFonts w:ascii="Garamond" w:hAnsi="Garamond"/>
          <w:spacing w:val="-4"/>
          <w:sz w:val="24"/>
          <w:szCs w:val="24"/>
        </w:rPr>
      </w:pPr>
      <w:r w:rsidRPr="00DF28ED">
        <w:rPr>
          <w:rFonts w:ascii="Garamond" w:hAnsi="Garamond"/>
          <w:spacing w:val="-4"/>
          <w:sz w:val="24"/>
          <w:szCs w:val="24"/>
        </w:rPr>
        <w:t>Nxjerrja e akteve nënligjore</w:t>
      </w:r>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1. Ngarkohet Këshilli i Ministrave të nxjerrë aktet nënligjore në zbatim të shkronjave “c”, “ç”, “d”, “e”, “ë”, “f”, “g”, “gj”, “h” dhe “i”, të nenit 11, si dhe të pikës 8, të nenit 15, të këtij ligji.</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2. Ngarkohet Kryeministri të nxjerrë aktet nënligjore në zbatim të shkronjave “d”, “dh”, “e” dhe “ë”, të nenit 12, të këtij ligji.</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3. Ngarkohet Ministri i Mbrojtjes të nxjerrë aktet nënligjore në zbatim të shkronjave “d”, “g”, “nj”, “o”, “p”, “q” , “r” dhe “rr”, të pikës 2, të nenit 13, si dhe pikës 5, të nenit 14, të këtij ligji.</w:t>
      </w:r>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NeniNr"/>
        <w:rPr>
          <w:rFonts w:ascii="Garamond" w:hAnsi="Garamond"/>
          <w:spacing w:val="-4"/>
          <w:sz w:val="24"/>
          <w:szCs w:val="24"/>
        </w:rPr>
      </w:pPr>
      <w:r w:rsidRPr="00DF28ED">
        <w:rPr>
          <w:rFonts w:ascii="Garamond" w:hAnsi="Garamond"/>
          <w:spacing w:val="-4"/>
          <w:sz w:val="24"/>
          <w:szCs w:val="24"/>
        </w:rPr>
        <w:t>Neni 25</w:t>
      </w:r>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Paragrafi"/>
        <w:rPr>
          <w:rFonts w:ascii="Garamond" w:hAnsi="Garamond"/>
          <w:spacing w:val="-4"/>
          <w:sz w:val="24"/>
          <w:szCs w:val="24"/>
        </w:rPr>
      </w:pPr>
      <w:proofErr w:type="gramStart"/>
      <w:r w:rsidRPr="00DF28ED">
        <w:rPr>
          <w:rFonts w:ascii="Garamond" w:hAnsi="Garamond"/>
          <w:spacing w:val="-4"/>
          <w:sz w:val="24"/>
          <w:szCs w:val="24"/>
        </w:rPr>
        <w:t>Aktet nënligjore, të miratuara para hyrjes në fuqi të këtij ligji dhe që nuk bien në kundërshtim me të, do të zbatohen deri në nxjerrjen e akteve nënligjore në zbatim të këtij ligji.</w:t>
      </w:r>
      <w:proofErr w:type="gramEnd"/>
    </w:p>
    <w:p w:rsidR="00666310" w:rsidRPr="00DF28ED" w:rsidRDefault="00666310" w:rsidP="00657F74">
      <w:pPr>
        <w:pStyle w:val="Paragrafi"/>
        <w:rPr>
          <w:rFonts w:ascii="Garamond" w:hAnsi="Garamond"/>
          <w:spacing w:val="-4"/>
          <w:sz w:val="24"/>
          <w:szCs w:val="24"/>
        </w:rPr>
      </w:pPr>
    </w:p>
    <w:p w:rsidR="00657F74" w:rsidRPr="00DF28ED" w:rsidRDefault="00657F74" w:rsidP="00657F74">
      <w:pPr>
        <w:pStyle w:val="NeniNr"/>
        <w:rPr>
          <w:rFonts w:ascii="Garamond" w:hAnsi="Garamond"/>
          <w:spacing w:val="-4"/>
          <w:sz w:val="24"/>
          <w:szCs w:val="24"/>
        </w:rPr>
      </w:pPr>
      <w:r w:rsidRPr="00DF28ED">
        <w:rPr>
          <w:rFonts w:ascii="Garamond" w:hAnsi="Garamond"/>
          <w:spacing w:val="-4"/>
          <w:sz w:val="24"/>
          <w:szCs w:val="24"/>
        </w:rPr>
        <w:t>Neni 26</w:t>
      </w:r>
    </w:p>
    <w:p w:rsidR="00657F74" w:rsidRPr="00DF28ED" w:rsidRDefault="00657F74" w:rsidP="00657F74">
      <w:pPr>
        <w:pStyle w:val="NeniTitull"/>
        <w:rPr>
          <w:rFonts w:ascii="Garamond" w:hAnsi="Garamond"/>
          <w:spacing w:val="-4"/>
          <w:sz w:val="24"/>
          <w:szCs w:val="24"/>
        </w:rPr>
      </w:pPr>
      <w:r w:rsidRPr="00DF28ED">
        <w:rPr>
          <w:rFonts w:ascii="Garamond" w:hAnsi="Garamond"/>
          <w:spacing w:val="-4"/>
          <w:sz w:val="24"/>
          <w:szCs w:val="24"/>
        </w:rPr>
        <w:t>Shfuqizime</w:t>
      </w:r>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Paragrafi"/>
        <w:rPr>
          <w:rFonts w:ascii="Garamond" w:hAnsi="Garamond"/>
          <w:spacing w:val="-4"/>
          <w:sz w:val="24"/>
          <w:szCs w:val="24"/>
        </w:rPr>
      </w:pPr>
      <w:proofErr w:type="gramStart"/>
      <w:r w:rsidRPr="00DF28ED">
        <w:rPr>
          <w:rFonts w:ascii="Garamond" w:hAnsi="Garamond"/>
          <w:spacing w:val="-4"/>
          <w:sz w:val="24"/>
          <w:szCs w:val="24"/>
        </w:rPr>
        <w:t>Ligji nr.</w:t>
      </w:r>
      <w:proofErr w:type="gramEnd"/>
      <w:r w:rsidRPr="00DF28ED">
        <w:rPr>
          <w:rFonts w:ascii="Garamond" w:hAnsi="Garamond"/>
          <w:spacing w:val="-4"/>
          <w:sz w:val="24"/>
          <w:szCs w:val="24"/>
        </w:rPr>
        <w:t xml:space="preserve"> </w:t>
      </w:r>
      <w:proofErr w:type="gramStart"/>
      <w:r w:rsidRPr="00DF28ED">
        <w:rPr>
          <w:rFonts w:ascii="Garamond" w:hAnsi="Garamond"/>
          <w:spacing w:val="-4"/>
          <w:sz w:val="24"/>
          <w:szCs w:val="24"/>
        </w:rPr>
        <w:t>8671, datë 26.10.2000, “Për pushtetet dhe autoritetet e komandimit e të drejtimit strategjik të Forcave të Armatosura të Republikës së Shqipërisë”, të ndryshuar, shfuqizohet.</w:t>
      </w:r>
      <w:proofErr w:type="gramEnd"/>
    </w:p>
    <w:p w:rsidR="00666310" w:rsidRPr="00DF28ED" w:rsidRDefault="00666310" w:rsidP="00657F74">
      <w:pPr>
        <w:pStyle w:val="Paragrafi"/>
        <w:rPr>
          <w:rFonts w:ascii="Garamond" w:hAnsi="Garamond"/>
          <w:spacing w:val="-4"/>
          <w:sz w:val="24"/>
          <w:szCs w:val="24"/>
        </w:rPr>
      </w:pPr>
    </w:p>
    <w:p w:rsidR="00657F74" w:rsidRPr="00DF28ED" w:rsidRDefault="00657F74" w:rsidP="00657F74">
      <w:pPr>
        <w:pStyle w:val="NeniNr"/>
        <w:rPr>
          <w:rFonts w:ascii="Garamond" w:hAnsi="Garamond"/>
          <w:spacing w:val="-4"/>
          <w:sz w:val="24"/>
          <w:szCs w:val="24"/>
        </w:rPr>
      </w:pPr>
      <w:r w:rsidRPr="00DF28ED">
        <w:rPr>
          <w:rFonts w:ascii="Garamond" w:hAnsi="Garamond"/>
          <w:spacing w:val="-4"/>
          <w:sz w:val="24"/>
          <w:szCs w:val="24"/>
        </w:rPr>
        <w:t>Neni 27</w:t>
      </w:r>
    </w:p>
    <w:p w:rsidR="00657F74" w:rsidRPr="00DF28ED" w:rsidRDefault="00657F74" w:rsidP="00657F74">
      <w:pPr>
        <w:pStyle w:val="NeniTitull"/>
        <w:rPr>
          <w:rFonts w:ascii="Garamond" w:hAnsi="Garamond"/>
          <w:spacing w:val="-4"/>
          <w:sz w:val="24"/>
          <w:szCs w:val="24"/>
        </w:rPr>
      </w:pPr>
      <w:r w:rsidRPr="00DF28ED">
        <w:rPr>
          <w:rFonts w:ascii="Garamond" w:hAnsi="Garamond"/>
          <w:spacing w:val="-4"/>
          <w:sz w:val="24"/>
          <w:szCs w:val="24"/>
        </w:rPr>
        <w:t>Hyrja në fuqi</w:t>
      </w:r>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Paragrafi"/>
        <w:rPr>
          <w:rFonts w:ascii="Garamond" w:hAnsi="Garamond"/>
          <w:spacing w:val="-4"/>
          <w:sz w:val="24"/>
          <w:szCs w:val="24"/>
        </w:rPr>
      </w:pPr>
      <w:proofErr w:type="gramStart"/>
      <w:r w:rsidRPr="00DF28ED">
        <w:rPr>
          <w:rFonts w:ascii="Garamond" w:hAnsi="Garamond"/>
          <w:spacing w:val="-4"/>
          <w:sz w:val="24"/>
          <w:szCs w:val="24"/>
        </w:rPr>
        <w:t>Ky</w:t>
      </w:r>
      <w:proofErr w:type="gramEnd"/>
      <w:r w:rsidRPr="00DF28ED">
        <w:rPr>
          <w:rFonts w:ascii="Garamond" w:hAnsi="Garamond"/>
          <w:spacing w:val="-4"/>
          <w:sz w:val="24"/>
          <w:szCs w:val="24"/>
        </w:rPr>
        <w:t xml:space="preserve"> ligj hyn në fuqi 15 ditë pas botimit në Fletoren Zyrtare.</w:t>
      </w:r>
    </w:p>
    <w:p w:rsidR="00657F74" w:rsidRPr="00DF28ED" w:rsidRDefault="00657F74" w:rsidP="00657F74">
      <w:pPr>
        <w:pStyle w:val="Paragrafi"/>
        <w:rPr>
          <w:rFonts w:ascii="Garamond" w:hAnsi="Garamond"/>
          <w:sz w:val="24"/>
          <w:szCs w:val="24"/>
        </w:rPr>
      </w:pPr>
    </w:p>
    <w:p w:rsidR="00657F74" w:rsidRPr="00DF28ED" w:rsidRDefault="00657F74" w:rsidP="00657F74">
      <w:pPr>
        <w:pStyle w:val="Paragrafi"/>
        <w:rPr>
          <w:rFonts w:ascii="Garamond" w:hAnsi="Garamond"/>
          <w:sz w:val="24"/>
          <w:szCs w:val="24"/>
        </w:rPr>
      </w:pPr>
      <w:r w:rsidRPr="00DF28ED">
        <w:rPr>
          <w:rFonts w:ascii="Garamond" w:hAnsi="Garamond"/>
          <w:sz w:val="24"/>
          <w:szCs w:val="24"/>
        </w:rPr>
        <w:t>Miratuar në datën 26.6.2014</w:t>
      </w:r>
      <w:r w:rsidRPr="00DF28ED">
        <w:rPr>
          <w:rFonts w:ascii="Garamond" w:hAnsi="Garamond"/>
          <w:sz w:val="24"/>
          <w:szCs w:val="24"/>
        </w:rPr>
        <w:tab/>
      </w:r>
    </w:p>
    <w:p w:rsidR="00657F74" w:rsidRPr="00DF28ED" w:rsidRDefault="00657F74" w:rsidP="00657F74">
      <w:pPr>
        <w:pStyle w:val="Autoriteti"/>
        <w:rPr>
          <w:rFonts w:ascii="Garamond" w:hAnsi="Garamond"/>
          <w:sz w:val="24"/>
          <w:szCs w:val="24"/>
        </w:rPr>
      </w:pPr>
      <w:r w:rsidRPr="00DF28ED">
        <w:rPr>
          <w:rFonts w:ascii="Garamond" w:hAnsi="Garamond"/>
          <w:sz w:val="24"/>
          <w:szCs w:val="24"/>
        </w:rPr>
        <w:t>KRYETARI</w:t>
      </w:r>
    </w:p>
    <w:p w:rsidR="00657F74" w:rsidRPr="00DF28ED" w:rsidRDefault="00657F74" w:rsidP="00657F74">
      <w:pPr>
        <w:pStyle w:val="AutoritetiEmer"/>
        <w:rPr>
          <w:rFonts w:ascii="Garamond" w:hAnsi="Garamond"/>
          <w:sz w:val="24"/>
          <w:szCs w:val="24"/>
        </w:rPr>
      </w:pPr>
      <w:r w:rsidRPr="00DF28ED">
        <w:rPr>
          <w:rFonts w:ascii="Garamond" w:hAnsi="Garamond"/>
          <w:sz w:val="24"/>
          <w:szCs w:val="24"/>
        </w:rPr>
        <w:t>Ilir Meta</w:t>
      </w:r>
    </w:p>
    <w:p w:rsidR="00657F74" w:rsidRPr="00DF28ED" w:rsidRDefault="00657F74" w:rsidP="00657F74">
      <w:pPr>
        <w:pStyle w:val="Akti"/>
        <w:keepNext w:val="0"/>
        <w:rPr>
          <w:rFonts w:ascii="Garamond" w:hAnsi="Garamond"/>
          <w:sz w:val="24"/>
          <w:szCs w:val="24"/>
          <w:lang w:val="sq-AL"/>
        </w:rPr>
      </w:pPr>
    </w:p>
    <w:p w:rsidR="00657F74" w:rsidRPr="00DF28ED" w:rsidRDefault="00657F74" w:rsidP="00657F74">
      <w:pPr>
        <w:pStyle w:val="Akti"/>
        <w:keepNext w:val="0"/>
        <w:rPr>
          <w:rFonts w:ascii="Garamond" w:hAnsi="Garamond"/>
          <w:sz w:val="24"/>
          <w:szCs w:val="24"/>
          <w:lang w:val="sq-AL"/>
        </w:rPr>
      </w:pPr>
    </w:p>
    <w:p w:rsidR="00A22716" w:rsidRPr="00DF28ED" w:rsidRDefault="00A22716">
      <w:pPr>
        <w:rPr>
          <w:rFonts w:ascii="Garamond" w:hAnsi="Garamond"/>
          <w:sz w:val="24"/>
          <w:szCs w:val="24"/>
        </w:rPr>
      </w:pPr>
    </w:p>
    <w:sectPr w:rsidR="00A22716" w:rsidRPr="00DF28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F74"/>
    <w:rsid w:val="004963E2"/>
    <w:rsid w:val="00657F74"/>
    <w:rsid w:val="00666310"/>
    <w:rsid w:val="00A22716"/>
    <w:rsid w:val="00A54179"/>
    <w:rsid w:val="00DF28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57F74"/>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657F74"/>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657F74"/>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657F74"/>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657F74"/>
    <w:rPr>
      <w:rFonts w:ascii="CG Times" w:eastAsia="MS Mincho" w:hAnsi="CG Times" w:cs="CG Times"/>
      <w:b/>
      <w:bCs/>
      <w:sz w:val="21"/>
      <w:lang w:val="en-GB"/>
    </w:rPr>
  </w:style>
  <w:style w:type="paragraph" w:customStyle="1" w:styleId="Paragrafi">
    <w:name w:val="Paragrafi"/>
    <w:link w:val="ParagrafiChar"/>
    <w:rsid w:val="00657F74"/>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657F74"/>
    <w:rPr>
      <w:rFonts w:ascii="CG Times" w:eastAsia="MS Mincho" w:hAnsi="CG Times" w:cs="CG Times"/>
      <w:sz w:val="21"/>
    </w:rPr>
  </w:style>
  <w:style w:type="paragraph" w:customStyle="1" w:styleId="Titulli">
    <w:name w:val="Titulli"/>
    <w:next w:val="Normal"/>
    <w:link w:val="TitulliChar"/>
    <w:rsid w:val="00657F74"/>
    <w:pPr>
      <w:keepNext/>
      <w:widowControl w:val="0"/>
      <w:spacing w:after="0" w:line="240" w:lineRule="auto"/>
      <w:jc w:val="center"/>
      <w:outlineLvl w:val="1"/>
    </w:pPr>
    <w:rPr>
      <w:rFonts w:ascii="CG Times" w:eastAsia="MS Mincho" w:hAnsi="CG Times" w:cs="CG Times"/>
      <w:b/>
      <w:bCs/>
      <w:caps/>
      <w:sz w:val="21"/>
      <w:lang w:val="en-GB"/>
    </w:rPr>
  </w:style>
  <w:style w:type="character" w:customStyle="1" w:styleId="TitulliChar">
    <w:name w:val="Titulli Char"/>
    <w:basedOn w:val="DefaultParagraphFont"/>
    <w:link w:val="Titulli"/>
    <w:rsid w:val="00657F74"/>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657F74"/>
    <w:rPr>
      <w:rFonts w:ascii="CG Times" w:eastAsia="MS Mincho" w:hAnsi="CG Times" w:cs="CG Times"/>
      <w:caps/>
      <w:sz w:val="21"/>
      <w:lang w:val="en-GB"/>
    </w:rPr>
  </w:style>
  <w:style w:type="character" w:customStyle="1" w:styleId="AktiChar">
    <w:name w:val="Akti Char"/>
    <w:basedOn w:val="DefaultParagraphFont"/>
    <w:link w:val="Akti"/>
    <w:rsid w:val="00657F74"/>
    <w:rPr>
      <w:rFonts w:ascii="CG Times" w:eastAsia="MS Mincho" w:hAnsi="CG Times" w:cs="CG Times"/>
      <w:b/>
      <w:bCs/>
      <w:caps/>
      <w:color w:val="000000"/>
      <w:sz w:val="21"/>
      <w:lang w:val="en-GB"/>
    </w:rPr>
  </w:style>
  <w:style w:type="paragraph" w:customStyle="1" w:styleId="NeniNr">
    <w:name w:val="Neni_Nr"/>
    <w:next w:val="Normal"/>
    <w:link w:val="NeniNrChar"/>
    <w:rsid w:val="00657F74"/>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657F74"/>
    <w:pPr>
      <w:keepNext/>
      <w:widowControl w:val="0"/>
      <w:spacing w:after="0" w:line="240" w:lineRule="auto"/>
      <w:jc w:val="center"/>
      <w:outlineLvl w:val="2"/>
    </w:pPr>
    <w:rPr>
      <w:rFonts w:ascii="CG Times" w:eastAsia="MS Mincho" w:hAnsi="CG Times" w:cs="CG Times"/>
      <w:b/>
      <w:bCs/>
      <w:sz w:val="21"/>
      <w:lang w:val="en-GB"/>
    </w:rPr>
  </w:style>
  <w:style w:type="paragraph" w:customStyle="1" w:styleId="TitulliTitull">
    <w:name w:val="Titulli_Titull"/>
    <w:link w:val="TitulliTitullChar"/>
    <w:rsid w:val="00657F74"/>
    <w:pPr>
      <w:keepNext/>
      <w:widowControl w:val="0"/>
      <w:spacing w:after="0" w:line="240" w:lineRule="auto"/>
      <w:jc w:val="center"/>
      <w:outlineLvl w:val="0"/>
    </w:pPr>
    <w:rPr>
      <w:rFonts w:ascii="CG Times" w:eastAsia="MS Mincho" w:hAnsi="CG Times" w:cs="CG Times"/>
      <w:caps/>
      <w:sz w:val="21"/>
      <w:lang w:val="en-GB"/>
    </w:rPr>
  </w:style>
  <w:style w:type="character" w:customStyle="1" w:styleId="NeniNrChar">
    <w:name w:val="Neni_Nr Char"/>
    <w:basedOn w:val="DefaultParagraphFont"/>
    <w:link w:val="NeniNr"/>
    <w:rsid w:val="00657F74"/>
    <w:rPr>
      <w:rFonts w:ascii="CG Times" w:eastAsia="MS Mincho" w:hAnsi="CG Times" w:cs="CG Times"/>
      <w:sz w:val="21"/>
      <w:lang w:val="en-GB"/>
    </w:rPr>
  </w:style>
  <w:style w:type="character" w:customStyle="1" w:styleId="TitulliTitullChar">
    <w:name w:val="Titulli_Titull Char"/>
    <w:basedOn w:val="DefaultParagraphFont"/>
    <w:link w:val="TitulliTitull"/>
    <w:rsid w:val="00657F74"/>
    <w:rPr>
      <w:rFonts w:ascii="CG Times" w:eastAsia="MS Mincho" w:hAnsi="CG Times" w:cs="CG Times"/>
      <w:caps/>
      <w:sz w:val="21"/>
      <w:lang w:val="en-GB"/>
    </w:rPr>
  </w:style>
  <w:style w:type="character" w:customStyle="1" w:styleId="AutoritetiEmerChar">
    <w:name w:val="Autoriteti_Emer Char"/>
    <w:link w:val="AutoritetiEmer"/>
    <w:locked/>
    <w:rsid w:val="00657F74"/>
    <w:rPr>
      <w:rFonts w:ascii="CG Times" w:eastAsia="MS Mincho" w:hAnsi="CG Times" w:cs="Times New Roman"/>
      <w:b/>
      <w:bCs/>
      <w:sz w:val="21"/>
      <w:lang w:val="en-GB"/>
    </w:rPr>
  </w:style>
  <w:style w:type="paragraph" w:styleId="NoSpacing">
    <w:name w:val="No Spacing"/>
    <w:uiPriority w:val="1"/>
    <w:qFormat/>
    <w:rsid w:val="004963E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57F74"/>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657F74"/>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657F74"/>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657F74"/>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657F74"/>
    <w:rPr>
      <w:rFonts w:ascii="CG Times" w:eastAsia="MS Mincho" w:hAnsi="CG Times" w:cs="CG Times"/>
      <w:b/>
      <w:bCs/>
      <w:sz w:val="21"/>
      <w:lang w:val="en-GB"/>
    </w:rPr>
  </w:style>
  <w:style w:type="paragraph" w:customStyle="1" w:styleId="Paragrafi">
    <w:name w:val="Paragrafi"/>
    <w:link w:val="ParagrafiChar"/>
    <w:rsid w:val="00657F74"/>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657F74"/>
    <w:rPr>
      <w:rFonts w:ascii="CG Times" w:eastAsia="MS Mincho" w:hAnsi="CG Times" w:cs="CG Times"/>
      <w:sz w:val="21"/>
    </w:rPr>
  </w:style>
  <w:style w:type="paragraph" w:customStyle="1" w:styleId="Titulli">
    <w:name w:val="Titulli"/>
    <w:next w:val="Normal"/>
    <w:link w:val="TitulliChar"/>
    <w:rsid w:val="00657F74"/>
    <w:pPr>
      <w:keepNext/>
      <w:widowControl w:val="0"/>
      <w:spacing w:after="0" w:line="240" w:lineRule="auto"/>
      <w:jc w:val="center"/>
      <w:outlineLvl w:val="1"/>
    </w:pPr>
    <w:rPr>
      <w:rFonts w:ascii="CG Times" w:eastAsia="MS Mincho" w:hAnsi="CG Times" w:cs="CG Times"/>
      <w:b/>
      <w:bCs/>
      <w:caps/>
      <w:sz w:val="21"/>
      <w:lang w:val="en-GB"/>
    </w:rPr>
  </w:style>
  <w:style w:type="character" w:customStyle="1" w:styleId="TitulliChar">
    <w:name w:val="Titulli Char"/>
    <w:basedOn w:val="DefaultParagraphFont"/>
    <w:link w:val="Titulli"/>
    <w:rsid w:val="00657F74"/>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657F74"/>
    <w:rPr>
      <w:rFonts w:ascii="CG Times" w:eastAsia="MS Mincho" w:hAnsi="CG Times" w:cs="CG Times"/>
      <w:caps/>
      <w:sz w:val="21"/>
      <w:lang w:val="en-GB"/>
    </w:rPr>
  </w:style>
  <w:style w:type="character" w:customStyle="1" w:styleId="AktiChar">
    <w:name w:val="Akti Char"/>
    <w:basedOn w:val="DefaultParagraphFont"/>
    <w:link w:val="Akti"/>
    <w:rsid w:val="00657F74"/>
    <w:rPr>
      <w:rFonts w:ascii="CG Times" w:eastAsia="MS Mincho" w:hAnsi="CG Times" w:cs="CG Times"/>
      <w:b/>
      <w:bCs/>
      <w:caps/>
      <w:color w:val="000000"/>
      <w:sz w:val="21"/>
      <w:lang w:val="en-GB"/>
    </w:rPr>
  </w:style>
  <w:style w:type="paragraph" w:customStyle="1" w:styleId="NeniNr">
    <w:name w:val="Neni_Nr"/>
    <w:next w:val="Normal"/>
    <w:link w:val="NeniNrChar"/>
    <w:rsid w:val="00657F74"/>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657F74"/>
    <w:pPr>
      <w:keepNext/>
      <w:widowControl w:val="0"/>
      <w:spacing w:after="0" w:line="240" w:lineRule="auto"/>
      <w:jc w:val="center"/>
      <w:outlineLvl w:val="2"/>
    </w:pPr>
    <w:rPr>
      <w:rFonts w:ascii="CG Times" w:eastAsia="MS Mincho" w:hAnsi="CG Times" w:cs="CG Times"/>
      <w:b/>
      <w:bCs/>
      <w:sz w:val="21"/>
      <w:lang w:val="en-GB"/>
    </w:rPr>
  </w:style>
  <w:style w:type="paragraph" w:customStyle="1" w:styleId="TitulliTitull">
    <w:name w:val="Titulli_Titull"/>
    <w:link w:val="TitulliTitullChar"/>
    <w:rsid w:val="00657F74"/>
    <w:pPr>
      <w:keepNext/>
      <w:widowControl w:val="0"/>
      <w:spacing w:after="0" w:line="240" w:lineRule="auto"/>
      <w:jc w:val="center"/>
      <w:outlineLvl w:val="0"/>
    </w:pPr>
    <w:rPr>
      <w:rFonts w:ascii="CG Times" w:eastAsia="MS Mincho" w:hAnsi="CG Times" w:cs="CG Times"/>
      <w:caps/>
      <w:sz w:val="21"/>
      <w:lang w:val="en-GB"/>
    </w:rPr>
  </w:style>
  <w:style w:type="character" w:customStyle="1" w:styleId="NeniNrChar">
    <w:name w:val="Neni_Nr Char"/>
    <w:basedOn w:val="DefaultParagraphFont"/>
    <w:link w:val="NeniNr"/>
    <w:rsid w:val="00657F74"/>
    <w:rPr>
      <w:rFonts w:ascii="CG Times" w:eastAsia="MS Mincho" w:hAnsi="CG Times" w:cs="CG Times"/>
      <w:sz w:val="21"/>
      <w:lang w:val="en-GB"/>
    </w:rPr>
  </w:style>
  <w:style w:type="character" w:customStyle="1" w:styleId="TitulliTitullChar">
    <w:name w:val="Titulli_Titull Char"/>
    <w:basedOn w:val="DefaultParagraphFont"/>
    <w:link w:val="TitulliTitull"/>
    <w:rsid w:val="00657F74"/>
    <w:rPr>
      <w:rFonts w:ascii="CG Times" w:eastAsia="MS Mincho" w:hAnsi="CG Times" w:cs="CG Times"/>
      <w:caps/>
      <w:sz w:val="21"/>
      <w:lang w:val="en-GB"/>
    </w:rPr>
  </w:style>
  <w:style w:type="character" w:customStyle="1" w:styleId="AutoritetiEmerChar">
    <w:name w:val="Autoriteti_Emer Char"/>
    <w:link w:val="AutoritetiEmer"/>
    <w:locked/>
    <w:rsid w:val="00657F74"/>
    <w:rPr>
      <w:rFonts w:ascii="CG Times" w:eastAsia="MS Mincho" w:hAnsi="CG Times" w:cs="Times New Roman"/>
      <w:b/>
      <w:bCs/>
      <w:sz w:val="21"/>
      <w:lang w:val="en-GB"/>
    </w:rPr>
  </w:style>
  <w:style w:type="paragraph" w:styleId="NoSpacing">
    <w:name w:val="No Spacing"/>
    <w:uiPriority w:val="1"/>
    <w:qFormat/>
    <w:rsid w:val="004963E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15</Pages>
  <Words>6112</Words>
  <Characters>34839</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40870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anila.branko</dc:creator>
  <cp:lastModifiedBy>Marsela Xhepa</cp:lastModifiedBy>
  <cp:revision>4</cp:revision>
  <dcterms:created xsi:type="dcterms:W3CDTF">2024-10-23T10:05:00Z</dcterms:created>
  <dcterms:modified xsi:type="dcterms:W3CDTF">2024-10-23T10:08:00Z</dcterms:modified>
</cp:coreProperties>
</file>