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E2C" w:rsidRPr="00BC048B" w:rsidRDefault="00170E2C" w:rsidP="00170E2C">
      <w:pPr>
        <w:pStyle w:val="Akti"/>
        <w:rPr>
          <w:spacing w:val="-4"/>
          <w:lang w:val="sq-AL"/>
        </w:rPr>
      </w:pPr>
      <w:r w:rsidRPr="00BC048B">
        <w:rPr>
          <w:spacing w:val="-4"/>
          <w:lang w:val="sq-AL"/>
        </w:rPr>
        <w:t>LIGJ</w:t>
      </w:r>
    </w:p>
    <w:p w:rsidR="00170E2C" w:rsidRPr="00BC048B" w:rsidRDefault="00170E2C" w:rsidP="00170E2C">
      <w:pPr>
        <w:pStyle w:val="NumriData"/>
        <w:rPr>
          <w:spacing w:val="-4"/>
          <w:lang w:val="sq-AL"/>
        </w:rPr>
      </w:pPr>
      <w:r w:rsidRPr="00BC048B">
        <w:rPr>
          <w:spacing w:val="-4"/>
          <w:lang w:val="sq-AL"/>
        </w:rPr>
        <w:t>Nr. 90/2014</w:t>
      </w:r>
    </w:p>
    <w:p w:rsidR="00170E2C" w:rsidRPr="00BC048B" w:rsidRDefault="00170E2C" w:rsidP="00170E2C">
      <w:pPr>
        <w:pStyle w:val="Titulli"/>
        <w:keepNext w:val="0"/>
        <w:jc w:val="both"/>
        <w:rPr>
          <w:spacing w:val="-4"/>
          <w:sz w:val="14"/>
          <w:lang w:val="sq-AL"/>
        </w:rPr>
      </w:pPr>
    </w:p>
    <w:p w:rsidR="00170E2C" w:rsidRPr="00BC048B" w:rsidRDefault="00170E2C" w:rsidP="00170E2C">
      <w:pPr>
        <w:pStyle w:val="Titull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PËR NJË SHTESË NË LIGJIN NR. 10 171, DATË 22.10.2009,“PËR PROFESIONET E RREGULLUARA NË REPUBLIKËN E SHQIPËRISË”, TË NDRYSHUAR</w:t>
      </w:r>
    </w:p>
    <w:p w:rsidR="00170E2C" w:rsidRPr="00BC048B" w:rsidRDefault="00170E2C" w:rsidP="00170E2C">
      <w:pPr>
        <w:pStyle w:val="Paragrafi"/>
        <w:rPr>
          <w:spacing w:val="-4"/>
          <w:sz w:val="12"/>
          <w:lang w:val="sq-AL"/>
        </w:rPr>
      </w:pPr>
    </w:p>
    <w:p w:rsidR="00170E2C" w:rsidRPr="00BC048B" w:rsidRDefault="00170E2C" w:rsidP="00170E2C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Në mbështetje të neneve 78 dhe 83, pika 1, të Kushtetutës, me propozimin e Këshillit të Ministrave, </w:t>
      </w:r>
    </w:p>
    <w:p w:rsidR="00170E2C" w:rsidRPr="00BC048B" w:rsidRDefault="00170E2C" w:rsidP="00170E2C">
      <w:pPr>
        <w:pStyle w:val="Paragrafi"/>
        <w:rPr>
          <w:spacing w:val="-4"/>
          <w:sz w:val="14"/>
          <w:lang w:val="sq-AL"/>
        </w:rPr>
      </w:pPr>
    </w:p>
    <w:p w:rsidR="00170E2C" w:rsidRPr="00BC048B" w:rsidRDefault="00170E2C" w:rsidP="00170E2C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KUVENDI</w:t>
      </w:r>
    </w:p>
    <w:p w:rsidR="00170E2C" w:rsidRPr="00BC048B" w:rsidRDefault="00170E2C" w:rsidP="00170E2C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I REPUBLIKËS SË SHQIPËRISË</w:t>
      </w:r>
    </w:p>
    <w:p w:rsidR="00170E2C" w:rsidRPr="00BC048B" w:rsidRDefault="00170E2C" w:rsidP="00170E2C">
      <w:pPr>
        <w:pStyle w:val="VENDOSI"/>
        <w:keepNext w:val="0"/>
        <w:rPr>
          <w:spacing w:val="-4"/>
          <w:sz w:val="14"/>
          <w:lang w:val="sq-AL"/>
        </w:rPr>
      </w:pPr>
    </w:p>
    <w:p w:rsidR="00170E2C" w:rsidRPr="00BC048B" w:rsidRDefault="00170E2C" w:rsidP="00170E2C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VENDOSI:</w:t>
      </w:r>
    </w:p>
    <w:p w:rsidR="00170E2C" w:rsidRPr="00BC048B" w:rsidRDefault="00170E2C" w:rsidP="00170E2C">
      <w:pPr>
        <w:pStyle w:val="Paragrafi"/>
        <w:rPr>
          <w:spacing w:val="-4"/>
          <w:sz w:val="12"/>
          <w:lang w:val="sq-AL"/>
        </w:rPr>
      </w:pPr>
    </w:p>
    <w:p w:rsidR="00170E2C" w:rsidRPr="00BC048B" w:rsidRDefault="00170E2C" w:rsidP="00170E2C">
      <w:pPr>
        <w:pStyle w:val="NeniNr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Neni 1</w:t>
      </w:r>
    </w:p>
    <w:p w:rsidR="00170E2C" w:rsidRPr="00BC048B" w:rsidRDefault="00170E2C" w:rsidP="00170E2C">
      <w:pPr>
        <w:pStyle w:val="Paragrafi"/>
        <w:rPr>
          <w:spacing w:val="-4"/>
          <w:sz w:val="12"/>
          <w:lang w:val="sq-AL"/>
        </w:rPr>
      </w:pPr>
    </w:p>
    <w:p w:rsidR="00170E2C" w:rsidRPr="00BC048B" w:rsidRDefault="00170E2C" w:rsidP="00170E2C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Në ligjin nr. 10 171, datë 22.10.2009, “Për profesionet e rregulluara në Republikën e Shqipërisë”, të ndryshuar, pas shkronjës “g”, të pikës 1, të nenit 5, shtohen shkronjat “gj” dhe “h” me këtë përmbajtje:</w:t>
      </w:r>
    </w:p>
    <w:p w:rsidR="00170E2C" w:rsidRPr="00BC048B" w:rsidRDefault="00170E2C" w:rsidP="00170E2C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“gj)  punonjësi social;</w:t>
      </w:r>
    </w:p>
    <w:p w:rsidR="00170E2C" w:rsidRPr="00BC048B" w:rsidRDefault="00170E2C" w:rsidP="00170E2C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h)  psikologu.”.</w:t>
      </w:r>
    </w:p>
    <w:p w:rsidR="00170E2C" w:rsidRPr="00BC048B" w:rsidRDefault="00170E2C" w:rsidP="00170E2C">
      <w:pPr>
        <w:pStyle w:val="NeniNr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Neni 2</w:t>
      </w:r>
    </w:p>
    <w:p w:rsidR="00170E2C" w:rsidRPr="00BC048B" w:rsidRDefault="00170E2C" w:rsidP="00170E2C">
      <w:pPr>
        <w:pStyle w:val="Paragrafi"/>
        <w:rPr>
          <w:spacing w:val="-4"/>
          <w:sz w:val="10"/>
          <w:lang w:val="sq-AL"/>
        </w:rPr>
      </w:pPr>
    </w:p>
    <w:p w:rsidR="00170E2C" w:rsidRPr="00BC048B" w:rsidRDefault="00170E2C" w:rsidP="00170E2C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ligj hyn në fuqi 15 ditë pas botimit në Fletoren Zyrtare.</w:t>
      </w:r>
    </w:p>
    <w:p w:rsidR="00170E2C" w:rsidRPr="00BC048B" w:rsidRDefault="00170E2C" w:rsidP="00170E2C">
      <w:pPr>
        <w:pStyle w:val="Paragrafi"/>
        <w:rPr>
          <w:sz w:val="12"/>
          <w:lang w:val="sq-AL"/>
        </w:rPr>
      </w:pPr>
    </w:p>
    <w:p w:rsidR="00170E2C" w:rsidRPr="00BC048B" w:rsidRDefault="00170E2C" w:rsidP="00170E2C">
      <w:pPr>
        <w:pStyle w:val="Paragrafi"/>
        <w:rPr>
          <w:lang w:val="sq-AL"/>
        </w:rPr>
      </w:pPr>
      <w:r w:rsidRPr="00BC048B">
        <w:rPr>
          <w:lang w:val="sq-AL"/>
        </w:rPr>
        <w:t>Miratuar në datën 17.7.2014</w:t>
      </w:r>
    </w:p>
    <w:p w:rsidR="00170E2C" w:rsidRPr="00BC048B" w:rsidRDefault="00170E2C" w:rsidP="00170E2C">
      <w:pPr>
        <w:pStyle w:val="Paragrafi"/>
        <w:rPr>
          <w:sz w:val="12"/>
          <w:lang w:val="sq-AL"/>
        </w:rPr>
      </w:pPr>
    </w:p>
    <w:p w:rsidR="00170E2C" w:rsidRPr="00BC048B" w:rsidRDefault="00170E2C" w:rsidP="00170E2C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BC048B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8671, datë 1.8.2014 të Presidentit të Republikës së Shqipërisë, Bujar Nishani</w:t>
      </w:r>
    </w:p>
    <w:p w:rsidR="00170E2C" w:rsidRPr="00BC048B" w:rsidRDefault="00170E2C" w:rsidP="00170E2C">
      <w:pPr>
        <w:pStyle w:val="Paragrafi"/>
        <w:rPr>
          <w:lang w:val="sq-AL"/>
        </w:rPr>
      </w:pPr>
    </w:p>
    <w:p w:rsidR="00000000" w:rsidRDefault="00170E2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70E2C"/>
    <w:rsid w:val="00170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0E2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170E2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70E2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70E2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70E2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70E2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70E2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70E2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70E2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170E2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170E2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170E2C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>Grizli777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2014-10-02T12:36:00Z</dcterms:created>
  <dcterms:modified xsi:type="dcterms:W3CDTF">2014-10-02T12:36:00Z</dcterms:modified>
</cp:coreProperties>
</file>