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BFE" w:rsidRPr="0010266A" w:rsidRDefault="00A3039E" w:rsidP="000C0BFE">
      <w:pPr>
        <w:pStyle w:val="Akti"/>
        <w:rPr>
          <w:lang w:val="sq-AL"/>
        </w:rPr>
      </w:pPr>
      <w:r>
        <w:rPr>
          <w:lang w:val="sq-AL"/>
        </w:rPr>
        <w:t>LIGJ</w:t>
      </w:r>
    </w:p>
    <w:p w:rsidR="000C0BFE" w:rsidRPr="0010266A" w:rsidRDefault="000C0BFE" w:rsidP="000C0BFE">
      <w:pPr>
        <w:pStyle w:val="NumriData"/>
        <w:rPr>
          <w:lang w:val="sq-AL"/>
        </w:rPr>
      </w:pPr>
      <w:r w:rsidRPr="0010266A">
        <w:rPr>
          <w:lang w:val="sq-AL"/>
        </w:rPr>
        <w:t>Nr. 105/2014</w:t>
      </w:r>
    </w:p>
    <w:p w:rsidR="000C0BFE" w:rsidRPr="0010266A" w:rsidRDefault="000C0BFE" w:rsidP="000C0BFE">
      <w:pPr>
        <w:pStyle w:val="Paragrafi"/>
        <w:rPr>
          <w:sz w:val="14"/>
          <w:lang w:val="sq-AL"/>
        </w:rPr>
      </w:pPr>
    </w:p>
    <w:p w:rsidR="000C0BFE" w:rsidRPr="0010266A" w:rsidRDefault="000C0BFE" w:rsidP="000C0BFE">
      <w:pPr>
        <w:pStyle w:val="Titulli"/>
        <w:rPr>
          <w:lang w:val="sq-AL"/>
        </w:rPr>
      </w:pPr>
      <w:r w:rsidRPr="0010266A">
        <w:rPr>
          <w:lang w:val="sq-AL"/>
        </w:rPr>
        <w:t>PËR BARNAT DHE SHËRBIMIN FARMACEUTIK</w:t>
      </w:r>
      <w:r w:rsidRPr="0010266A">
        <w:rPr>
          <w:vertAlign w:val="superscript"/>
          <w:lang w:val="sq-AL"/>
        </w:rPr>
        <w:footnoteReference w:id="2"/>
      </w:r>
    </w:p>
    <w:p w:rsidR="000C0BFE" w:rsidRPr="0010266A" w:rsidRDefault="000C0BFE" w:rsidP="000C0BFE">
      <w:pPr>
        <w:pStyle w:val="Paragrafi"/>
        <w:rPr>
          <w:sz w:val="14"/>
          <w:lang w:val="sq-AL"/>
        </w:rPr>
      </w:pPr>
    </w:p>
    <w:p w:rsidR="000C0BFE" w:rsidRPr="0010266A" w:rsidRDefault="000C0BFE" w:rsidP="000C0BFE">
      <w:pPr>
        <w:pStyle w:val="Paragrafi"/>
        <w:rPr>
          <w:spacing w:val="-4"/>
          <w:lang w:val="sq-AL"/>
        </w:rPr>
      </w:pPr>
      <w:r w:rsidRPr="0010266A">
        <w:rPr>
          <w:lang w:val="sq-AL"/>
        </w:rPr>
        <w:tab/>
      </w:r>
      <w:r w:rsidRPr="0010266A">
        <w:rPr>
          <w:spacing w:val="-4"/>
          <w:lang w:val="sq-AL"/>
        </w:rPr>
        <w:t>Në mbështetje të neneve 78 dhe 83, pika 1, të Kushtetutës, me propozimin e Këshillit të Ministrave,</w:t>
      </w:r>
    </w:p>
    <w:p w:rsidR="000C0BFE" w:rsidRPr="0010266A" w:rsidRDefault="000C0BFE" w:rsidP="000C0BFE">
      <w:pPr>
        <w:pStyle w:val="VENDOSI"/>
        <w:rPr>
          <w:spacing w:val="-4"/>
          <w:lang w:val="sq-AL"/>
        </w:rPr>
      </w:pPr>
      <w:r w:rsidRPr="0010266A">
        <w:rPr>
          <w:spacing w:val="-4"/>
          <w:lang w:val="sq-AL"/>
        </w:rPr>
        <w:t>KUVENDI</w:t>
      </w:r>
    </w:p>
    <w:p w:rsidR="000C0BFE" w:rsidRPr="0010266A" w:rsidRDefault="000C0BFE" w:rsidP="000C0BFE">
      <w:pPr>
        <w:pStyle w:val="VENDOSI"/>
        <w:rPr>
          <w:spacing w:val="-4"/>
          <w:lang w:val="sq-AL"/>
        </w:rPr>
      </w:pPr>
      <w:r w:rsidRPr="0010266A">
        <w:rPr>
          <w:spacing w:val="-4"/>
          <w:lang w:val="sq-AL"/>
        </w:rPr>
        <w:t>I REPUBLIKËS SË SHQIPËRISË</w:t>
      </w:r>
    </w:p>
    <w:p w:rsidR="000C0BFE" w:rsidRPr="0010266A" w:rsidRDefault="000C0BFE" w:rsidP="000C0BFE">
      <w:pPr>
        <w:pStyle w:val="VENDOSI"/>
        <w:rPr>
          <w:spacing w:val="-4"/>
          <w:sz w:val="14"/>
          <w:lang w:val="sq-AL"/>
        </w:rPr>
      </w:pPr>
    </w:p>
    <w:p w:rsidR="000C0BFE" w:rsidRPr="0010266A" w:rsidRDefault="000C0BFE" w:rsidP="000C0BFE">
      <w:pPr>
        <w:pStyle w:val="VENDOSI"/>
        <w:rPr>
          <w:spacing w:val="-4"/>
          <w:lang w:val="sq-AL"/>
        </w:rPr>
      </w:pPr>
      <w:r w:rsidRPr="0010266A">
        <w:rPr>
          <w:spacing w:val="-4"/>
          <w:lang w:val="sq-AL"/>
        </w:rPr>
        <w:t>VENDOSI:</w:t>
      </w:r>
    </w:p>
    <w:p w:rsidR="000C0BFE" w:rsidRPr="0010266A" w:rsidRDefault="000C0BFE" w:rsidP="000C0BFE">
      <w:pPr>
        <w:pStyle w:val="VENDOSI"/>
        <w:rPr>
          <w:spacing w:val="-4"/>
          <w:sz w:val="14"/>
          <w:lang w:val="sq-AL"/>
        </w:rPr>
      </w:pPr>
    </w:p>
    <w:p w:rsidR="000C0BFE" w:rsidRPr="0010266A" w:rsidRDefault="000C0BFE" w:rsidP="000C0BFE">
      <w:pPr>
        <w:pStyle w:val="VENDOSI"/>
        <w:rPr>
          <w:spacing w:val="-4"/>
          <w:lang w:val="sq-AL"/>
        </w:rPr>
      </w:pPr>
      <w:r w:rsidRPr="0010266A">
        <w:rPr>
          <w:spacing w:val="-4"/>
          <w:lang w:val="sq-AL"/>
        </w:rPr>
        <w:t>KREU I</w:t>
      </w:r>
    </w:p>
    <w:p w:rsidR="000C0BFE" w:rsidRPr="0010266A" w:rsidRDefault="000C0BFE" w:rsidP="000C0BFE">
      <w:pPr>
        <w:pStyle w:val="VENDOSI"/>
        <w:rPr>
          <w:spacing w:val="-4"/>
          <w:lang w:val="sq-AL"/>
        </w:rPr>
      </w:pPr>
      <w:r w:rsidRPr="0010266A">
        <w:rPr>
          <w:spacing w:val="-4"/>
          <w:lang w:val="sq-AL"/>
        </w:rPr>
        <w:t>DISPOZITA TË PËRGJITHSHME</w:t>
      </w:r>
    </w:p>
    <w:p w:rsidR="000C0BFE" w:rsidRPr="0010266A" w:rsidRDefault="000C0BFE" w:rsidP="000C0BFE">
      <w:pPr>
        <w:pStyle w:val="Paragrafi"/>
        <w:rPr>
          <w:spacing w:val="-4"/>
          <w:sz w:val="14"/>
          <w:lang w:val="sq-AL"/>
        </w:rPr>
      </w:pPr>
    </w:p>
    <w:p w:rsidR="000C0BFE" w:rsidRPr="0010266A" w:rsidRDefault="000C0BFE" w:rsidP="000C0BFE">
      <w:pPr>
        <w:pStyle w:val="NeniNr"/>
        <w:rPr>
          <w:lang w:val="sq-AL"/>
        </w:rPr>
      </w:pPr>
      <w:r w:rsidRPr="0010266A">
        <w:rPr>
          <w:lang w:val="sq-AL"/>
        </w:rPr>
        <w:t>Neni 1</w:t>
      </w:r>
    </w:p>
    <w:p w:rsidR="000C0BFE" w:rsidRPr="0010266A" w:rsidRDefault="000C0BFE" w:rsidP="000C0BFE">
      <w:pPr>
        <w:pStyle w:val="NeniTitull"/>
        <w:rPr>
          <w:lang w:val="sq-AL"/>
        </w:rPr>
      </w:pPr>
      <w:r w:rsidRPr="0010266A">
        <w:rPr>
          <w:lang w:val="sq-AL"/>
        </w:rPr>
        <w:t>Qëllimi</w:t>
      </w:r>
    </w:p>
    <w:p w:rsidR="000C0BFE" w:rsidRPr="0010266A" w:rsidRDefault="000C0BFE" w:rsidP="000C0BFE">
      <w:pPr>
        <w:pStyle w:val="Paragrafi"/>
        <w:rPr>
          <w:spacing w:val="-4"/>
          <w:sz w:val="14"/>
          <w:lang w:val="sq-AL"/>
        </w:rPr>
      </w:pPr>
    </w:p>
    <w:p w:rsidR="000C0BFE" w:rsidRPr="0010266A" w:rsidRDefault="000C0BFE" w:rsidP="000C0BFE">
      <w:pPr>
        <w:pStyle w:val="Paragrafi"/>
        <w:rPr>
          <w:spacing w:val="-4"/>
          <w:lang w:val="sq-AL"/>
        </w:rPr>
      </w:pPr>
      <w:r w:rsidRPr="0010266A">
        <w:rPr>
          <w:spacing w:val="-4"/>
          <w:lang w:val="sq-AL"/>
        </w:rPr>
        <w:tab/>
        <w:t xml:space="preserve">Ky ligj përcakton rregullat për prodhimin, vendosjen në treg, importin, eksportin, tregtimin, përdorimin, </w:t>
      </w:r>
      <w:proofErr w:type="spellStart"/>
      <w:r w:rsidRPr="0010266A">
        <w:rPr>
          <w:spacing w:val="-4"/>
          <w:lang w:val="sq-AL"/>
        </w:rPr>
        <w:t>farmakovigjilencën</w:t>
      </w:r>
      <w:proofErr w:type="spellEnd"/>
      <w:r w:rsidRPr="0010266A">
        <w:rPr>
          <w:spacing w:val="-4"/>
          <w:lang w:val="sq-AL"/>
        </w:rPr>
        <w:t xml:space="preserve">, publicitetin, kontrollin e cilësisë dhe inspektimin e veprimtarive që lidhen me barnat për përdorim njerëzor në Republikën e Shqipërisë, me qëllim garantimin e shëndetit publik. </w:t>
      </w:r>
    </w:p>
    <w:p w:rsidR="000C0BFE" w:rsidRPr="0010266A" w:rsidRDefault="000C0BFE" w:rsidP="000C0BFE">
      <w:pPr>
        <w:pStyle w:val="Paragrafi"/>
        <w:rPr>
          <w:spacing w:val="-4"/>
          <w:sz w:val="14"/>
          <w:lang w:val="sq-AL"/>
        </w:rPr>
      </w:pPr>
    </w:p>
    <w:p w:rsidR="000C0BFE" w:rsidRPr="0010266A" w:rsidRDefault="000C0BFE" w:rsidP="000C0BFE">
      <w:pPr>
        <w:pStyle w:val="NeniNr"/>
        <w:rPr>
          <w:lang w:val="sq-AL"/>
        </w:rPr>
      </w:pPr>
      <w:r w:rsidRPr="0010266A">
        <w:rPr>
          <w:lang w:val="sq-AL"/>
        </w:rPr>
        <w:t>Neni 2</w:t>
      </w:r>
    </w:p>
    <w:p w:rsidR="000C0BFE" w:rsidRPr="0010266A" w:rsidRDefault="000C0BFE" w:rsidP="000C0BFE">
      <w:pPr>
        <w:pStyle w:val="NeniTitull"/>
        <w:rPr>
          <w:lang w:val="sq-AL"/>
        </w:rPr>
      </w:pPr>
      <w:r w:rsidRPr="0010266A">
        <w:rPr>
          <w:lang w:val="sq-AL"/>
        </w:rPr>
        <w:t>Fusha e zbatimit</w:t>
      </w:r>
    </w:p>
    <w:p w:rsidR="000C0BFE" w:rsidRPr="0010266A" w:rsidRDefault="000C0BFE" w:rsidP="000C0BFE">
      <w:pPr>
        <w:pStyle w:val="Paragrafi"/>
        <w:rPr>
          <w:spacing w:val="-4"/>
          <w:sz w:val="14"/>
          <w:lang w:val="sq-AL"/>
        </w:rPr>
      </w:pPr>
    </w:p>
    <w:p w:rsidR="000C0BFE" w:rsidRPr="0010266A" w:rsidRDefault="000C0BFE" w:rsidP="000C0BFE">
      <w:pPr>
        <w:pStyle w:val="Paragrafi"/>
        <w:rPr>
          <w:spacing w:val="-4"/>
          <w:lang w:val="sq-AL"/>
        </w:rPr>
      </w:pPr>
      <w:r w:rsidRPr="0010266A">
        <w:rPr>
          <w:spacing w:val="-4"/>
          <w:lang w:val="sq-AL"/>
        </w:rPr>
        <w:tab/>
        <w:t>1. Ky ligj zbatohet për barnat për përdorim njerëzor të prodhuara në mënyrë industriale, të destinuara për t’u vendosur në tregun e Republikës së Shqipërisë.</w:t>
      </w:r>
    </w:p>
    <w:p w:rsidR="000C0BFE" w:rsidRPr="0010266A" w:rsidRDefault="000C0BFE" w:rsidP="000C0BFE">
      <w:pPr>
        <w:pStyle w:val="Paragrafi"/>
        <w:rPr>
          <w:spacing w:val="-4"/>
          <w:lang w:val="sq-AL"/>
        </w:rPr>
      </w:pPr>
      <w:r w:rsidRPr="0010266A">
        <w:rPr>
          <w:spacing w:val="-4"/>
          <w:lang w:val="sq-AL"/>
        </w:rPr>
        <w:tab/>
        <w:t>2. Ky ligj nuk zbatohet për:</w:t>
      </w:r>
    </w:p>
    <w:p w:rsidR="000C0BFE" w:rsidRPr="0010266A" w:rsidRDefault="000C0BFE" w:rsidP="000C0BFE">
      <w:pPr>
        <w:pStyle w:val="Paragrafi"/>
        <w:rPr>
          <w:spacing w:val="-4"/>
          <w:lang w:val="sq-AL"/>
        </w:rPr>
      </w:pPr>
      <w:r w:rsidRPr="0010266A">
        <w:rPr>
          <w:spacing w:val="-4"/>
          <w:lang w:val="sq-AL"/>
        </w:rPr>
        <w:tab/>
        <w:t>a) barnat e përgatitura në farmaci, sipas recetës mjekësore, për një pacient të veçantë (përgatitje galenike);</w:t>
      </w:r>
    </w:p>
    <w:p w:rsidR="000C0BFE" w:rsidRPr="0010266A" w:rsidRDefault="000C0BFE" w:rsidP="000C0BFE">
      <w:pPr>
        <w:pStyle w:val="Paragrafi"/>
        <w:rPr>
          <w:spacing w:val="-4"/>
          <w:lang w:val="sq-AL"/>
        </w:rPr>
      </w:pPr>
      <w:r w:rsidRPr="0010266A">
        <w:rPr>
          <w:spacing w:val="-4"/>
          <w:lang w:val="sq-AL"/>
        </w:rPr>
        <w:tab/>
        <w:t xml:space="preserve">b) barnat e përgatitura në farmaci, sipas përshkrimit të </w:t>
      </w:r>
      <w:proofErr w:type="spellStart"/>
      <w:r w:rsidRPr="0010266A">
        <w:rPr>
          <w:spacing w:val="-4"/>
          <w:lang w:val="sq-AL"/>
        </w:rPr>
        <w:t>Farmakopesë</w:t>
      </w:r>
      <w:proofErr w:type="spellEnd"/>
      <w:r w:rsidRPr="0010266A">
        <w:rPr>
          <w:spacing w:val="-4"/>
          <w:lang w:val="sq-AL"/>
        </w:rPr>
        <w:t xml:space="preserve">, të cilat u jepen drejtpërsëdrejti pacientëve dhe që shërbehen nga farmacia në fjalë (barnat </w:t>
      </w:r>
      <w:proofErr w:type="spellStart"/>
      <w:r w:rsidRPr="0010266A">
        <w:rPr>
          <w:spacing w:val="-4"/>
          <w:lang w:val="sq-AL"/>
        </w:rPr>
        <w:t>oficinale</w:t>
      </w:r>
      <w:proofErr w:type="spellEnd"/>
      <w:r w:rsidRPr="0010266A">
        <w:rPr>
          <w:spacing w:val="-4"/>
          <w:lang w:val="sq-AL"/>
        </w:rPr>
        <w:t>);</w:t>
      </w:r>
    </w:p>
    <w:p w:rsidR="000C0BFE" w:rsidRPr="0010266A" w:rsidRDefault="000C0BFE" w:rsidP="000C0BFE">
      <w:pPr>
        <w:pStyle w:val="Paragrafi"/>
        <w:rPr>
          <w:spacing w:val="-4"/>
          <w:lang w:val="sq-AL"/>
        </w:rPr>
      </w:pPr>
      <w:r w:rsidRPr="0010266A">
        <w:rPr>
          <w:spacing w:val="-4"/>
          <w:lang w:val="sq-AL"/>
        </w:rPr>
        <w:tab/>
        <w:t>c) produktet kozmetike;</w:t>
      </w:r>
    </w:p>
    <w:p w:rsidR="000C0BFE" w:rsidRPr="0010266A" w:rsidRDefault="000C0BFE" w:rsidP="000C0BFE">
      <w:pPr>
        <w:pStyle w:val="Paragrafi"/>
        <w:rPr>
          <w:spacing w:val="-4"/>
          <w:lang w:val="sq-AL"/>
        </w:rPr>
      </w:pPr>
      <w:r w:rsidRPr="0010266A">
        <w:rPr>
          <w:spacing w:val="-4"/>
          <w:lang w:val="sq-AL"/>
        </w:rPr>
        <w:tab/>
        <w:t>ç) barnat për përdorim veterinar;</w:t>
      </w:r>
    </w:p>
    <w:p w:rsidR="000C0BFE" w:rsidRPr="0010266A" w:rsidRDefault="000C0BFE" w:rsidP="000C0BFE">
      <w:pPr>
        <w:pStyle w:val="Paragrafi"/>
        <w:rPr>
          <w:spacing w:val="-4"/>
          <w:lang w:val="sq-AL"/>
        </w:rPr>
      </w:pPr>
      <w:r w:rsidRPr="0010266A">
        <w:rPr>
          <w:spacing w:val="-4"/>
          <w:lang w:val="sq-AL"/>
        </w:rPr>
        <w:tab/>
        <w:t xml:space="preserve">d) </w:t>
      </w:r>
      <w:proofErr w:type="spellStart"/>
      <w:r w:rsidRPr="0010266A">
        <w:rPr>
          <w:spacing w:val="-4"/>
          <w:lang w:val="sq-AL"/>
        </w:rPr>
        <w:t>transplantet</w:t>
      </w:r>
      <w:proofErr w:type="spellEnd"/>
      <w:r w:rsidRPr="0010266A">
        <w:rPr>
          <w:spacing w:val="-4"/>
          <w:lang w:val="sq-AL"/>
        </w:rPr>
        <w:t xml:space="preserve"> e indeve ose qelizave me origjinë njerëzore dhe produktet e </w:t>
      </w:r>
      <w:proofErr w:type="spellStart"/>
      <w:r w:rsidRPr="0010266A">
        <w:rPr>
          <w:spacing w:val="-4"/>
          <w:lang w:val="sq-AL"/>
        </w:rPr>
        <w:t>inkorporuara</w:t>
      </w:r>
      <w:proofErr w:type="spellEnd"/>
      <w:r w:rsidRPr="0010266A">
        <w:rPr>
          <w:spacing w:val="-4"/>
          <w:lang w:val="sq-AL"/>
        </w:rPr>
        <w:t xml:space="preserve"> ose të prejardhura nga indet apo qelizat me origjinë njerëzore;</w:t>
      </w:r>
    </w:p>
    <w:p w:rsidR="000C0BFE" w:rsidRPr="0010266A" w:rsidRDefault="000C0BFE" w:rsidP="000C0BFE">
      <w:pPr>
        <w:pStyle w:val="Paragrafi"/>
        <w:rPr>
          <w:spacing w:val="-4"/>
          <w:lang w:val="sq-AL"/>
        </w:rPr>
      </w:pPr>
      <w:r w:rsidRPr="0010266A">
        <w:rPr>
          <w:spacing w:val="-4"/>
          <w:lang w:val="sq-AL"/>
        </w:rPr>
        <w:tab/>
        <w:t>dh) gjakun, produktet e gjakut, plazmën apo qelizat e gjakut me origjinë njerëzore ose të pajisjeve që përfshijnë vendosjen në treg të produkteve të tilla, si: gjak, plazmën e gjakut apo qelizat e gjakut;</w:t>
      </w:r>
    </w:p>
    <w:p w:rsidR="000C0BFE" w:rsidRPr="0010266A" w:rsidRDefault="000C0BFE" w:rsidP="000C0BFE">
      <w:pPr>
        <w:pStyle w:val="Paragrafi"/>
        <w:rPr>
          <w:spacing w:val="-4"/>
          <w:lang w:val="sq-AL"/>
        </w:rPr>
      </w:pPr>
      <w:r w:rsidRPr="0010266A">
        <w:rPr>
          <w:spacing w:val="-4"/>
          <w:lang w:val="sq-AL"/>
        </w:rPr>
        <w:tab/>
        <w:t xml:space="preserve">e) </w:t>
      </w:r>
      <w:proofErr w:type="spellStart"/>
      <w:r w:rsidRPr="0010266A">
        <w:rPr>
          <w:spacing w:val="-4"/>
          <w:lang w:val="sq-AL"/>
        </w:rPr>
        <w:t>transplantet</w:t>
      </w:r>
      <w:proofErr w:type="spellEnd"/>
      <w:r w:rsidRPr="0010266A">
        <w:rPr>
          <w:spacing w:val="-4"/>
          <w:lang w:val="sq-AL"/>
        </w:rPr>
        <w:t xml:space="preserve"> e indeve ose qelizave me origjinë shtazore, përveçse për produkte të prodhuara nga inde shtazore, të cilat janë ose janë bërë pa jetë;</w:t>
      </w:r>
    </w:p>
    <w:p w:rsidR="000C0BFE" w:rsidRPr="0010266A" w:rsidRDefault="000C0BFE" w:rsidP="000C0BFE">
      <w:pPr>
        <w:pStyle w:val="Paragrafi"/>
        <w:rPr>
          <w:spacing w:val="-4"/>
          <w:lang w:val="sq-AL"/>
        </w:rPr>
      </w:pPr>
      <w:r w:rsidRPr="0010266A">
        <w:rPr>
          <w:spacing w:val="-4"/>
          <w:lang w:val="sq-AL"/>
        </w:rPr>
        <w:tab/>
        <w:t>ë) vaksinat e personalizuara.</w:t>
      </w:r>
    </w:p>
    <w:p w:rsidR="000C0BFE" w:rsidRPr="00E46745" w:rsidRDefault="000C0BFE" w:rsidP="000C0BFE">
      <w:pPr>
        <w:pStyle w:val="Paragrafi"/>
        <w:rPr>
          <w:spacing w:val="-4"/>
          <w:sz w:val="8"/>
          <w:lang w:val="sq-AL"/>
        </w:rPr>
      </w:pPr>
    </w:p>
    <w:p w:rsidR="000C0BFE" w:rsidRPr="0010266A" w:rsidRDefault="000C0BFE" w:rsidP="000C0BFE">
      <w:pPr>
        <w:pStyle w:val="NeniNr"/>
        <w:rPr>
          <w:lang w:val="sq-AL"/>
        </w:rPr>
      </w:pPr>
      <w:r w:rsidRPr="0010266A">
        <w:rPr>
          <w:lang w:val="sq-AL"/>
        </w:rPr>
        <w:t>Neni 3</w:t>
      </w:r>
    </w:p>
    <w:p w:rsidR="000C0BFE" w:rsidRPr="0010266A" w:rsidRDefault="000C0BFE" w:rsidP="000C0BFE">
      <w:pPr>
        <w:pStyle w:val="NeniTitull"/>
        <w:rPr>
          <w:lang w:val="sq-AL"/>
        </w:rPr>
      </w:pPr>
      <w:r w:rsidRPr="0010266A">
        <w:rPr>
          <w:lang w:val="sq-AL"/>
        </w:rPr>
        <w:t>Përkufizime</w:t>
      </w:r>
    </w:p>
    <w:p w:rsidR="000C0BFE" w:rsidRPr="0010266A" w:rsidRDefault="000C0BFE" w:rsidP="000C0BFE">
      <w:pPr>
        <w:pStyle w:val="Paragrafi"/>
        <w:rPr>
          <w:spacing w:val="-4"/>
          <w:sz w:val="14"/>
          <w:lang w:val="sq-AL"/>
        </w:rPr>
      </w:pPr>
    </w:p>
    <w:p w:rsidR="000C0BFE" w:rsidRPr="0010266A" w:rsidRDefault="000C0BFE" w:rsidP="000C0BFE">
      <w:pPr>
        <w:pStyle w:val="Paragrafi"/>
        <w:rPr>
          <w:spacing w:val="-4"/>
          <w:lang w:val="sq-AL"/>
        </w:rPr>
      </w:pPr>
      <w:r w:rsidRPr="0010266A">
        <w:rPr>
          <w:spacing w:val="-4"/>
          <w:lang w:val="sq-AL"/>
        </w:rPr>
        <w:tab/>
        <w:t>Në këtë ligj</w:t>
      </w:r>
      <w:r>
        <w:rPr>
          <w:spacing w:val="-4"/>
          <w:lang w:val="sq-AL"/>
        </w:rPr>
        <w:t>,</w:t>
      </w:r>
      <w:r w:rsidRPr="0010266A">
        <w:rPr>
          <w:spacing w:val="-4"/>
          <w:lang w:val="sq-AL"/>
        </w:rPr>
        <w:t xml:space="preserve"> termat e mëposhtëm kanë këto kuptime: </w:t>
      </w:r>
    </w:p>
    <w:p w:rsidR="000C0BFE" w:rsidRPr="0010266A" w:rsidRDefault="000C0BFE" w:rsidP="000C0BFE">
      <w:pPr>
        <w:pStyle w:val="Paragrafi"/>
        <w:rPr>
          <w:spacing w:val="-4"/>
          <w:lang w:val="sq-AL"/>
        </w:rPr>
      </w:pPr>
      <w:r w:rsidRPr="0010266A">
        <w:rPr>
          <w:spacing w:val="-4"/>
          <w:lang w:val="sq-AL"/>
        </w:rPr>
        <w:lastRenderedPageBreak/>
        <w:tab/>
        <w:t xml:space="preserve">1. </w:t>
      </w:r>
      <w:r>
        <w:rPr>
          <w:spacing w:val="-4"/>
          <w:lang w:val="sq-AL"/>
        </w:rPr>
        <w:t>“</w:t>
      </w:r>
      <w:r w:rsidRPr="0010266A">
        <w:rPr>
          <w:spacing w:val="-4"/>
          <w:lang w:val="sq-AL"/>
        </w:rPr>
        <w:t>Agjenci</w:t>
      </w:r>
      <w:r>
        <w:rPr>
          <w:spacing w:val="-4"/>
          <w:lang w:val="sq-AL"/>
        </w:rPr>
        <w:t>”</w:t>
      </w:r>
      <w:r w:rsidRPr="0010266A">
        <w:rPr>
          <w:spacing w:val="-4"/>
          <w:lang w:val="sq-AL"/>
        </w:rPr>
        <w:t xml:space="preserve"> është Agjencia Kombëtare e Barnave dhe Pajisjeve Mjekësore (AKBPM). </w:t>
      </w:r>
    </w:p>
    <w:p w:rsidR="000C0BFE" w:rsidRPr="0010266A" w:rsidRDefault="000C0BFE" w:rsidP="000C0BFE">
      <w:pPr>
        <w:pStyle w:val="Paragrafi"/>
        <w:rPr>
          <w:spacing w:val="-4"/>
          <w:lang w:val="sq-AL"/>
        </w:rPr>
      </w:pPr>
      <w:r w:rsidRPr="0010266A">
        <w:rPr>
          <w:spacing w:val="-4"/>
          <w:lang w:val="sq-AL"/>
        </w:rPr>
        <w:tab/>
        <w:t xml:space="preserve">2. </w:t>
      </w:r>
      <w:r>
        <w:rPr>
          <w:spacing w:val="-4"/>
          <w:lang w:val="sq-AL"/>
        </w:rPr>
        <w:t>“</w:t>
      </w:r>
      <w:r w:rsidRPr="0010266A">
        <w:rPr>
          <w:spacing w:val="-4"/>
          <w:lang w:val="sq-AL"/>
        </w:rPr>
        <w:t>Agjenci farmaceutike</w:t>
      </w:r>
      <w:r>
        <w:rPr>
          <w:spacing w:val="-4"/>
          <w:lang w:val="sq-AL"/>
        </w:rPr>
        <w:t>”</w:t>
      </w:r>
      <w:r w:rsidRPr="0010266A">
        <w:rPr>
          <w:spacing w:val="-4"/>
          <w:lang w:val="sq-AL"/>
        </w:rPr>
        <w:t xml:space="preserve"> është njësia shëndetësore-tregtare ku ruhen dhe tregtohen barnat me pakicë, në bazë të listës së miratuar nga ministri përgjegjës për shëndetësinë, sipas përcaktimeve të bëra në këtë ligj.</w:t>
      </w:r>
    </w:p>
    <w:p w:rsidR="000C0BFE" w:rsidRPr="0010266A" w:rsidRDefault="000C0BFE" w:rsidP="000C0BFE">
      <w:pPr>
        <w:pStyle w:val="Paragrafi"/>
        <w:rPr>
          <w:spacing w:val="-4"/>
          <w:lang w:val="sq-AL"/>
        </w:rPr>
      </w:pPr>
      <w:r w:rsidRPr="0010266A">
        <w:rPr>
          <w:spacing w:val="-4"/>
          <w:lang w:val="sq-AL"/>
        </w:rPr>
        <w:tab/>
        <w:t xml:space="preserve">3. </w:t>
      </w:r>
      <w:r>
        <w:rPr>
          <w:spacing w:val="-4"/>
          <w:lang w:val="sq-AL"/>
        </w:rPr>
        <w:t>“</w:t>
      </w:r>
      <w:r w:rsidRPr="0010266A">
        <w:rPr>
          <w:spacing w:val="-4"/>
          <w:lang w:val="sq-AL"/>
        </w:rPr>
        <w:t>Autorizim tregtimi</w:t>
      </w:r>
      <w:r>
        <w:rPr>
          <w:spacing w:val="-4"/>
          <w:lang w:val="sq-AL"/>
        </w:rPr>
        <w:t>”</w:t>
      </w:r>
      <w:r w:rsidRPr="0010266A">
        <w:rPr>
          <w:spacing w:val="-4"/>
          <w:lang w:val="sq-AL"/>
        </w:rPr>
        <w:t xml:space="preserve"> është dokumenti i lëshuar nga Agjencia, i cili vërteton se bari përmbush standardet mbi sigurinë, cilësinë dhe efikasitetin.</w:t>
      </w:r>
    </w:p>
    <w:p w:rsidR="000C0BFE" w:rsidRPr="0010266A" w:rsidRDefault="000C0BFE" w:rsidP="000C0BFE">
      <w:pPr>
        <w:pStyle w:val="Paragrafi"/>
        <w:rPr>
          <w:spacing w:val="-4"/>
          <w:lang w:val="sq-AL"/>
        </w:rPr>
      </w:pPr>
      <w:r w:rsidRPr="0010266A">
        <w:rPr>
          <w:spacing w:val="-4"/>
          <w:lang w:val="sq-AL"/>
        </w:rPr>
        <w:tab/>
        <w:t xml:space="preserve">4. </w:t>
      </w:r>
      <w:r>
        <w:rPr>
          <w:spacing w:val="-4"/>
          <w:lang w:val="sq-AL"/>
        </w:rPr>
        <w:t>“</w:t>
      </w:r>
      <w:r w:rsidRPr="0010266A">
        <w:rPr>
          <w:spacing w:val="-4"/>
          <w:lang w:val="sq-AL"/>
        </w:rPr>
        <w:t>Autorizim përdorimi</w:t>
      </w:r>
      <w:r>
        <w:rPr>
          <w:spacing w:val="-4"/>
          <w:lang w:val="sq-AL"/>
        </w:rPr>
        <w:t>”</w:t>
      </w:r>
      <w:r w:rsidRPr="0010266A">
        <w:rPr>
          <w:spacing w:val="-4"/>
          <w:lang w:val="sq-AL"/>
        </w:rPr>
        <w:t xml:space="preserve"> është dokumenti i lëshuar nga Agjencia, i cili vërteton se subjekti që e disponon ka të drejtë të vendosë barin në qarkullim për përdorim.</w:t>
      </w:r>
    </w:p>
    <w:p w:rsidR="000C0BFE" w:rsidRPr="0010266A" w:rsidRDefault="000C0BFE" w:rsidP="000C0BFE">
      <w:pPr>
        <w:pStyle w:val="Paragrafi"/>
        <w:rPr>
          <w:spacing w:val="-4"/>
          <w:lang w:val="sq-AL"/>
        </w:rPr>
      </w:pPr>
      <w:r w:rsidRPr="0010266A">
        <w:rPr>
          <w:spacing w:val="-4"/>
          <w:lang w:val="sq-AL"/>
        </w:rPr>
        <w:tab/>
        <w:t xml:space="preserve">5. </w:t>
      </w:r>
      <w:r>
        <w:rPr>
          <w:spacing w:val="-4"/>
          <w:lang w:val="sq-AL"/>
        </w:rPr>
        <w:t>“</w:t>
      </w:r>
      <w:r w:rsidRPr="0010266A">
        <w:rPr>
          <w:spacing w:val="-4"/>
          <w:lang w:val="sq-AL"/>
        </w:rPr>
        <w:t>Bar</w:t>
      </w:r>
      <w:r>
        <w:rPr>
          <w:spacing w:val="-4"/>
          <w:lang w:val="sq-AL"/>
        </w:rPr>
        <w:t>”</w:t>
      </w:r>
      <w:r w:rsidRPr="0010266A">
        <w:rPr>
          <w:spacing w:val="-4"/>
          <w:lang w:val="sq-AL"/>
        </w:rPr>
        <w:t xml:space="preserve"> është çdo lëndë ose kombinim lëndësh:</w:t>
      </w:r>
    </w:p>
    <w:p w:rsidR="000C0BFE" w:rsidRPr="0010266A" w:rsidRDefault="000C0BFE" w:rsidP="000C0BFE">
      <w:pPr>
        <w:pStyle w:val="Paragrafi"/>
        <w:rPr>
          <w:spacing w:val="-4"/>
          <w:lang w:val="sq-AL"/>
        </w:rPr>
      </w:pPr>
      <w:r w:rsidRPr="0010266A">
        <w:rPr>
          <w:spacing w:val="-4"/>
          <w:lang w:val="sq-AL"/>
        </w:rPr>
        <w:tab/>
        <w:t xml:space="preserve">a) që përdoret për trajtimin ose parandalimin e sëmundjeve në qeniet njerëzore; </w:t>
      </w:r>
    </w:p>
    <w:p w:rsidR="000C0BFE" w:rsidRPr="0010266A" w:rsidRDefault="000C0BFE" w:rsidP="000C0BFE">
      <w:pPr>
        <w:pStyle w:val="Paragrafi"/>
        <w:rPr>
          <w:spacing w:val="-4"/>
          <w:lang w:val="sq-AL"/>
        </w:rPr>
      </w:pPr>
      <w:r w:rsidRPr="0010266A">
        <w:rPr>
          <w:spacing w:val="-4"/>
          <w:lang w:val="sq-AL"/>
        </w:rPr>
        <w:tab/>
        <w:t>b) që administrohen te qeniet njerëzore, me qëllim kryerjen e një diagnostikimi mjekësor ose rivendosjen, rregullimin apo modifikimin e funksioneve fiziologjike të tyre.</w:t>
      </w:r>
    </w:p>
    <w:p w:rsidR="000C0BFE" w:rsidRPr="0010266A" w:rsidRDefault="000C0BFE" w:rsidP="000C0BFE">
      <w:pPr>
        <w:pStyle w:val="Paragrafi"/>
        <w:rPr>
          <w:spacing w:val="-4"/>
          <w:lang w:val="sq-AL"/>
        </w:rPr>
      </w:pPr>
      <w:r w:rsidRPr="0010266A">
        <w:rPr>
          <w:spacing w:val="-4"/>
          <w:lang w:val="sq-AL"/>
        </w:rPr>
        <w:tab/>
        <w:t xml:space="preserve">6. </w:t>
      </w:r>
      <w:r>
        <w:rPr>
          <w:spacing w:val="-4"/>
          <w:lang w:val="sq-AL"/>
        </w:rPr>
        <w:t>“</w:t>
      </w:r>
      <w:r w:rsidRPr="0010266A">
        <w:rPr>
          <w:spacing w:val="-4"/>
          <w:lang w:val="sq-AL"/>
        </w:rPr>
        <w:t xml:space="preserve">Bar </w:t>
      </w:r>
      <w:proofErr w:type="spellStart"/>
      <w:r w:rsidRPr="0010266A">
        <w:rPr>
          <w:spacing w:val="-4"/>
          <w:lang w:val="sq-AL"/>
        </w:rPr>
        <w:t>origjinator</w:t>
      </w:r>
      <w:proofErr w:type="spellEnd"/>
      <w:r>
        <w:rPr>
          <w:spacing w:val="-4"/>
          <w:lang w:val="sq-AL"/>
        </w:rPr>
        <w:t>”</w:t>
      </w:r>
      <w:r w:rsidRPr="0010266A">
        <w:rPr>
          <w:spacing w:val="-4"/>
          <w:lang w:val="sq-AL"/>
        </w:rPr>
        <w:t xml:space="preserve"> (bar referencë) është bari që ka marrë autorizimin për tregtim bazuar në dokumentacionin e plotë të sigurisë, cilësisë dhe efikasitetit (përfshirë studimet </w:t>
      </w:r>
      <w:proofErr w:type="spellStart"/>
      <w:r w:rsidRPr="0010266A">
        <w:rPr>
          <w:spacing w:val="-4"/>
          <w:lang w:val="sq-AL"/>
        </w:rPr>
        <w:t>paraklinike</w:t>
      </w:r>
      <w:proofErr w:type="spellEnd"/>
      <w:r w:rsidRPr="0010266A">
        <w:rPr>
          <w:spacing w:val="-4"/>
          <w:lang w:val="sq-AL"/>
        </w:rPr>
        <w:t xml:space="preserve"> dhe klinike), sipas kërkesave të këtij ligji.</w:t>
      </w:r>
    </w:p>
    <w:p w:rsidR="000C0BFE" w:rsidRPr="0010266A" w:rsidRDefault="000C0BFE" w:rsidP="000C0BFE">
      <w:pPr>
        <w:pStyle w:val="Paragrafi"/>
        <w:rPr>
          <w:lang w:val="sq-AL"/>
        </w:rPr>
      </w:pPr>
      <w:r w:rsidRPr="0010266A">
        <w:rPr>
          <w:spacing w:val="-4"/>
          <w:lang w:val="sq-AL"/>
        </w:rPr>
        <w:t>7.</w:t>
      </w:r>
      <w:r>
        <w:rPr>
          <w:spacing w:val="-4"/>
          <w:lang w:val="sq-AL"/>
        </w:rPr>
        <w:t xml:space="preserve"> “</w:t>
      </w:r>
      <w:r w:rsidRPr="0010266A">
        <w:rPr>
          <w:spacing w:val="-4"/>
          <w:lang w:val="sq-AL"/>
        </w:rPr>
        <w:t xml:space="preserve">Bar </w:t>
      </w:r>
      <w:proofErr w:type="spellStart"/>
      <w:r w:rsidRPr="0010266A">
        <w:rPr>
          <w:spacing w:val="-4"/>
          <w:lang w:val="sq-AL"/>
        </w:rPr>
        <w:t>xhenerik</w:t>
      </w:r>
      <w:proofErr w:type="spellEnd"/>
      <w:r>
        <w:rPr>
          <w:spacing w:val="-4"/>
          <w:lang w:val="sq-AL"/>
        </w:rPr>
        <w:t>”</w:t>
      </w:r>
      <w:r w:rsidRPr="0010266A">
        <w:rPr>
          <w:spacing w:val="-4"/>
          <w:lang w:val="sq-AL"/>
        </w:rPr>
        <w:t xml:space="preserve"> është bari, i cili ka të njëjtën përmbajtje cilësore dhe sasiore të lëndës aktive dhe të njëjtën formë farmaceutike të barit </w:t>
      </w:r>
      <w:proofErr w:type="spellStart"/>
      <w:r w:rsidRPr="0010266A">
        <w:rPr>
          <w:spacing w:val="-4"/>
          <w:lang w:val="sq-AL"/>
        </w:rPr>
        <w:t>origjinator</w:t>
      </w:r>
      <w:proofErr w:type="spellEnd"/>
      <w:r w:rsidRPr="0010266A">
        <w:rPr>
          <w:spacing w:val="-4"/>
          <w:lang w:val="sq-AL"/>
        </w:rPr>
        <w:t xml:space="preserve">, </w:t>
      </w:r>
      <w:proofErr w:type="spellStart"/>
      <w:r w:rsidRPr="0010266A">
        <w:rPr>
          <w:spacing w:val="-4"/>
          <w:lang w:val="sq-AL"/>
        </w:rPr>
        <w:t>bioekuivalenca</w:t>
      </w:r>
      <w:proofErr w:type="spellEnd"/>
      <w:r w:rsidRPr="0010266A">
        <w:rPr>
          <w:spacing w:val="-4"/>
          <w:lang w:val="sq-AL"/>
        </w:rPr>
        <w:t xml:space="preserve"> e të cilit, krahasuar me atë të barit </w:t>
      </w:r>
      <w:proofErr w:type="spellStart"/>
      <w:r w:rsidRPr="0010266A">
        <w:rPr>
          <w:spacing w:val="-4"/>
          <w:lang w:val="sq-AL"/>
        </w:rPr>
        <w:t>origjinator</w:t>
      </w:r>
      <w:proofErr w:type="spellEnd"/>
      <w:r w:rsidRPr="0010266A">
        <w:rPr>
          <w:spacing w:val="-4"/>
          <w:lang w:val="sq-AL"/>
        </w:rPr>
        <w:t>, është vërtetuar nga studimet përkatëse t</w:t>
      </w:r>
      <w:r>
        <w:rPr>
          <w:spacing w:val="-4"/>
          <w:lang w:val="sq-AL"/>
        </w:rPr>
        <w:t>ë</w:t>
      </w:r>
      <w:r w:rsidRPr="0010266A">
        <w:rPr>
          <w:lang w:val="sq-AL"/>
        </w:rPr>
        <w:t xml:space="preserve"> </w:t>
      </w:r>
      <w:proofErr w:type="spellStart"/>
      <w:r w:rsidRPr="0010266A">
        <w:rPr>
          <w:lang w:val="sq-AL"/>
        </w:rPr>
        <w:t>biodisponibilitetit</w:t>
      </w:r>
      <w:proofErr w:type="spellEnd"/>
      <w:r w:rsidRPr="0010266A">
        <w:rPr>
          <w:lang w:val="sq-AL"/>
        </w:rPr>
        <w:t>.</w:t>
      </w:r>
    </w:p>
    <w:p w:rsidR="000C0BFE" w:rsidRPr="0010266A" w:rsidRDefault="000C0BFE" w:rsidP="000C0BFE">
      <w:pPr>
        <w:pStyle w:val="Paragrafi"/>
        <w:rPr>
          <w:spacing w:val="-4"/>
          <w:lang w:val="sq-AL"/>
        </w:rPr>
      </w:pPr>
      <w:r w:rsidRPr="0010266A">
        <w:rPr>
          <w:lang w:val="sq-AL"/>
        </w:rPr>
        <w:tab/>
        <w:t xml:space="preserve">8. </w:t>
      </w:r>
      <w:r>
        <w:rPr>
          <w:lang w:val="sq-AL"/>
        </w:rPr>
        <w:t>“</w:t>
      </w:r>
      <w:r w:rsidRPr="0010266A">
        <w:rPr>
          <w:lang w:val="sq-AL"/>
        </w:rPr>
        <w:t>Barna që tregtohen pa recetë mjekësore</w:t>
      </w:r>
      <w:r>
        <w:rPr>
          <w:lang w:val="sq-AL"/>
        </w:rPr>
        <w:t>”</w:t>
      </w:r>
      <w:r w:rsidRPr="0010266A">
        <w:rPr>
          <w:lang w:val="sq-AL"/>
        </w:rPr>
        <w:t xml:space="preserve"> janë barna që përdoren për vetëmjekim dhe shiten e tregtohen në farmaci pa përshkrimin e mjekut (</w:t>
      </w:r>
      <w:proofErr w:type="spellStart"/>
      <w:r w:rsidRPr="0010266A">
        <w:rPr>
          <w:lang w:val="sq-AL"/>
        </w:rPr>
        <w:t>Over</w:t>
      </w:r>
      <w:proofErr w:type="spellEnd"/>
      <w:r w:rsidRPr="0010266A">
        <w:rPr>
          <w:lang w:val="sq-AL"/>
        </w:rPr>
        <w:t xml:space="preserve"> The </w:t>
      </w:r>
      <w:proofErr w:type="spellStart"/>
      <w:r w:rsidRPr="0010266A">
        <w:rPr>
          <w:spacing w:val="-4"/>
          <w:lang w:val="sq-AL"/>
        </w:rPr>
        <w:t>Counter</w:t>
      </w:r>
      <w:proofErr w:type="spellEnd"/>
      <w:r w:rsidRPr="0010266A">
        <w:rPr>
          <w:spacing w:val="-4"/>
          <w:lang w:val="sq-AL"/>
        </w:rPr>
        <w:t xml:space="preserve"> / mbi banak - OTC ). </w:t>
      </w:r>
    </w:p>
    <w:p w:rsidR="000C0BFE" w:rsidRPr="0010266A" w:rsidRDefault="000C0BFE" w:rsidP="000C0BFE">
      <w:pPr>
        <w:pStyle w:val="Paragrafi"/>
        <w:rPr>
          <w:spacing w:val="-4"/>
          <w:lang w:val="sq-AL"/>
        </w:rPr>
      </w:pPr>
      <w:r w:rsidRPr="0010266A">
        <w:rPr>
          <w:spacing w:val="-4"/>
          <w:lang w:val="sq-AL"/>
        </w:rPr>
        <w:tab/>
        <w:t xml:space="preserve">9. </w:t>
      </w:r>
      <w:r>
        <w:rPr>
          <w:spacing w:val="-4"/>
          <w:lang w:val="sq-AL"/>
        </w:rPr>
        <w:t>“</w:t>
      </w:r>
      <w:r w:rsidRPr="0010266A">
        <w:rPr>
          <w:spacing w:val="-4"/>
          <w:lang w:val="sq-AL"/>
        </w:rPr>
        <w:t>Autorizim prodhimi</w:t>
      </w:r>
      <w:r>
        <w:rPr>
          <w:spacing w:val="-4"/>
          <w:lang w:val="sq-AL"/>
        </w:rPr>
        <w:t>”</w:t>
      </w:r>
      <w:r w:rsidRPr="0010266A">
        <w:rPr>
          <w:spacing w:val="-4"/>
          <w:lang w:val="sq-AL"/>
        </w:rPr>
        <w:t xml:space="preserve"> është dokumenti që i lëshohet prodhuesit farmaceutik nga ministri  përgjegjës për shëndetësinë, me propozim të KVKPB-së, pasi ky i fundit ka vërtetuar se prodhuesi farmaceutik ka përmbushur të gjitha standardet e prodhimit, të cilësisë, ruajtjes dhe shpërndarjes së barit.</w:t>
      </w:r>
    </w:p>
    <w:p w:rsidR="000C0BFE" w:rsidRPr="0010266A" w:rsidRDefault="000C0BFE" w:rsidP="000C0BFE">
      <w:pPr>
        <w:pStyle w:val="Paragrafi"/>
        <w:rPr>
          <w:spacing w:val="-4"/>
          <w:lang w:val="sq-AL"/>
        </w:rPr>
      </w:pPr>
      <w:r w:rsidRPr="0010266A">
        <w:rPr>
          <w:spacing w:val="-4"/>
          <w:lang w:val="sq-AL"/>
        </w:rPr>
        <w:tab/>
        <w:t xml:space="preserve">10. </w:t>
      </w:r>
      <w:r>
        <w:rPr>
          <w:spacing w:val="-4"/>
          <w:lang w:val="sq-AL"/>
        </w:rPr>
        <w:t>“</w:t>
      </w:r>
      <w:r w:rsidRPr="0010266A">
        <w:rPr>
          <w:spacing w:val="-4"/>
          <w:lang w:val="sq-AL"/>
        </w:rPr>
        <w:t>Bar biologjik</w:t>
      </w:r>
      <w:r>
        <w:rPr>
          <w:spacing w:val="-4"/>
          <w:lang w:val="sq-AL"/>
        </w:rPr>
        <w:t>”</w:t>
      </w:r>
      <w:r w:rsidRPr="0010266A">
        <w:rPr>
          <w:spacing w:val="-4"/>
          <w:lang w:val="sq-AL"/>
        </w:rPr>
        <w:t xml:space="preserve"> është bari, në të cilin lënda vepruese është një lëndë biologjike, një lëndë që është prodhuar ose nxjerrë nga një burim biologjik dhe që ka nevojë për një kombinim testimesh fiziko-kimike e biologjike për t’u bërë karakterizimi dhe përcaktimi i cilësisë së tij, njëherësh me procesin e prodhimit dhe kontrollit të tij.</w:t>
      </w:r>
    </w:p>
    <w:p w:rsidR="000C0BFE" w:rsidRPr="0010266A" w:rsidRDefault="000C0BFE" w:rsidP="000C0BFE">
      <w:pPr>
        <w:pStyle w:val="Paragrafi"/>
        <w:rPr>
          <w:spacing w:val="-4"/>
          <w:lang w:val="sq-AL"/>
        </w:rPr>
      </w:pPr>
      <w:r w:rsidRPr="0010266A">
        <w:rPr>
          <w:spacing w:val="-4"/>
          <w:lang w:val="sq-AL"/>
        </w:rPr>
        <w:tab/>
        <w:t xml:space="preserve">11. </w:t>
      </w:r>
      <w:r>
        <w:rPr>
          <w:spacing w:val="-4"/>
          <w:lang w:val="sq-AL"/>
        </w:rPr>
        <w:t>“</w:t>
      </w:r>
      <w:r w:rsidRPr="0010266A">
        <w:rPr>
          <w:spacing w:val="-4"/>
          <w:lang w:val="sq-AL"/>
        </w:rPr>
        <w:t xml:space="preserve">Bar </w:t>
      </w:r>
      <w:proofErr w:type="spellStart"/>
      <w:r w:rsidRPr="0010266A">
        <w:rPr>
          <w:spacing w:val="-4"/>
          <w:lang w:val="sq-AL"/>
        </w:rPr>
        <w:t>biosimilar</w:t>
      </w:r>
      <w:proofErr w:type="spellEnd"/>
      <w:r>
        <w:rPr>
          <w:spacing w:val="-4"/>
          <w:lang w:val="sq-AL"/>
        </w:rPr>
        <w:t>”</w:t>
      </w:r>
      <w:r w:rsidRPr="0010266A">
        <w:rPr>
          <w:spacing w:val="-4"/>
          <w:lang w:val="sq-AL"/>
        </w:rPr>
        <w:t xml:space="preserve"> është bari biologjik i ngjashëm ose bari me origjinë biologjike që ka të njëjtin përbërës veprues, </w:t>
      </w:r>
      <w:proofErr w:type="spellStart"/>
      <w:r w:rsidRPr="0010266A">
        <w:rPr>
          <w:spacing w:val="-4"/>
          <w:lang w:val="sq-AL"/>
        </w:rPr>
        <w:t>formëdozë</w:t>
      </w:r>
      <w:proofErr w:type="spellEnd"/>
      <w:r w:rsidRPr="0010266A">
        <w:rPr>
          <w:spacing w:val="-4"/>
          <w:lang w:val="sq-AL"/>
        </w:rPr>
        <w:t xml:space="preserve"> dhe rrugë administrimi si produkti referencë biologjik dhe për të cilin është provuar, përmes një programi të cilësisë, sigurisë dhe efikasitetit. Ky bar nuk përmbush kriteret për t’u quajtur bar </w:t>
      </w:r>
      <w:proofErr w:type="spellStart"/>
      <w:r w:rsidRPr="0010266A">
        <w:rPr>
          <w:spacing w:val="-4"/>
          <w:lang w:val="sq-AL"/>
        </w:rPr>
        <w:t>xhenerik</w:t>
      </w:r>
      <w:proofErr w:type="spellEnd"/>
      <w:r w:rsidRPr="0010266A">
        <w:rPr>
          <w:spacing w:val="-4"/>
          <w:lang w:val="sq-AL"/>
        </w:rPr>
        <w:t xml:space="preserve"> për shkak të ndryshimeve në përbërës dhe në procese prodhimi nga bari biologjik referencë dhe për këto arsye nuk është i zëvendësueshëm.</w:t>
      </w:r>
    </w:p>
    <w:p w:rsidR="000C0BFE" w:rsidRPr="0010266A" w:rsidRDefault="000C0BFE" w:rsidP="000C0BFE">
      <w:pPr>
        <w:pStyle w:val="Paragrafi"/>
        <w:rPr>
          <w:spacing w:val="-4"/>
          <w:lang w:val="sq-AL"/>
        </w:rPr>
      </w:pPr>
      <w:r w:rsidRPr="0010266A">
        <w:rPr>
          <w:spacing w:val="-4"/>
          <w:lang w:val="sq-AL"/>
        </w:rPr>
        <w:tab/>
        <w:t xml:space="preserve">12. </w:t>
      </w:r>
      <w:r>
        <w:rPr>
          <w:spacing w:val="-4"/>
          <w:lang w:val="sq-AL"/>
        </w:rPr>
        <w:t>“</w:t>
      </w:r>
      <w:r w:rsidRPr="0010266A">
        <w:rPr>
          <w:spacing w:val="-4"/>
          <w:lang w:val="sq-AL"/>
        </w:rPr>
        <w:t>Bar për terapinë e gjeneve</w:t>
      </w:r>
      <w:r>
        <w:rPr>
          <w:spacing w:val="-4"/>
          <w:lang w:val="sq-AL"/>
        </w:rPr>
        <w:t>”</w:t>
      </w:r>
      <w:r w:rsidRPr="0010266A">
        <w:rPr>
          <w:spacing w:val="-4"/>
          <w:lang w:val="sq-AL"/>
        </w:rPr>
        <w:t xml:space="preserve"> është bari biologjik me cilësitë e mëposhtme:</w:t>
      </w:r>
    </w:p>
    <w:p w:rsidR="000C0BFE" w:rsidRDefault="000C0BFE" w:rsidP="000C0BFE">
      <w:pPr>
        <w:pStyle w:val="Paragrafi"/>
        <w:rPr>
          <w:spacing w:val="-4"/>
          <w:lang w:val="sq-AL"/>
        </w:rPr>
      </w:pPr>
      <w:r w:rsidRPr="0010266A">
        <w:rPr>
          <w:spacing w:val="-4"/>
          <w:lang w:val="sq-AL"/>
        </w:rPr>
        <w:tab/>
        <w:t>a) ka në përbërje një substancë a</w:t>
      </w:r>
    </w:p>
    <w:p w:rsidR="000C0BFE" w:rsidRPr="0010266A" w:rsidRDefault="000C0BFE" w:rsidP="000C0BFE">
      <w:pPr>
        <w:pStyle w:val="Paragrafi"/>
        <w:rPr>
          <w:spacing w:val="-4"/>
          <w:lang w:val="sq-AL"/>
        </w:rPr>
      </w:pPr>
      <w:proofErr w:type="spellStart"/>
      <w:r w:rsidRPr="0010266A">
        <w:rPr>
          <w:spacing w:val="-4"/>
          <w:lang w:val="sq-AL"/>
        </w:rPr>
        <w:t>ktive</w:t>
      </w:r>
      <w:proofErr w:type="spellEnd"/>
      <w:r w:rsidRPr="0010266A">
        <w:rPr>
          <w:spacing w:val="-4"/>
          <w:lang w:val="sq-AL"/>
        </w:rPr>
        <w:t xml:space="preserve">, e cila përmban apo përbëhet nga një acid </w:t>
      </w:r>
      <w:proofErr w:type="spellStart"/>
      <w:r w:rsidRPr="0010266A">
        <w:rPr>
          <w:spacing w:val="-4"/>
          <w:lang w:val="sq-AL"/>
        </w:rPr>
        <w:t>nukleik</w:t>
      </w:r>
      <w:proofErr w:type="spellEnd"/>
      <w:r w:rsidRPr="0010266A">
        <w:rPr>
          <w:spacing w:val="-4"/>
          <w:lang w:val="sq-AL"/>
        </w:rPr>
        <w:t xml:space="preserve"> </w:t>
      </w:r>
      <w:proofErr w:type="spellStart"/>
      <w:r w:rsidRPr="0010266A">
        <w:rPr>
          <w:spacing w:val="-4"/>
          <w:lang w:val="sq-AL"/>
        </w:rPr>
        <w:t>rekombinant</w:t>
      </w:r>
      <w:proofErr w:type="spellEnd"/>
      <w:r w:rsidRPr="0010266A">
        <w:rPr>
          <w:spacing w:val="-4"/>
          <w:lang w:val="sq-AL"/>
        </w:rPr>
        <w:t xml:space="preserve">, të përdorur në, ose administruar te qeniet njerëzore, me qëllim rregullimin, riparimin, zëvendësimin, shtimin, fshirjen e një sekuence gjenetike; </w:t>
      </w:r>
    </w:p>
    <w:p w:rsidR="000C0BFE" w:rsidRPr="00E46745" w:rsidRDefault="000C0BFE" w:rsidP="000C0BFE">
      <w:pPr>
        <w:pStyle w:val="Paragrafi"/>
        <w:rPr>
          <w:spacing w:val="-4"/>
          <w:lang w:val="sq-AL"/>
        </w:rPr>
      </w:pPr>
      <w:r w:rsidRPr="0010266A">
        <w:rPr>
          <w:spacing w:val="-4"/>
          <w:lang w:val="sq-AL"/>
        </w:rPr>
        <w:tab/>
      </w:r>
      <w:r w:rsidRPr="00E46745">
        <w:rPr>
          <w:spacing w:val="-4"/>
          <w:lang w:val="sq-AL"/>
        </w:rPr>
        <w:t xml:space="preserve">b) efekti i tij terapeutik, profilaktik ose </w:t>
      </w:r>
      <w:proofErr w:type="spellStart"/>
      <w:r w:rsidRPr="00E46745">
        <w:rPr>
          <w:spacing w:val="-4"/>
          <w:lang w:val="sq-AL"/>
        </w:rPr>
        <w:t>diagnostik</w:t>
      </w:r>
      <w:proofErr w:type="spellEnd"/>
      <w:r w:rsidRPr="00E46745">
        <w:rPr>
          <w:spacing w:val="-4"/>
          <w:lang w:val="sq-AL"/>
        </w:rPr>
        <w:t xml:space="preserve"> lidhet drejtpërdrejt me sekuencën e acidit </w:t>
      </w:r>
      <w:proofErr w:type="spellStart"/>
      <w:r w:rsidRPr="00E46745">
        <w:rPr>
          <w:spacing w:val="-4"/>
          <w:lang w:val="sq-AL"/>
        </w:rPr>
        <w:t>nukleik</w:t>
      </w:r>
      <w:proofErr w:type="spellEnd"/>
      <w:r w:rsidRPr="00E46745">
        <w:rPr>
          <w:spacing w:val="-4"/>
          <w:lang w:val="sq-AL"/>
        </w:rPr>
        <w:t xml:space="preserve"> </w:t>
      </w:r>
      <w:proofErr w:type="spellStart"/>
      <w:r w:rsidRPr="00E46745">
        <w:rPr>
          <w:spacing w:val="-4"/>
          <w:lang w:val="sq-AL"/>
        </w:rPr>
        <w:t>rekombinant</w:t>
      </w:r>
      <w:proofErr w:type="spellEnd"/>
      <w:r w:rsidRPr="00E46745">
        <w:rPr>
          <w:spacing w:val="-4"/>
          <w:lang w:val="sq-AL"/>
        </w:rPr>
        <w:t xml:space="preserve"> që përmban, ose të produktit të shprehjes gjenetike të kësaj sekuence;</w:t>
      </w:r>
    </w:p>
    <w:p w:rsidR="000C0BFE" w:rsidRPr="00E46745" w:rsidRDefault="000C0BFE" w:rsidP="000C0BFE">
      <w:pPr>
        <w:pStyle w:val="Paragrafi"/>
        <w:rPr>
          <w:spacing w:val="-4"/>
          <w:lang w:val="sq-AL"/>
        </w:rPr>
      </w:pPr>
      <w:r w:rsidRPr="00E46745">
        <w:rPr>
          <w:spacing w:val="-4"/>
          <w:lang w:val="sq-AL"/>
        </w:rPr>
        <w:tab/>
        <w:t>c) është i ndryshëm nga vaksina kundër sëmundjeve infektive.</w:t>
      </w:r>
    </w:p>
    <w:p w:rsidR="000C0BFE" w:rsidRPr="00E46745" w:rsidRDefault="000C0BFE" w:rsidP="000C0BFE">
      <w:pPr>
        <w:pStyle w:val="Paragrafi"/>
        <w:rPr>
          <w:spacing w:val="-4"/>
          <w:lang w:val="sq-AL"/>
        </w:rPr>
      </w:pPr>
      <w:r w:rsidRPr="00E46745">
        <w:rPr>
          <w:spacing w:val="-4"/>
          <w:lang w:val="sq-AL"/>
        </w:rPr>
        <w:tab/>
        <w:t xml:space="preserve">13. “Bar për terapinë me qeliza </w:t>
      </w:r>
      <w:proofErr w:type="spellStart"/>
      <w:r w:rsidRPr="00E46745">
        <w:rPr>
          <w:spacing w:val="-4"/>
          <w:lang w:val="sq-AL"/>
        </w:rPr>
        <w:t>somatike</w:t>
      </w:r>
      <w:proofErr w:type="spellEnd"/>
      <w:r w:rsidRPr="00E46745">
        <w:rPr>
          <w:spacing w:val="-4"/>
          <w:lang w:val="sq-AL"/>
        </w:rPr>
        <w:t>” është bari biologjik me cilësitë e mëposhtme:</w:t>
      </w:r>
    </w:p>
    <w:p w:rsidR="000C0BFE" w:rsidRPr="00E46745" w:rsidRDefault="000C0BFE" w:rsidP="000C0BFE">
      <w:pPr>
        <w:pStyle w:val="Paragrafi"/>
        <w:rPr>
          <w:spacing w:val="-4"/>
          <w:lang w:val="sq-AL"/>
        </w:rPr>
      </w:pPr>
      <w:r w:rsidRPr="00E46745">
        <w:rPr>
          <w:spacing w:val="-4"/>
          <w:lang w:val="sq-AL"/>
        </w:rPr>
        <w:tab/>
        <w:t>a) përmban ose përbëhet nga qelizat apo indet që kanë qenë objekt i manipulimit të konsiderueshëm, në mënyrë që karakteristikat biologjike, funksionet fiziologjike apo karakteristikat strukturore përkatëse për përdorimin e parashikuar klinik kanë pësuar ndryshime; apo përbëhet nga qelizat ose indet, të cilat nuk janë të destinuara për t’u përdorur për të njëjtin/njëjtat funksion/e esencial/e te pranuesi dhe dhuruesi;</w:t>
      </w:r>
    </w:p>
    <w:p w:rsidR="000C0BFE" w:rsidRPr="00E46745" w:rsidRDefault="000C0BFE" w:rsidP="000C0BFE">
      <w:pPr>
        <w:pStyle w:val="Paragrafi"/>
        <w:rPr>
          <w:spacing w:val="-4"/>
          <w:lang w:val="sq-AL"/>
        </w:rPr>
      </w:pPr>
      <w:r w:rsidRPr="00E46745">
        <w:rPr>
          <w:spacing w:val="-4"/>
          <w:lang w:val="sq-AL"/>
        </w:rPr>
        <w:tab/>
        <w:t xml:space="preserve">b) prezantohet ose përdoret në, apo administrohet te qeniet njerëzore, me qëllim trajtimin, parandalimin ose diagnostikimin e një sëmundjeje përmes veprimit farmakologjik, </w:t>
      </w:r>
      <w:proofErr w:type="spellStart"/>
      <w:r w:rsidRPr="00E46745">
        <w:rPr>
          <w:spacing w:val="-4"/>
          <w:lang w:val="sq-AL"/>
        </w:rPr>
        <w:t>imunologjik</w:t>
      </w:r>
      <w:proofErr w:type="spellEnd"/>
      <w:r w:rsidRPr="00E46745">
        <w:rPr>
          <w:spacing w:val="-4"/>
          <w:lang w:val="sq-AL"/>
        </w:rPr>
        <w:t xml:space="preserve"> apo metabolik të qelizave apo indeve të tij.</w:t>
      </w:r>
    </w:p>
    <w:p w:rsidR="000C0BFE" w:rsidRPr="00E46745" w:rsidRDefault="000C0BFE" w:rsidP="000C0BFE">
      <w:pPr>
        <w:pStyle w:val="Paragrafi"/>
        <w:rPr>
          <w:spacing w:val="-4"/>
          <w:lang w:val="sq-AL"/>
        </w:rPr>
      </w:pPr>
      <w:r w:rsidRPr="00E46745">
        <w:rPr>
          <w:spacing w:val="-4"/>
          <w:lang w:val="sq-AL"/>
        </w:rPr>
        <w:tab/>
        <w:t xml:space="preserve">14. “Bar në fazë eksperimentale” është forma farmaceutike e një lënde aktive ose </w:t>
      </w:r>
      <w:proofErr w:type="spellStart"/>
      <w:r w:rsidRPr="00E46745">
        <w:rPr>
          <w:spacing w:val="-4"/>
          <w:lang w:val="sq-AL"/>
        </w:rPr>
        <w:t>placebo</w:t>
      </w:r>
      <w:proofErr w:type="spellEnd"/>
      <w:r w:rsidRPr="00E46745">
        <w:rPr>
          <w:spacing w:val="-4"/>
          <w:lang w:val="sq-AL"/>
        </w:rPr>
        <w:t>, e cila testohet apo përdoret si referencë në një provë klinike, duke përfshirë barnat që zotërojnë autorizim tregtimi, të cilat:</w:t>
      </w:r>
    </w:p>
    <w:p w:rsidR="000C0BFE" w:rsidRPr="00E46745" w:rsidRDefault="000C0BFE" w:rsidP="000C0BFE">
      <w:pPr>
        <w:pStyle w:val="Paragrafi"/>
        <w:rPr>
          <w:spacing w:val="-4"/>
          <w:lang w:val="sq-AL"/>
        </w:rPr>
      </w:pPr>
      <w:r w:rsidRPr="00E46745">
        <w:rPr>
          <w:spacing w:val="-4"/>
          <w:lang w:val="sq-AL"/>
        </w:rPr>
        <w:tab/>
        <w:t xml:space="preserve">a) përdoren ose përgatiten (formulohen ose paketohen) në mënyrë të ndryshme nga forma e autorizuar; </w:t>
      </w:r>
    </w:p>
    <w:p w:rsidR="000C0BFE" w:rsidRPr="00E46745" w:rsidRDefault="000C0BFE" w:rsidP="000C0BFE">
      <w:pPr>
        <w:pStyle w:val="Paragrafi"/>
        <w:rPr>
          <w:spacing w:val="-4"/>
          <w:lang w:val="sq-AL"/>
        </w:rPr>
      </w:pPr>
      <w:r w:rsidRPr="00E46745">
        <w:rPr>
          <w:spacing w:val="-4"/>
          <w:lang w:val="sq-AL"/>
        </w:rPr>
        <w:tab/>
        <w:t xml:space="preserve">b) përdoren për një indikacion të paautorizuar; </w:t>
      </w:r>
    </w:p>
    <w:p w:rsidR="000C0BFE" w:rsidRPr="00E46745" w:rsidRDefault="000C0BFE" w:rsidP="000C0BFE">
      <w:pPr>
        <w:pStyle w:val="Paragrafi"/>
        <w:rPr>
          <w:spacing w:val="-4"/>
          <w:lang w:val="sq-AL"/>
        </w:rPr>
      </w:pPr>
      <w:r w:rsidRPr="00E46745">
        <w:rPr>
          <w:spacing w:val="-4"/>
          <w:lang w:val="sq-AL"/>
        </w:rPr>
        <w:tab/>
        <w:t>c) përdoren për të marrë informacion të mëtejshëm mbi formën e autorizuar.</w:t>
      </w:r>
    </w:p>
    <w:p w:rsidR="000C0BFE" w:rsidRPr="00E46745" w:rsidRDefault="000C0BFE" w:rsidP="000C0BFE">
      <w:pPr>
        <w:pStyle w:val="Paragrafi"/>
        <w:rPr>
          <w:spacing w:val="-4"/>
          <w:lang w:val="sq-AL"/>
        </w:rPr>
      </w:pPr>
      <w:r w:rsidRPr="00E46745">
        <w:rPr>
          <w:spacing w:val="-4"/>
          <w:lang w:val="sq-AL"/>
        </w:rPr>
        <w:lastRenderedPageBreak/>
        <w:tab/>
        <w:t xml:space="preserve">15. “Bar </w:t>
      </w:r>
      <w:proofErr w:type="spellStart"/>
      <w:r w:rsidRPr="00E46745">
        <w:rPr>
          <w:spacing w:val="-4"/>
          <w:lang w:val="sq-AL"/>
        </w:rPr>
        <w:t>imunologjik</w:t>
      </w:r>
      <w:proofErr w:type="spellEnd"/>
      <w:r w:rsidRPr="00E46745">
        <w:rPr>
          <w:spacing w:val="-4"/>
          <w:lang w:val="sq-AL"/>
        </w:rPr>
        <w:t xml:space="preserve">” është bari i përbërë nga vaksina, toksina, serume ose produkte </w:t>
      </w:r>
      <w:proofErr w:type="spellStart"/>
      <w:r w:rsidRPr="00E46745">
        <w:rPr>
          <w:spacing w:val="-4"/>
          <w:lang w:val="sq-AL"/>
        </w:rPr>
        <w:t>alergjene</w:t>
      </w:r>
      <w:proofErr w:type="spellEnd"/>
      <w:r w:rsidRPr="00E46745">
        <w:rPr>
          <w:spacing w:val="-4"/>
          <w:lang w:val="sq-AL"/>
        </w:rPr>
        <w:t>.</w:t>
      </w:r>
    </w:p>
    <w:p w:rsidR="000C0BFE" w:rsidRPr="00E46745" w:rsidRDefault="000C0BFE" w:rsidP="000C0BFE">
      <w:pPr>
        <w:pStyle w:val="Paragrafi"/>
        <w:rPr>
          <w:spacing w:val="-4"/>
          <w:lang w:val="sq-AL"/>
        </w:rPr>
      </w:pPr>
      <w:r w:rsidRPr="00E46745">
        <w:rPr>
          <w:spacing w:val="-4"/>
          <w:lang w:val="sq-AL"/>
        </w:rPr>
        <w:tab/>
        <w:t>16. “Bar i falsifikuar” është bari me një prezantim të rremë:</w:t>
      </w:r>
    </w:p>
    <w:p w:rsidR="000C0BFE" w:rsidRPr="00E46745" w:rsidRDefault="000C0BFE" w:rsidP="000C0BFE">
      <w:pPr>
        <w:pStyle w:val="Paragrafi"/>
        <w:rPr>
          <w:spacing w:val="-4"/>
          <w:lang w:val="sq-AL"/>
        </w:rPr>
      </w:pPr>
      <w:r w:rsidRPr="00E46745">
        <w:rPr>
          <w:spacing w:val="-4"/>
          <w:lang w:val="sq-AL"/>
        </w:rPr>
        <w:tab/>
        <w:t>a) të identitetit të tij, përfshirë paketimin dhe etiketimin, emrin ose përbërjen e tij, referuar ndonjë prej përbërësve, lëndët ndihmëse dhe përqendrimin e këtyre përbërësve;</w:t>
      </w:r>
      <w:r w:rsidRPr="00E46745">
        <w:rPr>
          <w:spacing w:val="-4"/>
          <w:highlight w:val="cyan"/>
          <w:lang w:val="sq-AL"/>
        </w:rPr>
        <w:t xml:space="preserve"> </w:t>
      </w:r>
    </w:p>
    <w:p w:rsidR="000C0BFE" w:rsidRPr="00E46745" w:rsidRDefault="000C0BFE" w:rsidP="000C0BFE">
      <w:pPr>
        <w:pStyle w:val="Paragrafi"/>
        <w:rPr>
          <w:spacing w:val="-4"/>
          <w:lang w:val="sq-AL"/>
        </w:rPr>
      </w:pPr>
      <w:r w:rsidRPr="00E46745">
        <w:rPr>
          <w:spacing w:val="-4"/>
          <w:lang w:val="sq-AL"/>
        </w:rPr>
        <w:tab/>
        <w:t>b) të burimit të tij, përfshirë prodhuesin dhe vendin e tij të prodhimit, vendin e origjinës ose mbajtësin e autorizimit të tregtimit;</w:t>
      </w:r>
    </w:p>
    <w:p w:rsidR="000C0BFE" w:rsidRPr="00E46745" w:rsidRDefault="000C0BFE" w:rsidP="000C0BFE">
      <w:pPr>
        <w:pStyle w:val="Paragrafi"/>
        <w:rPr>
          <w:spacing w:val="-4"/>
          <w:lang w:val="sq-AL"/>
        </w:rPr>
      </w:pPr>
      <w:r w:rsidRPr="00E46745">
        <w:rPr>
          <w:spacing w:val="-4"/>
          <w:lang w:val="sq-AL"/>
        </w:rPr>
        <w:tab/>
        <w:t>c) të historikut të tij, përfshirë regjistrimet dhe dokumentacionin mbi shpërndarjen.</w:t>
      </w:r>
    </w:p>
    <w:p w:rsidR="000C0BFE" w:rsidRPr="00E46745" w:rsidRDefault="000C0BFE" w:rsidP="000C0BFE">
      <w:pPr>
        <w:pStyle w:val="Paragrafi"/>
        <w:rPr>
          <w:spacing w:val="-4"/>
          <w:lang w:val="sq-AL"/>
        </w:rPr>
      </w:pPr>
      <w:r w:rsidRPr="00E46745">
        <w:rPr>
          <w:spacing w:val="-4"/>
          <w:lang w:val="sq-AL"/>
        </w:rPr>
        <w:tab/>
        <w:t xml:space="preserve">17. “Bar </w:t>
      </w:r>
      <w:proofErr w:type="spellStart"/>
      <w:r w:rsidRPr="00E46745">
        <w:rPr>
          <w:spacing w:val="-4"/>
          <w:lang w:val="sq-AL"/>
        </w:rPr>
        <w:t>homeopatik</w:t>
      </w:r>
      <w:proofErr w:type="spellEnd"/>
      <w:r w:rsidRPr="00E46745">
        <w:rPr>
          <w:spacing w:val="-4"/>
          <w:lang w:val="sq-AL"/>
        </w:rPr>
        <w:t xml:space="preserve">” është bari i përgatitur nga lëndë </w:t>
      </w:r>
      <w:proofErr w:type="spellStart"/>
      <w:r w:rsidRPr="00E46745">
        <w:rPr>
          <w:spacing w:val="-4"/>
          <w:lang w:val="sq-AL"/>
        </w:rPr>
        <w:t>homeopatike</w:t>
      </w:r>
      <w:proofErr w:type="spellEnd"/>
      <w:r w:rsidRPr="00E46745">
        <w:rPr>
          <w:spacing w:val="-4"/>
          <w:lang w:val="sq-AL"/>
        </w:rPr>
        <w:t xml:space="preserve"> gjendje, në përputhje me procedurën </w:t>
      </w:r>
      <w:proofErr w:type="spellStart"/>
      <w:r w:rsidRPr="00E46745">
        <w:rPr>
          <w:spacing w:val="-4"/>
          <w:lang w:val="sq-AL"/>
        </w:rPr>
        <w:t>homeopatike</w:t>
      </w:r>
      <w:proofErr w:type="spellEnd"/>
      <w:r w:rsidRPr="00E46745">
        <w:rPr>
          <w:spacing w:val="-4"/>
          <w:lang w:val="sq-AL"/>
        </w:rPr>
        <w:t xml:space="preserve"> të prodhimit, të përshkruar nga </w:t>
      </w:r>
      <w:proofErr w:type="spellStart"/>
      <w:r w:rsidRPr="00E46745">
        <w:rPr>
          <w:spacing w:val="-4"/>
          <w:lang w:val="sq-AL"/>
        </w:rPr>
        <w:t>Farmakopeja</w:t>
      </w:r>
      <w:proofErr w:type="spellEnd"/>
      <w:r w:rsidRPr="00E46745">
        <w:rPr>
          <w:spacing w:val="-4"/>
          <w:lang w:val="sq-AL"/>
        </w:rPr>
        <w:t xml:space="preserve"> </w:t>
      </w:r>
      <w:proofErr w:type="spellStart"/>
      <w:r w:rsidRPr="00E46745">
        <w:rPr>
          <w:spacing w:val="-4"/>
          <w:lang w:val="sq-AL"/>
        </w:rPr>
        <w:t>Europiane</w:t>
      </w:r>
      <w:proofErr w:type="spellEnd"/>
      <w:r w:rsidRPr="00E46745">
        <w:rPr>
          <w:spacing w:val="-4"/>
          <w:lang w:val="sq-AL"/>
        </w:rPr>
        <w:t xml:space="preserve"> ose, në mungesë të saj, nga </w:t>
      </w:r>
      <w:proofErr w:type="spellStart"/>
      <w:r w:rsidRPr="00E46745">
        <w:rPr>
          <w:spacing w:val="-4"/>
          <w:lang w:val="sq-AL"/>
        </w:rPr>
        <w:t>farmakopetë</w:t>
      </w:r>
      <w:proofErr w:type="spellEnd"/>
      <w:r w:rsidRPr="00E46745">
        <w:rPr>
          <w:spacing w:val="-4"/>
          <w:lang w:val="sq-AL"/>
        </w:rPr>
        <w:t xml:space="preserve"> zyrtare që përdoren në vendin tonë. Bari </w:t>
      </w:r>
      <w:proofErr w:type="spellStart"/>
      <w:r w:rsidRPr="00E46745">
        <w:rPr>
          <w:spacing w:val="-4"/>
          <w:lang w:val="sq-AL"/>
        </w:rPr>
        <w:t>homeopatik</w:t>
      </w:r>
      <w:proofErr w:type="spellEnd"/>
      <w:r w:rsidRPr="00E46745">
        <w:rPr>
          <w:spacing w:val="-4"/>
          <w:lang w:val="sq-AL"/>
        </w:rPr>
        <w:t xml:space="preserve"> mund të përmbajë një numër përbërësish.</w:t>
      </w:r>
    </w:p>
    <w:p w:rsidR="000C0BFE" w:rsidRDefault="000C0BFE" w:rsidP="000C0BFE">
      <w:pPr>
        <w:pStyle w:val="Paragrafi"/>
        <w:rPr>
          <w:spacing w:val="-4"/>
          <w:lang w:val="sq-AL"/>
        </w:rPr>
      </w:pPr>
      <w:r w:rsidRPr="00E46745">
        <w:rPr>
          <w:spacing w:val="-4"/>
          <w:lang w:val="sq-AL"/>
        </w:rPr>
        <w:tab/>
        <w:t>18. “Bar me prejardhje bimore” është bari, lënda aktive e të cilit  përmban një ose më shumë lëndë me prejardhje bimore të kombinuar me një a më shumë përgatesa me prejardhje bimore.</w:t>
      </w:r>
    </w:p>
    <w:p w:rsidR="000C0BFE" w:rsidRDefault="000C0BFE" w:rsidP="000C0BFE">
      <w:pPr>
        <w:pStyle w:val="Paragrafi"/>
        <w:rPr>
          <w:spacing w:val="-4"/>
          <w:lang w:val="sq-AL"/>
        </w:rPr>
      </w:pPr>
    </w:p>
    <w:p w:rsidR="000C0BFE" w:rsidRPr="00E46745" w:rsidRDefault="000C0BFE" w:rsidP="000C0BFE">
      <w:pPr>
        <w:pStyle w:val="Paragrafi"/>
        <w:rPr>
          <w:spacing w:val="-4"/>
          <w:lang w:val="sq-AL"/>
        </w:rPr>
      </w:pPr>
    </w:p>
    <w:p w:rsidR="000C0BFE" w:rsidRPr="00E46745" w:rsidRDefault="000C0BFE" w:rsidP="000C0BFE">
      <w:pPr>
        <w:pStyle w:val="Paragrafi"/>
        <w:rPr>
          <w:spacing w:val="-4"/>
          <w:lang w:val="sq-AL"/>
        </w:rPr>
      </w:pPr>
      <w:r w:rsidRPr="00E46745">
        <w:rPr>
          <w:spacing w:val="-4"/>
          <w:lang w:val="sq-AL"/>
        </w:rPr>
        <w:tab/>
        <w:t>19. “Bar i gatshëm për përdorim” është bari që u është nënshtruar të gjitha proceseve të prodhimit, ambalazhimit dhe etiketimit përfundimtar.</w:t>
      </w:r>
    </w:p>
    <w:p w:rsidR="000C0BFE" w:rsidRPr="00E46745" w:rsidRDefault="000C0BFE" w:rsidP="000C0BFE">
      <w:pPr>
        <w:pStyle w:val="Paragrafi"/>
        <w:rPr>
          <w:spacing w:val="-4"/>
          <w:lang w:val="sq-AL"/>
        </w:rPr>
      </w:pPr>
      <w:r w:rsidRPr="00E46745">
        <w:rPr>
          <w:spacing w:val="-4"/>
          <w:lang w:val="sq-AL"/>
        </w:rPr>
        <w:tab/>
        <w:t>20. “</w:t>
      </w:r>
      <w:proofErr w:type="spellStart"/>
      <w:r w:rsidRPr="00E46745">
        <w:rPr>
          <w:spacing w:val="-4"/>
          <w:lang w:val="sq-AL"/>
        </w:rPr>
        <w:t>Bioekuivalencë</w:t>
      </w:r>
      <w:proofErr w:type="spellEnd"/>
      <w:r w:rsidRPr="00E46745">
        <w:rPr>
          <w:spacing w:val="-4"/>
          <w:lang w:val="sq-AL"/>
        </w:rPr>
        <w:t>” (</w:t>
      </w:r>
      <w:proofErr w:type="spellStart"/>
      <w:r w:rsidRPr="00E46745">
        <w:rPr>
          <w:spacing w:val="-4"/>
          <w:lang w:val="sq-AL"/>
        </w:rPr>
        <w:t>Barasvlershmëria</w:t>
      </w:r>
      <w:proofErr w:type="spellEnd"/>
      <w:r w:rsidRPr="00E46745">
        <w:rPr>
          <w:spacing w:val="-4"/>
          <w:lang w:val="sq-AL"/>
        </w:rPr>
        <w:t xml:space="preserve"> biologjike) tregon që dy apo më shumë përgatesa që përmbajnë të njëjtën lëndë vepruese e çlirojnë atë në qarkullimin e përgjithshëm me të njëjtën shpejtësi relative dhe në të njëjtën sasi, duke dhënë përqendrime të njëjta në gjak, kur përdoret në të njëjtat doza molare të përbërësit terapeutik dhe në të njëjtat kushte eksperimentale  si dozë unike apo e shumëfishtë.</w:t>
      </w:r>
    </w:p>
    <w:p w:rsidR="000C0BFE" w:rsidRPr="00E46745" w:rsidRDefault="000C0BFE" w:rsidP="000C0BFE">
      <w:pPr>
        <w:pStyle w:val="Paragrafi"/>
        <w:rPr>
          <w:spacing w:val="-4"/>
          <w:lang w:val="sq-AL"/>
        </w:rPr>
      </w:pPr>
      <w:r w:rsidRPr="00E46745">
        <w:rPr>
          <w:spacing w:val="-4"/>
          <w:lang w:val="sq-AL"/>
        </w:rPr>
        <w:tab/>
        <w:t xml:space="preserve">21. “Dosje e provës klinike” është përmbledhja e të dhënave klinike ose </w:t>
      </w:r>
      <w:proofErr w:type="spellStart"/>
      <w:r w:rsidRPr="00E46745">
        <w:rPr>
          <w:spacing w:val="-4"/>
          <w:lang w:val="sq-AL"/>
        </w:rPr>
        <w:t>joklinike</w:t>
      </w:r>
      <w:proofErr w:type="spellEnd"/>
      <w:r w:rsidRPr="00E46745">
        <w:rPr>
          <w:spacing w:val="-4"/>
          <w:lang w:val="sq-AL"/>
        </w:rPr>
        <w:t xml:space="preserve"> mbi barin në fazë eksperimentale, të cilat janë të nevojshme për studimin e tij në qeniet njerëzore.</w:t>
      </w:r>
    </w:p>
    <w:p w:rsidR="000C0BFE" w:rsidRPr="00E46745" w:rsidRDefault="000C0BFE" w:rsidP="000C0BFE">
      <w:pPr>
        <w:pStyle w:val="Paragrafi"/>
        <w:rPr>
          <w:spacing w:val="-4"/>
          <w:lang w:val="sq-AL"/>
        </w:rPr>
      </w:pPr>
      <w:r w:rsidRPr="00E46745">
        <w:rPr>
          <w:spacing w:val="-4"/>
          <w:lang w:val="sq-AL"/>
        </w:rPr>
        <w:tab/>
        <w:t>22. “Doza e barit” është përmbajtja e lëndëve aktive, e shprehur nga ana sasiore për njësi, për njësi vëllimi ose peshe, në përputhje me prezantimin e barit.</w:t>
      </w:r>
    </w:p>
    <w:p w:rsidR="000C0BFE" w:rsidRPr="00E46745" w:rsidRDefault="000C0BFE" w:rsidP="000C0BFE">
      <w:pPr>
        <w:pStyle w:val="Paragrafi"/>
        <w:rPr>
          <w:spacing w:val="-4"/>
          <w:lang w:val="sq-AL"/>
        </w:rPr>
      </w:pPr>
      <w:r w:rsidRPr="00E46745">
        <w:rPr>
          <w:spacing w:val="-4"/>
          <w:lang w:val="sq-AL"/>
        </w:rPr>
        <w:tab/>
        <w:t>23. “Çmim CIF i importit” është çmimi (“</w:t>
      </w:r>
      <w:proofErr w:type="spellStart"/>
      <w:r w:rsidRPr="00E46745">
        <w:rPr>
          <w:spacing w:val="-4"/>
          <w:lang w:val="sq-AL"/>
        </w:rPr>
        <w:t>Cost</w:t>
      </w:r>
      <w:proofErr w:type="spellEnd"/>
      <w:r w:rsidRPr="00E46745">
        <w:rPr>
          <w:spacing w:val="-4"/>
          <w:lang w:val="sq-AL"/>
        </w:rPr>
        <w:t xml:space="preserve">, </w:t>
      </w:r>
      <w:proofErr w:type="spellStart"/>
      <w:r w:rsidRPr="00E46745">
        <w:rPr>
          <w:spacing w:val="-4"/>
          <w:lang w:val="sq-AL"/>
        </w:rPr>
        <w:t>Insurance</w:t>
      </w:r>
      <w:proofErr w:type="spellEnd"/>
      <w:r w:rsidRPr="00E46745">
        <w:rPr>
          <w:spacing w:val="-4"/>
          <w:lang w:val="sq-AL"/>
        </w:rPr>
        <w:t xml:space="preserve">, </w:t>
      </w:r>
      <w:proofErr w:type="spellStart"/>
      <w:r w:rsidRPr="00E46745">
        <w:rPr>
          <w:spacing w:val="-4"/>
          <w:lang w:val="sq-AL"/>
        </w:rPr>
        <w:t>Freight</w:t>
      </w:r>
      <w:proofErr w:type="spellEnd"/>
      <w:r w:rsidRPr="00E46745">
        <w:rPr>
          <w:spacing w:val="-4"/>
          <w:lang w:val="sq-AL"/>
        </w:rPr>
        <w:t>”- kosto, sigurim, shpenzim transporti), i përcaktuar për barin nga prodhuesi ose mbajtësi i autorizimit për tregtim deri në pikën doganore hyrëse në Republikën e Shqipërisë.</w:t>
      </w:r>
    </w:p>
    <w:p w:rsidR="000C0BFE" w:rsidRPr="00E46745" w:rsidRDefault="000C0BFE" w:rsidP="000C0BFE">
      <w:pPr>
        <w:pStyle w:val="Paragrafi"/>
        <w:rPr>
          <w:spacing w:val="-4"/>
          <w:lang w:val="sq-AL"/>
        </w:rPr>
      </w:pPr>
      <w:r w:rsidRPr="00E46745">
        <w:rPr>
          <w:spacing w:val="-4"/>
          <w:lang w:val="sq-AL"/>
        </w:rPr>
        <w:tab/>
        <w:t xml:space="preserve">24. “Çmimi EXW” është çmimi i barit nga prodhuesi, përjashtuar kostot e shpërndarjes apo </w:t>
      </w:r>
      <w:proofErr w:type="spellStart"/>
      <w:r w:rsidRPr="00E46745">
        <w:rPr>
          <w:spacing w:val="-4"/>
          <w:lang w:val="sq-AL"/>
        </w:rPr>
        <w:t>marzhet</w:t>
      </w:r>
      <w:proofErr w:type="spellEnd"/>
      <w:r w:rsidRPr="00E46745">
        <w:rPr>
          <w:spacing w:val="-4"/>
          <w:lang w:val="sq-AL"/>
        </w:rPr>
        <w:t xml:space="preserve"> e tregtimit të barnave.</w:t>
      </w:r>
    </w:p>
    <w:p w:rsidR="000C0BFE" w:rsidRPr="00E46745" w:rsidRDefault="000C0BFE" w:rsidP="000C0BFE">
      <w:pPr>
        <w:pStyle w:val="Paragrafi"/>
        <w:rPr>
          <w:spacing w:val="-4"/>
          <w:lang w:val="sq-AL"/>
        </w:rPr>
      </w:pPr>
      <w:r w:rsidRPr="00E46745">
        <w:rPr>
          <w:spacing w:val="-4"/>
          <w:lang w:val="sq-AL"/>
        </w:rPr>
        <w:tab/>
        <w:t>25. “Efekt i padëshiruar” është përgjigjja e padëshiruar ose e dëmshme e organizmit gjatë administrimit të një bari në kushte normale përdorimi.</w:t>
      </w:r>
    </w:p>
    <w:p w:rsidR="000C0BFE" w:rsidRPr="00E46745" w:rsidRDefault="000C0BFE" w:rsidP="000C0BFE">
      <w:pPr>
        <w:pStyle w:val="Paragrafi"/>
        <w:rPr>
          <w:spacing w:val="-4"/>
          <w:lang w:val="sq-AL"/>
        </w:rPr>
      </w:pPr>
      <w:r w:rsidRPr="00E46745">
        <w:rPr>
          <w:spacing w:val="-4"/>
          <w:lang w:val="sq-AL"/>
        </w:rPr>
        <w:tab/>
        <w:t>26. “Efekt i padëshiruar serioz” është çdo efekt i padëshiruar që rezulton në vdekje, është kërcënues për jetën, kërkon shtrim në spital të pacientit ose zgjatjen e periudhës së shtrimit në spital, rezulton në paaftësi ose paaftësi të përhershme apo të rëndësishme, ose është një anomali e trashëguar apo defekt në lindje.</w:t>
      </w:r>
    </w:p>
    <w:p w:rsidR="000C0BFE" w:rsidRPr="00E46745" w:rsidRDefault="000C0BFE" w:rsidP="000C0BFE">
      <w:pPr>
        <w:pStyle w:val="Paragrafi"/>
        <w:rPr>
          <w:spacing w:val="-4"/>
          <w:lang w:val="sq-AL"/>
        </w:rPr>
      </w:pPr>
      <w:r w:rsidRPr="00E46745">
        <w:rPr>
          <w:spacing w:val="-4"/>
          <w:lang w:val="sq-AL"/>
        </w:rPr>
        <w:tab/>
        <w:t>27. “Efekt i padëshiruar i papritur” është çdo efekt i padëshiruar, natyra, rëndësia ose rezultati i të cilit nuk është në përputhje me përmbledhjen e karakteristikave të produktit.</w:t>
      </w:r>
    </w:p>
    <w:p w:rsidR="000C0BFE" w:rsidRPr="00E46745" w:rsidRDefault="000C0BFE" w:rsidP="000C0BFE">
      <w:pPr>
        <w:pStyle w:val="Paragrafi"/>
        <w:rPr>
          <w:spacing w:val="-4"/>
          <w:lang w:val="sq-AL"/>
        </w:rPr>
      </w:pPr>
      <w:r w:rsidRPr="00E46745">
        <w:rPr>
          <w:spacing w:val="-4"/>
          <w:lang w:val="sq-AL"/>
        </w:rPr>
        <w:tab/>
        <w:t>28. “Eksportues farmaceutik” është njësia tregtare farmaceutike që furnizohet nga prodhuesit, vendas dhe të huaj, që ushtrojnë veprimtarinë brenda territorit të Republikës së Shqipërisë dhe realizojnë eksportin e barnave.</w:t>
      </w:r>
    </w:p>
    <w:p w:rsidR="000C0BFE" w:rsidRPr="00E46745" w:rsidRDefault="000C0BFE" w:rsidP="000C0BFE">
      <w:pPr>
        <w:pStyle w:val="Paragrafi"/>
        <w:rPr>
          <w:spacing w:val="-4"/>
          <w:lang w:val="sq-AL"/>
        </w:rPr>
      </w:pPr>
      <w:r w:rsidRPr="00E46745">
        <w:rPr>
          <w:spacing w:val="-4"/>
          <w:lang w:val="sq-AL"/>
        </w:rPr>
        <w:tab/>
        <w:t>29. “Emër i barit” është emri që i jepet një bari, i cili mund të jetë një emër i  krijuar, shkencor apo shkencor i shoqëruar nga një markë tregtare ose emri i mbajtësit të autorizimit të tregtimit.</w:t>
      </w:r>
    </w:p>
    <w:p w:rsidR="000C0BFE" w:rsidRDefault="000C0BFE" w:rsidP="000C0BFE">
      <w:pPr>
        <w:pStyle w:val="Paragrafi"/>
        <w:rPr>
          <w:spacing w:val="-4"/>
          <w:lang w:val="sq-AL"/>
        </w:rPr>
      </w:pPr>
      <w:r w:rsidRPr="00E46745">
        <w:rPr>
          <w:spacing w:val="-4"/>
          <w:lang w:val="sq-AL"/>
        </w:rPr>
        <w:tab/>
        <w:t>30. “Emër i përbashkët” është emri i përbashkët ndërkombëtar, rekomanduar nga Organizata Botërore e Shëndetësisë ose, nëse nuk ka të tillë, emri që përdoret zakonisht.</w:t>
      </w:r>
    </w:p>
    <w:p w:rsidR="000C0BFE" w:rsidRDefault="000C0BFE" w:rsidP="000C0BFE">
      <w:pPr>
        <w:pStyle w:val="Paragrafi"/>
        <w:rPr>
          <w:spacing w:val="-4"/>
          <w:lang w:val="sq-AL"/>
        </w:rPr>
      </w:pPr>
    </w:p>
    <w:p w:rsidR="000C0BFE" w:rsidRPr="00E46745" w:rsidRDefault="000C0BFE" w:rsidP="000C0BFE">
      <w:pPr>
        <w:pStyle w:val="Paragrafi"/>
        <w:rPr>
          <w:spacing w:val="-4"/>
          <w:lang w:val="sq-AL"/>
        </w:rPr>
      </w:pPr>
    </w:p>
    <w:p w:rsidR="000C0BFE" w:rsidRPr="00E46745" w:rsidRDefault="000C0BFE" w:rsidP="000C0BFE">
      <w:pPr>
        <w:pStyle w:val="Paragrafi"/>
        <w:rPr>
          <w:spacing w:val="-4"/>
          <w:lang w:val="sq-AL"/>
        </w:rPr>
      </w:pPr>
      <w:r w:rsidRPr="00E46745">
        <w:rPr>
          <w:spacing w:val="-4"/>
          <w:lang w:val="sq-AL"/>
        </w:rPr>
        <w:tab/>
        <w:t>31. “Etiketimi” është informacioni në paketimin parësor ose të jashtëm.</w:t>
      </w:r>
    </w:p>
    <w:p w:rsidR="000C0BFE" w:rsidRPr="0010266A" w:rsidRDefault="000C0BFE" w:rsidP="000C0BFE">
      <w:pPr>
        <w:pStyle w:val="Paragrafi"/>
        <w:rPr>
          <w:spacing w:val="-4"/>
          <w:lang w:val="sq-AL"/>
        </w:rPr>
      </w:pPr>
      <w:r w:rsidRPr="00E46745">
        <w:rPr>
          <w:spacing w:val="-4"/>
          <w:lang w:val="sq-AL"/>
        </w:rPr>
        <w:tab/>
        <w:t>32. “Farmacist” është profesionisti i diplomuar si farmacist, me një cikël unik të paktën 5-vjeçar (Diplomë e</w:t>
      </w:r>
      <w:r w:rsidRPr="0010266A">
        <w:rPr>
          <w:spacing w:val="-4"/>
          <w:lang w:val="sq-AL"/>
        </w:rPr>
        <w:t xml:space="preserve"> Integruar e Nivelit të Dytë). Njihen, në të njëjtën masë, diplomat e huaja në farmaci, të njehsuara nga autoriteti përgjegjës.</w:t>
      </w:r>
    </w:p>
    <w:p w:rsidR="000C0BFE" w:rsidRPr="0010266A" w:rsidRDefault="000C0BFE" w:rsidP="000C0BFE">
      <w:pPr>
        <w:pStyle w:val="Paragrafi"/>
        <w:rPr>
          <w:spacing w:val="-4"/>
          <w:lang w:val="sq-AL"/>
        </w:rPr>
      </w:pPr>
      <w:r w:rsidRPr="0010266A">
        <w:rPr>
          <w:spacing w:val="-4"/>
          <w:lang w:val="sq-AL"/>
        </w:rPr>
        <w:tab/>
        <w:t xml:space="preserve">33. </w:t>
      </w:r>
      <w:r>
        <w:rPr>
          <w:spacing w:val="-4"/>
          <w:lang w:val="sq-AL"/>
        </w:rPr>
        <w:t>“</w:t>
      </w:r>
      <w:r w:rsidRPr="0010266A">
        <w:rPr>
          <w:spacing w:val="-4"/>
          <w:lang w:val="sq-AL"/>
        </w:rPr>
        <w:t>Farmaci</w:t>
      </w:r>
      <w:r>
        <w:rPr>
          <w:spacing w:val="-4"/>
          <w:lang w:val="sq-AL"/>
        </w:rPr>
        <w:t>”</w:t>
      </w:r>
      <w:r w:rsidRPr="0010266A">
        <w:rPr>
          <w:spacing w:val="-4"/>
          <w:lang w:val="sq-AL"/>
        </w:rPr>
        <w:t xml:space="preserve"> është njësia shëndetësore-tregtare ku kryhet furnizimi, ruajtja, përgatitja, ambalazhimi, paketimi, kontrolli, dhënia e barit dhe informacionit për përdorimin e tij, si dhe shërbime të tjera të kujdesit </w:t>
      </w:r>
      <w:r w:rsidRPr="0010266A">
        <w:rPr>
          <w:spacing w:val="-4"/>
          <w:lang w:val="sq-AL"/>
        </w:rPr>
        <w:lastRenderedPageBreak/>
        <w:t>shëndetësor, në përputhje me dispozitat e këtij ligji.</w:t>
      </w:r>
    </w:p>
    <w:p w:rsidR="000C0BFE" w:rsidRPr="0010266A" w:rsidRDefault="000C0BFE" w:rsidP="000C0BFE">
      <w:pPr>
        <w:pStyle w:val="Paragrafi"/>
        <w:rPr>
          <w:spacing w:val="-4"/>
          <w:lang w:val="sq-AL"/>
        </w:rPr>
      </w:pPr>
      <w:r w:rsidRPr="0010266A">
        <w:rPr>
          <w:spacing w:val="-4"/>
          <w:lang w:val="sq-AL"/>
        </w:rPr>
        <w:tab/>
        <w:t xml:space="preserve">34. </w:t>
      </w:r>
      <w:r>
        <w:rPr>
          <w:spacing w:val="-4"/>
          <w:lang w:val="sq-AL"/>
        </w:rPr>
        <w:t>“</w:t>
      </w:r>
      <w:proofErr w:type="spellStart"/>
      <w:r w:rsidRPr="0010266A">
        <w:rPr>
          <w:spacing w:val="-4"/>
          <w:lang w:val="sq-AL"/>
        </w:rPr>
        <w:t>Farmakovigjilencë</w:t>
      </w:r>
      <w:proofErr w:type="spellEnd"/>
      <w:r>
        <w:rPr>
          <w:spacing w:val="-4"/>
          <w:lang w:val="sq-AL"/>
        </w:rPr>
        <w:t>”</w:t>
      </w:r>
      <w:r w:rsidRPr="0010266A">
        <w:rPr>
          <w:spacing w:val="-4"/>
          <w:lang w:val="sq-AL"/>
        </w:rPr>
        <w:t xml:space="preserve"> është shkenca dhe veprimtaria që merret me zbulimin, evidentimin dhe vlerësimin e efekteve të padëshiruara dhe/ose të dëmshme të barnave, për parandalimin e mundshëm të tyre, si dhe me çdo problem që lidhet me sigurinë dhe efikasitetin e barnave.</w:t>
      </w:r>
    </w:p>
    <w:p w:rsidR="000C0BFE" w:rsidRPr="0010266A" w:rsidRDefault="000C0BFE" w:rsidP="000C0BFE">
      <w:pPr>
        <w:pStyle w:val="Paragrafi"/>
        <w:rPr>
          <w:spacing w:val="-4"/>
          <w:lang w:val="sq-AL"/>
        </w:rPr>
      </w:pPr>
      <w:r w:rsidRPr="0010266A">
        <w:rPr>
          <w:spacing w:val="-4"/>
          <w:lang w:val="sq-AL"/>
        </w:rPr>
        <w:tab/>
        <w:t xml:space="preserve">35. </w:t>
      </w:r>
      <w:r>
        <w:rPr>
          <w:spacing w:val="-4"/>
          <w:lang w:val="sq-AL"/>
        </w:rPr>
        <w:t>“</w:t>
      </w:r>
      <w:proofErr w:type="spellStart"/>
      <w:r w:rsidRPr="0010266A">
        <w:rPr>
          <w:spacing w:val="-4"/>
          <w:lang w:val="sq-AL"/>
        </w:rPr>
        <w:t>Fletudhëzues</w:t>
      </w:r>
      <w:proofErr w:type="spellEnd"/>
      <w:r>
        <w:rPr>
          <w:spacing w:val="-4"/>
          <w:lang w:val="sq-AL"/>
        </w:rPr>
        <w:t>”</w:t>
      </w:r>
      <w:r w:rsidRPr="0010266A">
        <w:rPr>
          <w:spacing w:val="-4"/>
          <w:lang w:val="sq-AL"/>
        </w:rPr>
        <w:t xml:space="preserve"> është fletëpalosja që përmban informacion për përdoruesin dhe që shoqëron barin e gatshëm për përdorim. </w:t>
      </w:r>
    </w:p>
    <w:p w:rsidR="000C0BFE" w:rsidRPr="0010266A" w:rsidRDefault="000C0BFE" w:rsidP="000C0BFE">
      <w:pPr>
        <w:pStyle w:val="Paragrafi"/>
        <w:rPr>
          <w:spacing w:val="-4"/>
          <w:lang w:val="sq-AL"/>
        </w:rPr>
      </w:pPr>
      <w:r w:rsidRPr="0010266A">
        <w:rPr>
          <w:spacing w:val="-4"/>
          <w:lang w:val="sq-AL"/>
        </w:rPr>
        <w:tab/>
        <w:t xml:space="preserve">36. </w:t>
      </w:r>
      <w:r>
        <w:rPr>
          <w:spacing w:val="-4"/>
          <w:lang w:val="sq-AL"/>
        </w:rPr>
        <w:t>“</w:t>
      </w:r>
      <w:r w:rsidRPr="0010266A">
        <w:rPr>
          <w:spacing w:val="-4"/>
          <w:lang w:val="sq-AL"/>
        </w:rPr>
        <w:t xml:space="preserve">Formulim </w:t>
      </w:r>
      <w:proofErr w:type="spellStart"/>
      <w:r w:rsidRPr="0010266A">
        <w:rPr>
          <w:spacing w:val="-4"/>
          <w:lang w:val="sq-AL"/>
        </w:rPr>
        <w:t>oficinal</w:t>
      </w:r>
      <w:proofErr w:type="spellEnd"/>
      <w:r>
        <w:rPr>
          <w:spacing w:val="-4"/>
          <w:lang w:val="sq-AL"/>
        </w:rPr>
        <w:t>”</w:t>
      </w:r>
      <w:r w:rsidRPr="0010266A">
        <w:rPr>
          <w:spacing w:val="-4"/>
          <w:lang w:val="sq-AL"/>
        </w:rPr>
        <w:t xml:space="preserve"> është bari i përgatitur në farmaci në përputhje me përshkrimin e mjekut për një pacient të veçantë.</w:t>
      </w:r>
    </w:p>
    <w:p w:rsidR="000C0BFE" w:rsidRPr="0010266A" w:rsidRDefault="000C0BFE" w:rsidP="000C0BFE">
      <w:pPr>
        <w:pStyle w:val="Paragrafi"/>
        <w:rPr>
          <w:spacing w:val="-4"/>
          <w:lang w:val="sq-AL"/>
        </w:rPr>
      </w:pPr>
      <w:r w:rsidRPr="0010266A">
        <w:rPr>
          <w:spacing w:val="-4"/>
          <w:lang w:val="sq-AL"/>
        </w:rPr>
        <w:tab/>
        <w:t xml:space="preserve">37. </w:t>
      </w:r>
      <w:r>
        <w:rPr>
          <w:spacing w:val="-4"/>
          <w:lang w:val="sq-AL"/>
        </w:rPr>
        <w:t>“</w:t>
      </w:r>
      <w:proofErr w:type="spellStart"/>
      <w:r w:rsidRPr="0010266A">
        <w:rPr>
          <w:spacing w:val="-4"/>
          <w:lang w:val="sq-AL"/>
        </w:rPr>
        <w:t>Farmakope</w:t>
      </w:r>
      <w:proofErr w:type="spellEnd"/>
      <w:r>
        <w:rPr>
          <w:spacing w:val="-4"/>
          <w:lang w:val="sq-AL"/>
        </w:rPr>
        <w:t>”</w:t>
      </w:r>
      <w:r w:rsidRPr="0010266A">
        <w:rPr>
          <w:spacing w:val="-4"/>
          <w:lang w:val="sq-AL"/>
        </w:rPr>
        <w:t xml:space="preserve"> është përmbledhja e standardeve dhe normave që, me fuqi ligjore, kushtëzojnë përgatitjen, kontrollin e cilësisë dhe ruajtjen e barnave më të rëndësishme që përdoren në praktikën mjekësore.</w:t>
      </w:r>
    </w:p>
    <w:p w:rsidR="000C0BFE" w:rsidRPr="0010266A" w:rsidRDefault="000C0BFE" w:rsidP="000C0BFE">
      <w:pPr>
        <w:pStyle w:val="Paragrafi"/>
        <w:rPr>
          <w:spacing w:val="-4"/>
          <w:lang w:val="sq-AL"/>
        </w:rPr>
      </w:pPr>
      <w:r w:rsidRPr="0010266A">
        <w:rPr>
          <w:spacing w:val="-4"/>
          <w:lang w:val="sq-AL"/>
        </w:rPr>
        <w:tab/>
        <w:t xml:space="preserve">38. </w:t>
      </w:r>
      <w:r>
        <w:rPr>
          <w:spacing w:val="-4"/>
          <w:lang w:val="sq-AL"/>
        </w:rPr>
        <w:t>“</w:t>
      </w:r>
      <w:r w:rsidRPr="0010266A">
        <w:rPr>
          <w:spacing w:val="-4"/>
          <w:lang w:val="sq-AL"/>
        </w:rPr>
        <w:t>Formular farmaceutik</w:t>
      </w:r>
      <w:r>
        <w:rPr>
          <w:spacing w:val="-4"/>
          <w:lang w:val="sq-AL"/>
        </w:rPr>
        <w:t>”</w:t>
      </w:r>
      <w:r w:rsidRPr="0010266A">
        <w:rPr>
          <w:spacing w:val="-4"/>
          <w:lang w:val="sq-AL"/>
        </w:rPr>
        <w:t xml:space="preserve"> është manuali përmbledhës me fuqi ligjore i përgatesave farmaceutike më të zakonshme, të cilat mund të përgatiten në farmaci.</w:t>
      </w:r>
    </w:p>
    <w:p w:rsidR="000C0BFE" w:rsidRPr="0010266A" w:rsidRDefault="000C0BFE" w:rsidP="000C0BFE">
      <w:pPr>
        <w:pStyle w:val="Paragrafi"/>
        <w:rPr>
          <w:spacing w:val="-4"/>
          <w:lang w:val="sq-AL"/>
        </w:rPr>
      </w:pPr>
      <w:r w:rsidRPr="0010266A">
        <w:rPr>
          <w:spacing w:val="-4"/>
          <w:lang w:val="sq-AL"/>
        </w:rPr>
        <w:tab/>
        <w:t xml:space="preserve">39. </w:t>
      </w:r>
      <w:r>
        <w:rPr>
          <w:spacing w:val="-4"/>
          <w:lang w:val="sq-AL"/>
        </w:rPr>
        <w:t>“</w:t>
      </w:r>
      <w:proofErr w:type="spellStart"/>
      <w:r w:rsidRPr="0010266A">
        <w:rPr>
          <w:spacing w:val="-4"/>
          <w:lang w:val="sq-AL"/>
        </w:rPr>
        <w:t>Investigues</w:t>
      </w:r>
      <w:proofErr w:type="spellEnd"/>
      <w:r>
        <w:rPr>
          <w:spacing w:val="-4"/>
          <w:lang w:val="sq-AL"/>
        </w:rPr>
        <w:t>”</w:t>
      </w:r>
      <w:r w:rsidRPr="0010266A">
        <w:rPr>
          <w:spacing w:val="-4"/>
          <w:lang w:val="sq-AL"/>
        </w:rPr>
        <w:t xml:space="preserve"> është mjeku ose personi, të cilit, si rezultat i formimit profesional dhe eksperiencës lidhur me kujdesin e pacientëve, i lejohet të kryejë kërkime shkencore. </w:t>
      </w:r>
      <w:proofErr w:type="spellStart"/>
      <w:r w:rsidRPr="0010266A">
        <w:rPr>
          <w:spacing w:val="-4"/>
          <w:lang w:val="sq-AL"/>
        </w:rPr>
        <w:t>Investiguesi</w:t>
      </w:r>
      <w:proofErr w:type="spellEnd"/>
      <w:r w:rsidRPr="0010266A">
        <w:rPr>
          <w:spacing w:val="-4"/>
          <w:lang w:val="sq-AL"/>
        </w:rPr>
        <w:t xml:space="preserve"> është përgjegjës për kryerjen e provave klinike dhe në rastet kur kjo provë kryhet nga një ekip individësh, </w:t>
      </w:r>
      <w:proofErr w:type="spellStart"/>
      <w:r w:rsidRPr="0010266A">
        <w:rPr>
          <w:spacing w:val="-4"/>
          <w:lang w:val="sq-AL"/>
        </w:rPr>
        <w:t>investiguesi</w:t>
      </w:r>
      <w:proofErr w:type="spellEnd"/>
      <w:r w:rsidRPr="0010266A">
        <w:rPr>
          <w:spacing w:val="-4"/>
          <w:lang w:val="sq-AL"/>
        </w:rPr>
        <w:t xml:space="preserve"> është udhëheqësi përgjegjës dhe mund të quhet </w:t>
      </w:r>
      <w:r>
        <w:rPr>
          <w:spacing w:val="-4"/>
          <w:lang w:val="sq-AL"/>
        </w:rPr>
        <w:t>“</w:t>
      </w:r>
      <w:proofErr w:type="spellStart"/>
      <w:r w:rsidRPr="0010266A">
        <w:rPr>
          <w:spacing w:val="-4"/>
          <w:lang w:val="sq-AL"/>
        </w:rPr>
        <w:t>investiguesi</w:t>
      </w:r>
      <w:proofErr w:type="spellEnd"/>
      <w:r w:rsidRPr="0010266A">
        <w:rPr>
          <w:spacing w:val="-4"/>
          <w:lang w:val="sq-AL"/>
        </w:rPr>
        <w:t xml:space="preserve"> kryesor</w:t>
      </w:r>
      <w:r>
        <w:rPr>
          <w:spacing w:val="-4"/>
          <w:lang w:val="sq-AL"/>
        </w:rPr>
        <w:t>”</w:t>
      </w:r>
      <w:r w:rsidRPr="0010266A">
        <w:rPr>
          <w:spacing w:val="-4"/>
          <w:lang w:val="sq-AL"/>
        </w:rPr>
        <w:t>.</w:t>
      </w:r>
    </w:p>
    <w:p w:rsidR="000C0BFE" w:rsidRPr="0010266A" w:rsidRDefault="000C0BFE" w:rsidP="000C0BFE">
      <w:pPr>
        <w:pStyle w:val="Paragrafi"/>
        <w:rPr>
          <w:spacing w:val="-4"/>
          <w:lang w:val="sq-AL"/>
        </w:rPr>
      </w:pPr>
      <w:r w:rsidRPr="0010266A">
        <w:rPr>
          <w:spacing w:val="-4"/>
          <w:lang w:val="sq-AL"/>
        </w:rPr>
        <w:tab/>
        <w:t xml:space="preserve">40. </w:t>
      </w:r>
      <w:r>
        <w:rPr>
          <w:spacing w:val="-4"/>
          <w:lang w:val="sq-AL"/>
        </w:rPr>
        <w:t>“</w:t>
      </w:r>
      <w:r w:rsidRPr="0010266A">
        <w:rPr>
          <w:spacing w:val="-4"/>
          <w:lang w:val="sq-AL"/>
        </w:rPr>
        <w:t>Importues farmaceutik</w:t>
      </w:r>
      <w:r>
        <w:rPr>
          <w:spacing w:val="-4"/>
          <w:lang w:val="sq-AL"/>
        </w:rPr>
        <w:t>”</w:t>
      </w:r>
      <w:r w:rsidRPr="0010266A">
        <w:rPr>
          <w:spacing w:val="-4"/>
          <w:lang w:val="sq-AL"/>
        </w:rPr>
        <w:t xml:space="preserve"> është njësia tregtare farmaceutike që furnizohet nga prodhuesit ose mbajtësit e autorizuar për tregtim për realizimin e importit të barnave.</w:t>
      </w:r>
    </w:p>
    <w:p w:rsidR="000C0BFE" w:rsidRPr="0010266A" w:rsidRDefault="000C0BFE" w:rsidP="000C0BFE">
      <w:pPr>
        <w:pStyle w:val="Paragrafi"/>
        <w:rPr>
          <w:spacing w:val="-4"/>
          <w:lang w:val="sq-AL"/>
        </w:rPr>
      </w:pPr>
      <w:r w:rsidRPr="0010266A">
        <w:rPr>
          <w:spacing w:val="-4"/>
          <w:lang w:val="sq-AL"/>
        </w:rPr>
        <w:tab/>
        <w:t xml:space="preserve">41. </w:t>
      </w:r>
      <w:r>
        <w:rPr>
          <w:spacing w:val="-4"/>
          <w:lang w:val="sq-AL"/>
        </w:rPr>
        <w:t>“</w:t>
      </w:r>
      <w:r w:rsidRPr="0010266A">
        <w:rPr>
          <w:spacing w:val="-4"/>
          <w:lang w:val="sq-AL"/>
        </w:rPr>
        <w:t>Kampion i barit</w:t>
      </w:r>
      <w:r>
        <w:rPr>
          <w:spacing w:val="-4"/>
          <w:lang w:val="sq-AL"/>
        </w:rPr>
        <w:t>”</w:t>
      </w:r>
      <w:r w:rsidRPr="0010266A">
        <w:rPr>
          <w:spacing w:val="-4"/>
          <w:lang w:val="sq-AL"/>
        </w:rPr>
        <w:t xml:space="preserve"> është sasia e barit që nevojitet për testim farmaceutik.</w:t>
      </w:r>
    </w:p>
    <w:p w:rsidR="000C0BFE" w:rsidRPr="0010266A" w:rsidRDefault="000C0BFE" w:rsidP="000C0BFE">
      <w:pPr>
        <w:pStyle w:val="Paragrafi"/>
        <w:rPr>
          <w:spacing w:val="-4"/>
          <w:lang w:val="sq-AL"/>
        </w:rPr>
      </w:pPr>
      <w:r w:rsidRPr="0010266A">
        <w:rPr>
          <w:spacing w:val="-4"/>
          <w:lang w:val="sq-AL"/>
        </w:rPr>
        <w:tab/>
        <w:t xml:space="preserve">42. </w:t>
      </w:r>
      <w:r>
        <w:rPr>
          <w:spacing w:val="-4"/>
          <w:lang w:val="sq-AL"/>
        </w:rPr>
        <w:t>“</w:t>
      </w:r>
      <w:r w:rsidRPr="0010266A">
        <w:rPr>
          <w:spacing w:val="-4"/>
          <w:lang w:val="sq-AL"/>
        </w:rPr>
        <w:t>Komiteti i Etikës</w:t>
      </w:r>
      <w:r>
        <w:rPr>
          <w:spacing w:val="-4"/>
          <w:lang w:val="sq-AL"/>
        </w:rPr>
        <w:t>”</w:t>
      </w:r>
      <w:r w:rsidRPr="0010266A">
        <w:rPr>
          <w:spacing w:val="-4"/>
          <w:lang w:val="sq-AL"/>
        </w:rPr>
        <w:t xml:space="preserve"> është organi i pavarur, i përbërë nga profesionistë të shëndetit ose jo, të cilët kanë përgjegjësi për mbrojtjen e të drejtave, sigurisë dhe mirëqenies së personave të përfshirë në provat klinike. Organizimi i këtij komiteti bëhet me rregullore të miratuar me vendim të Këshillit të Ministrave. Komiteti i Etikës siguron garanci publike të mbrojtjes së të drejtave, nëpërmjet shprehjes së opinionit në protokollet e provave klinike, përshtatshmërinë e </w:t>
      </w:r>
      <w:proofErr w:type="spellStart"/>
      <w:r w:rsidRPr="0010266A">
        <w:rPr>
          <w:spacing w:val="-4"/>
          <w:lang w:val="sq-AL"/>
        </w:rPr>
        <w:t>investiguesve</w:t>
      </w:r>
      <w:proofErr w:type="spellEnd"/>
      <w:r w:rsidRPr="0010266A">
        <w:rPr>
          <w:spacing w:val="-4"/>
          <w:lang w:val="sq-AL"/>
        </w:rPr>
        <w:t>, metodave dhe dokumentacionit të përdorur.</w:t>
      </w:r>
    </w:p>
    <w:p w:rsidR="000C0BFE" w:rsidRDefault="000C0BFE" w:rsidP="000C0BFE">
      <w:pPr>
        <w:pStyle w:val="Paragrafi"/>
        <w:rPr>
          <w:spacing w:val="-4"/>
          <w:lang w:val="sq-AL"/>
        </w:rPr>
      </w:pPr>
      <w:r w:rsidRPr="0010266A">
        <w:rPr>
          <w:spacing w:val="-4"/>
          <w:lang w:val="sq-AL"/>
        </w:rPr>
        <w:tab/>
      </w:r>
    </w:p>
    <w:p w:rsidR="000C0BFE" w:rsidRDefault="000C0BFE" w:rsidP="000C0BFE">
      <w:pPr>
        <w:pStyle w:val="Paragrafi"/>
        <w:rPr>
          <w:spacing w:val="-4"/>
          <w:lang w:val="sq-AL"/>
        </w:rPr>
      </w:pPr>
    </w:p>
    <w:p w:rsidR="000C0BFE" w:rsidRDefault="000C0BFE" w:rsidP="000C0BFE">
      <w:pPr>
        <w:pStyle w:val="Paragrafi"/>
        <w:rPr>
          <w:spacing w:val="-4"/>
          <w:lang w:val="sq-AL"/>
        </w:rPr>
      </w:pPr>
      <w:r w:rsidRPr="0010266A">
        <w:rPr>
          <w:spacing w:val="-4"/>
          <w:lang w:val="sq-AL"/>
        </w:rPr>
        <w:t xml:space="preserve">43. </w:t>
      </w:r>
      <w:r>
        <w:rPr>
          <w:spacing w:val="-4"/>
          <w:lang w:val="sq-AL"/>
        </w:rPr>
        <w:t>“</w:t>
      </w:r>
      <w:r w:rsidRPr="0010266A">
        <w:rPr>
          <w:spacing w:val="-4"/>
          <w:lang w:val="sq-AL"/>
        </w:rPr>
        <w:t>KÇB</w:t>
      </w:r>
      <w:r>
        <w:rPr>
          <w:spacing w:val="-4"/>
          <w:lang w:val="sq-AL"/>
        </w:rPr>
        <w:t>”</w:t>
      </w:r>
      <w:r w:rsidRPr="0010266A">
        <w:rPr>
          <w:spacing w:val="-4"/>
          <w:lang w:val="sq-AL"/>
        </w:rPr>
        <w:t xml:space="preserve"> është Komisioni i Çmimit të Barnave.</w:t>
      </w:r>
    </w:p>
    <w:p w:rsidR="000C0BFE" w:rsidRPr="0010266A" w:rsidRDefault="000C0BFE" w:rsidP="000C0BFE">
      <w:pPr>
        <w:pStyle w:val="Paragrafi"/>
        <w:rPr>
          <w:spacing w:val="-4"/>
          <w:lang w:val="sq-AL"/>
        </w:rPr>
      </w:pPr>
      <w:r w:rsidRPr="0010266A">
        <w:rPr>
          <w:spacing w:val="-4"/>
          <w:lang w:val="sq-AL"/>
        </w:rPr>
        <w:t xml:space="preserve"> </w:t>
      </w:r>
      <w:r w:rsidRPr="0010266A">
        <w:rPr>
          <w:spacing w:val="-4"/>
          <w:lang w:val="sq-AL"/>
        </w:rPr>
        <w:tab/>
        <w:t xml:space="preserve">44. </w:t>
      </w:r>
      <w:r>
        <w:rPr>
          <w:spacing w:val="-4"/>
          <w:lang w:val="sq-AL"/>
        </w:rPr>
        <w:t>“</w:t>
      </w:r>
      <w:r w:rsidRPr="0010266A">
        <w:rPr>
          <w:spacing w:val="-4"/>
          <w:lang w:val="sq-AL"/>
        </w:rPr>
        <w:t>KVKPB</w:t>
      </w:r>
      <w:r>
        <w:rPr>
          <w:spacing w:val="-4"/>
          <w:lang w:val="sq-AL"/>
        </w:rPr>
        <w:t>”</w:t>
      </w:r>
      <w:r w:rsidRPr="0010266A">
        <w:rPr>
          <w:spacing w:val="-4"/>
          <w:lang w:val="sq-AL"/>
        </w:rPr>
        <w:t xml:space="preserve"> është Komisioni i Verifikimit të Kushteve të Prodhimit të Barnave.</w:t>
      </w:r>
    </w:p>
    <w:p w:rsidR="000C0BFE" w:rsidRPr="0010266A" w:rsidRDefault="000C0BFE" w:rsidP="000C0BFE">
      <w:pPr>
        <w:pStyle w:val="Paragrafi"/>
        <w:rPr>
          <w:spacing w:val="-4"/>
          <w:lang w:val="sq-AL"/>
        </w:rPr>
      </w:pPr>
      <w:r w:rsidRPr="0010266A">
        <w:rPr>
          <w:spacing w:val="-4"/>
          <w:lang w:val="sq-AL"/>
        </w:rPr>
        <w:tab/>
        <w:t xml:space="preserve">45. </w:t>
      </w:r>
      <w:r>
        <w:rPr>
          <w:spacing w:val="-4"/>
          <w:lang w:val="sq-AL"/>
        </w:rPr>
        <w:t>“</w:t>
      </w:r>
      <w:r w:rsidRPr="0010266A">
        <w:rPr>
          <w:spacing w:val="-4"/>
          <w:lang w:val="sq-AL"/>
        </w:rPr>
        <w:t>KPB</w:t>
      </w:r>
      <w:r>
        <w:rPr>
          <w:spacing w:val="-4"/>
          <w:lang w:val="sq-AL"/>
        </w:rPr>
        <w:t>”</w:t>
      </w:r>
      <w:r w:rsidRPr="0010266A">
        <w:rPr>
          <w:spacing w:val="-4"/>
          <w:lang w:val="sq-AL"/>
        </w:rPr>
        <w:t xml:space="preserve"> është Komisioni i Përhershëm i Barnave. </w:t>
      </w:r>
    </w:p>
    <w:p w:rsidR="000C0BFE" w:rsidRPr="0010266A" w:rsidRDefault="000C0BFE" w:rsidP="000C0BFE">
      <w:pPr>
        <w:pStyle w:val="Paragrafi"/>
        <w:rPr>
          <w:spacing w:val="-4"/>
          <w:lang w:val="sq-AL"/>
        </w:rPr>
      </w:pPr>
      <w:r w:rsidRPr="0010266A">
        <w:rPr>
          <w:spacing w:val="-4"/>
          <w:lang w:val="sq-AL"/>
        </w:rPr>
        <w:tab/>
        <w:t xml:space="preserve">46. </w:t>
      </w:r>
      <w:r>
        <w:rPr>
          <w:spacing w:val="-4"/>
          <w:lang w:val="sq-AL"/>
        </w:rPr>
        <w:t>“</w:t>
      </w:r>
      <w:r w:rsidRPr="0010266A">
        <w:rPr>
          <w:spacing w:val="-4"/>
          <w:lang w:val="sq-AL"/>
        </w:rPr>
        <w:t>Lëndë me prejardhje bimore</w:t>
      </w:r>
      <w:r>
        <w:rPr>
          <w:spacing w:val="-4"/>
          <w:lang w:val="sq-AL"/>
        </w:rPr>
        <w:t>”</w:t>
      </w:r>
      <w:r w:rsidRPr="0010266A">
        <w:rPr>
          <w:spacing w:val="-4"/>
          <w:lang w:val="sq-AL"/>
        </w:rPr>
        <w:t xml:space="preserve"> janë pjesët e prera ose bima në tërësi, algat, kërpudhat, likenet e papërpunuara, të thara, por ndonjëherë edhe të freskëta, të cilat </w:t>
      </w:r>
      <w:proofErr w:type="spellStart"/>
      <w:r w:rsidRPr="0010266A">
        <w:rPr>
          <w:spacing w:val="-4"/>
          <w:lang w:val="sq-AL"/>
        </w:rPr>
        <w:t>specifikisht</w:t>
      </w:r>
      <w:proofErr w:type="spellEnd"/>
      <w:r w:rsidRPr="0010266A">
        <w:rPr>
          <w:spacing w:val="-4"/>
          <w:lang w:val="sq-AL"/>
        </w:rPr>
        <w:t xml:space="preserve"> përcaktohen sipas pjesës së bimës së përdorur dhe emrit botanik, në përputhje me sistemin </w:t>
      </w:r>
      <w:proofErr w:type="spellStart"/>
      <w:r w:rsidRPr="0010266A">
        <w:rPr>
          <w:spacing w:val="-4"/>
          <w:lang w:val="sq-AL"/>
        </w:rPr>
        <w:t>dyemëror</w:t>
      </w:r>
      <w:proofErr w:type="spellEnd"/>
      <w:r w:rsidRPr="0010266A">
        <w:rPr>
          <w:spacing w:val="-4"/>
          <w:lang w:val="sq-AL"/>
        </w:rPr>
        <w:t xml:space="preserve"> (gjinia, specia, varieteti dhe autori).</w:t>
      </w:r>
    </w:p>
    <w:p w:rsidR="000C0BFE" w:rsidRPr="0010266A" w:rsidRDefault="000C0BFE" w:rsidP="000C0BFE">
      <w:pPr>
        <w:pStyle w:val="Paragrafi"/>
        <w:rPr>
          <w:spacing w:val="-4"/>
          <w:lang w:val="sq-AL"/>
        </w:rPr>
      </w:pPr>
      <w:r w:rsidRPr="0010266A">
        <w:rPr>
          <w:spacing w:val="-4"/>
          <w:lang w:val="sq-AL"/>
        </w:rPr>
        <w:tab/>
        <w:t xml:space="preserve">47. </w:t>
      </w:r>
      <w:r>
        <w:rPr>
          <w:spacing w:val="-4"/>
          <w:lang w:val="sq-AL"/>
        </w:rPr>
        <w:t>“</w:t>
      </w:r>
      <w:r w:rsidRPr="0010266A">
        <w:rPr>
          <w:spacing w:val="-4"/>
          <w:lang w:val="sq-AL"/>
        </w:rPr>
        <w:t>Lëndë</w:t>
      </w:r>
      <w:r>
        <w:rPr>
          <w:spacing w:val="-4"/>
          <w:lang w:val="sq-AL"/>
        </w:rPr>
        <w:t>”</w:t>
      </w:r>
      <w:r w:rsidRPr="0010266A">
        <w:rPr>
          <w:spacing w:val="-4"/>
          <w:lang w:val="sq-AL"/>
        </w:rPr>
        <w:t xml:space="preserve"> është çdo lëndë, pavarësisht nga origjina, e cila mund të jetë:</w:t>
      </w:r>
    </w:p>
    <w:p w:rsidR="000C0BFE" w:rsidRPr="0010266A" w:rsidRDefault="000C0BFE" w:rsidP="000C0BFE">
      <w:pPr>
        <w:pStyle w:val="Paragrafi"/>
        <w:rPr>
          <w:spacing w:val="-4"/>
          <w:lang w:val="sq-AL"/>
        </w:rPr>
      </w:pPr>
      <w:r w:rsidRPr="0010266A">
        <w:rPr>
          <w:spacing w:val="-4"/>
          <w:lang w:val="sq-AL"/>
        </w:rPr>
        <w:tab/>
        <w:t>a) njerëzore, p.sh., gjaku i njeriut ose produkte nga gjaku i njeriut;</w:t>
      </w:r>
    </w:p>
    <w:p w:rsidR="000C0BFE" w:rsidRPr="0010266A" w:rsidRDefault="000C0BFE" w:rsidP="000C0BFE">
      <w:pPr>
        <w:pStyle w:val="Paragrafi"/>
        <w:rPr>
          <w:spacing w:val="-4"/>
          <w:lang w:val="sq-AL"/>
        </w:rPr>
      </w:pPr>
      <w:r w:rsidRPr="0010266A">
        <w:rPr>
          <w:spacing w:val="-4"/>
          <w:lang w:val="sq-AL"/>
        </w:rPr>
        <w:tab/>
        <w:t>b) shtazore, p.sh., mikroorganizma, kafshë të plota, pjesë të organeve, sekrecione të kafshëve, toksina, ekstrakte, produkte të gjakut;</w:t>
      </w:r>
    </w:p>
    <w:p w:rsidR="000C0BFE" w:rsidRPr="0010266A" w:rsidRDefault="000C0BFE" w:rsidP="000C0BFE">
      <w:pPr>
        <w:pStyle w:val="Paragrafi"/>
        <w:rPr>
          <w:spacing w:val="-4"/>
          <w:lang w:val="sq-AL"/>
        </w:rPr>
      </w:pPr>
      <w:r w:rsidRPr="0010266A">
        <w:rPr>
          <w:spacing w:val="-4"/>
          <w:lang w:val="sq-AL"/>
        </w:rPr>
        <w:tab/>
        <w:t>c) bimore, p.sh., mikroorganizma, bimë, pjesë të bimëve, sekrecione të bimëve, ekstrakte;</w:t>
      </w:r>
    </w:p>
    <w:p w:rsidR="000C0BFE" w:rsidRPr="0010266A" w:rsidRDefault="000C0BFE" w:rsidP="000C0BFE">
      <w:pPr>
        <w:pStyle w:val="Paragrafi"/>
        <w:rPr>
          <w:spacing w:val="-4"/>
          <w:lang w:val="sq-AL"/>
        </w:rPr>
      </w:pPr>
      <w:r w:rsidRPr="0010266A">
        <w:rPr>
          <w:spacing w:val="-4"/>
          <w:lang w:val="sq-AL"/>
        </w:rPr>
        <w:tab/>
        <w:t>ç) kimike, p.sh., elemente, materiale kimike, që zhvillohen në mënyrë natyrale dhe produkte kimike që përftohen nga ndryshimet kimike ose sintezat kimike.</w:t>
      </w:r>
    </w:p>
    <w:p w:rsidR="000C0BFE" w:rsidRPr="0010266A" w:rsidRDefault="000C0BFE" w:rsidP="000C0BFE">
      <w:pPr>
        <w:pStyle w:val="Paragrafi"/>
        <w:rPr>
          <w:spacing w:val="-4"/>
          <w:lang w:val="sq-AL"/>
        </w:rPr>
      </w:pPr>
      <w:r w:rsidRPr="0010266A">
        <w:rPr>
          <w:spacing w:val="-4"/>
          <w:lang w:val="sq-AL"/>
        </w:rPr>
        <w:tab/>
        <w:t xml:space="preserve">48. </w:t>
      </w:r>
      <w:r>
        <w:rPr>
          <w:spacing w:val="-4"/>
          <w:lang w:val="sq-AL"/>
        </w:rPr>
        <w:t>“</w:t>
      </w:r>
      <w:r w:rsidRPr="0010266A">
        <w:rPr>
          <w:spacing w:val="-4"/>
          <w:lang w:val="sq-AL"/>
        </w:rPr>
        <w:t>Lëndë aktive</w:t>
      </w:r>
      <w:r>
        <w:rPr>
          <w:spacing w:val="-4"/>
          <w:lang w:val="sq-AL"/>
        </w:rPr>
        <w:t>”</w:t>
      </w:r>
      <w:r w:rsidRPr="0010266A">
        <w:rPr>
          <w:spacing w:val="-4"/>
          <w:lang w:val="sq-AL"/>
        </w:rPr>
        <w:t xml:space="preserve"> është çdo lëndë ose përzierje e tyre, të cilat përdoren në prodhimin e barnave dhe mbartin efektin farmakologjik, </w:t>
      </w:r>
      <w:proofErr w:type="spellStart"/>
      <w:r w:rsidRPr="0010266A">
        <w:rPr>
          <w:spacing w:val="-4"/>
          <w:lang w:val="sq-AL"/>
        </w:rPr>
        <w:t>imunologjik</w:t>
      </w:r>
      <w:proofErr w:type="spellEnd"/>
      <w:r w:rsidRPr="0010266A">
        <w:rPr>
          <w:spacing w:val="-4"/>
          <w:lang w:val="sq-AL"/>
        </w:rPr>
        <w:t xml:space="preserve"> ose metabolik, me qëllim kryerjen e një diagnostikimi mjekësor ose rivendosjen, rregullimin, apo modifikimin e funksioneve fiziologjike te qeniet njerëzore.</w:t>
      </w:r>
    </w:p>
    <w:p w:rsidR="000C0BFE" w:rsidRPr="0010266A" w:rsidRDefault="000C0BFE" w:rsidP="000C0BFE">
      <w:pPr>
        <w:pStyle w:val="Paragrafi"/>
        <w:rPr>
          <w:spacing w:val="-4"/>
          <w:lang w:val="sq-AL"/>
        </w:rPr>
      </w:pPr>
      <w:r w:rsidRPr="0010266A">
        <w:rPr>
          <w:spacing w:val="-4"/>
          <w:lang w:val="sq-AL"/>
        </w:rPr>
        <w:tab/>
        <w:t xml:space="preserve">49. </w:t>
      </w:r>
      <w:r>
        <w:rPr>
          <w:spacing w:val="-4"/>
          <w:lang w:val="sq-AL"/>
        </w:rPr>
        <w:t>“</w:t>
      </w:r>
      <w:r w:rsidRPr="0010266A">
        <w:rPr>
          <w:spacing w:val="-4"/>
          <w:lang w:val="sq-AL"/>
        </w:rPr>
        <w:t>Lëndë ndihmëse</w:t>
      </w:r>
      <w:r>
        <w:rPr>
          <w:spacing w:val="-4"/>
          <w:lang w:val="sq-AL"/>
        </w:rPr>
        <w:t>”</w:t>
      </w:r>
      <w:r w:rsidRPr="0010266A">
        <w:rPr>
          <w:spacing w:val="-4"/>
          <w:lang w:val="sq-AL"/>
        </w:rPr>
        <w:t xml:space="preserve"> është çdo përbërës i barit, i ndryshëm nga lënda aktive, që merr pjesë në formulimin e formës farmaceutike të barit. </w:t>
      </w:r>
    </w:p>
    <w:p w:rsidR="000C0BFE" w:rsidRPr="0010266A" w:rsidRDefault="000C0BFE" w:rsidP="000C0BFE">
      <w:pPr>
        <w:pStyle w:val="Paragrafi"/>
        <w:rPr>
          <w:spacing w:val="-4"/>
          <w:lang w:val="sq-AL"/>
        </w:rPr>
      </w:pPr>
      <w:r w:rsidRPr="0010266A">
        <w:rPr>
          <w:spacing w:val="-4"/>
          <w:lang w:val="sq-AL"/>
        </w:rPr>
        <w:tab/>
        <w:t xml:space="preserve">50. </w:t>
      </w:r>
      <w:r>
        <w:rPr>
          <w:spacing w:val="-4"/>
          <w:lang w:val="sq-AL"/>
        </w:rPr>
        <w:t>“</w:t>
      </w:r>
      <w:r w:rsidRPr="0010266A">
        <w:rPr>
          <w:spacing w:val="-4"/>
          <w:lang w:val="sq-AL"/>
        </w:rPr>
        <w:t xml:space="preserve">Listë </w:t>
      </w:r>
      <w:proofErr w:type="spellStart"/>
      <w:r w:rsidRPr="0010266A">
        <w:rPr>
          <w:spacing w:val="-4"/>
          <w:lang w:val="sq-AL"/>
        </w:rPr>
        <w:t>rimbursimi</w:t>
      </w:r>
      <w:proofErr w:type="spellEnd"/>
      <w:r>
        <w:rPr>
          <w:spacing w:val="-4"/>
          <w:lang w:val="sq-AL"/>
        </w:rPr>
        <w:t>”</w:t>
      </w:r>
      <w:r w:rsidRPr="0010266A">
        <w:rPr>
          <w:spacing w:val="-4"/>
          <w:lang w:val="sq-AL"/>
        </w:rPr>
        <w:t xml:space="preserve"> është lista e barnave që </w:t>
      </w:r>
      <w:proofErr w:type="spellStart"/>
      <w:r w:rsidRPr="0010266A">
        <w:rPr>
          <w:spacing w:val="-4"/>
          <w:lang w:val="sq-AL"/>
        </w:rPr>
        <w:t>rimbursohen</w:t>
      </w:r>
      <w:proofErr w:type="spellEnd"/>
      <w:r w:rsidRPr="0010266A">
        <w:rPr>
          <w:spacing w:val="-4"/>
          <w:lang w:val="sq-AL"/>
        </w:rPr>
        <w:t xml:space="preserve"> nga Fondi i Sigurimit të Detyrueshëm të Kujdesit Shëndetësor.</w:t>
      </w:r>
    </w:p>
    <w:p w:rsidR="000C0BFE" w:rsidRPr="0010266A" w:rsidRDefault="000C0BFE" w:rsidP="000C0BFE">
      <w:pPr>
        <w:pStyle w:val="Paragrafi"/>
        <w:rPr>
          <w:spacing w:val="-4"/>
          <w:lang w:val="sq-AL"/>
        </w:rPr>
      </w:pPr>
      <w:r w:rsidRPr="0010266A">
        <w:rPr>
          <w:spacing w:val="-4"/>
          <w:lang w:val="sq-AL"/>
        </w:rPr>
        <w:tab/>
        <w:t xml:space="preserve">51. </w:t>
      </w:r>
      <w:r>
        <w:rPr>
          <w:spacing w:val="-4"/>
          <w:lang w:val="sq-AL"/>
        </w:rPr>
        <w:t>“</w:t>
      </w:r>
      <w:r w:rsidRPr="0010266A">
        <w:rPr>
          <w:spacing w:val="-4"/>
          <w:lang w:val="sq-AL"/>
        </w:rPr>
        <w:t>Mbajtës i autorizimit të tregtimit</w:t>
      </w:r>
      <w:r>
        <w:rPr>
          <w:spacing w:val="-4"/>
          <w:lang w:val="sq-AL"/>
        </w:rPr>
        <w:t>”</w:t>
      </w:r>
      <w:r w:rsidRPr="0010266A">
        <w:rPr>
          <w:spacing w:val="-4"/>
          <w:lang w:val="sq-AL"/>
        </w:rPr>
        <w:t xml:space="preserve"> është personi juridik në emër të </w:t>
      </w:r>
      <w:proofErr w:type="spellStart"/>
      <w:r w:rsidRPr="0010266A">
        <w:rPr>
          <w:spacing w:val="-4"/>
          <w:lang w:val="sq-AL"/>
        </w:rPr>
        <w:t>të</w:t>
      </w:r>
      <w:proofErr w:type="spellEnd"/>
      <w:r w:rsidRPr="0010266A">
        <w:rPr>
          <w:spacing w:val="-4"/>
          <w:lang w:val="sq-AL"/>
        </w:rPr>
        <w:t xml:space="preserve"> cilit është lëshuar autorizimi i tregtimit të barit të gatshëm për përdorim. Ky subjekt është përgjegjës për cilësinë, sigurinë dhe </w:t>
      </w:r>
      <w:proofErr w:type="spellStart"/>
      <w:r w:rsidRPr="0010266A">
        <w:rPr>
          <w:spacing w:val="-4"/>
          <w:lang w:val="sq-AL"/>
        </w:rPr>
        <w:t>efektshmërinë</w:t>
      </w:r>
      <w:proofErr w:type="spellEnd"/>
      <w:r w:rsidRPr="0010266A">
        <w:rPr>
          <w:spacing w:val="-4"/>
          <w:lang w:val="sq-AL"/>
        </w:rPr>
        <w:t xml:space="preserve"> e barit të gatshëm për përdorim, në përputhje me informacionin e deklaruar për marrjen e autorizimit për tregtim.</w:t>
      </w:r>
    </w:p>
    <w:p w:rsidR="000C0BFE" w:rsidRPr="0010266A" w:rsidRDefault="000C0BFE" w:rsidP="000C0BFE">
      <w:pPr>
        <w:pStyle w:val="Paragrafi"/>
        <w:rPr>
          <w:spacing w:val="-4"/>
          <w:lang w:val="sq-AL"/>
        </w:rPr>
      </w:pPr>
      <w:r w:rsidRPr="0010266A">
        <w:rPr>
          <w:spacing w:val="-4"/>
          <w:lang w:val="sq-AL"/>
        </w:rPr>
        <w:tab/>
        <w:t xml:space="preserve">52. </w:t>
      </w:r>
      <w:r>
        <w:rPr>
          <w:spacing w:val="-4"/>
          <w:lang w:val="sq-AL"/>
        </w:rPr>
        <w:t>“</w:t>
      </w:r>
      <w:r w:rsidRPr="0010266A">
        <w:rPr>
          <w:spacing w:val="-4"/>
          <w:lang w:val="sq-AL"/>
        </w:rPr>
        <w:t>Paketim parësor</w:t>
      </w:r>
      <w:r>
        <w:rPr>
          <w:spacing w:val="-4"/>
          <w:lang w:val="sq-AL"/>
        </w:rPr>
        <w:t>”</w:t>
      </w:r>
      <w:r w:rsidRPr="0010266A">
        <w:rPr>
          <w:spacing w:val="-4"/>
          <w:lang w:val="sq-AL"/>
        </w:rPr>
        <w:t xml:space="preserve"> është çdo formë e paketimit në kontakt të drejtpërdrejtë me barin.</w:t>
      </w:r>
    </w:p>
    <w:p w:rsidR="000C0BFE" w:rsidRPr="0010266A" w:rsidRDefault="000C0BFE" w:rsidP="000C0BFE">
      <w:pPr>
        <w:pStyle w:val="Paragrafi"/>
        <w:rPr>
          <w:spacing w:val="-4"/>
          <w:lang w:val="sq-AL"/>
        </w:rPr>
      </w:pPr>
      <w:r w:rsidRPr="0010266A">
        <w:rPr>
          <w:spacing w:val="-4"/>
          <w:lang w:val="sq-AL"/>
        </w:rPr>
        <w:tab/>
        <w:t xml:space="preserve">53. </w:t>
      </w:r>
      <w:r>
        <w:rPr>
          <w:spacing w:val="-4"/>
          <w:lang w:val="sq-AL"/>
        </w:rPr>
        <w:t>“</w:t>
      </w:r>
      <w:r w:rsidRPr="0010266A">
        <w:rPr>
          <w:spacing w:val="-4"/>
          <w:lang w:val="sq-AL"/>
        </w:rPr>
        <w:t>Paketim i jashtëm</w:t>
      </w:r>
      <w:r>
        <w:rPr>
          <w:spacing w:val="-4"/>
          <w:lang w:val="sq-AL"/>
        </w:rPr>
        <w:t>”</w:t>
      </w:r>
      <w:r w:rsidRPr="0010266A">
        <w:rPr>
          <w:spacing w:val="-4"/>
          <w:lang w:val="sq-AL"/>
        </w:rPr>
        <w:t xml:space="preserve"> është paketimi, në të cilin vendoset paketimi parësor.</w:t>
      </w:r>
    </w:p>
    <w:p w:rsidR="000C0BFE" w:rsidRPr="0010266A" w:rsidRDefault="000C0BFE" w:rsidP="000C0BFE">
      <w:pPr>
        <w:pStyle w:val="Paragrafi"/>
        <w:rPr>
          <w:spacing w:val="-4"/>
          <w:lang w:val="sq-AL"/>
        </w:rPr>
      </w:pPr>
      <w:r w:rsidRPr="0010266A">
        <w:rPr>
          <w:spacing w:val="-4"/>
          <w:lang w:val="sq-AL"/>
        </w:rPr>
        <w:lastRenderedPageBreak/>
        <w:tab/>
        <w:t xml:space="preserve">54. </w:t>
      </w:r>
      <w:r>
        <w:rPr>
          <w:spacing w:val="-4"/>
          <w:lang w:val="sq-AL"/>
        </w:rPr>
        <w:t>“</w:t>
      </w:r>
      <w:r w:rsidRPr="0010266A">
        <w:rPr>
          <w:spacing w:val="-4"/>
          <w:lang w:val="sq-AL"/>
        </w:rPr>
        <w:t>Përgatesa bimore</w:t>
      </w:r>
      <w:r>
        <w:rPr>
          <w:spacing w:val="-4"/>
          <w:lang w:val="sq-AL"/>
        </w:rPr>
        <w:t>”</w:t>
      </w:r>
      <w:r w:rsidRPr="0010266A">
        <w:rPr>
          <w:spacing w:val="-4"/>
          <w:lang w:val="sq-AL"/>
        </w:rPr>
        <w:t xml:space="preserve"> janë përgatesat e përftuara nga lëndë me prejardhje bimore, si rezultat i proceseve të ekstraktimit, distilimit, shtrydhjes, </w:t>
      </w:r>
      <w:proofErr w:type="spellStart"/>
      <w:r w:rsidRPr="0010266A">
        <w:rPr>
          <w:spacing w:val="-4"/>
          <w:lang w:val="sq-AL"/>
        </w:rPr>
        <w:t>fraksionimit</w:t>
      </w:r>
      <w:proofErr w:type="spellEnd"/>
      <w:r w:rsidRPr="0010266A">
        <w:rPr>
          <w:spacing w:val="-4"/>
          <w:lang w:val="sq-AL"/>
        </w:rPr>
        <w:t xml:space="preserve">, </w:t>
      </w:r>
      <w:proofErr w:type="spellStart"/>
      <w:r w:rsidRPr="0010266A">
        <w:rPr>
          <w:spacing w:val="-4"/>
          <w:lang w:val="sq-AL"/>
        </w:rPr>
        <w:t>purifikimit</w:t>
      </w:r>
      <w:proofErr w:type="spellEnd"/>
      <w:r w:rsidRPr="0010266A">
        <w:rPr>
          <w:spacing w:val="-4"/>
          <w:lang w:val="sq-AL"/>
        </w:rPr>
        <w:t>, përqendrimit ose fermentimit. Këtu përfshihen substancat me prejardhje bimore në trajtë pluhuri, tinkturat, ekstraktet, vajrat esenciale, eksudatet etj.</w:t>
      </w:r>
    </w:p>
    <w:p w:rsidR="000C0BFE" w:rsidRPr="0010266A" w:rsidRDefault="000C0BFE" w:rsidP="000C0BFE">
      <w:pPr>
        <w:pStyle w:val="Paragrafi"/>
        <w:rPr>
          <w:spacing w:val="-4"/>
          <w:lang w:val="sq-AL"/>
        </w:rPr>
      </w:pPr>
      <w:r w:rsidRPr="0010266A">
        <w:rPr>
          <w:spacing w:val="-4"/>
          <w:lang w:val="sq-AL"/>
        </w:rPr>
        <w:tab/>
        <w:t xml:space="preserve">55. </w:t>
      </w:r>
      <w:r>
        <w:rPr>
          <w:spacing w:val="-4"/>
          <w:lang w:val="sq-AL"/>
        </w:rPr>
        <w:t>“</w:t>
      </w:r>
      <w:r w:rsidRPr="0010266A">
        <w:rPr>
          <w:spacing w:val="-4"/>
          <w:lang w:val="sq-AL"/>
        </w:rPr>
        <w:t>Përgatitje galenike</w:t>
      </w:r>
      <w:r>
        <w:rPr>
          <w:spacing w:val="-4"/>
          <w:lang w:val="sq-AL"/>
        </w:rPr>
        <w:t>”</w:t>
      </w:r>
      <w:r w:rsidRPr="0010266A">
        <w:rPr>
          <w:spacing w:val="-4"/>
          <w:lang w:val="sq-AL"/>
        </w:rPr>
        <w:t xml:space="preserve"> është bari i një cilësie të verifikuar, të prodhuar në laboratorin galenik të një farmacie, sipas procedurës së parashikuar në </w:t>
      </w:r>
      <w:proofErr w:type="spellStart"/>
      <w:r w:rsidRPr="0010266A">
        <w:rPr>
          <w:spacing w:val="-4"/>
          <w:lang w:val="sq-AL"/>
        </w:rPr>
        <w:t>farmakope</w:t>
      </w:r>
      <w:proofErr w:type="spellEnd"/>
      <w:r w:rsidRPr="0010266A">
        <w:rPr>
          <w:spacing w:val="-4"/>
          <w:lang w:val="sq-AL"/>
        </w:rPr>
        <w:t xml:space="preserve">, apo në literaturën përkatëse. </w:t>
      </w:r>
    </w:p>
    <w:p w:rsidR="000C0BFE" w:rsidRPr="0010266A" w:rsidRDefault="000C0BFE" w:rsidP="000C0BFE">
      <w:pPr>
        <w:pStyle w:val="Paragrafi"/>
        <w:rPr>
          <w:spacing w:val="-4"/>
          <w:lang w:val="sq-AL"/>
        </w:rPr>
      </w:pPr>
      <w:r w:rsidRPr="0010266A">
        <w:rPr>
          <w:spacing w:val="-4"/>
          <w:lang w:val="sq-AL"/>
        </w:rPr>
        <w:tab/>
        <w:t xml:space="preserve">56. </w:t>
      </w:r>
      <w:r>
        <w:rPr>
          <w:spacing w:val="-4"/>
          <w:lang w:val="sq-AL"/>
        </w:rPr>
        <w:t>“</w:t>
      </w:r>
      <w:r w:rsidRPr="0010266A">
        <w:rPr>
          <w:spacing w:val="-4"/>
          <w:lang w:val="sq-AL"/>
        </w:rPr>
        <w:t>Produkt tradicional bimor</w:t>
      </w:r>
      <w:r>
        <w:rPr>
          <w:spacing w:val="-4"/>
          <w:lang w:val="sq-AL"/>
        </w:rPr>
        <w:t>”</w:t>
      </w:r>
      <w:r w:rsidRPr="0010266A">
        <w:rPr>
          <w:spacing w:val="-4"/>
          <w:lang w:val="sq-AL"/>
        </w:rPr>
        <w:t xml:space="preserve"> është produkti bimor </w:t>
      </w:r>
      <w:proofErr w:type="spellStart"/>
      <w:r w:rsidRPr="0010266A">
        <w:rPr>
          <w:spacing w:val="-4"/>
          <w:lang w:val="sq-AL"/>
        </w:rPr>
        <w:t>efektshmëria</w:t>
      </w:r>
      <w:proofErr w:type="spellEnd"/>
      <w:r w:rsidRPr="0010266A">
        <w:rPr>
          <w:spacing w:val="-4"/>
          <w:lang w:val="sq-AL"/>
        </w:rPr>
        <w:t xml:space="preserve"> e të cilit mund të njihet në bazë të përdorimit afatgjatë të tij në Republikën e Shqipërisë, në Bashkimin </w:t>
      </w:r>
      <w:proofErr w:type="spellStart"/>
      <w:r w:rsidRPr="0010266A">
        <w:rPr>
          <w:spacing w:val="-4"/>
          <w:lang w:val="sq-AL"/>
        </w:rPr>
        <w:t>Europian</w:t>
      </w:r>
      <w:proofErr w:type="spellEnd"/>
      <w:r w:rsidRPr="0010266A">
        <w:rPr>
          <w:spacing w:val="-4"/>
          <w:lang w:val="sq-AL"/>
        </w:rPr>
        <w:t>, dhe që plotëson kushtet e parashikuara në këtë ligj.</w:t>
      </w:r>
    </w:p>
    <w:p w:rsidR="000C0BFE" w:rsidRPr="0010266A" w:rsidRDefault="000C0BFE" w:rsidP="000C0BFE">
      <w:pPr>
        <w:pStyle w:val="Paragrafi"/>
        <w:rPr>
          <w:spacing w:val="-4"/>
          <w:lang w:val="sq-AL"/>
        </w:rPr>
      </w:pPr>
      <w:r w:rsidRPr="0010266A">
        <w:rPr>
          <w:spacing w:val="-4"/>
          <w:lang w:val="sq-AL"/>
        </w:rPr>
        <w:tab/>
        <w:t xml:space="preserve">57. </w:t>
      </w:r>
      <w:r>
        <w:rPr>
          <w:spacing w:val="-4"/>
          <w:lang w:val="sq-AL"/>
        </w:rPr>
        <w:t>“</w:t>
      </w:r>
      <w:r w:rsidRPr="0010266A">
        <w:rPr>
          <w:spacing w:val="-4"/>
          <w:lang w:val="sq-AL"/>
        </w:rPr>
        <w:t>Prodhim</w:t>
      </w:r>
      <w:r>
        <w:rPr>
          <w:spacing w:val="-4"/>
          <w:lang w:val="sq-AL"/>
        </w:rPr>
        <w:t>”</w:t>
      </w:r>
      <w:r w:rsidRPr="0010266A">
        <w:rPr>
          <w:spacing w:val="-4"/>
          <w:lang w:val="sq-AL"/>
        </w:rPr>
        <w:t xml:space="preserve"> është veprimtaria që përfshin blerjen e materialeve dhe lëndëve të para, prodhimin, kontrollin e cilësisë, ruajtjen, hedhjen në treg, shpërndarjen e barit përfundimtar, si dhe të gjitha llojet e kontrollit të kësaj veprimtarie.</w:t>
      </w:r>
    </w:p>
    <w:p w:rsidR="000C0BFE" w:rsidRPr="0010266A" w:rsidRDefault="000C0BFE" w:rsidP="000C0BFE">
      <w:pPr>
        <w:pStyle w:val="Paragrafi"/>
        <w:rPr>
          <w:spacing w:val="-4"/>
          <w:lang w:val="sq-AL"/>
        </w:rPr>
      </w:pPr>
      <w:r w:rsidRPr="0010266A">
        <w:rPr>
          <w:spacing w:val="-4"/>
          <w:lang w:val="sq-AL"/>
        </w:rPr>
        <w:tab/>
        <w:t xml:space="preserve">58. </w:t>
      </w:r>
      <w:r>
        <w:rPr>
          <w:spacing w:val="-4"/>
          <w:lang w:val="sq-AL"/>
        </w:rPr>
        <w:t>“</w:t>
      </w:r>
      <w:r w:rsidRPr="0010266A">
        <w:rPr>
          <w:spacing w:val="-4"/>
          <w:lang w:val="sq-AL"/>
        </w:rPr>
        <w:t>Praktikë e prodhimit të mirë</w:t>
      </w:r>
      <w:r>
        <w:rPr>
          <w:spacing w:val="-4"/>
          <w:lang w:val="sq-AL"/>
        </w:rPr>
        <w:t>”</w:t>
      </w:r>
      <w:r w:rsidRPr="0010266A">
        <w:rPr>
          <w:spacing w:val="-4"/>
          <w:lang w:val="sq-AL"/>
        </w:rPr>
        <w:t xml:space="preserve"> është pjesa e sigurimit të cilësisë që garanton se barnat prodhohen dhe kontrollohen vazhdimisht në pajtim me standardet e cilësisë, të përshtatshme për përdorimin e tyre të destinuar.</w:t>
      </w:r>
    </w:p>
    <w:p w:rsidR="000C0BFE" w:rsidRPr="0010266A" w:rsidRDefault="000C0BFE" w:rsidP="000C0BFE">
      <w:pPr>
        <w:pStyle w:val="Paragrafi"/>
        <w:rPr>
          <w:spacing w:val="-4"/>
          <w:lang w:val="sq-AL"/>
        </w:rPr>
      </w:pPr>
      <w:r w:rsidRPr="0010266A">
        <w:rPr>
          <w:spacing w:val="-4"/>
          <w:lang w:val="sq-AL"/>
        </w:rPr>
        <w:tab/>
        <w:t xml:space="preserve">59. </w:t>
      </w:r>
      <w:r>
        <w:rPr>
          <w:spacing w:val="-4"/>
          <w:lang w:val="sq-AL"/>
        </w:rPr>
        <w:t>“</w:t>
      </w:r>
      <w:r w:rsidRPr="0010266A">
        <w:rPr>
          <w:spacing w:val="-4"/>
          <w:lang w:val="sq-AL"/>
        </w:rPr>
        <w:t>Përfaqësuesi i mbajtësit të autorizimit të tregtimit</w:t>
      </w:r>
      <w:r>
        <w:rPr>
          <w:spacing w:val="-4"/>
          <w:lang w:val="sq-AL"/>
        </w:rPr>
        <w:t>”</w:t>
      </w:r>
      <w:r w:rsidRPr="0010266A">
        <w:rPr>
          <w:spacing w:val="-4"/>
          <w:lang w:val="sq-AL"/>
        </w:rPr>
        <w:t xml:space="preserve"> është çdo person juridik, vendas apo i huaj, që ka të drejtën e përfaqësimit të mbajtësit të autorizimit të tregtimit në vendin tonë.</w:t>
      </w:r>
    </w:p>
    <w:p w:rsidR="000C0BFE" w:rsidRPr="0010266A" w:rsidRDefault="000C0BFE" w:rsidP="000C0BFE">
      <w:pPr>
        <w:pStyle w:val="Paragrafi"/>
        <w:rPr>
          <w:spacing w:val="-4"/>
          <w:lang w:val="sq-AL"/>
        </w:rPr>
      </w:pPr>
      <w:r w:rsidRPr="0010266A">
        <w:rPr>
          <w:spacing w:val="-4"/>
          <w:lang w:val="sq-AL"/>
        </w:rPr>
        <w:tab/>
        <w:t xml:space="preserve">60. </w:t>
      </w:r>
      <w:r>
        <w:rPr>
          <w:spacing w:val="-4"/>
          <w:lang w:val="sq-AL"/>
        </w:rPr>
        <w:t>“</w:t>
      </w:r>
      <w:r w:rsidRPr="0010266A">
        <w:rPr>
          <w:spacing w:val="-4"/>
          <w:lang w:val="sq-AL"/>
        </w:rPr>
        <w:t>Provë klinike</w:t>
      </w:r>
      <w:r>
        <w:rPr>
          <w:spacing w:val="-4"/>
          <w:lang w:val="sq-AL"/>
        </w:rPr>
        <w:t>”</w:t>
      </w:r>
      <w:r w:rsidRPr="0010266A">
        <w:rPr>
          <w:spacing w:val="-4"/>
          <w:lang w:val="sq-AL"/>
        </w:rPr>
        <w:t xml:space="preserve"> është investigimi (hetimi) i kryer në qeniet njerëzore për:</w:t>
      </w:r>
    </w:p>
    <w:p w:rsidR="000C0BFE" w:rsidRPr="0010266A" w:rsidRDefault="000C0BFE" w:rsidP="000C0BFE">
      <w:pPr>
        <w:pStyle w:val="Paragrafi"/>
        <w:rPr>
          <w:spacing w:val="-4"/>
          <w:lang w:val="sq-AL"/>
        </w:rPr>
      </w:pPr>
      <w:r w:rsidRPr="0010266A">
        <w:rPr>
          <w:spacing w:val="-4"/>
          <w:lang w:val="sq-AL"/>
        </w:rPr>
        <w:tab/>
        <w:t xml:space="preserve">a) zbulimin ose verifikimin e efekteve klinike, farmakologjike dhe/ose efekteve </w:t>
      </w:r>
      <w:proofErr w:type="spellStart"/>
      <w:r w:rsidRPr="0010266A">
        <w:rPr>
          <w:spacing w:val="-4"/>
          <w:lang w:val="sq-AL"/>
        </w:rPr>
        <w:t>farmako</w:t>
      </w:r>
      <w:proofErr w:type="spellEnd"/>
      <w:r w:rsidRPr="0010266A">
        <w:rPr>
          <w:spacing w:val="-4"/>
          <w:lang w:val="sq-AL"/>
        </w:rPr>
        <w:t>-dinamike të tjera, të një a më shumë barnave në fazë eksperimentale;</w:t>
      </w:r>
    </w:p>
    <w:p w:rsidR="000C0BFE" w:rsidRPr="0010266A" w:rsidRDefault="000C0BFE" w:rsidP="000C0BFE">
      <w:pPr>
        <w:pStyle w:val="Paragrafi"/>
        <w:rPr>
          <w:spacing w:val="-4"/>
          <w:lang w:val="sq-AL"/>
        </w:rPr>
      </w:pPr>
      <w:r w:rsidRPr="0010266A">
        <w:rPr>
          <w:spacing w:val="-4"/>
          <w:lang w:val="sq-AL"/>
        </w:rPr>
        <w:tab/>
        <w:t>b) identifikimin e ndonjë efekti të padëshiruar të një a më shumë barnave në fazë eksperimentale;</w:t>
      </w:r>
    </w:p>
    <w:p w:rsidR="000C0BFE" w:rsidRPr="0010266A" w:rsidRDefault="000C0BFE" w:rsidP="000C0BFE">
      <w:pPr>
        <w:pStyle w:val="Paragrafi"/>
        <w:rPr>
          <w:spacing w:val="-4"/>
          <w:lang w:val="sq-AL"/>
        </w:rPr>
      </w:pPr>
      <w:r w:rsidRPr="0010266A">
        <w:rPr>
          <w:spacing w:val="-4"/>
          <w:lang w:val="sq-AL"/>
        </w:rPr>
        <w:tab/>
        <w:t>c) studimin e përthithjes, shpërndarjes, metabolizmit dhe eliminimin nga organizmi të një a më shumë barnave në fazë eksperimentale, me qëllim garantimin e sigurisë dhe efikasitetit të tyre.</w:t>
      </w:r>
    </w:p>
    <w:p w:rsidR="000C0BFE" w:rsidRPr="0010266A" w:rsidRDefault="000C0BFE" w:rsidP="000C0BFE">
      <w:pPr>
        <w:pStyle w:val="Paragrafi"/>
        <w:rPr>
          <w:spacing w:val="-4"/>
          <w:lang w:val="sq-AL"/>
        </w:rPr>
      </w:pPr>
      <w:r w:rsidRPr="0010266A">
        <w:rPr>
          <w:spacing w:val="-4"/>
          <w:lang w:val="sq-AL"/>
        </w:rPr>
        <w:tab/>
        <w:t xml:space="preserve">61. </w:t>
      </w:r>
      <w:r>
        <w:rPr>
          <w:spacing w:val="-4"/>
          <w:lang w:val="sq-AL"/>
        </w:rPr>
        <w:t>“</w:t>
      </w:r>
      <w:r w:rsidRPr="0010266A">
        <w:rPr>
          <w:spacing w:val="-4"/>
          <w:lang w:val="sq-AL"/>
        </w:rPr>
        <w:t>Praktikë klinike e mirë</w:t>
      </w:r>
      <w:r>
        <w:rPr>
          <w:spacing w:val="-4"/>
          <w:lang w:val="sq-AL"/>
        </w:rPr>
        <w:t>”</w:t>
      </w:r>
      <w:r w:rsidRPr="0010266A">
        <w:rPr>
          <w:spacing w:val="-4"/>
          <w:lang w:val="sq-AL"/>
        </w:rPr>
        <w:t xml:space="preserve"> është tërësia e kërkesave shkencore dhe etike, të njohura në nivel ndërkombëtar, për të mbikëqyrur projektimin, kryerjen, regjistrimin dhe raportimin e provave klinike që përfshijnë pjesëmarrjen e qenieve njerëzore. Përputhja me praktikën klinike të mirë garanton mbrojtjen e të drejtave, sigurisë dhe mirëqenies së subjekteve të provave klinike, si dhe besueshmërinë e rezultateve të këtyre të fundit.</w:t>
      </w:r>
    </w:p>
    <w:p w:rsidR="000C0BFE" w:rsidRPr="0010266A" w:rsidRDefault="000C0BFE" w:rsidP="000C0BFE">
      <w:pPr>
        <w:pStyle w:val="Paragrafi"/>
        <w:rPr>
          <w:spacing w:val="-4"/>
          <w:lang w:val="sq-AL"/>
        </w:rPr>
      </w:pPr>
      <w:r w:rsidRPr="0010266A">
        <w:rPr>
          <w:spacing w:val="-4"/>
          <w:lang w:val="sq-AL"/>
        </w:rPr>
        <w:tab/>
        <w:t xml:space="preserve">62. </w:t>
      </w:r>
      <w:r>
        <w:rPr>
          <w:spacing w:val="-4"/>
          <w:lang w:val="sq-AL"/>
        </w:rPr>
        <w:t>“</w:t>
      </w:r>
      <w:proofErr w:type="spellStart"/>
      <w:r w:rsidRPr="0010266A">
        <w:rPr>
          <w:spacing w:val="-4"/>
          <w:lang w:val="sq-AL"/>
        </w:rPr>
        <w:t>Placebo</w:t>
      </w:r>
      <w:proofErr w:type="spellEnd"/>
      <w:r>
        <w:rPr>
          <w:spacing w:val="-4"/>
          <w:lang w:val="sq-AL"/>
        </w:rPr>
        <w:t>”</w:t>
      </w:r>
      <w:r w:rsidRPr="0010266A">
        <w:rPr>
          <w:spacing w:val="-4"/>
          <w:lang w:val="sq-AL"/>
        </w:rPr>
        <w:t xml:space="preserve"> është forma farmaceutike, e cila nuk përmban lëndën aktive.</w:t>
      </w:r>
    </w:p>
    <w:p w:rsidR="000C0BFE" w:rsidRPr="0010266A" w:rsidRDefault="000C0BFE" w:rsidP="000C0BFE">
      <w:pPr>
        <w:pStyle w:val="Paragrafi"/>
        <w:rPr>
          <w:spacing w:val="-4"/>
          <w:lang w:val="sq-AL"/>
        </w:rPr>
      </w:pPr>
      <w:r w:rsidRPr="0010266A">
        <w:rPr>
          <w:spacing w:val="-4"/>
          <w:lang w:val="sq-AL"/>
        </w:rPr>
        <w:tab/>
        <w:t xml:space="preserve">63. </w:t>
      </w:r>
      <w:r>
        <w:rPr>
          <w:spacing w:val="-4"/>
          <w:lang w:val="sq-AL"/>
        </w:rPr>
        <w:t>“</w:t>
      </w:r>
      <w:r w:rsidRPr="0010266A">
        <w:rPr>
          <w:spacing w:val="-4"/>
          <w:lang w:val="sq-AL"/>
        </w:rPr>
        <w:t>Protokoll</w:t>
      </w:r>
      <w:r>
        <w:rPr>
          <w:spacing w:val="-4"/>
          <w:lang w:val="sq-AL"/>
        </w:rPr>
        <w:t>”</w:t>
      </w:r>
      <w:r w:rsidRPr="0010266A">
        <w:rPr>
          <w:spacing w:val="-4"/>
          <w:lang w:val="sq-AL"/>
        </w:rPr>
        <w:t xml:space="preserve"> është dokumenti që përshkruan qëllimin/et, projektimin, metodologjinë, të dhënat statistikore dhe mënyrën e organizimit të provës klinike.</w:t>
      </w:r>
    </w:p>
    <w:p w:rsidR="000C0BFE" w:rsidRPr="0010266A" w:rsidRDefault="000C0BFE" w:rsidP="000C0BFE">
      <w:pPr>
        <w:pStyle w:val="Paragrafi"/>
        <w:rPr>
          <w:spacing w:val="-4"/>
          <w:lang w:val="sq-AL"/>
        </w:rPr>
      </w:pPr>
      <w:r w:rsidRPr="0010266A">
        <w:rPr>
          <w:spacing w:val="-4"/>
          <w:lang w:val="sq-AL"/>
        </w:rPr>
        <w:tab/>
        <w:t xml:space="preserve">64. </w:t>
      </w:r>
      <w:r>
        <w:rPr>
          <w:spacing w:val="-4"/>
          <w:lang w:val="sq-AL"/>
        </w:rPr>
        <w:t>“</w:t>
      </w:r>
      <w:r w:rsidRPr="0010266A">
        <w:rPr>
          <w:spacing w:val="-4"/>
          <w:lang w:val="sq-AL"/>
        </w:rPr>
        <w:t>Përmbledhja e karakteristikave të produktit</w:t>
      </w:r>
      <w:r>
        <w:rPr>
          <w:spacing w:val="-4"/>
          <w:lang w:val="sq-AL"/>
        </w:rPr>
        <w:t>”</w:t>
      </w:r>
      <w:r w:rsidRPr="0010266A">
        <w:rPr>
          <w:spacing w:val="-4"/>
          <w:lang w:val="sq-AL"/>
        </w:rPr>
        <w:t xml:space="preserve"> është informacioni i plotë, i miratuar sipas një procedure autorizimi nga Agjencia dhe i destinuar për përdorim nga profesionistët e kujdesit shëndetësor.</w:t>
      </w:r>
    </w:p>
    <w:p w:rsidR="000C0BFE" w:rsidRPr="0010266A" w:rsidRDefault="000C0BFE" w:rsidP="000C0BFE">
      <w:pPr>
        <w:pStyle w:val="Paragrafi"/>
        <w:rPr>
          <w:spacing w:val="-4"/>
          <w:lang w:val="sq-AL"/>
        </w:rPr>
      </w:pPr>
      <w:r w:rsidRPr="0010266A">
        <w:rPr>
          <w:spacing w:val="-4"/>
          <w:lang w:val="sq-AL"/>
        </w:rPr>
        <w:tab/>
        <w:t xml:space="preserve">65. </w:t>
      </w:r>
      <w:r>
        <w:rPr>
          <w:spacing w:val="-4"/>
          <w:lang w:val="sq-AL"/>
        </w:rPr>
        <w:t>“</w:t>
      </w:r>
      <w:r w:rsidRPr="0010266A">
        <w:rPr>
          <w:spacing w:val="-4"/>
          <w:lang w:val="sq-AL"/>
        </w:rPr>
        <w:t>Plani i menaxhimit të riskut</w:t>
      </w:r>
      <w:r>
        <w:rPr>
          <w:spacing w:val="-4"/>
          <w:lang w:val="sq-AL"/>
        </w:rPr>
        <w:t>”</w:t>
      </w:r>
      <w:r w:rsidRPr="0010266A">
        <w:rPr>
          <w:spacing w:val="-4"/>
          <w:lang w:val="sq-AL"/>
        </w:rPr>
        <w:t xml:space="preserve"> është përshkrimi i detajuar i sistemit të menaxhimit të riskut. </w:t>
      </w:r>
    </w:p>
    <w:p w:rsidR="000C0BFE" w:rsidRPr="0010266A" w:rsidRDefault="000C0BFE" w:rsidP="000C0BFE">
      <w:pPr>
        <w:pStyle w:val="Paragrafi"/>
        <w:rPr>
          <w:spacing w:val="-4"/>
          <w:lang w:val="sq-AL"/>
        </w:rPr>
      </w:pPr>
      <w:r w:rsidRPr="0010266A">
        <w:rPr>
          <w:spacing w:val="-4"/>
          <w:lang w:val="sq-AL"/>
        </w:rPr>
        <w:tab/>
        <w:t xml:space="preserve">66. </w:t>
      </w:r>
      <w:r>
        <w:rPr>
          <w:spacing w:val="-4"/>
          <w:lang w:val="sq-AL"/>
        </w:rPr>
        <w:t>“</w:t>
      </w:r>
      <w:r w:rsidRPr="0010266A">
        <w:rPr>
          <w:spacing w:val="-4"/>
          <w:lang w:val="sq-AL"/>
        </w:rPr>
        <w:t>Praktikë e shpërndarjes së mirë</w:t>
      </w:r>
      <w:r>
        <w:rPr>
          <w:spacing w:val="-4"/>
          <w:lang w:val="sq-AL"/>
        </w:rPr>
        <w:t>”</w:t>
      </w:r>
      <w:r w:rsidRPr="0010266A">
        <w:rPr>
          <w:spacing w:val="-4"/>
          <w:lang w:val="sq-AL"/>
        </w:rPr>
        <w:t xml:space="preserve"> është tërësia e rregullave  që duhen respektuar nga tregtuesi me shumicë për shpërndarjen e barnave.</w:t>
      </w:r>
    </w:p>
    <w:p w:rsidR="000C0BFE" w:rsidRPr="0010266A" w:rsidRDefault="000C0BFE" w:rsidP="000C0BFE">
      <w:pPr>
        <w:pStyle w:val="Paragrafi"/>
        <w:rPr>
          <w:spacing w:val="-4"/>
          <w:lang w:val="sq-AL"/>
        </w:rPr>
      </w:pPr>
      <w:r w:rsidRPr="0010266A">
        <w:rPr>
          <w:spacing w:val="-4"/>
          <w:lang w:val="sq-AL"/>
        </w:rPr>
        <w:tab/>
        <w:t xml:space="preserve">67. </w:t>
      </w:r>
      <w:r>
        <w:rPr>
          <w:spacing w:val="-4"/>
          <w:lang w:val="sq-AL"/>
        </w:rPr>
        <w:t>“</w:t>
      </w:r>
      <w:r w:rsidRPr="0010266A">
        <w:rPr>
          <w:spacing w:val="-4"/>
          <w:lang w:val="sq-AL"/>
        </w:rPr>
        <w:t>Praktikë e ruajtjes së mirë</w:t>
      </w:r>
      <w:r>
        <w:rPr>
          <w:spacing w:val="-4"/>
          <w:lang w:val="sq-AL"/>
        </w:rPr>
        <w:t>”</w:t>
      </w:r>
      <w:r w:rsidRPr="0010266A">
        <w:rPr>
          <w:spacing w:val="-4"/>
          <w:lang w:val="sq-AL"/>
        </w:rPr>
        <w:t xml:space="preserve"> është tërësia e rregullave që përcaktojnë kushtet dhe kërkesat që duhet të përmbushin mjediset ku ruhen lëndët e para, materialet ambalazhuese dhe produkti i gatshëm, në mënyrë që ndikimi i faktorëve fizikë (dritës, lagështisë e temperaturës) dhe i mikroorganizmave të jetë minimal, për të garantuar qëndrueshmërinë dhe cilësinë e barnave, sipas </w:t>
      </w:r>
      <w:proofErr w:type="spellStart"/>
      <w:r w:rsidRPr="0010266A">
        <w:rPr>
          <w:spacing w:val="-4"/>
          <w:lang w:val="sq-AL"/>
        </w:rPr>
        <w:t>Farmakopesë</w:t>
      </w:r>
      <w:proofErr w:type="spellEnd"/>
      <w:r w:rsidRPr="0010266A">
        <w:rPr>
          <w:spacing w:val="-4"/>
          <w:lang w:val="sq-AL"/>
        </w:rPr>
        <w:t xml:space="preserve"> dhe standardeve të miratuara.</w:t>
      </w:r>
    </w:p>
    <w:p w:rsidR="000C0BFE" w:rsidRPr="0010266A" w:rsidRDefault="000C0BFE" w:rsidP="000C0BFE">
      <w:pPr>
        <w:pStyle w:val="Paragrafi"/>
        <w:rPr>
          <w:spacing w:val="-4"/>
          <w:lang w:val="sq-AL"/>
        </w:rPr>
      </w:pPr>
      <w:r w:rsidRPr="0010266A">
        <w:rPr>
          <w:spacing w:val="-4"/>
          <w:lang w:val="sq-AL"/>
        </w:rPr>
        <w:tab/>
        <w:t xml:space="preserve">68. </w:t>
      </w:r>
      <w:r>
        <w:rPr>
          <w:spacing w:val="-4"/>
          <w:lang w:val="sq-AL"/>
        </w:rPr>
        <w:t>“</w:t>
      </w:r>
      <w:r w:rsidRPr="0010266A">
        <w:rPr>
          <w:spacing w:val="-4"/>
          <w:lang w:val="sq-AL"/>
        </w:rPr>
        <w:t>Raport periodik i përditësuar i sigurisë</w:t>
      </w:r>
      <w:r>
        <w:rPr>
          <w:spacing w:val="-4"/>
          <w:lang w:val="sq-AL"/>
        </w:rPr>
        <w:t>”</w:t>
      </w:r>
      <w:r w:rsidRPr="0010266A">
        <w:rPr>
          <w:spacing w:val="-4"/>
          <w:lang w:val="sq-AL"/>
        </w:rPr>
        <w:t xml:space="preserve"> është dokumenti që ka për </w:t>
      </w:r>
      <w:proofErr w:type="spellStart"/>
      <w:r w:rsidRPr="0010266A">
        <w:rPr>
          <w:spacing w:val="-4"/>
          <w:lang w:val="sq-AL"/>
        </w:rPr>
        <w:t>për</w:t>
      </w:r>
      <w:proofErr w:type="spellEnd"/>
      <w:r w:rsidRPr="0010266A">
        <w:rPr>
          <w:spacing w:val="-4"/>
          <w:lang w:val="sq-AL"/>
        </w:rPr>
        <w:t xml:space="preserve"> qëllim të japë një vlerësim të balancës përfitim/risk për një bar, i cili paraqitet tek autoritetet në mënyrë periodike.</w:t>
      </w:r>
    </w:p>
    <w:p w:rsidR="000C0BFE" w:rsidRPr="0010266A" w:rsidRDefault="000C0BFE" w:rsidP="000C0BFE">
      <w:pPr>
        <w:pStyle w:val="Paragrafi"/>
        <w:rPr>
          <w:spacing w:val="-4"/>
          <w:lang w:val="sq-AL"/>
        </w:rPr>
      </w:pPr>
      <w:r w:rsidRPr="0010266A">
        <w:rPr>
          <w:spacing w:val="-4"/>
          <w:lang w:val="sq-AL"/>
        </w:rPr>
        <w:tab/>
        <w:t xml:space="preserve">69. </w:t>
      </w:r>
      <w:r>
        <w:rPr>
          <w:spacing w:val="-4"/>
          <w:lang w:val="sq-AL"/>
        </w:rPr>
        <w:t>“</w:t>
      </w:r>
      <w:r w:rsidRPr="0010266A">
        <w:rPr>
          <w:spacing w:val="-4"/>
          <w:lang w:val="sq-AL"/>
        </w:rPr>
        <w:t>Recetë mjekësore</w:t>
      </w:r>
      <w:r>
        <w:rPr>
          <w:spacing w:val="-4"/>
          <w:lang w:val="sq-AL"/>
        </w:rPr>
        <w:t>”</w:t>
      </w:r>
      <w:r w:rsidRPr="0010266A">
        <w:rPr>
          <w:spacing w:val="-4"/>
          <w:lang w:val="sq-AL"/>
        </w:rPr>
        <w:t xml:space="preserve"> është formati i miratuar për përshkrimin e barit, i printuar ose elektronik, i lëshuar nga profesionisti i shëndetit, i cili është i kualifikuar për kryerjen e këtij veprimi. Përmbajtja dhe forma e recetës miratohen nga ministria përgjegjëse për fushën e shëndetësisë.</w:t>
      </w:r>
    </w:p>
    <w:p w:rsidR="000C0BFE" w:rsidRPr="0010266A" w:rsidRDefault="000C0BFE" w:rsidP="000C0BFE">
      <w:pPr>
        <w:pStyle w:val="Paragrafi"/>
        <w:rPr>
          <w:spacing w:val="-4"/>
          <w:lang w:val="sq-AL"/>
        </w:rPr>
      </w:pPr>
      <w:r w:rsidRPr="0010266A">
        <w:rPr>
          <w:spacing w:val="-4"/>
          <w:lang w:val="sq-AL"/>
        </w:rPr>
        <w:tab/>
        <w:t xml:space="preserve">70. </w:t>
      </w:r>
      <w:r>
        <w:rPr>
          <w:spacing w:val="-4"/>
          <w:lang w:val="sq-AL"/>
        </w:rPr>
        <w:t>“</w:t>
      </w:r>
      <w:r w:rsidRPr="0010266A">
        <w:rPr>
          <w:spacing w:val="-4"/>
          <w:lang w:val="sq-AL"/>
        </w:rPr>
        <w:t>Publicitet për barin</w:t>
      </w:r>
      <w:r>
        <w:rPr>
          <w:spacing w:val="-4"/>
          <w:lang w:val="sq-AL"/>
        </w:rPr>
        <w:t>”</w:t>
      </w:r>
      <w:r w:rsidRPr="0010266A">
        <w:rPr>
          <w:spacing w:val="-4"/>
          <w:lang w:val="sq-AL"/>
        </w:rPr>
        <w:t xml:space="preserve"> është çdo formë informimi, aktivitet mbështetës ose nxitës, i destinuar për të rritur informimin mbi përdorimin e barit. </w:t>
      </w:r>
    </w:p>
    <w:p w:rsidR="000C0BFE" w:rsidRPr="0010266A" w:rsidRDefault="000C0BFE" w:rsidP="000C0BFE">
      <w:pPr>
        <w:pStyle w:val="Paragrafi"/>
        <w:rPr>
          <w:spacing w:val="-4"/>
          <w:lang w:val="sq-AL"/>
        </w:rPr>
      </w:pPr>
      <w:r w:rsidRPr="0010266A">
        <w:rPr>
          <w:spacing w:val="-4"/>
          <w:lang w:val="sq-AL"/>
        </w:rPr>
        <w:tab/>
        <w:t xml:space="preserve">71. </w:t>
      </w:r>
      <w:r>
        <w:rPr>
          <w:spacing w:val="-4"/>
          <w:lang w:val="sq-AL"/>
        </w:rPr>
        <w:t>“</w:t>
      </w:r>
      <w:r w:rsidRPr="0010266A">
        <w:rPr>
          <w:spacing w:val="-4"/>
          <w:lang w:val="sq-AL"/>
        </w:rPr>
        <w:t>Standard</w:t>
      </w:r>
      <w:r>
        <w:rPr>
          <w:spacing w:val="-4"/>
          <w:lang w:val="sq-AL"/>
        </w:rPr>
        <w:t>”</w:t>
      </w:r>
      <w:r w:rsidRPr="0010266A">
        <w:rPr>
          <w:spacing w:val="-4"/>
          <w:lang w:val="sq-AL"/>
        </w:rPr>
        <w:t xml:space="preserve"> është dokumenti ku përshkruhen normat e treguesve cilësorë, rregullat e marrjes së mostrës për analizë, metodat e analizave, rregullat e </w:t>
      </w:r>
      <w:proofErr w:type="spellStart"/>
      <w:r w:rsidRPr="0010266A">
        <w:rPr>
          <w:spacing w:val="-4"/>
          <w:lang w:val="sq-AL"/>
        </w:rPr>
        <w:t>marketimit</w:t>
      </w:r>
      <w:proofErr w:type="spellEnd"/>
      <w:r w:rsidRPr="0010266A">
        <w:rPr>
          <w:spacing w:val="-4"/>
          <w:lang w:val="sq-AL"/>
        </w:rPr>
        <w:t>, të ambalazhimit, transportit dhe ruajtjes së barnave.</w:t>
      </w:r>
    </w:p>
    <w:p w:rsidR="000C0BFE" w:rsidRPr="0010266A" w:rsidRDefault="000C0BFE" w:rsidP="000C0BFE">
      <w:pPr>
        <w:pStyle w:val="Paragrafi"/>
        <w:rPr>
          <w:lang w:val="sq-AL"/>
        </w:rPr>
      </w:pPr>
      <w:r w:rsidRPr="0010266A">
        <w:rPr>
          <w:spacing w:val="-4"/>
          <w:lang w:val="sq-AL"/>
        </w:rPr>
        <w:tab/>
        <w:t xml:space="preserve">72. </w:t>
      </w:r>
      <w:r>
        <w:rPr>
          <w:spacing w:val="-4"/>
          <w:lang w:val="sq-AL"/>
        </w:rPr>
        <w:t>“</w:t>
      </w:r>
      <w:r w:rsidRPr="0010266A">
        <w:rPr>
          <w:spacing w:val="-4"/>
          <w:lang w:val="sq-AL"/>
        </w:rPr>
        <w:t>Seri</w:t>
      </w:r>
      <w:r>
        <w:rPr>
          <w:spacing w:val="-4"/>
          <w:lang w:val="sq-AL"/>
        </w:rPr>
        <w:t>”</w:t>
      </w:r>
      <w:r w:rsidRPr="0010266A">
        <w:rPr>
          <w:spacing w:val="-4"/>
          <w:lang w:val="sq-AL"/>
        </w:rPr>
        <w:t xml:space="preserve"> është një sasi e caktuar e lëndës së parë, e materialit ambalazhues ose e produktit përfundimtar, të prodhuar gjatë një procesi të vetëm ose disa proceseve</w:t>
      </w:r>
      <w:r w:rsidRPr="0010266A">
        <w:rPr>
          <w:lang w:val="sq-AL"/>
        </w:rPr>
        <w:t xml:space="preserve"> në seri, e cila siguron </w:t>
      </w:r>
      <w:proofErr w:type="spellStart"/>
      <w:r w:rsidRPr="0010266A">
        <w:rPr>
          <w:lang w:val="sq-AL"/>
        </w:rPr>
        <w:t>homogjenitetin</w:t>
      </w:r>
      <w:proofErr w:type="spellEnd"/>
      <w:r w:rsidRPr="0010266A">
        <w:rPr>
          <w:lang w:val="sq-AL"/>
        </w:rPr>
        <w:t xml:space="preserve"> e gjithë sasisë.</w:t>
      </w:r>
    </w:p>
    <w:p w:rsidR="000C0BFE" w:rsidRPr="0010266A" w:rsidRDefault="000C0BFE" w:rsidP="000C0BFE">
      <w:pPr>
        <w:pStyle w:val="Paragrafi"/>
        <w:rPr>
          <w:lang w:val="sq-AL"/>
        </w:rPr>
      </w:pPr>
      <w:r w:rsidRPr="0010266A">
        <w:rPr>
          <w:lang w:val="sq-AL"/>
        </w:rPr>
        <w:lastRenderedPageBreak/>
        <w:tab/>
        <w:t xml:space="preserve">73. </w:t>
      </w:r>
      <w:r>
        <w:rPr>
          <w:lang w:val="sq-AL"/>
        </w:rPr>
        <w:t>“</w:t>
      </w:r>
      <w:r w:rsidRPr="0010266A">
        <w:rPr>
          <w:lang w:val="sq-AL"/>
        </w:rPr>
        <w:t>Studim për sigurinë pas autorizimit</w:t>
      </w:r>
      <w:r>
        <w:rPr>
          <w:lang w:val="sq-AL"/>
        </w:rPr>
        <w:t>”</w:t>
      </w:r>
      <w:r w:rsidRPr="0010266A">
        <w:rPr>
          <w:lang w:val="sq-AL"/>
        </w:rPr>
        <w:t xml:space="preserve"> është çdo studim i kryer mbi një bar të autorizuar për t’u vendosur në treg, me qëllim identifikimin ose vlerësimin e rrezikshmërisë së tij ndaj shëndetit të qenieve njerëzore, duke konfirmuar profilin e sigurisë së produktit ose vlerësimin e </w:t>
      </w:r>
      <w:proofErr w:type="spellStart"/>
      <w:r w:rsidRPr="0010266A">
        <w:rPr>
          <w:lang w:val="sq-AL"/>
        </w:rPr>
        <w:t>efektshmërisë</w:t>
      </w:r>
      <w:proofErr w:type="spellEnd"/>
      <w:r w:rsidRPr="0010266A">
        <w:rPr>
          <w:lang w:val="sq-AL"/>
        </w:rPr>
        <w:t xml:space="preserve"> së masave për menaxhimin e riskut.</w:t>
      </w:r>
    </w:p>
    <w:p w:rsidR="000C0BFE" w:rsidRPr="0010266A" w:rsidRDefault="000C0BFE" w:rsidP="000C0BFE">
      <w:pPr>
        <w:pStyle w:val="Paragrafi"/>
        <w:rPr>
          <w:lang w:val="sq-AL"/>
        </w:rPr>
      </w:pPr>
      <w:r w:rsidRPr="0010266A">
        <w:rPr>
          <w:lang w:val="sq-AL"/>
        </w:rPr>
        <w:tab/>
        <w:t xml:space="preserve">74. </w:t>
      </w:r>
      <w:r>
        <w:rPr>
          <w:lang w:val="sq-AL"/>
        </w:rPr>
        <w:t>“</w:t>
      </w:r>
      <w:r w:rsidRPr="0010266A">
        <w:rPr>
          <w:lang w:val="sq-AL"/>
        </w:rPr>
        <w:t>Shpërndarje me shumicë e barnave</w:t>
      </w:r>
      <w:r>
        <w:rPr>
          <w:lang w:val="sq-AL"/>
        </w:rPr>
        <w:t>”</w:t>
      </w:r>
      <w:r w:rsidRPr="0010266A">
        <w:rPr>
          <w:lang w:val="sq-AL"/>
        </w:rPr>
        <w:t xml:space="preserve"> janë të gjitha aktivitetet që kanë të bëjnë me prokurimin, mbajtjen, furnizimin ose eksportimin e barnave deri në farmacitë private. Këto aktivitete kryhen me prodhuesit ose depozituesit e tyre, importuesit, shpërndarës të tjerë me shumicë ose që kanë të drejtën të furnizojnë publikun me barna në territorin e Republikës së Shqipërisë.</w:t>
      </w:r>
    </w:p>
    <w:p w:rsidR="000C0BFE" w:rsidRPr="0010266A" w:rsidRDefault="000C0BFE" w:rsidP="000C0BFE">
      <w:pPr>
        <w:pStyle w:val="Paragrafi"/>
        <w:rPr>
          <w:lang w:val="sq-AL"/>
        </w:rPr>
      </w:pPr>
      <w:r w:rsidRPr="0010266A">
        <w:rPr>
          <w:lang w:val="sq-AL"/>
        </w:rPr>
        <w:tab/>
        <w:t xml:space="preserve">75. </w:t>
      </w:r>
      <w:r>
        <w:rPr>
          <w:lang w:val="sq-AL"/>
        </w:rPr>
        <w:t>“</w:t>
      </w:r>
      <w:r w:rsidRPr="0010266A">
        <w:rPr>
          <w:lang w:val="sq-AL"/>
        </w:rPr>
        <w:t>Sponsor</w:t>
      </w:r>
      <w:r>
        <w:rPr>
          <w:lang w:val="sq-AL"/>
        </w:rPr>
        <w:t>”</w:t>
      </w:r>
      <w:r w:rsidRPr="0010266A">
        <w:rPr>
          <w:lang w:val="sq-AL"/>
        </w:rPr>
        <w:t xml:space="preserve"> është individi, kompania, institucioni ose organizata që merr përgjegjësinë për fillimin, administrimin dhe/ose financimin e provës klinike. </w:t>
      </w:r>
    </w:p>
    <w:p w:rsidR="000C0BFE" w:rsidRPr="0010266A" w:rsidRDefault="000C0BFE" w:rsidP="000C0BFE">
      <w:pPr>
        <w:pStyle w:val="Paragrafi"/>
        <w:rPr>
          <w:lang w:val="sq-AL"/>
        </w:rPr>
      </w:pPr>
      <w:r w:rsidRPr="0010266A">
        <w:rPr>
          <w:lang w:val="sq-AL"/>
        </w:rPr>
        <w:tab/>
        <w:t xml:space="preserve">76. </w:t>
      </w:r>
      <w:r>
        <w:rPr>
          <w:lang w:val="sq-AL"/>
        </w:rPr>
        <w:t>“</w:t>
      </w:r>
      <w:r w:rsidRPr="0010266A">
        <w:rPr>
          <w:lang w:val="sq-AL"/>
        </w:rPr>
        <w:t xml:space="preserve">Sistem i </w:t>
      </w:r>
      <w:proofErr w:type="spellStart"/>
      <w:r w:rsidRPr="0010266A">
        <w:rPr>
          <w:lang w:val="sq-AL"/>
        </w:rPr>
        <w:t>farmakovigjilencës</w:t>
      </w:r>
      <w:proofErr w:type="spellEnd"/>
      <w:r>
        <w:rPr>
          <w:lang w:val="sq-AL"/>
        </w:rPr>
        <w:t>”</w:t>
      </w:r>
      <w:r w:rsidRPr="0010266A">
        <w:rPr>
          <w:lang w:val="sq-AL"/>
        </w:rPr>
        <w:t xml:space="preserve"> është sistemi i përdorur nga mbajtësi i autorizimit të tregtimit dhe Agjencia, me qëllim përmbushjen e detyrave dhe përgjegjësive të parashikuara në këtë ligj, si dhe atyre të përcaktuara për monitorimin e sigurisë së barnave të autorizuara dhe zbulimin e çdo ndryshimi të balancës risk-përfitim.</w:t>
      </w:r>
    </w:p>
    <w:p w:rsidR="000C0BFE" w:rsidRPr="0010266A" w:rsidRDefault="000C0BFE" w:rsidP="000C0BFE">
      <w:pPr>
        <w:pStyle w:val="Paragrafi"/>
        <w:rPr>
          <w:lang w:val="sq-AL"/>
        </w:rPr>
      </w:pPr>
      <w:r w:rsidRPr="0010266A">
        <w:rPr>
          <w:lang w:val="sq-AL"/>
        </w:rPr>
        <w:tab/>
        <w:t xml:space="preserve">77. </w:t>
      </w:r>
      <w:r>
        <w:rPr>
          <w:lang w:val="sq-AL"/>
        </w:rPr>
        <w:t>“</w:t>
      </w:r>
      <w:r w:rsidRPr="0010266A">
        <w:rPr>
          <w:lang w:val="sq-AL"/>
        </w:rPr>
        <w:t>Sistemi i menaxhimit të riskut</w:t>
      </w:r>
      <w:r>
        <w:rPr>
          <w:lang w:val="sq-AL"/>
        </w:rPr>
        <w:t>”</w:t>
      </w:r>
      <w:r w:rsidRPr="0010266A">
        <w:rPr>
          <w:lang w:val="sq-AL"/>
        </w:rPr>
        <w:t xml:space="preserve"> është tërësia e aktiviteteve të </w:t>
      </w:r>
      <w:proofErr w:type="spellStart"/>
      <w:r w:rsidRPr="0010266A">
        <w:rPr>
          <w:lang w:val="sq-AL"/>
        </w:rPr>
        <w:t>farmakovigjilencës</w:t>
      </w:r>
      <w:proofErr w:type="spellEnd"/>
      <w:r w:rsidRPr="0010266A">
        <w:rPr>
          <w:lang w:val="sq-AL"/>
        </w:rPr>
        <w:t xml:space="preserve"> dhe ndërhyrjet, me qëllim për të identifikuar, karakterizuar, parandaluar ose minimizuar riskun lidhur me barnat, duke përfshirë vlerësimin e </w:t>
      </w:r>
      <w:proofErr w:type="spellStart"/>
      <w:r w:rsidRPr="0010266A">
        <w:rPr>
          <w:lang w:val="sq-AL"/>
        </w:rPr>
        <w:t>efektshmërisë</w:t>
      </w:r>
      <w:proofErr w:type="spellEnd"/>
      <w:r w:rsidRPr="0010266A">
        <w:rPr>
          <w:lang w:val="sq-AL"/>
        </w:rPr>
        <w:t xml:space="preserve"> së këtyre aktiviteteve dhe ndërhyrjeve. </w:t>
      </w:r>
    </w:p>
    <w:p w:rsidR="000C0BFE" w:rsidRPr="0010266A" w:rsidRDefault="000C0BFE" w:rsidP="000C0BFE">
      <w:pPr>
        <w:pStyle w:val="Paragrafi"/>
        <w:rPr>
          <w:lang w:val="sq-AL"/>
        </w:rPr>
      </w:pPr>
      <w:r w:rsidRPr="0010266A">
        <w:rPr>
          <w:lang w:val="sq-AL"/>
        </w:rPr>
        <w:tab/>
        <w:t xml:space="preserve">78. </w:t>
      </w:r>
      <w:r>
        <w:rPr>
          <w:lang w:val="sq-AL"/>
        </w:rPr>
        <w:t>“</w:t>
      </w:r>
      <w:r w:rsidRPr="0010266A">
        <w:rPr>
          <w:lang w:val="sq-AL"/>
        </w:rPr>
        <w:t>Shpërndarës farmaceutik</w:t>
      </w:r>
      <w:r>
        <w:rPr>
          <w:lang w:val="sq-AL"/>
        </w:rPr>
        <w:t>”</w:t>
      </w:r>
      <w:r w:rsidRPr="0010266A">
        <w:rPr>
          <w:lang w:val="sq-AL"/>
        </w:rPr>
        <w:t xml:space="preserve"> është njësia tregtare farmaceutike që furnizohet nga importuesit farmaceutikë dhe prodhuesit që ushtrojnë brenda vendit veprimtarinë për të realizuar shitjen me shumicë të barnave.</w:t>
      </w:r>
    </w:p>
    <w:p w:rsidR="000C0BFE" w:rsidRPr="0010266A" w:rsidRDefault="000C0BFE" w:rsidP="000C0BFE">
      <w:pPr>
        <w:pStyle w:val="Paragrafi"/>
        <w:rPr>
          <w:lang w:val="sq-AL"/>
        </w:rPr>
      </w:pPr>
      <w:r w:rsidRPr="0010266A">
        <w:rPr>
          <w:lang w:val="sq-AL"/>
        </w:rPr>
        <w:tab/>
        <w:t xml:space="preserve">79. </w:t>
      </w:r>
      <w:r>
        <w:rPr>
          <w:lang w:val="sq-AL"/>
        </w:rPr>
        <w:t>“</w:t>
      </w:r>
      <w:r w:rsidRPr="0010266A">
        <w:rPr>
          <w:lang w:val="sq-AL"/>
        </w:rPr>
        <w:t>Tregtim në distancë</w:t>
      </w:r>
      <w:r>
        <w:rPr>
          <w:lang w:val="sq-AL"/>
        </w:rPr>
        <w:t>”</w:t>
      </w:r>
      <w:r w:rsidRPr="0010266A">
        <w:rPr>
          <w:lang w:val="sq-AL"/>
        </w:rPr>
        <w:t xml:space="preserve"> është çdo lloj marrëdhënieje e shitjes ose e blerjes, e cila ka si objekt tregtimin e barnave në rrugë elektronike (</w:t>
      </w:r>
      <w:proofErr w:type="spellStart"/>
      <w:r w:rsidRPr="0010266A">
        <w:rPr>
          <w:lang w:val="sq-AL"/>
        </w:rPr>
        <w:t>online</w:t>
      </w:r>
      <w:proofErr w:type="spellEnd"/>
      <w:r w:rsidRPr="0010266A">
        <w:rPr>
          <w:lang w:val="sq-AL"/>
        </w:rPr>
        <w:t xml:space="preserve">), duke përjashtuar mundësinë e zbatimit të procedurave standarde të tregtimit të zakonshëm. </w:t>
      </w:r>
    </w:p>
    <w:p w:rsidR="000C0BFE" w:rsidRPr="0010266A" w:rsidRDefault="000C0BFE" w:rsidP="000C0BFE">
      <w:pPr>
        <w:pStyle w:val="Paragrafi"/>
        <w:rPr>
          <w:lang w:val="sq-AL"/>
        </w:rPr>
      </w:pPr>
      <w:r w:rsidRPr="0010266A">
        <w:rPr>
          <w:lang w:val="sq-AL"/>
        </w:rPr>
        <w:tab/>
        <w:t xml:space="preserve">80. </w:t>
      </w:r>
      <w:r>
        <w:rPr>
          <w:lang w:val="sq-AL"/>
        </w:rPr>
        <w:t>“</w:t>
      </w:r>
      <w:r w:rsidRPr="0010266A">
        <w:rPr>
          <w:lang w:val="sq-AL"/>
        </w:rPr>
        <w:t>Tregtues me shumicë</w:t>
      </w:r>
      <w:r>
        <w:rPr>
          <w:lang w:val="sq-AL"/>
        </w:rPr>
        <w:t>”</w:t>
      </w:r>
      <w:r w:rsidRPr="0010266A">
        <w:rPr>
          <w:lang w:val="sq-AL"/>
        </w:rPr>
        <w:t xml:space="preserve"> janë personat juridikë, vendas ose të huaj, të licencuar për kryerjen e aktiviteteve të importit, eksportit dhe/ose shpërndarjes me shumicë të barnave. </w:t>
      </w:r>
    </w:p>
    <w:p w:rsidR="000C0BFE" w:rsidRPr="0010266A" w:rsidRDefault="000C0BFE" w:rsidP="000C0BFE">
      <w:pPr>
        <w:pStyle w:val="Paragrafi"/>
        <w:rPr>
          <w:sz w:val="14"/>
          <w:lang w:val="sq-AL"/>
        </w:rPr>
      </w:pPr>
    </w:p>
    <w:p w:rsidR="000C0BFE" w:rsidRPr="0010266A" w:rsidRDefault="000C0BFE" w:rsidP="000C0BFE">
      <w:pPr>
        <w:pStyle w:val="NeniNr"/>
        <w:rPr>
          <w:lang w:val="sq-AL"/>
        </w:rPr>
      </w:pPr>
      <w:r w:rsidRPr="0010266A">
        <w:rPr>
          <w:lang w:val="sq-AL"/>
        </w:rPr>
        <w:t>Neni 4</w:t>
      </w:r>
    </w:p>
    <w:p w:rsidR="000C0BFE" w:rsidRPr="0010266A" w:rsidRDefault="000C0BFE" w:rsidP="000C0BFE">
      <w:pPr>
        <w:pStyle w:val="NeniTitull"/>
        <w:rPr>
          <w:lang w:val="sq-AL"/>
        </w:rPr>
      </w:pPr>
      <w:r w:rsidRPr="0010266A">
        <w:rPr>
          <w:lang w:val="sq-AL"/>
        </w:rPr>
        <w:t>Ndalimi i veprimtarive dëmtuese të shëndetit</w:t>
      </w:r>
    </w:p>
    <w:p w:rsidR="000C0BFE" w:rsidRPr="0010266A" w:rsidRDefault="000C0BFE" w:rsidP="000C0BFE">
      <w:pPr>
        <w:pStyle w:val="Paragrafi"/>
        <w:rPr>
          <w:sz w:val="14"/>
          <w:lang w:val="sq-AL"/>
        </w:rPr>
      </w:pPr>
    </w:p>
    <w:p w:rsidR="000C0BFE" w:rsidRPr="0010266A" w:rsidRDefault="000C0BFE" w:rsidP="000C0BFE">
      <w:pPr>
        <w:pStyle w:val="Paragrafi"/>
        <w:rPr>
          <w:lang w:val="sq-AL"/>
        </w:rPr>
      </w:pPr>
      <w:r w:rsidRPr="0010266A">
        <w:rPr>
          <w:lang w:val="sq-AL"/>
        </w:rPr>
        <w:tab/>
        <w:t>1. Ndalohet prodhimi, tregtimi, importimi, eksportimi, përshkrimi dhe përdorimi i barnave që, drejtpërdrejt ose tërthorazi, dëmtojnë dhe rrezikojnë shëndetin e njeriut.</w:t>
      </w:r>
    </w:p>
    <w:p w:rsidR="000C0BFE" w:rsidRPr="0010266A" w:rsidRDefault="000C0BFE" w:rsidP="000C0BFE">
      <w:pPr>
        <w:pStyle w:val="Paragrafi"/>
        <w:rPr>
          <w:lang w:val="sq-AL"/>
        </w:rPr>
      </w:pPr>
      <w:r w:rsidRPr="0010266A">
        <w:rPr>
          <w:lang w:val="sq-AL"/>
        </w:rPr>
        <w:tab/>
        <w:t xml:space="preserve">2. Ndalohet tregtimi në distancë i barnave për përdorim njerëzor, të cilat përshkruhen në recetën mjekësore. </w:t>
      </w:r>
    </w:p>
    <w:p w:rsidR="000C0BFE" w:rsidRPr="0010266A" w:rsidRDefault="000C0BFE" w:rsidP="000C0BFE">
      <w:pPr>
        <w:pStyle w:val="VENDOSI"/>
        <w:rPr>
          <w:lang w:val="sq-AL"/>
        </w:rPr>
      </w:pPr>
      <w:r w:rsidRPr="0010266A">
        <w:rPr>
          <w:lang w:val="sq-AL"/>
        </w:rPr>
        <w:t>KREU II</w:t>
      </w:r>
    </w:p>
    <w:p w:rsidR="000C0BFE" w:rsidRPr="0010266A" w:rsidRDefault="000C0BFE" w:rsidP="000C0BFE">
      <w:pPr>
        <w:pStyle w:val="VENDOSI"/>
        <w:rPr>
          <w:lang w:val="sq-AL"/>
        </w:rPr>
      </w:pPr>
      <w:r w:rsidRPr="0010266A">
        <w:rPr>
          <w:lang w:val="sq-AL"/>
        </w:rPr>
        <w:t>PRODHIMI I BARNAVE</w:t>
      </w:r>
    </w:p>
    <w:p w:rsidR="000C0BFE" w:rsidRPr="0010266A" w:rsidRDefault="000C0BFE" w:rsidP="000C0BFE">
      <w:pPr>
        <w:pStyle w:val="Paragrafi"/>
        <w:rPr>
          <w:sz w:val="14"/>
          <w:lang w:val="sq-AL"/>
        </w:rPr>
      </w:pPr>
    </w:p>
    <w:p w:rsidR="000C0BFE" w:rsidRPr="0010266A" w:rsidRDefault="000C0BFE" w:rsidP="000C0BFE">
      <w:pPr>
        <w:pStyle w:val="NeniNr"/>
        <w:rPr>
          <w:lang w:val="sq-AL"/>
        </w:rPr>
      </w:pPr>
      <w:r w:rsidRPr="0010266A">
        <w:rPr>
          <w:lang w:val="sq-AL"/>
        </w:rPr>
        <w:t>Neni 5</w:t>
      </w:r>
    </w:p>
    <w:p w:rsidR="000C0BFE" w:rsidRPr="0010266A" w:rsidRDefault="000C0BFE" w:rsidP="000C0BFE">
      <w:pPr>
        <w:pStyle w:val="NeniTitull"/>
        <w:rPr>
          <w:lang w:val="sq-AL"/>
        </w:rPr>
      </w:pPr>
      <w:r w:rsidRPr="0010266A">
        <w:rPr>
          <w:lang w:val="sq-AL"/>
        </w:rPr>
        <w:t>Autorizimi i prodhimit</w:t>
      </w:r>
    </w:p>
    <w:p w:rsidR="000C0BFE" w:rsidRPr="0010266A" w:rsidRDefault="000C0BFE" w:rsidP="000C0BFE">
      <w:pPr>
        <w:pStyle w:val="Paragrafi"/>
        <w:rPr>
          <w:sz w:val="14"/>
          <w:highlight w:val="lightGray"/>
          <w:lang w:val="sq-AL"/>
        </w:rPr>
      </w:pPr>
    </w:p>
    <w:p w:rsidR="000C0BFE" w:rsidRPr="0010266A" w:rsidRDefault="000C0BFE" w:rsidP="000C0BFE">
      <w:pPr>
        <w:pStyle w:val="Paragrafi"/>
        <w:rPr>
          <w:lang w:val="sq-AL"/>
        </w:rPr>
      </w:pPr>
      <w:r w:rsidRPr="0010266A">
        <w:rPr>
          <w:lang w:val="sq-AL"/>
        </w:rPr>
        <w:t xml:space="preserve">1. Prodhimi i barnave në Republikën e Shqipërisë kryhet në përputhje me dispozitat e këtij ligji, parimet dhe udhëzimet e praktikës së prodhimit të mirë dhe legjislacionin shqiptar për mbrojtjen e mjedisit. </w:t>
      </w:r>
    </w:p>
    <w:p w:rsidR="000C0BFE" w:rsidRPr="0010266A" w:rsidRDefault="000C0BFE" w:rsidP="000C0BFE">
      <w:pPr>
        <w:pStyle w:val="Paragrafi"/>
        <w:rPr>
          <w:lang w:val="sq-AL"/>
        </w:rPr>
      </w:pPr>
      <w:r w:rsidRPr="0010266A">
        <w:rPr>
          <w:lang w:val="sq-AL"/>
        </w:rPr>
        <w:t xml:space="preserve">2. Parimet dhe udhëzimet e praktikës së prodhimit të mirë miratohen me vendim të Këshillit të Ministrave dhe janë të detyrueshme të zbatohen nga të gjithë prodhuesit vendas të barnave.  </w:t>
      </w:r>
    </w:p>
    <w:p w:rsidR="000C0BFE" w:rsidRPr="0010266A" w:rsidRDefault="000C0BFE" w:rsidP="000C0BFE">
      <w:pPr>
        <w:pStyle w:val="Paragrafi"/>
        <w:rPr>
          <w:lang w:val="sq-AL"/>
        </w:rPr>
      </w:pPr>
      <w:r w:rsidRPr="0010266A">
        <w:rPr>
          <w:lang w:val="sq-AL"/>
        </w:rPr>
        <w:t xml:space="preserve">3. Prodhimi i barnave në vend kryhet nga persona juridikë të licencuar për këtë veprimtari, pas marrjes së autorizimit të prodhimit nga ministri përgjegjës për shëndetësinë, sipas propozimit të Komisionit të Verifikimit të Kushteve të Prodhimit të Barnave. </w:t>
      </w:r>
    </w:p>
    <w:p w:rsidR="000C0BFE" w:rsidRPr="0010266A" w:rsidRDefault="000C0BFE" w:rsidP="000C0BFE">
      <w:pPr>
        <w:pStyle w:val="Paragrafi"/>
        <w:rPr>
          <w:lang w:val="sq-AL"/>
        </w:rPr>
      </w:pPr>
      <w:r w:rsidRPr="0010266A">
        <w:rPr>
          <w:lang w:val="sq-AL"/>
        </w:rPr>
        <w:t>4. Autorizimi i prodhimit lëshohet për prodhimin e plotë të barit nga lënda e parë deri në produktin përfundimtar.</w:t>
      </w:r>
    </w:p>
    <w:p w:rsidR="000C0BFE" w:rsidRPr="0010266A" w:rsidRDefault="000C0BFE" w:rsidP="000C0BFE">
      <w:pPr>
        <w:pStyle w:val="Paragrafi"/>
        <w:rPr>
          <w:lang w:val="sq-AL"/>
        </w:rPr>
      </w:pPr>
      <w:r w:rsidRPr="0010266A">
        <w:rPr>
          <w:lang w:val="sq-AL"/>
        </w:rPr>
        <w:t>5. Autorizimi i prodhimit është i detyrueshëm edhe për barnat e prodhuara në vend, të destinuara për eksport.</w:t>
      </w:r>
    </w:p>
    <w:p w:rsidR="000C0BFE" w:rsidRPr="0010266A" w:rsidRDefault="000C0BFE" w:rsidP="000C0BFE">
      <w:pPr>
        <w:pStyle w:val="Paragrafi"/>
        <w:rPr>
          <w:lang w:val="sq-AL"/>
        </w:rPr>
      </w:pPr>
      <w:r w:rsidRPr="0010266A">
        <w:rPr>
          <w:lang w:val="sq-AL"/>
        </w:rPr>
        <w:t xml:space="preserve">6. Afati kohor për marrjen e autorizimit të prodhimit, është 60 ditë nga dita e aplikimit. </w:t>
      </w:r>
      <w:r w:rsidRPr="0010266A" w:rsidDel="005B7C4A">
        <w:rPr>
          <w:lang w:val="sq-AL"/>
        </w:rPr>
        <w:t xml:space="preserve"> </w:t>
      </w:r>
    </w:p>
    <w:p w:rsidR="000C0BFE" w:rsidRPr="0010266A" w:rsidRDefault="000C0BFE" w:rsidP="000C0BFE">
      <w:pPr>
        <w:pStyle w:val="Paragrafi"/>
        <w:rPr>
          <w:sz w:val="14"/>
          <w:lang w:val="sq-AL"/>
        </w:rPr>
      </w:pPr>
    </w:p>
    <w:p w:rsidR="000C0BFE" w:rsidRPr="0010266A" w:rsidRDefault="000C0BFE" w:rsidP="000C0BFE">
      <w:pPr>
        <w:pStyle w:val="NeniNr"/>
        <w:rPr>
          <w:lang w:val="sq-AL"/>
        </w:rPr>
      </w:pPr>
      <w:r w:rsidRPr="0010266A">
        <w:rPr>
          <w:lang w:val="sq-AL"/>
        </w:rPr>
        <w:lastRenderedPageBreak/>
        <w:t>Neni 6</w:t>
      </w:r>
    </w:p>
    <w:p w:rsidR="000C0BFE" w:rsidRPr="0010266A" w:rsidRDefault="000C0BFE" w:rsidP="000C0BFE">
      <w:pPr>
        <w:pStyle w:val="NeniTitull"/>
        <w:rPr>
          <w:lang w:val="sq-AL"/>
        </w:rPr>
      </w:pPr>
      <w:r w:rsidRPr="0010266A">
        <w:rPr>
          <w:lang w:val="sq-AL"/>
        </w:rPr>
        <w:t>Kërkesat paraprake për autorizim prodhimi</w:t>
      </w:r>
    </w:p>
    <w:p w:rsidR="000C0BFE" w:rsidRPr="0010266A" w:rsidRDefault="000C0BFE" w:rsidP="000C0BFE">
      <w:pPr>
        <w:pStyle w:val="Paragrafi"/>
        <w:rPr>
          <w:sz w:val="14"/>
          <w:lang w:val="sq-AL"/>
        </w:rPr>
      </w:pPr>
    </w:p>
    <w:p w:rsidR="000C0BFE" w:rsidRPr="0010266A" w:rsidRDefault="000C0BFE" w:rsidP="000C0BFE">
      <w:pPr>
        <w:pStyle w:val="Paragrafi"/>
        <w:rPr>
          <w:lang w:val="sq-AL"/>
        </w:rPr>
      </w:pPr>
      <w:r w:rsidRPr="0010266A">
        <w:rPr>
          <w:lang w:val="sq-AL"/>
        </w:rPr>
        <w:t xml:space="preserve">Për marrjen e autorizimit të prodhimit, </w:t>
      </w:r>
      <w:proofErr w:type="spellStart"/>
      <w:r w:rsidRPr="0010266A">
        <w:rPr>
          <w:lang w:val="sq-AL"/>
        </w:rPr>
        <w:t>aplikuesi</w:t>
      </w:r>
      <w:proofErr w:type="spellEnd"/>
      <w:r w:rsidRPr="0010266A">
        <w:rPr>
          <w:lang w:val="sq-AL"/>
        </w:rPr>
        <w:t xml:space="preserve"> duhet të përmbushë kërkesat e mëposhtme:</w:t>
      </w:r>
    </w:p>
    <w:p w:rsidR="000C0BFE" w:rsidRPr="0010266A" w:rsidRDefault="000C0BFE" w:rsidP="000C0BFE">
      <w:pPr>
        <w:pStyle w:val="Paragrafi"/>
        <w:rPr>
          <w:lang w:val="sq-AL"/>
        </w:rPr>
      </w:pPr>
      <w:r w:rsidRPr="0010266A">
        <w:rPr>
          <w:lang w:val="sq-AL"/>
        </w:rPr>
        <w:t>a) të specifikojë format farmaceutike që do të prodhojë;</w:t>
      </w:r>
    </w:p>
    <w:p w:rsidR="000C0BFE" w:rsidRPr="0010266A" w:rsidRDefault="000C0BFE" w:rsidP="000C0BFE">
      <w:pPr>
        <w:pStyle w:val="Paragrafi"/>
        <w:rPr>
          <w:lang w:val="sq-AL"/>
        </w:rPr>
      </w:pPr>
      <w:r w:rsidRPr="0010266A">
        <w:rPr>
          <w:lang w:val="sq-AL"/>
        </w:rPr>
        <w:t xml:space="preserve">b) </w:t>
      </w:r>
      <w:proofErr w:type="spellStart"/>
      <w:r w:rsidRPr="0010266A">
        <w:rPr>
          <w:lang w:val="sq-AL"/>
        </w:rPr>
        <w:t>gjenealitet</w:t>
      </w:r>
      <w:proofErr w:type="spellEnd"/>
      <w:r w:rsidRPr="0010266A">
        <w:rPr>
          <w:lang w:val="sq-AL"/>
        </w:rPr>
        <w:t xml:space="preserve"> e ushtrimit të aktivitetit; </w:t>
      </w:r>
    </w:p>
    <w:p w:rsidR="000C0BFE" w:rsidRPr="0010266A" w:rsidRDefault="000C0BFE" w:rsidP="000C0BFE">
      <w:pPr>
        <w:pStyle w:val="Paragrafi"/>
        <w:rPr>
          <w:lang w:val="sq-AL"/>
        </w:rPr>
      </w:pPr>
      <w:r w:rsidRPr="0010266A">
        <w:rPr>
          <w:lang w:val="sq-AL"/>
        </w:rPr>
        <w:t>c) të ketë në dispozicion mjedise të përshtatshme dhe të mjaftueshme për prodhimin, për pajisjet teknike dhe mjetet e kontrollit, në përputhje me kriteret e përcaktuara në dispozitat ligjore të parashikuara për prodhimin, kontrollin dhe magazinimin e barnave, si dhe në udhëzimet përkatëse të miratuara nga ministri përgjegjës për shëndetësinë;</w:t>
      </w:r>
    </w:p>
    <w:p w:rsidR="000C0BFE" w:rsidRPr="0010266A" w:rsidRDefault="000C0BFE" w:rsidP="000C0BFE">
      <w:pPr>
        <w:pStyle w:val="Paragrafi"/>
        <w:rPr>
          <w:lang w:val="sq-AL"/>
        </w:rPr>
      </w:pPr>
      <w:r w:rsidRPr="0010266A">
        <w:rPr>
          <w:lang w:val="sq-AL"/>
        </w:rPr>
        <w:t>ç) të ketë në dispozicion të paktën një person të kualifikuar, sipas kritereve të përcaktuara në parimet dhe udhëzimet e miratuara të praktikës së prodhimit të mirë.</w:t>
      </w:r>
    </w:p>
    <w:p w:rsidR="000C0BFE" w:rsidRPr="0010266A" w:rsidRDefault="000C0BFE" w:rsidP="000C0BFE">
      <w:pPr>
        <w:pStyle w:val="NeniNr"/>
        <w:rPr>
          <w:lang w:val="sq-AL"/>
        </w:rPr>
      </w:pPr>
      <w:r w:rsidRPr="0010266A">
        <w:rPr>
          <w:lang w:val="sq-AL"/>
        </w:rPr>
        <w:t>Neni 7</w:t>
      </w:r>
    </w:p>
    <w:p w:rsidR="000C0BFE" w:rsidRPr="0010266A" w:rsidRDefault="000C0BFE" w:rsidP="000C0BFE">
      <w:pPr>
        <w:pStyle w:val="NeniTitull"/>
        <w:rPr>
          <w:lang w:val="sq-AL"/>
        </w:rPr>
      </w:pPr>
      <w:r w:rsidRPr="0010266A">
        <w:rPr>
          <w:lang w:val="sq-AL"/>
        </w:rPr>
        <w:t>Kërkesat për mbajtësin e autorizimit të prodhimit</w:t>
      </w:r>
    </w:p>
    <w:p w:rsidR="000C0BFE" w:rsidRPr="0010266A" w:rsidRDefault="000C0BFE" w:rsidP="000C0BFE">
      <w:pPr>
        <w:pStyle w:val="Paragrafi"/>
        <w:rPr>
          <w:sz w:val="14"/>
          <w:lang w:val="sq-AL"/>
        </w:rPr>
      </w:pPr>
    </w:p>
    <w:p w:rsidR="000C0BFE" w:rsidRPr="0010266A" w:rsidRDefault="000C0BFE" w:rsidP="000C0BFE">
      <w:pPr>
        <w:pStyle w:val="Paragrafi"/>
        <w:rPr>
          <w:lang w:val="sq-AL"/>
        </w:rPr>
      </w:pPr>
      <w:r w:rsidRPr="0010266A">
        <w:rPr>
          <w:lang w:val="sq-AL"/>
        </w:rPr>
        <w:t>Mbajtësi i autorizimit të prodhimit është i detyruar:</w:t>
      </w:r>
    </w:p>
    <w:p w:rsidR="000C0BFE" w:rsidRPr="0010266A" w:rsidRDefault="000C0BFE" w:rsidP="000C0BFE">
      <w:pPr>
        <w:pStyle w:val="Paragrafi"/>
        <w:rPr>
          <w:lang w:val="sq-AL"/>
        </w:rPr>
      </w:pPr>
      <w:r w:rsidRPr="0010266A">
        <w:rPr>
          <w:lang w:val="sq-AL"/>
        </w:rPr>
        <w:t>a) të ketë në dispozicion personel të përshtatshëm në lidhje me prodhimin dhe kontrollin e barnave;</w:t>
      </w:r>
    </w:p>
    <w:p w:rsidR="000C0BFE" w:rsidRPr="0010266A" w:rsidRDefault="000C0BFE" w:rsidP="000C0BFE">
      <w:pPr>
        <w:pStyle w:val="Paragrafi"/>
        <w:rPr>
          <w:lang w:val="sq-AL"/>
        </w:rPr>
      </w:pPr>
      <w:r w:rsidRPr="0010266A">
        <w:rPr>
          <w:lang w:val="sq-AL"/>
        </w:rPr>
        <w:t xml:space="preserve">b) të njoftojë autoritetin përgjegjës për licencimin mbi çdo ndryshim në lidhje me kërkesat paraprake për autorizim prodhimi apo zëvendësim të papritur të personit të kualifikuar, sipas përcaktimeve të nenit 6, shkronja </w:t>
      </w:r>
      <w:r>
        <w:rPr>
          <w:lang w:val="sq-AL"/>
        </w:rPr>
        <w:t>“</w:t>
      </w:r>
      <w:r w:rsidRPr="0010266A">
        <w:rPr>
          <w:lang w:val="sq-AL"/>
        </w:rPr>
        <w:t>ç</w:t>
      </w:r>
      <w:r>
        <w:rPr>
          <w:lang w:val="sq-AL"/>
        </w:rPr>
        <w:t>”</w:t>
      </w:r>
      <w:r w:rsidRPr="0010266A">
        <w:rPr>
          <w:lang w:val="sq-AL"/>
        </w:rPr>
        <w:t>, të këtij ligji;</w:t>
      </w:r>
    </w:p>
    <w:p w:rsidR="000C0BFE" w:rsidRPr="0010266A" w:rsidRDefault="000C0BFE" w:rsidP="000C0BFE">
      <w:pPr>
        <w:pStyle w:val="Paragrafi"/>
        <w:rPr>
          <w:lang w:val="sq-AL"/>
        </w:rPr>
      </w:pPr>
      <w:r w:rsidRPr="0010266A">
        <w:rPr>
          <w:lang w:val="sq-AL"/>
        </w:rPr>
        <w:t>c) të lejojë për të hyrë në ambientet e prodhimit anëtarët e KVKPB-së dhe/ose inspektorët e Agjencisë, me qëllim kryerjen e verifikimeve përkatëse në çdo kohë që vlerësohet e arsyeshme prej këtyre të fundit;</w:t>
      </w:r>
    </w:p>
    <w:p w:rsidR="000C0BFE" w:rsidRPr="0010266A" w:rsidRDefault="000C0BFE" w:rsidP="000C0BFE">
      <w:pPr>
        <w:pStyle w:val="Paragrafi"/>
        <w:rPr>
          <w:lang w:val="sq-AL"/>
        </w:rPr>
      </w:pPr>
      <w:r w:rsidRPr="0010266A">
        <w:rPr>
          <w:lang w:val="sq-AL"/>
        </w:rPr>
        <w:t>ç) të lejojë në çdo kohë anëtarët e KVKPB-së dhe/ose inspektorët e Agjencisë për të hyrë në ambientet e tij, me qëllim kryerjen e verifikimeve përkatëse;</w:t>
      </w:r>
    </w:p>
    <w:p w:rsidR="000C0BFE" w:rsidRPr="0010266A" w:rsidRDefault="000C0BFE" w:rsidP="000C0BFE">
      <w:pPr>
        <w:pStyle w:val="Paragrafi"/>
        <w:rPr>
          <w:lang w:val="sq-AL"/>
        </w:rPr>
      </w:pPr>
      <w:r w:rsidRPr="0010266A">
        <w:rPr>
          <w:lang w:val="sq-AL"/>
        </w:rPr>
        <w:t xml:space="preserve">d) t’i mundësojë personit të kualifikuar, të përmendur në nenin 6, shkronja </w:t>
      </w:r>
      <w:r>
        <w:rPr>
          <w:lang w:val="sq-AL"/>
        </w:rPr>
        <w:t>“</w:t>
      </w:r>
      <w:r w:rsidRPr="0010266A">
        <w:rPr>
          <w:lang w:val="sq-AL"/>
        </w:rPr>
        <w:t>ç</w:t>
      </w:r>
      <w:r>
        <w:rPr>
          <w:lang w:val="sq-AL"/>
        </w:rPr>
        <w:t>”</w:t>
      </w:r>
      <w:r w:rsidRPr="0010266A">
        <w:rPr>
          <w:lang w:val="sq-AL"/>
        </w:rPr>
        <w:t xml:space="preserve">, të këtij ligji, vënien në dispozicion të </w:t>
      </w:r>
      <w:proofErr w:type="spellStart"/>
      <w:r w:rsidRPr="0010266A">
        <w:rPr>
          <w:lang w:val="sq-AL"/>
        </w:rPr>
        <w:t>të</w:t>
      </w:r>
      <w:proofErr w:type="spellEnd"/>
      <w:r w:rsidRPr="0010266A">
        <w:rPr>
          <w:lang w:val="sq-AL"/>
        </w:rPr>
        <w:t xml:space="preserve"> gjitha mjeteve të nevojshme për kryerjen e detyrave të tij;</w:t>
      </w:r>
    </w:p>
    <w:p w:rsidR="000C0BFE" w:rsidRPr="0010266A" w:rsidRDefault="000C0BFE" w:rsidP="000C0BFE">
      <w:pPr>
        <w:pStyle w:val="Paragrafi"/>
        <w:rPr>
          <w:lang w:val="sq-AL"/>
        </w:rPr>
      </w:pPr>
      <w:r w:rsidRPr="0010266A">
        <w:rPr>
          <w:lang w:val="sq-AL"/>
        </w:rPr>
        <w:t>dh) të zbatojë parimet dhe udhëzimet e praktikës së prodhimit të mirë për barnat dhe, gjatë këtij procesi, të përdorë vetëm lëndë aktive, të cilat janë prodhuar dhe shpërndarë në përputhje me praktikat e prodhimit dhe shpërndarjes së mirë të lëndëve aktive;</w:t>
      </w:r>
    </w:p>
    <w:p w:rsidR="000C0BFE" w:rsidRPr="0010266A" w:rsidRDefault="000C0BFE" w:rsidP="000C0BFE">
      <w:pPr>
        <w:pStyle w:val="Paragrafi"/>
        <w:rPr>
          <w:lang w:val="sq-AL"/>
        </w:rPr>
      </w:pPr>
      <w:r w:rsidRPr="0010266A">
        <w:rPr>
          <w:lang w:val="sq-AL"/>
        </w:rPr>
        <w:t>e) të sigurojë se gjatë prodhimit të barnave janë përdorur lëndët ndihmëse të duhura, për këtë qëllim;</w:t>
      </w:r>
    </w:p>
    <w:p w:rsidR="000C0BFE" w:rsidRPr="0010266A" w:rsidRDefault="000C0BFE" w:rsidP="000C0BFE">
      <w:pPr>
        <w:pStyle w:val="Paragrafi"/>
        <w:rPr>
          <w:lang w:val="sq-AL"/>
        </w:rPr>
      </w:pPr>
      <w:r w:rsidRPr="0010266A">
        <w:rPr>
          <w:lang w:val="sq-AL"/>
        </w:rPr>
        <w:t xml:space="preserve">ë) të informojë menjëherë Agjencinë nëse disponon informacion, që barnat, të cilat ai prodhon, dyshohet të jenë falsifikuar apo shpërndarë më mënyrë të paligjshme. </w:t>
      </w:r>
    </w:p>
    <w:p w:rsidR="000C0BFE" w:rsidRDefault="000C0BFE" w:rsidP="000C0BFE">
      <w:pPr>
        <w:pStyle w:val="NeniNr"/>
        <w:keepNext w:val="0"/>
        <w:rPr>
          <w:lang w:val="sq-AL"/>
        </w:rPr>
      </w:pPr>
    </w:p>
    <w:p w:rsidR="000C0BFE" w:rsidRPr="0010266A" w:rsidRDefault="000C0BFE" w:rsidP="000C0BFE">
      <w:pPr>
        <w:pStyle w:val="NeniNr"/>
        <w:rPr>
          <w:lang w:val="sq-AL"/>
        </w:rPr>
      </w:pPr>
      <w:r w:rsidRPr="0010266A">
        <w:rPr>
          <w:lang w:val="sq-AL"/>
        </w:rPr>
        <w:t>Neni 8</w:t>
      </w:r>
    </w:p>
    <w:p w:rsidR="000C0BFE" w:rsidRPr="0010266A" w:rsidRDefault="000C0BFE" w:rsidP="000C0BFE">
      <w:pPr>
        <w:pStyle w:val="NeniTitull"/>
        <w:rPr>
          <w:lang w:val="sq-AL"/>
        </w:rPr>
      </w:pPr>
      <w:r w:rsidRPr="0010266A">
        <w:rPr>
          <w:lang w:val="sq-AL"/>
        </w:rPr>
        <w:t>Ndryshimi i kushteve të prodhimit</w:t>
      </w:r>
    </w:p>
    <w:p w:rsidR="000C0BFE" w:rsidRPr="0010266A" w:rsidRDefault="000C0BFE" w:rsidP="000C0BFE">
      <w:pPr>
        <w:pStyle w:val="Paragrafi"/>
        <w:rPr>
          <w:sz w:val="12"/>
          <w:lang w:val="sq-AL"/>
        </w:rPr>
      </w:pPr>
    </w:p>
    <w:p w:rsidR="000C0BFE" w:rsidRPr="0010266A" w:rsidRDefault="000C0BFE" w:rsidP="000C0BFE">
      <w:pPr>
        <w:pStyle w:val="Paragrafi"/>
        <w:rPr>
          <w:lang w:val="sq-AL"/>
        </w:rPr>
      </w:pPr>
      <w:r w:rsidRPr="0010266A">
        <w:rPr>
          <w:lang w:val="sq-AL"/>
        </w:rPr>
        <w:t>Ndryshimi i kushteve të prodhimit bëhet me autorizimin përkatës, të miratuar me vendim të Këshillit të Ministrave, sipas të njëjtave rregulla për autorizimin për prodhim.</w:t>
      </w:r>
    </w:p>
    <w:p w:rsidR="000C0BFE" w:rsidRPr="0010266A" w:rsidRDefault="000C0BFE" w:rsidP="000C0BFE">
      <w:pPr>
        <w:pStyle w:val="NeniNr"/>
        <w:rPr>
          <w:lang w:val="sq-AL"/>
        </w:rPr>
      </w:pPr>
      <w:r w:rsidRPr="0010266A">
        <w:rPr>
          <w:lang w:val="sq-AL"/>
        </w:rPr>
        <w:t>Neni 9</w:t>
      </w:r>
    </w:p>
    <w:p w:rsidR="000C0BFE" w:rsidRPr="0010266A" w:rsidRDefault="000C0BFE" w:rsidP="000C0BFE">
      <w:pPr>
        <w:pStyle w:val="NeniTitull"/>
        <w:rPr>
          <w:lang w:val="sq-AL"/>
        </w:rPr>
      </w:pPr>
      <w:r w:rsidRPr="0010266A">
        <w:rPr>
          <w:lang w:val="sq-AL"/>
        </w:rPr>
        <w:t xml:space="preserve">Përgatitja e barnave në farmaci </w:t>
      </w:r>
    </w:p>
    <w:p w:rsidR="000C0BFE" w:rsidRPr="0010266A" w:rsidRDefault="000C0BFE" w:rsidP="000C0BFE">
      <w:pPr>
        <w:pStyle w:val="Paragrafi"/>
        <w:rPr>
          <w:sz w:val="10"/>
          <w:lang w:val="sq-AL"/>
        </w:rPr>
      </w:pPr>
    </w:p>
    <w:p w:rsidR="000C0BFE" w:rsidRPr="0010266A" w:rsidRDefault="000C0BFE" w:rsidP="000C0BFE">
      <w:pPr>
        <w:pStyle w:val="Paragrafi"/>
        <w:rPr>
          <w:lang w:val="sq-AL"/>
        </w:rPr>
      </w:pPr>
      <w:r w:rsidRPr="0010266A">
        <w:rPr>
          <w:lang w:val="sq-AL"/>
        </w:rPr>
        <w:t>1. Për përgatitjen, ndarjen, ndryshimet në paketim ose prezantim të barnave, që kryhen vetëm nga farmacistët në farmaci, sipas formularit farmaceutik dhe/ose  recetës së mjekut, nuk lëshohet autorizim prodhimi.</w:t>
      </w:r>
    </w:p>
    <w:p w:rsidR="000C0BFE" w:rsidRPr="0010266A" w:rsidRDefault="000C0BFE" w:rsidP="000C0BFE">
      <w:pPr>
        <w:pStyle w:val="Paragrafi"/>
        <w:rPr>
          <w:lang w:val="sq-AL"/>
        </w:rPr>
      </w:pPr>
      <w:r w:rsidRPr="0010266A">
        <w:rPr>
          <w:lang w:val="sq-AL"/>
        </w:rPr>
        <w:t>2. Formulari farmaceutik miratohet nga ministri përgjegjës për shëndetësinë.</w:t>
      </w:r>
    </w:p>
    <w:p w:rsidR="000C0BFE" w:rsidRPr="0010266A" w:rsidRDefault="000C0BFE" w:rsidP="000C0BFE">
      <w:pPr>
        <w:pStyle w:val="Paragrafi"/>
        <w:rPr>
          <w:sz w:val="12"/>
          <w:lang w:val="sq-AL"/>
        </w:rPr>
      </w:pPr>
    </w:p>
    <w:p w:rsidR="000C0BFE" w:rsidRPr="0010266A" w:rsidRDefault="000C0BFE" w:rsidP="000C0BFE">
      <w:pPr>
        <w:pStyle w:val="NeniNr"/>
        <w:rPr>
          <w:lang w:val="sq-AL"/>
        </w:rPr>
      </w:pPr>
      <w:r w:rsidRPr="0010266A">
        <w:rPr>
          <w:lang w:val="sq-AL"/>
        </w:rPr>
        <w:t>Neni 10</w:t>
      </w:r>
    </w:p>
    <w:p w:rsidR="000C0BFE" w:rsidRPr="0010266A" w:rsidRDefault="000C0BFE" w:rsidP="000C0BFE">
      <w:pPr>
        <w:pStyle w:val="NeniTitull"/>
        <w:rPr>
          <w:lang w:val="sq-AL"/>
        </w:rPr>
      </w:pPr>
      <w:r w:rsidRPr="0010266A">
        <w:rPr>
          <w:lang w:val="sq-AL"/>
        </w:rPr>
        <w:t xml:space="preserve">Prodhimi i barnave </w:t>
      </w:r>
      <w:proofErr w:type="spellStart"/>
      <w:r w:rsidRPr="0010266A">
        <w:rPr>
          <w:lang w:val="sq-AL"/>
        </w:rPr>
        <w:t>homeopatike</w:t>
      </w:r>
      <w:proofErr w:type="spellEnd"/>
    </w:p>
    <w:p w:rsidR="000C0BFE" w:rsidRPr="0010266A" w:rsidRDefault="000C0BFE" w:rsidP="000C0BFE">
      <w:pPr>
        <w:pStyle w:val="NeniTitull"/>
        <w:rPr>
          <w:sz w:val="14"/>
          <w:lang w:val="sq-AL"/>
        </w:rPr>
      </w:pPr>
    </w:p>
    <w:p w:rsidR="000C0BFE" w:rsidRPr="0010266A" w:rsidRDefault="000C0BFE" w:rsidP="000C0BFE">
      <w:pPr>
        <w:pStyle w:val="Paragrafi"/>
        <w:rPr>
          <w:lang w:val="sq-AL"/>
        </w:rPr>
      </w:pPr>
      <w:r w:rsidRPr="0010266A">
        <w:rPr>
          <w:lang w:val="sq-AL"/>
        </w:rPr>
        <w:t xml:space="preserve">Dispozitat e këtij kreu, gjithashtu, zbatohen edhe për barnat </w:t>
      </w:r>
      <w:proofErr w:type="spellStart"/>
      <w:r w:rsidRPr="0010266A">
        <w:rPr>
          <w:lang w:val="sq-AL"/>
        </w:rPr>
        <w:t>homeopatike</w:t>
      </w:r>
      <w:proofErr w:type="spellEnd"/>
      <w:r w:rsidRPr="0010266A">
        <w:rPr>
          <w:lang w:val="sq-AL"/>
        </w:rPr>
        <w:t>.</w:t>
      </w:r>
    </w:p>
    <w:p w:rsidR="000C0BFE" w:rsidRPr="0010266A" w:rsidRDefault="000C0BFE" w:rsidP="000C0BFE">
      <w:pPr>
        <w:pStyle w:val="Paragrafi"/>
        <w:rPr>
          <w:sz w:val="14"/>
          <w:lang w:val="sq-AL"/>
        </w:rPr>
      </w:pPr>
    </w:p>
    <w:p w:rsidR="000C0BFE" w:rsidRPr="0010266A" w:rsidRDefault="000C0BFE" w:rsidP="000C0BFE">
      <w:pPr>
        <w:pStyle w:val="VENDOSI"/>
        <w:rPr>
          <w:lang w:val="sq-AL"/>
        </w:rPr>
      </w:pPr>
      <w:r w:rsidRPr="0010266A">
        <w:rPr>
          <w:lang w:val="sq-AL"/>
        </w:rPr>
        <w:t>KREU III</w:t>
      </w:r>
    </w:p>
    <w:p w:rsidR="000C0BFE" w:rsidRPr="0010266A" w:rsidRDefault="000C0BFE" w:rsidP="000C0BFE">
      <w:pPr>
        <w:pStyle w:val="VENDOSI"/>
        <w:rPr>
          <w:lang w:val="sq-AL"/>
        </w:rPr>
      </w:pPr>
      <w:r w:rsidRPr="0010266A">
        <w:rPr>
          <w:lang w:val="sq-AL"/>
        </w:rPr>
        <w:t>VENDOSJA NË TREG</w:t>
      </w:r>
    </w:p>
    <w:p w:rsidR="000C0BFE" w:rsidRPr="0010266A" w:rsidRDefault="000C0BFE" w:rsidP="000C0BFE">
      <w:pPr>
        <w:pStyle w:val="Paragrafi"/>
        <w:rPr>
          <w:sz w:val="12"/>
          <w:lang w:val="sq-AL"/>
        </w:rPr>
      </w:pPr>
    </w:p>
    <w:p w:rsidR="000C0BFE" w:rsidRPr="0010266A" w:rsidRDefault="000C0BFE" w:rsidP="000C0BFE">
      <w:pPr>
        <w:pStyle w:val="NeniNr"/>
        <w:rPr>
          <w:lang w:val="sq-AL"/>
        </w:rPr>
      </w:pPr>
      <w:r w:rsidRPr="0010266A">
        <w:rPr>
          <w:lang w:val="sq-AL"/>
        </w:rPr>
        <w:lastRenderedPageBreak/>
        <w:t>Neni 11</w:t>
      </w:r>
    </w:p>
    <w:p w:rsidR="000C0BFE" w:rsidRPr="0010266A" w:rsidRDefault="000C0BFE" w:rsidP="000C0BFE">
      <w:pPr>
        <w:pStyle w:val="NeniTitull"/>
        <w:rPr>
          <w:lang w:val="sq-AL"/>
        </w:rPr>
      </w:pPr>
      <w:r w:rsidRPr="0010266A">
        <w:rPr>
          <w:lang w:val="sq-AL"/>
        </w:rPr>
        <w:t>Autorizimi i tregtimit</w:t>
      </w:r>
    </w:p>
    <w:p w:rsidR="000C0BFE" w:rsidRPr="0010266A" w:rsidRDefault="000C0BFE" w:rsidP="000C0BFE">
      <w:pPr>
        <w:pStyle w:val="Paragrafi"/>
        <w:rPr>
          <w:sz w:val="14"/>
          <w:lang w:val="sq-AL"/>
        </w:rPr>
      </w:pPr>
    </w:p>
    <w:p w:rsidR="000C0BFE" w:rsidRPr="0010266A" w:rsidRDefault="000C0BFE" w:rsidP="000C0BFE">
      <w:pPr>
        <w:pStyle w:val="Paragrafi"/>
        <w:rPr>
          <w:lang w:val="sq-AL"/>
        </w:rPr>
      </w:pPr>
      <w:r w:rsidRPr="0010266A">
        <w:rPr>
          <w:lang w:val="sq-AL"/>
        </w:rPr>
        <w:t>1. Barnat që vendosen në treg në Republikën e Shqipërisë për përdorim njerëzor duhet të jenë të pajisura me autorizim për tregtim nga Agjencia.</w:t>
      </w:r>
    </w:p>
    <w:p w:rsidR="000C0BFE" w:rsidRPr="0010266A" w:rsidRDefault="000C0BFE" w:rsidP="000C0BFE">
      <w:pPr>
        <w:pStyle w:val="Paragrafi"/>
        <w:rPr>
          <w:lang w:val="sq-AL"/>
        </w:rPr>
      </w:pPr>
      <w:r w:rsidRPr="0010266A">
        <w:rPr>
          <w:lang w:val="sq-AL"/>
        </w:rPr>
        <w:t>2. Në raste nevojash të shërbimit shëndetësor (për mjekim ambulator dhe/ose spitalor), për barna të cilat nuk kanë asnjë alternativë të ngjashme, e cila ka autorizim për tregtim nga Agjencia, ministri përgjegjës për shëndetësinë autorizon importimin e barnave, për të cilat nuk është lëshuar autorizim tregtimi nga Agjencia, sipas rregullave të përcaktuara me vendim të Këshillit të Ministrave.</w:t>
      </w:r>
    </w:p>
    <w:p w:rsidR="000C0BFE" w:rsidRPr="0010266A" w:rsidRDefault="000C0BFE" w:rsidP="000C0BFE">
      <w:pPr>
        <w:pStyle w:val="Paragrafi"/>
        <w:rPr>
          <w:lang w:val="sq-AL"/>
        </w:rPr>
      </w:pPr>
      <w:r w:rsidRPr="0010266A">
        <w:rPr>
          <w:lang w:val="sq-AL"/>
        </w:rPr>
        <w:t xml:space="preserve">3. Autorizimi është i vlefshëm për pesë vjet dhe është i </w:t>
      </w:r>
      <w:proofErr w:type="spellStart"/>
      <w:r w:rsidRPr="0010266A">
        <w:rPr>
          <w:lang w:val="sq-AL"/>
        </w:rPr>
        <w:t>rinovueshëm</w:t>
      </w:r>
      <w:proofErr w:type="spellEnd"/>
      <w:r w:rsidRPr="0010266A">
        <w:rPr>
          <w:lang w:val="sq-AL"/>
        </w:rPr>
        <w:t xml:space="preserve"> për periudha pesëvjeçare, me kërkesë së mbajtësit të autorizimit për tregtim. </w:t>
      </w:r>
    </w:p>
    <w:p w:rsidR="000C0BFE" w:rsidRPr="0010266A" w:rsidRDefault="000C0BFE" w:rsidP="000C0BFE">
      <w:pPr>
        <w:pStyle w:val="Paragrafi"/>
        <w:rPr>
          <w:lang w:val="sq-AL"/>
        </w:rPr>
      </w:pPr>
      <w:r w:rsidRPr="0010266A">
        <w:rPr>
          <w:lang w:val="sq-AL"/>
        </w:rPr>
        <w:t>4. Rinovimi i autorizimit për tregtim bëhet pas plotësimit të dokumentacionit dhe shlyerjes së tarifës përkatëse.</w:t>
      </w:r>
    </w:p>
    <w:p w:rsidR="000C0BFE" w:rsidRPr="0010266A" w:rsidRDefault="000C0BFE" w:rsidP="000C0BFE">
      <w:pPr>
        <w:pStyle w:val="Paragrafi"/>
        <w:rPr>
          <w:lang w:val="sq-AL"/>
        </w:rPr>
      </w:pPr>
      <w:r w:rsidRPr="0010266A">
        <w:rPr>
          <w:lang w:val="sq-AL"/>
        </w:rPr>
        <w:t xml:space="preserve">5. Rregullorja për dhënien e autorizimit të tregtimit të barnave dhe klasifikimit të tyre përcaktohet me vendim të Këshillit të Ministrave. </w:t>
      </w:r>
    </w:p>
    <w:p w:rsidR="000C0BFE" w:rsidRPr="0010266A" w:rsidRDefault="000C0BFE" w:rsidP="000C0BFE">
      <w:pPr>
        <w:pStyle w:val="Paragrafi"/>
        <w:rPr>
          <w:lang w:val="sq-AL"/>
        </w:rPr>
      </w:pPr>
      <w:r w:rsidRPr="0010266A">
        <w:rPr>
          <w:lang w:val="sq-AL"/>
        </w:rPr>
        <w:t>6. Tarifat përkatëse për dhënien e autorizimit të tregtimit të barnave, sipas klasifikimit të tyre, përcaktohen me urdhër të përbashkët të ministrit përgjegjës për shëndetësinë dhe ministrit përgjegjës për financat.</w:t>
      </w:r>
    </w:p>
    <w:p w:rsidR="000C0BFE" w:rsidRPr="0010266A" w:rsidRDefault="000C0BFE" w:rsidP="000C0BFE">
      <w:pPr>
        <w:pStyle w:val="Paragrafi"/>
        <w:rPr>
          <w:sz w:val="14"/>
          <w:lang w:val="sq-AL"/>
        </w:rPr>
      </w:pPr>
    </w:p>
    <w:p w:rsidR="000C0BFE" w:rsidRPr="0010266A" w:rsidRDefault="000C0BFE" w:rsidP="000C0BFE">
      <w:pPr>
        <w:pStyle w:val="NeniNr"/>
        <w:rPr>
          <w:lang w:val="sq-AL"/>
        </w:rPr>
      </w:pPr>
      <w:r w:rsidRPr="0010266A">
        <w:rPr>
          <w:lang w:val="sq-AL"/>
        </w:rPr>
        <w:t>Neni 12</w:t>
      </w:r>
    </w:p>
    <w:p w:rsidR="000C0BFE" w:rsidRPr="0010266A" w:rsidRDefault="000C0BFE" w:rsidP="000C0BFE">
      <w:pPr>
        <w:pStyle w:val="NeniTitull"/>
        <w:rPr>
          <w:lang w:val="sq-AL"/>
        </w:rPr>
      </w:pPr>
      <w:r w:rsidRPr="0010266A">
        <w:rPr>
          <w:lang w:val="sq-AL"/>
        </w:rPr>
        <w:t>Aplikimi dhe praktika e dhënies së autorizimit të tregtimit</w:t>
      </w:r>
    </w:p>
    <w:p w:rsidR="000C0BFE" w:rsidRPr="0010266A" w:rsidRDefault="000C0BFE" w:rsidP="000C0BFE">
      <w:pPr>
        <w:pStyle w:val="Paragrafi"/>
        <w:rPr>
          <w:sz w:val="14"/>
          <w:lang w:val="sq-AL"/>
        </w:rPr>
      </w:pPr>
    </w:p>
    <w:p w:rsidR="000C0BFE" w:rsidRPr="0010266A" w:rsidRDefault="000C0BFE" w:rsidP="000C0BFE">
      <w:pPr>
        <w:pStyle w:val="Paragrafi"/>
        <w:rPr>
          <w:lang w:val="sq-AL"/>
        </w:rPr>
      </w:pPr>
      <w:r w:rsidRPr="0010266A">
        <w:rPr>
          <w:lang w:val="sq-AL"/>
        </w:rPr>
        <w:t>1. Aplikimi dhe praktika e dhënies së autorizimit të tregtimit kryhen pranë Agjencisë nga prodhuesit vendas të licencuar, mbajtësi i autorizimit për tregtim, edhe kur ky nuk është prodhues i barit, sipas rregullave të përcaktuara me vendim të Këshillit të Ministrave.</w:t>
      </w:r>
    </w:p>
    <w:p w:rsidR="000C0BFE" w:rsidRPr="0010266A" w:rsidRDefault="000C0BFE" w:rsidP="000C0BFE">
      <w:pPr>
        <w:pStyle w:val="Paragrafi"/>
        <w:rPr>
          <w:lang w:val="sq-AL"/>
        </w:rPr>
      </w:pPr>
      <w:r w:rsidRPr="0010266A">
        <w:rPr>
          <w:lang w:val="sq-AL"/>
        </w:rPr>
        <w:t>2. Agjencia i propozon ministrit përgjegjës për shëndetësinë dhënien e autorizimit të tregtimit për:</w:t>
      </w:r>
    </w:p>
    <w:p w:rsidR="000C0BFE" w:rsidRPr="0010266A" w:rsidRDefault="000C0BFE" w:rsidP="000C0BFE">
      <w:pPr>
        <w:pStyle w:val="Paragrafi"/>
        <w:rPr>
          <w:lang w:val="sq-AL"/>
        </w:rPr>
      </w:pPr>
      <w:r w:rsidRPr="0010266A">
        <w:rPr>
          <w:lang w:val="sq-AL"/>
        </w:rPr>
        <w:t>a) barnat e prodhuara në vendin tonë;</w:t>
      </w:r>
    </w:p>
    <w:p w:rsidR="000C0BFE" w:rsidRPr="0010266A" w:rsidRDefault="000C0BFE" w:rsidP="000C0BFE">
      <w:pPr>
        <w:pStyle w:val="Paragrafi"/>
        <w:rPr>
          <w:lang w:val="sq-AL"/>
        </w:rPr>
      </w:pPr>
      <w:r w:rsidRPr="0010266A">
        <w:rPr>
          <w:lang w:val="sq-AL"/>
        </w:rPr>
        <w:t xml:space="preserve">b) barnat që kanë marrë autorizim për tregtim dhe që qarkullojnë në njërin nga vendet e Bashkimit </w:t>
      </w:r>
      <w:proofErr w:type="spellStart"/>
      <w:r w:rsidRPr="0010266A">
        <w:rPr>
          <w:lang w:val="sq-AL"/>
        </w:rPr>
        <w:t>Europian</w:t>
      </w:r>
      <w:proofErr w:type="spellEnd"/>
      <w:r w:rsidRPr="0010266A">
        <w:rPr>
          <w:lang w:val="sq-AL"/>
        </w:rPr>
        <w:t>, Shteteve të Bashkuara të Amerikës, Kanada, Turqi, Zvicër, Izrael, Japoni, Australi;</w:t>
      </w:r>
    </w:p>
    <w:p w:rsidR="000C0BFE" w:rsidRPr="0010266A" w:rsidRDefault="000C0BFE" w:rsidP="000C0BFE">
      <w:pPr>
        <w:pStyle w:val="Paragrafi"/>
        <w:rPr>
          <w:lang w:val="sq-AL"/>
        </w:rPr>
      </w:pPr>
      <w:r w:rsidRPr="0010266A">
        <w:rPr>
          <w:lang w:val="sq-AL"/>
        </w:rPr>
        <w:t xml:space="preserve">c) barnat e prodhuara në vendet e Ballkanit, vetëm kur kanë marrë autorizim për tregtim dhe qarkullojnë në vendin e tyre, si dhe në një nga vendet e Bashkimit </w:t>
      </w:r>
      <w:proofErr w:type="spellStart"/>
      <w:r w:rsidRPr="0010266A">
        <w:rPr>
          <w:lang w:val="sq-AL"/>
        </w:rPr>
        <w:t>Europian</w:t>
      </w:r>
      <w:proofErr w:type="spellEnd"/>
      <w:r w:rsidRPr="0010266A">
        <w:rPr>
          <w:lang w:val="sq-AL"/>
        </w:rPr>
        <w:t>;</w:t>
      </w:r>
    </w:p>
    <w:p w:rsidR="000C0BFE" w:rsidRPr="0010266A" w:rsidRDefault="000C0BFE" w:rsidP="000C0BFE">
      <w:pPr>
        <w:pStyle w:val="Paragrafi"/>
        <w:rPr>
          <w:lang w:val="sq-AL"/>
        </w:rPr>
      </w:pPr>
      <w:r w:rsidRPr="0010266A">
        <w:rPr>
          <w:spacing w:val="-4"/>
          <w:lang w:val="sq-AL"/>
        </w:rPr>
        <w:t xml:space="preserve">ç) barnat e pajisura me autorizimin e tregtimit nga Agjencia </w:t>
      </w:r>
      <w:proofErr w:type="spellStart"/>
      <w:r w:rsidRPr="0010266A">
        <w:rPr>
          <w:spacing w:val="-4"/>
          <w:lang w:val="sq-AL"/>
        </w:rPr>
        <w:t>Europiane</w:t>
      </w:r>
      <w:proofErr w:type="spellEnd"/>
      <w:r w:rsidRPr="0010266A">
        <w:rPr>
          <w:spacing w:val="-4"/>
          <w:lang w:val="sq-AL"/>
        </w:rPr>
        <w:t xml:space="preserve"> e Vlerësimit të Barnave (EMA) ose Institucioni i Administrimit për Ushqimin dhe Barnat (FDA) i Shteteve të Bashkuara të Amerikës.</w:t>
      </w:r>
    </w:p>
    <w:p w:rsidR="000C0BFE" w:rsidRPr="0010266A" w:rsidRDefault="000C0BFE" w:rsidP="000C0BFE">
      <w:pPr>
        <w:pStyle w:val="Paragrafi"/>
        <w:rPr>
          <w:spacing w:val="-4"/>
          <w:lang w:val="sq-AL"/>
        </w:rPr>
      </w:pPr>
      <w:r w:rsidRPr="0010266A">
        <w:rPr>
          <w:spacing w:val="-4"/>
          <w:lang w:val="sq-AL"/>
        </w:rPr>
        <w:t>3. Procedura e dhënies së autorizimit të tregtimit kryhet pranë Agjencisë, sipas rregullores së miratuar me vendim të Këshillit të Ministrave.</w:t>
      </w:r>
    </w:p>
    <w:p w:rsidR="000C0BFE" w:rsidRPr="0010266A" w:rsidRDefault="000C0BFE" w:rsidP="000C0BFE">
      <w:pPr>
        <w:pStyle w:val="Paragrafi"/>
        <w:rPr>
          <w:spacing w:val="-4"/>
          <w:lang w:val="sq-AL"/>
        </w:rPr>
      </w:pPr>
      <w:r w:rsidRPr="0010266A">
        <w:rPr>
          <w:spacing w:val="-4"/>
          <w:lang w:val="sq-AL"/>
        </w:rPr>
        <w:t xml:space="preserve">4. Barnat pajisen me autorizim tregtimi vetëm nëse plotësojnë kriteret e </w:t>
      </w:r>
      <w:proofErr w:type="spellStart"/>
      <w:r w:rsidRPr="0010266A">
        <w:rPr>
          <w:spacing w:val="-4"/>
          <w:lang w:val="sq-AL"/>
        </w:rPr>
        <w:t>efektshmërisë</w:t>
      </w:r>
      <w:proofErr w:type="spellEnd"/>
      <w:r w:rsidRPr="0010266A">
        <w:rPr>
          <w:spacing w:val="-4"/>
          <w:lang w:val="sq-AL"/>
        </w:rPr>
        <w:t xml:space="preserve"> dhe të sigurisë, në përputhje me qëllimin e përdorimit, të miratuara nga ministri përgjegjës për shëndetësinë.</w:t>
      </w:r>
    </w:p>
    <w:p w:rsidR="000C0BFE" w:rsidRPr="0010266A" w:rsidRDefault="000C0BFE" w:rsidP="000C0BFE">
      <w:pPr>
        <w:pStyle w:val="Paragrafi"/>
        <w:rPr>
          <w:spacing w:val="-4"/>
          <w:lang w:val="sq-AL"/>
        </w:rPr>
      </w:pPr>
      <w:r w:rsidRPr="0010266A">
        <w:rPr>
          <w:spacing w:val="-4"/>
          <w:lang w:val="sq-AL"/>
        </w:rPr>
        <w:t xml:space="preserve">5. Dhënia e autorizimit të tregtimit shënon përfundimin e procedurës për përcaktimin e efikasitetit, cilësisë dhe sigurisë së një bari. </w:t>
      </w:r>
    </w:p>
    <w:p w:rsidR="000C0BFE" w:rsidRPr="0010266A" w:rsidRDefault="000C0BFE" w:rsidP="000C0BFE">
      <w:pPr>
        <w:pStyle w:val="NeniNr"/>
        <w:rPr>
          <w:spacing w:val="-4"/>
          <w:lang w:val="sq-AL"/>
        </w:rPr>
      </w:pPr>
      <w:r w:rsidRPr="0010266A">
        <w:rPr>
          <w:spacing w:val="-4"/>
          <w:lang w:val="sq-AL"/>
        </w:rPr>
        <w:t>Neni 13</w:t>
      </w:r>
    </w:p>
    <w:p w:rsidR="000C0BFE" w:rsidRPr="0010266A" w:rsidRDefault="000C0BFE" w:rsidP="000C0BFE">
      <w:pPr>
        <w:pStyle w:val="NeniTitull"/>
        <w:rPr>
          <w:spacing w:val="-4"/>
          <w:lang w:val="sq-AL"/>
        </w:rPr>
      </w:pPr>
      <w:r w:rsidRPr="0010266A">
        <w:rPr>
          <w:spacing w:val="-4"/>
          <w:lang w:val="sq-AL"/>
        </w:rPr>
        <w:t>Përjashtimet nga autorizimi i tregtimit</w:t>
      </w:r>
    </w:p>
    <w:p w:rsidR="000C0BFE" w:rsidRPr="0010266A" w:rsidRDefault="000C0BFE" w:rsidP="000C0BFE">
      <w:pPr>
        <w:pStyle w:val="Paragrafi"/>
        <w:rPr>
          <w:spacing w:val="-4"/>
          <w:sz w:val="12"/>
          <w:lang w:val="sq-AL"/>
        </w:rPr>
      </w:pPr>
    </w:p>
    <w:p w:rsidR="000C0BFE" w:rsidRPr="0010266A" w:rsidRDefault="000C0BFE" w:rsidP="000C0BFE">
      <w:pPr>
        <w:pStyle w:val="Paragrafi"/>
        <w:rPr>
          <w:spacing w:val="-4"/>
          <w:lang w:val="sq-AL"/>
        </w:rPr>
      </w:pPr>
      <w:r w:rsidRPr="0010266A">
        <w:rPr>
          <w:spacing w:val="-4"/>
          <w:lang w:val="sq-AL"/>
        </w:rPr>
        <w:t>1. Përjashtimisht nga parashikimet e nenit 11, të këtij ligji, autorizimi i tregtimit nuk kërkohet për:</w:t>
      </w:r>
    </w:p>
    <w:p w:rsidR="000C0BFE" w:rsidRPr="0010266A" w:rsidRDefault="000C0BFE" w:rsidP="000C0BFE">
      <w:pPr>
        <w:pStyle w:val="Paragrafi"/>
        <w:rPr>
          <w:spacing w:val="-4"/>
          <w:lang w:val="sq-AL"/>
        </w:rPr>
      </w:pPr>
      <w:r w:rsidRPr="0010266A">
        <w:rPr>
          <w:spacing w:val="-4"/>
          <w:lang w:val="sq-AL"/>
        </w:rPr>
        <w:t xml:space="preserve">a) lëndët e para të përdorura në prodhimin e barnave; </w:t>
      </w:r>
    </w:p>
    <w:p w:rsidR="000C0BFE" w:rsidRPr="0010266A" w:rsidRDefault="000C0BFE" w:rsidP="000C0BFE">
      <w:pPr>
        <w:pStyle w:val="Paragrafi"/>
        <w:rPr>
          <w:spacing w:val="-4"/>
          <w:lang w:val="sq-AL"/>
        </w:rPr>
      </w:pPr>
      <w:r w:rsidRPr="0010266A">
        <w:rPr>
          <w:spacing w:val="-4"/>
          <w:lang w:val="sq-AL"/>
        </w:rPr>
        <w:t xml:space="preserve">b) formulimet </w:t>
      </w:r>
      <w:proofErr w:type="spellStart"/>
      <w:r w:rsidRPr="0010266A">
        <w:rPr>
          <w:spacing w:val="-4"/>
          <w:lang w:val="sq-AL"/>
        </w:rPr>
        <w:t>oficinale</w:t>
      </w:r>
      <w:proofErr w:type="spellEnd"/>
      <w:r w:rsidRPr="0010266A">
        <w:rPr>
          <w:spacing w:val="-4"/>
          <w:lang w:val="sq-AL"/>
        </w:rPr>
        <w:t>;</w:t>
      </w:r>
    </w:p>
    <w:p w:rsidR="000C0BFE" w:rsidRPr="0010266A" w:rsidRDefault="000C0BFE" w:rsidP="000C0BFE">
      <w:pPr>
        <w:pStyle w:val="Paragrafi"/>
        <w:rPr>
          <w:spacing w:val="-4"/>
          <w:lang w:val="sq-AL"/>
        </w:rPr>
      </w:pPr>
      <w:r w:rsidRPr="0010266A">
        <w:rPr>
          <w:spacing w:val="-4"/>
          <w:lang w:val="sq-AL"/>
        </w:rPr>
        <w:t>c) përgatesat galenike;</w:t>
      </w:r>
    </w:p>
    <w:p w:rsidR="000C0BFE" w:rsidRPr="0010266A" w:rsidRDefault="000C0BFE" w:rsidP="000C0BFE">
      <w:pPr>
        <w:pStyle w:val="Paragrafi"/>
        <w:rPr>
          <w:spacing w:val="-4"/>
          <w:lang w:val="sq-AL"/>
        </w:rPr>
      </w:pPr>
      <w:r w:rsidRPr="0010266A">
        <w:rPr>
          <w:spacing w:val="-4"/>
          <w:lang w:val="sq-AL"/>
        </w:rPr>
        <w:t xml:space="preserve">ç) produktet mjekësore të destinuara për kërkime in </w:t>
      </w:r>
      <w:proofErr w:type="spellStart"/>
      <w:r w:rsidRPr="0010266A">
        <w:rPr>
          <w:spacing w:val="-4"/>
          <w:lang w:val="sq-AL"/>
        </w:rPr>
        <w:t>vitro</w:t>
      </w:r>
      <w:proofErr w:type="spellEnd"/>
      <w:r w:rsidRPr="0010266A">
        <w:rPr>
          <w:spacing w:val="-4"/>
          <w:lang w:val="sq-AL"/>
        </w:rPr>
        <w:t>;</w:t>
      </w:r>
    </w:p>
    <w:p w:rsidR="000C0BFE" w:rsidRPr="0010266A" w:rsidRDefault="000C0BFE" w:rsidP="000C0BFE">
      <w:pPr>
        <w:pStyle w:val="Paragrafi"/>
        <w:rPr>
          <w:spacing w:val="-4"/>
          <w:lang w:val="sq-AL"/>
        </w:rPr>
      </w:pPr>
      <w:r w:rsidRPr="0010266A">
        <w:rPr>
          <w:spacing w:val="-4"/>
          <w:lang w:val="sq-AL"/>
        </w:rPr>
        <w:t xml:space="preserve">d) gjakun, plazmën apo qelizat e gjakut me origjinë njerëzore, me përjashtim të plazmës, e cila është përgatitur me anë të një metode që përfshin procesin industrial; </w:t>
      </w:r>
    </w:p>
    <w:p w:rsidR="000C0BFE" w:rsidRPr="0010266A" w:rsidRDefault="000C0BFE" w:rsidP="000C0BFE">
      <w:pPr>
        <w:pStyle w:val="Paragrafi"/>
        <w:rPr>
          <w:spacing w:val="-4"/>
          <w:lang w:val="sq-AL"/>
        </w:rPr>
      </w:pPr>
      <w:r w:rsidRPr="0010266A">
        <w:rPr>
          <w:spacing w:val="-4"/>
          <w:lang w:val="sq-AL"/>
        </w:rPr>
        <w:t xml:space="preserve">dh) </w:t>
      </w:r>
      <w:proofErr w:type="spellStart"/>
      <w:r w:rsidRPr="0010266A">
        <w:rPr>
          <w:spacing w:val="-4"/>
          <w:lang w:val="sq-AL"/>
        </w:rPr>
        <w:t>radionukleidet</w:t>
      </w:r>
      <w:proofErr w:type="spellEnd"/>
      <w:r w:rsidRPr="0010266A">
        <w:rPr>
          <w:spacing w:val="-4"/>
          <w:lang w:val="sq-AL"/>
        </w:rPr>
        <w:t xml:space="preserve"> në një burim rrezatimi të mbyllur;</w:t>
      </w:r>
    </w:p>
    <w:p w:rsidR="000C0BFE" w:rsidRDefault="000C0BFE" w:rsidP="000C0BFE">
      <w:pPr>
        <w:pStyle w:val="Paragrafi"/>
        <w:rPr>
          <w:spacing w:val="-4"/>
          <w:lang w:val="sq-AL"/>
        </w:rPr>
      </w:pPr>
      <w:r w:rsidRPr="0010266A">
        <w:rPr>
          <w:spacing w:val="-4"/>
          <w:lang w:val="sq-AL"/>
        </w:rPr>
        <w:t xml:space="preserve">e) preparatet </w:t>
      </w:r>
      <w:proofErr w:type="spellStart"/>
      <w:r w:rsidRPr="0010266A">
        <w:rPr>
          <w:spacing w:val="-4"/>
          <w:lang w:val="sq-AL"/>
        </w:rPr>
        <w:t>radiofarmaceutike</w:t>
      </w:r>
      <w:proofErr w:type="spellEnd"/>
      <w:r w:rsidRPr="0010266A">
        <w:rPr>
          <w:spacing w:val="-4"/>
          <w:lang w:val="sq-AL"/>
        </w:rPr>
        <w:t xml:space="preserve">, të përgatitura ekskluzivisht nga gjeneratorë të miratuar të </w:t>
      </w:r>
      <w:proofErr w:type="spellStart"/>
      <w:r w:rsidRPr="0010266A">
        <w:rPr>
          <w:spacing w:val="-4"/>
          <w:lang w:val="sq-AL"/>
        </w:rPr>
        <w:t>radionukleidit</w:t>
      </w:r>
      <w:proofErr w:type="spellEnd"/>
      <w:r w:rsidRPr="0010266A">
        <w:rPr>
          <w:spacing w:val="-4"/>
          <w:lang w:val="sq-AL"/>
        </w:rPr>
        <w:t xml:space="preserve">, nga kite </w:t>
      </w:r>
      <w:proofErr w:type="spellStart"/>
      <w:r w:rsidRPr="0010266A">
        <w:rPr>
          <w:spacing w:val="-4"/>
          <w:lang w:val="sq-AL"/>
        </w:rPr>
        <w:t>radionukleidesh</w:t>
      </w:r>
      <w:proofErr w:type="spellEnd"/>
      <w:r w:rsidRPr="0010266A">
        <w:rPr>
          <w:spacing w:val="-4"/>
          <w:lang w:val="sq-AL"/>
        </w:rPr>
        <w:t xml:space="preserve"> apo pararendës të </w:t>
      </w:r>
      <w:proofErr w:type="spellStart"/>
      <w:r w:rsidRPr="0010266A">
        <w:rPr>
          <w:spacing w:val="-4"/>
          <w:lang w:val="sq-AL"/>
        </w:rPr>
        <w:t>radionukleidit</w:t>
      </w:r>
      <w:proofErr w:type="spellEnd"/>
      <w:r w:rsidRPr="0010266A">
        <w:rPr>
          <w:spacing w:val="-4"/>
          <w:lang w:val="sq-AL"/>
        </w:rPr>
        <w:t xml:space="preserve">, në përputhje me udhëzimet e prodhuesit në kohën e </w:t>
      </w:r>
      <w:r w:rsidRPr="0010266A">
        <w:rPr>
          <w:spacing w:val="-4"/>
          <w:lang w:val="sq-AL"/>
        </w:rPr>
        <w:lastRenderedPageBreak/>
        <w:t xml:space="preserve">përdorimit të tyre nga një person fizik ose juridik i autorizuar për një aktivitet të tillë; </w:t>
      </w:r>
    </w:p>
    <w:p w:rsidR="000C0BFE" w:rsidRPr="0010266A" w:rsidRDefault="000C0BFE" w:rsidP="000C0BFE">
      <w:pPr>
        <w:pStyle w:val="Paragrafi"/>
        <w:rPr>
          <w:spacing w:val="-4"/>
          <w:lang w:val="sq-AL"/>
        </w:rPr>
      </w:pPr>
    </w:p>
    <w:p w:rsidR="000C0BFE" w:rsidRPr="0010266A" w:rsidRDefault="000C0BFE" w:rsidP="000C0BFE">
      <w:pPr>
        <w:pStyle w:val="Paragrafi"/>
        <w:rPr>
          <w:spacing w:val="-4"/>
          <w:lang w:val="sq-AL"/>
        </w:rPr>
      </w:pPr>
      <w:r w:rsidRPr="0010266A">
        <w:rPr>
          <w:spacing w:val="-4"/>
          <w:lang w:val="sq-AL"/>
        </w:rPr>
        <w:t xml:space="preserve">ë) barnat për konsum minimal nga udhëtarët, sipas përcaktimeve të bëra me vendim të Këshilli të Ministrave. </w:t>
      </w:r>
    </w:p>
    <w:p w:rsidR="000C0BFE" w:rsidRPr="0010266A" w:rsidRDefault="000C0BFE" w:rsidP="000C0BFE">
      <w:pPr>
        <w:pStyle w:val="Paragrafi"/>
        <w:rPr>
          <w:spacing w:val="-4"/>
          <w:lang w:val="sq-AL"/>
        </w:rPr>
      </w:pPr>
      <w:r w:rsidRPr="0010266A">
        <w:rPr>
          <w:spacing w:val="-4"/>
          <w:lang w:val="sq-AL"/>
        </w:rPr>
        <w:t xml:space="preserve">2. Përgatitjet galenike dhe formulimet </w:t>
      </w:r>
      <w:proofErr w:type="spellStart"/>
      <w:r w:rsidRPr="0010266A">
        <w:rPr>
          <w:spacing w:val="-4"/>
          <w:lang w:val="sq-AL"/>
        </w:rPr>
        <w:t>oficinale</w:t>
      </w:r>
      <w:proofErr w:type="spellEnd"/>
      <w:r w:rsidRPr="0010266A">
        <w:rPr>
          <w:spacing w:val="-4"/>
          <w:lang w:val="sq-AL"/>
        </w:rPr>
        <w:t xml:space="preserve"> duhet të prodhohen dhe të hidhen në treg në përputhje me rregulloren e miratuar nga ministri përgjegjës për shëndetësinë.</w:t>
      </w:r>
    </w:p>
    <w:p w:rsidR="000C0BFE" w:rsidRPr="0010266A" w:rsidRDefault="000C0BFE" w:rsidP="000C0BFE">
      <w:pPr>
        <w:pStyle w:val="NeniNr"/>
        <w:rPr>
          <w:spacing w:val="-4"/>
          <w:lang w:val="sq-AL"/>
        </w:rPr>
      </w:pPr>
      <w:r w:rsidRPr="0010266A">
        <w:rPr>
          <w:spacing w:val="-4"/>
          <w:lang w:val="sq-AL"/>
        </w:rPr>
        <w:t>Neni 14</w:t>
      </w:r>
    </w:p>
    <w:p w:rsidR="000C0BFE" w:rsidRPr="0010266A" w:rsidRDefault="000C0BFE" w:rsidP="000C0BFE">
      <w:pPr>
        <w:pStyle w:val="NeniTitull"/>
        <w:rPr>
          <w:spacing w:val="-4"/>
          <w:lang w:val="sq-AL"/>
        </w:rPr>
      </w:pPr>
      <w:r w:rsidRPr="0010266A">
        <w:rPr>
          <w:spacing w:val="-4"/>
          <w:lang w:val="sq-AL"/>
        </w:rPr>
        <w:t>Procedura e përshpejtuar e dhënies së autorizimit të tregtimit</w:t>
      </w:r>
    </w:p>
    <w:p w:rsidR="000C0BFE" w:rsidRPr="0010266A" w:rsidRDefault="000C0BFE" w:rsidP="000C0BFE">
      <w:pPr>
        <w:pStyle w:val="Paragrafi"/>
        <w:rPr>
          <w:spacing w:val="-4"/>
          <w:sz w:val="8"/>
          <w:lang w:val="sq-AL"/>
        </w:rPr>
      </w:pPr>
    </w:p>
    <w:p w:rsidR="000C0BFE" w:rsidRPr="0010266A" w:rsidRDefault="000C0BFE" w:rsidP="000C0BFE">
      <w:pPr>
        <w:pStyle w:val="Paragrafi"/>
        <w:rPr>
          <w:spacing w:val="-4"/>
          <w:lang w:val="sq-AL"/>
        </w:rPr>
      </w:pPr>
      <w:r w:rsidRPr="0010266A">
        <w:rPr>
          <w:spacing w:val="-4"/>
          <w:lang w:val="sq-AL"/>
        </w:rPr>
        <w:t xml:space="preserve">Barnat e pajisura me autorizim tregtimi nga: Agjencia </w:t>
      </w:r>
      <w:proofErr w:type="spellStart"/>
      <w:r w:rsidRPr="0010266A">
        <w:rPr>
          <w:spacing w:val="-4"/>
          <w:lang w:val="sq-AL"/>
        </w:rPr>
        <w:t>Europiane</w:t>
      </w:r>
      <w:proofErr w:type="spellEnd"/>
      <w:r w:rsidRPr="0010266A">
        <w:rPr>
          <w:spacing w:val="-4"/>
          <w:lang w:val="sq-AL"/>
        </w:rPr>
        <w:t xml:space="preserve"> e Vlerësimit të Barnave (EMA), Institucioni i Administrimit për Ushqimin dhe Barnat (FDA) i Shteteve të Bashkuara të Amerikës pajisen me autorizim tregtimi nga Agjencia, brenda 30 ditëve pune, pas datës së verifikimit të vërtetësisë së dokumentacionit të dorëzuar.</w:t>
      </w:r>
    </w:p>
    <w:p w:rsidR="000C0BFE" w:rsidRPr="0010266A" w:rsidRDefault="000C0BFE" w:rsidP="000C0BFE">
      <w:pPr>
        <w:pStyle w:val="Paragrafi"/>
        <w:rPr>
          <w:spacing w:val="-4"/>
          <w:sz w:val="8"/>
          <w:lang w:val="sq-AL"/>
        </w:rPr>
      </w:pPr>
    </w:p>
    <w:p w:rsidR="000C0BFE" w:rsidRPr="0010266A" w:rsidRDefault="000C0BFE" w:rsidP="000C0BFE">
      <w:pPr>
        <w:pStyle w:val="NeniNr"/>
        <w:rPr>
          <w:spacing w:val="-4"/>
          <w:lang w:val="sq-AL"/>
        </w:rPr>
      </w:pPr>
      <w:r w:rsidRPr="0010266A">
        <w:rPr>
          <w:spacing w:val="-4"/>
          <w:lang w:val="sq-AL"/>
        </w:rPr>
        <w:t>Neni 15</w:t>
      </w:r>
    </w:p>
    <w:p w:rsidR="000C0BFE" w:rsidRPr="0010266A" w:rsidRDefault="000C0BFE" w:rsidP="000C0BFE">
      <w:pPr>
        <w:pStyle w:val="NeniTitull"/>
        <w:rPr>
          <w:spacing w:val="-4"/>
          <w:lang w:val="sq-AL"/>
        </w:rPr>
      </w:pPr>
      <w:r w:rsidRPr="0010266A">
        <w:rPr>
          <w:spacing w:val="-4"/>
          <w:lang w:val="sq-AL"/>
        </w:rPr>
        <w:t xml:space="preserve">Autorizimi i tregtimit për barnat </w:t>
      </w:r>
      <w:proofErr w:type="spellStart"/>
      <w:r w:rsidRPr="0010266A">
        <w:rPr>
          <w:spacing w:val="-4"/>
          <w:lang w:val="sq-AL"/>
        </w:rPr>
        <w:t>homeopatike</w:t>
      </w:r>
      <w:proofErr w:type="spellEnd"/>
    </w:p>
    <w:p w:rsidR="000C0BFE" w:rsidRPr="0010266A" w:rsidRDefault="000C0BFE" w:rsidP="000C0BFE">
      <w:pPr>
        <w:pStyle w:val="Paragrafi"/>
        <w:rPr>
          <w:spacing w:val="-4"/>
          <w:sz w:val="10"/>
          <w:lang w:val="sq-AL"/>
        </w:rPr>
      </w:pPr>
    </w:p>
    <w:p w:rsidR="000C0BFE" w:rsidRPr="0010266A" w:rsidRDefault="000C0BFE" w:rsidP="000C0BFE">
      <w:pPr>
        <w:pStyle w:val="Paragrafi"/>
        <w:rPr>
          <w:spacing w:val="-4"/>
          <w:lang w:val="sq-AL"/>
        </w:rPr>
      </w:pPr>
      <w:r w:rsidRPr="0010266A">
        <w:rPr>
          <w:spacing w:val="-4"/>
          <w:lang w:val="sq-AL"/>
        </w:rPr>
        <w:t xml:space="preserve">Barnat </w:t>
      </w:r>
      <w:proofErr w:type="spellStart"/>
      <w:r w:rsidRPr="0010266A">
        <w:rPr>
          <w:spacing w:val="-4"/>
          <w:lang w:val="sq-AL"/>
        </w:rPr>
        <w:t>homeopatike</w:t>
      </w:r>
      <w:proofErr w:type="spellEnd"/>
      <w:r w:rsidRPr="0010266A">
        <w:rPr>
          <w:spacing w:val="-4"/>
          <w:lang w:val="sq-AL"/>
        </w:rPr>
        <w:t xml:space="preserve"> i nënshtrohen procedurës së marrjes së autorizimit të tregtimit, sipas rregullave të përcaktuara me vendim të Këshillit të Ministrave.</w:t>
      </w:r>
    </w:p>
    <w:p w:rsidR="000C0BFE" w:rsidRPr="0010266A" w:rsidRDefault="000C0BFE" w:rsidP="000C0BFE">
      <w:pPr>
        <w:pStyle w:val="Paragrafi"/>
        <w:rPr>
          <w:spacing w:val="-4"/>
          <w:sz w:val="14"/>
          <w:lang w:val="sq-AL"/>
        </w:rPr>
      </w:pPr>
    </w:p>
    <w:p w:rsidR="000C0BFE" w:rsidRPr="0010266A" w:rsidRDefault="000C0BFE" w:rsidP="000C0BFE">
      <w:pPr>
        <w:pStyle w:val="NeniNr"/>
        <w:rPr>
          <w:spacing w:val="-4"/>
          <w:lang w:val="sq-AL"/>
        </w:rPr>
      </w:pPr>
      <w:r w:rsidRPr="0010266A">
        <w:rPr>
          <w:spacing w:val="-4"/>
          <w:lang w:val="sq-AL"/>
        </w:rPr>
        <w:t>Neni 16</w:t>
      </w:r>
    </w:p>
    <w:p w:rsidR="000C0BFE" w:rsidRPr="0010266A" w:rsidRDefault="000C0BFE" w:rsidP="000C0BFE">
      <w:pPr>
        <w:pStyle w:val="NeniTitull"/>
        <w:rPr>
          <w:spacing w:val="-4"/>
          <w:lang w:val="sq-AL"/>
        </w:rPr>
      </w:pPr>
      <w:r w:rsidRPr="0010266A">
        <w:rPr>
          <w:spacing w:val="-4"/>
          <w:lang w:val="sq-AL"/>
        </w:rPr>
        <w:t>Revokim i autorizimit të tregtimit</w:t>
      </w:r>
    </w:p>
    <w:p w:rsidR="000C0BFE" w:rsidRPr="0010266A" w:rsidRDefault="000C0BFE" w:rsidP="000C0BFE">
      <w:pPr>
        <w:pStyle w:val="Paragrafi"/>
        <w:rPr>
          <w:spacing w:val="-4"/>
          <w:sz w:val="14"/>
          <w:lang w:val="sq-AL"/>
        </w:rPr>
      </w:pPr>
    </w:p>
    <w:p w:rsidR="000C0BFE" w:rsidRPr="0010266A" w:rsidRDefault="000C0BFE" w:rsidP="000C0BFE">
      <w:pPr>
        <w:pStyle w:val="Paragrafi"/>
        <w:rPr>
          <w:spacing w:val="-4"/>
          <w:lang w:val="sq-AL"/>
        </w:rPr>
      </w:pPr>
      <w:r w:rsidRPr="0010266A">
        <w:rPr>
          <w:spacing w:val="-4"/>
          <w:lang w:val="sq-AL"/>
        </w:rPr>
        <w:t>1. Ministri përgjegjës për shëndetësinë, me propozim të Agjencisë, urdhëron revokimin e autorizimit të tregtimit nëse, pas verifikimit të dokumentacionit të dorëzuar pranë saj, rezulton se:</w:t>
      </w:r>
    </w:p>
    <w:p w:rsidR="000C0BFE" w:rsidRPr="0010266A" w:rsidRDefault="000C0BFE" w:rsidP="000C0BFE">
      <w:pPr>
        <w:pStyle w:val="Paragrafi"/>
        <w:rPr>
          <w:spacing w:val="-4"/>
          <w:lang w:val="sq-AL"/>
        </w:rPr>
      </w:pPr>
      <w:r w:rsidRPr="0010266A">
        <w:rPr>
          <w:spacing w:val="-4"/>
          <w:lang w:val="sq-AL"/>
        </w:rPr>
        <w:t>a) bari është vendosur në treg në kundërshtim me dispozitat e këtij ligji;</w:t>
      </w:r>
    </w:p>
    <w:p w:rsidR="000C0BFE" w:rsidRPr="0010266A" w:rsidRDefault="000C0BFE" w:rsidP="000C0BFE">
      <w:pPr>
        <w:pStyle w:val="Paragrafi"/>
        <w:rPr>
          <w:spacing w:val="-4"/>
          <w:lang w:val="sq-AL"/>
        </w:rPr>
      </w:pPr>
      <w:r w:rsidRPr="0010266A">
        <w:rPr>
          <w:spacing w:val="-4"/>
          <w:lang w:val="sq-AL"/>
        </w:rPr>
        <w:t xml:space="preserve">b) mungon efikasiteti terapeutik i tij, sipas kushteve të parashikuara të përdorimit apo bilanci risk-përfitim është i pafavorshëm, sipas  kushteve të parashikuara të përdorimit; </w:t>
      </w:r>
    </w:p>
    <w:p w:rsidR="000C0BFE" w:rsidRPr="0010266A" w:rsidRDefault="000C0BFE" w:rsidP="000C0BFE">
      <w:pPr>
        <w:pStyle w:val="Paragrafi"/>
        <w:rPr>
          <w:spacing w:val="-4"/>
          <w:lang w:val="sq-AL"/>
        </w:rPr>
      </w:pPr>
      <w:r w:rsidRPr="0010266A">
        <w:rPr>
          <w:spacing w:val="-4"/>
          <w:lang w:val="sq-AL"/>
        </w:rPr>
        <w:tab/>
        <w:t>c) bari shfaq efekte të dëmshme për organizmin kur përdoret sipas kushteve të parashikuara të përdorimit;</w:t>
      </w:r>
    </w:p>
    <w:p w:rsidR="000C0BFE" w:rsidRPr="0010266A" w:rsidRDefault="000C0BFE" w:rsidP="000C0BFE">
      <w:pPr>
        <w:pStyle w:val="Paragrafi"/>
        <w:rPr>
          <w:spacing w:val="-4"/>
          <w:lang w:val="sq-AL"/>
        </w:rPr>
      </w:pPr>
      <w:r w:rsidRPr="0010266A">
        <w:rPr>
          <w:spacing w:val="-4"/>
          <w:lang w:val="sq-AL"/>
        </w:rPr>
        <w:tab/>
        <w:t>ç) përbërja e tij cilësore dhe sasiore nuk është sikurse deklarohet;</w:t>
      </w:r>
    </w:p>
    <w:p w:rsidR="000C0BFE" w:rsidRPr="0010266A" w:rsidRDefault="000C0BFE" w:rsidP="000C0BFE">
      <w:pPr>
        <w:pStyle w:val="Paragrafi"/>
        <w:rPr>
          <w:spacing w:val="-4"/>
          <w:lang w:val="sq-AL"/>
        </w:rPr>
      </w:pPr>
      <w:r w:rsidRPr="0010266A">
        <w:rPr>
          <w:spacing w:val="-4"/>
          <w:lang w:val="sq-AL"/>
        </w:rPr>
        <w:t xml:space="preserve">d) bari që është alternativë e parë në listën e barnave të </w:t>
      </w:r>
      <w:proofErr w:type="spellStart"/>
      <w:r w:rsidRPr="0010266A">
        <w:rPr>
          <w:spacing w:val="-4"/>
          <w:lang w:val="sq-AL"/>
        </w:rPr>
        <w:t>rimbursueshme</w:t>
      </w:r>
      <w:proofErr w:type="spellEnd"/>
      <w:r w:rsidRPr="0010266A">
        <w:rPr>
          <w:spacing w:val="-4"/>
          <w:lang w:val="sq-AL"/>
        </w:rPr>
        <w:t xml:space="preserve"> dhe nuk qarkullon në tregun e Republikës së Shqipërisë për të paktën 6 muaj;</w:t>
      </w:r>
    </w:p>
    <w:p w:rsidR="000C0BFE" w:rsidRPr="0010266A" w:rsidRDefault="000C0BFE" w:rsidP="000C0BFE">
      <w:pPr>
        <w:pStyle w:val="Paragrafi"/>
        <w:rPr>
          <w:spacing w:val="-4"/>
          <w:lang w:val="sq-AL"/>
        </w:rPr>
      </w:pPr>
      <w:r w:rsidRPr="0010266A">
        <w:rPr>
          <w:spacing w:val="-4"/>
          <w:lang w:val="sq-AL"/>
        </w:rPr>
        <w:t>dh) mbajtësi i autorizimit të tregtimit ka bërë kërkesë për revokim të autorizimit.</w:t>
      </w:r>
    </w:p>
    <w:p w:rsidR="000C0BFE" w:rsidRPr="0010266A" w:rsidRDefault="000C0BFE" w:rsidP="000C0BFE">
      <w:pPr>
        <w:pStyle w:val="Paragrafi"/>
        <w:rPr>
          <w:spacing w:val="-4"/>
          <w:lang w:val="sq-AL"/>
        </w:rPr>
      </w:pPr>
      <w:r w:rsidRPr="0010266A">
        <w:rPr>
          <w:spacing w:val="-4"/>
          <w:lang w:val="sq-AL"/>
        </w:rPr>
        <w:t>2. Pas revokimit të autorizimit të tregtimit, mbajtësi i autorizimit të tregtimit duhet, detyrimisht, të tërheqë barin nga tregu.</w:t>
      </w:r>
    </w:p>
    <w:p w:rsidR="000C0BFE" w:rsidRPr="0010266A" w:rsidRDefault="000C0BFE" w:rsidP="000C0BFE">
      <w:pPr>
        <w:pStyle w:val="Paragrafi"/>
        <w:rPr>
          <w:spacing w:val="-4"/>
          <w:lang w:val="sq-AL"/>
        </w:rPr>
      </w:pPr>
      <w:r w:rsidRPr="0010266A">
        <w:rPr>
          <w:spacing w:val="-4"/>
          <w:lang w:val="sq-AL"/>
        </w:rPr>
        <w:t xml:space="preserve">3. Ministri përgjegjës për shëndetësinë me propozim të Agjencisë urdhëron pezullimin e autorizimit për tregtim, për një periudhë 2-vjeçare, për barin, që nuk i përgjigjet kërkesës për plotësimin e nevojave të listës së miratuar të barnave të shërbimit spitalor publik. </w:t>
      </w:r>
    </w:p>
    <w:p w:rsidR="000C0BFE" w:rsidRDefault="000C0BFE" w:rsidP="000C0BFE">
      <w:pPr>
        <w:pStyle w:val="Paragrafi"/>
        <w:rPr>
          <w:spacing w:val="-4"/>
          <w:sz w:val="14"/>
          <w:lang w:val="sq-AL"/>
        </w:rPr>
      </w:pPr>
    </w:p>
    <w:p w:rsidR="000C0BFE" w:rsidRDefault="000C0BFE" w:rsidP="000C0BFE">
      <w:pPr>
        <w:pStyle w:val="Paragrafi"/>
        <w:rPr>
          <w:spacing w:val="-4"/>
          <w:sz w:val="14"/>
          <w:lang w:val="sq-AL"/>
        </w:rPr>
      </w:pPr>
    </w:p>
    <w:p w:rsidR="000C0BFE" w:rsidRPr="0010266A" w:rsidRDefault="000C0BFE" w:rsidP="000C0BFE">
      <w:pPr>
        <w:pStyle w:val="Paragrafi"/>
        <w:rPr>
          <w:spacing w:val="-4"/>
          <w:sz w:val="14"/>
          <w:lang w:val="sq-AL"/>
        </w:rPr>
      </w:pPr>
    </w:p>
    <w:p w:rsidR="000C0BFE" w:rsidRPr="0010266A" w:rsidRDefault="000C0BFE" w:rsidP="000C0BFE">
      <w:pPr>
        <w:pStyle w:val="NeniNr"/>
        <w:rPr>
          <w:spacing w:val="-4"/>
          <w:lang w:val="sq-AL"/>
        </w:rPr>
      </w:pPr>
      <w:r w:rsidRPr="0010266A">
        <w:rPr>
          <w:spacing w:val="-4"/>
          <w:lang w:val="sq-AL"/>
        </w:rPr>
        <w:t>Neni 17</w:t>
      </w:r>
    </w:p>
    <w:p w:rsidR="000C0BFE" w:rsidRPr="0010266A" w:rsidRDefault="000C0BFE" w:rsidP="000C0BFE">
      <w:pPr>
        <w:pStyle w:val="NeniTitull"/>
        <w:rPr>
          <w:spacing w:val="-4"/>
          <w:lang w:val="sq-AL"/>
        </w:rPr>
      </w:pPr>
      <w:r w:rsidRPr="0010266A">
        <w:rPr>
          <w:spacing w:val="-4"/>
          <w:lang w:val="sq-AL"/>
        </w:rPr>
        <w:t>Agjencia dhe KPB-ja</w:t>
      </w:r>
    </w:p>
    <w:p w:rsidR="000C0BFE" w:rsidRPr="0010266A" w:rsidRDefault="000C0BFE" w:rsidP="000C0BFE">
      <w:pPr>
        <w:pStyle w:val="Paragrafi"/>
        <w:rPr>
          <w:spacing w:val="-4"/>
          <w:sz w:val="14"/>
          <w:lang w:val="sq-AL"/>
        </w:rPr>
      </w:pPr>
    </w:p>
    <w:p w:rsidR="000C0BFE" w:rsidRPr="0010266A" w:rsidRDefault="000C0BFE" w:rsidP="000C0BFE">
      <w:pPr>
        <w:pStyle w:val="Paragrafi"/>
        <w:rPr>
          <w:spacing w:val="-4"/>
          <w:lang w:val="sq-AL"/>
        </w:rPr>
      </w:pPr>
      <w:r w:rsidRPr="0010266A">
        <w:rPr>
          <w:spacing w:val="-4"/>
          <w:lang w:val="sq-AL"/>
        </w:rPr>
        <w:t xml:space="preserve">1. Agjencia është institucion i specializuar për analizën, regjistrimin, kontrollin e barnave dhe pajisjeve mjekësore, si dhe inspektimin e veprimtarive në fushën farmaceutike dhe </w:t>
      </w:r>
      <w:proofErr w:type="spellStart"/>
      <w:r w:rsidRPr="0010266A">
        <w:rPr>
          <w:spacing w:val="-4"/>
          <w:lang w:val="sq-AL"/>
        </w:rPr>
        <w:t>farmakovigjilencën</w:t>
      </w:r>
      <w:proofErr w:type="spellEnd"/>
      <w:r w:rsidRPr="0010266A">
        <w:rPr>
          <w:spacing w:val="-4"/>
          <w:lang w:val="sq-AL"/>
        </w:rPr>
        <w:t>.</w:t>
      </w:r>
    </w:p>
    <w:p w:rsidR="000C0BFE" w:rsidRPr="0010266A" w:rsidRDefault="000C0BFE" w:rsidP="000C0BFE">
      <w:pPr>
        <w:pStyle w:val="Paragrafi"/>
        <w:rPr>
          <w:spacing w:val="-4"/>
          <w:lang w:val="sq-AL"/>
        </w:rPr>
      </w:pPr>
      <w:r w:rsidRPr="0010266A">
        <w:rPr>
          <w:spacing w:val="-4"/>
          <w:lang w:val="sq-AL"/>
        </w:rPr>
        <w:t>2. Agjencia funksionon me status të veçantë. Organizimi, struktura dhe mënyra e funksionimit të saj rregullohen me vendim të Këshillit të Ministrave.</w:t>
      </w:r>
    </w:p>
    <w:p w:rsidR="000C0BFE" w:rsidRPr="0010266A" w:rsidRDefault="000C0BFE" w:rsidP="000C0BFE">
      <w:pPr>
        <w:pStyle w:val="Paragrafi"/>
        <w:rPr>
          <w:spacing w:val="-4"/>
          <w:lang w:val="sq-AL"/>
        </w:rPr>
      </w:pPr>
      <w:r w:rsidRPr="0010266A">
        <w:rPr>
          <w:spacing w:val="-4"/>
          <w:lang w:val="sq-AL"/>
        </w:rPr>
        <w:t>3. Komisioni i Përhershëm i Barnave është organ këshillimor i ministrit përgjegjës për shëndetësinë. Përbërja, organizimi dhe mënyra e funksionimit të tij rregullohen me urdhër të ministrit përgjegjës për shëndetësinë.</w:t>
      </w:r>
    </w:p>
    <w:p w:rsidR="000C0BFE" w:rsidRPr="0010266A" w:rsidRDefault="000C0BFE" w:rsidP="000C0BFE">
      <w:pPr>
        <w:pStyle w:val="NeniNr"/>
        <w:rPr>
          <w:spacing w:val="-4"/>
          <w:lang w:val="sq-AL"/>
        </w:rPr>
      </w:pPr>
      <w:r w:rsidRPr="0010266A">
        <w:rPr>
          <w:spacing w:val="-4"/>
          <w:lang w:val="sq-AL"/>
        </w:rPr>
        <w:t>Neni 18</w:t>
      </w:r>
    </w:p>
    <w:p w:rsidR="000C0BFE" w:rsidRPr="0010266A" w:rsidRDefault="000C0BFE" w:rsidP="000C0BFE">
      <w:pPr>
        <w:pStyle w:val="NeniTitull"/>
        <w:rPr>
          <w:spacing w:val="-4"/>
          <w:lang w:val="sq-AL"/>
        </w:rPr>
      </w:pPr>
      <w:r w:rsidRPr="0010266A">
        <w:rPr>
          <w:spacing w:val="-4"/>
          <w:lang w:val="sq-AL"/>
        </w:rPr>
        <w:t>Botimi i regjistrit të barnave</w:t>
      </w:r>
    </w:p>
    <w:p w:rsidR="000C0BFE" w:rsidRPr="0010266A" w:rsidRDefault="000C0BFE" w:rsidP="000C0BFE">
      <w:pPr>
        <w:pStyle w:val="Paragrafi"/>
        <w:rPr>
          <w:spacing w:val="-4"/>
          <w:sz w:val="14"/>
          <w:lang w:val="sq-AL"/>
        </w:rPr>
      </w:pPr>
    </w:p>
    <w:p w:rsidR="000C0BFE" w:rsidRPr="0010266A" w:rsidRDefault="000C0BFE" w:rsidP="000C0BFE">
      <w:pPr>
        <w:pStyle w:val="Paragrafi"/>
        <w:rPr>
          <w:lang w:val="sq-AL"/>
        </w:rPr>
      </w:pPr>
      <w:r w:rsidRPr="0010266A">
        <w:rPr>
          <w:spacing w:val="-4"/>
          <w:lang w:val="sq-AL"/>
        </w:rPr>
        <w:t>Agjencia përgatit dhe boton, çdo vit, regjistrin e barnave të regjistruara, çmimet e deklaruara CIF, listën e importuesve të autorizuar nga kompanitë mbajtëse të autorizimit të tregtimit dhe kujdeset për përditësimin e të</w:t>
      </w:r>
      <w:r w:rsidRPr="0010266A">
        <w:rPr>
          <w:lang w:val="sq-AL"/>
        </w:rPr>
        <w:t xml:space="preserve"> dhënave.</w:t>
      </w:r>
    </w:p>
    <w:p w:rsidR="000C0BFE" w:rsidRPr="0010266A" w:rsidRDefault="000C0BFE" w:rsidP="000C0BFE">
      <w:pPr>
        <w:pStyle w:val="NeniNr"/>
        <w:rPr>
          <w:lang w:val="sq-AL"/>
        </w:rPr>
      </w:pPr>
      <w:r w:rsidRPr="0010266A">
        <w:rPr>
          <w:lang w:val="sq-AL"/>
        </w:rPr>
        <w:lastRenderedPageBreak/>
        <w:t>Neni 19</w:t>
      </w:r>
    </w:p>
    <w:p w:rsidR="000C0BFE" w:rsidRPr="0010266A" w:rsidRDefault="000C0BFE" w:rsidP="000C0BFE">
      <w:pPr>
        <w:pStyle w:val="NeniTitull"/>
        <w:rPr>
          <w:lang w:val="sq-AL"/>
        </w:rPr>
      </w:pPr>
      <w:r w:rsidRPr="0010266A">
        <w:rPr>
          <w:lang w:val="sq-AL"/>
        </w:rPr>
        <w:t>Autorizimi i përdorimit</w:t>
      </w:r>
    </w:p>
    <w:p w:rsidR="000C0BFE" w:rsidRPr="0010266A" w:rsidRDefault="000C0BFE" w:rsidP="000C0BFE">
      <w:pPr>
        <w:pStyle w:val="Paragrafi"/>
        <w:rPr>
          <w:sz w:val="14"/>
          <w:lang w:val="sq-AL"/>
        </w:rPr>
      </w:pPr>
    </w:p>
    <w:p w:rsidR="000C0BFE" w:rsidRPr="0010266A" w:rsidRDefault="000C0BFE" w:rsidP="000C0BFE">
      <w:pPr>
        <w:pStyle w:val="Paragrafi"/>
        <w:rPr>
          <w:lang w:val="sq-AL"/>
        </w:rPr>
      </w:pPr>
      <w:r w:rsidRPr="0010266A">
        <w:rPr>
          <w:lang w:val="sq-AL"/>
        </w:rPr>
        <w:t>1. Agjencia lejon vendosjen në treg, nëpërmjet dhënies së autorizimit të përdorimit, të barnave të pajisura me autorizim tregtimi dhe të barnave që importohen me autorizim të veçantë, sipas përcaktimeve të nenit 11, të këtij ligji.</w:t>
      </w:r>
    </w:p>
    <w:p w:rsidR="000C0BFE" w:rsidRPr="0010266A" w:rsidRDefault="000C0BFE" w:rsidP="000C0BFE">
      <w:pPr>
        <w:pStyle w:val="Paragrafi"/>
        <w:rPr>
          <w:lang w:val="sq-AL"/>
        </w:rPr>
      </w:pPr>
      <w:r w:rsidRPr="0010266A">
        <w:rPr>
          <w:lang w:val="sq-AL"/>
        </w:rPr>
        <w:t xml:space="preserve">2. Rregullat e dhënies së autorizimit të përdorimit miratohen nga ministri përgjegjës për shëndetësinë.  </w:t>
      </w:r>
    </w:p>
    <w:p w:rsidR="000C0BFE" w:rsidRPr="0010266A" w:rsidRDefault="000C0BFE" w:rsidP="000C0BFE">
      <w:pPr>
        <w:pStyle w:val="Paragrafi"/>
        <w:rPr>
          <w:sz w:val="14"/>
          <w:highlight w:val="yellow"/>
          <w:lang w:val="sq-AL"/>
        </w:rPr>
      </w:pPr>
    </w:p>
    <w:p w:rsidR="000C0BFE" w:rsidRPr="0010266A" w:rsidRDefault="000C0BFE" w:rsidP="000C0BFE">
      <w:pPr>
        <w:pStyle w:val="NeniNr"/>
        <w:rPr>
          <w:lang w:val="sq-AL"/>
        </w:rPr>
      </w:pPr>
      <w:r w:rsidRPr="0010266A">
        <w:rPr>
          <w:lang w:val="sq-AL"/>
        </w:rPr>
        <w:t>Neni 20</w:t>
      </w:r>
    </w:p>
    <w:p w:rsidR="000C0BFE" w:rsidRPr="0010266A" w:rsidRDefault="000C0BFE" w:rsidP="000C0BFE">
      <w:pPr>
        <w:pStyle w:val="NeniTitull"/>
        <w:rPr>
          <w:lang w:val="sq-AL"/>
        </w:rPr>
      </w:pPr>
      <w:r w:rsidRPr="0010266A">
        <w:rPr>
          <w:lang w:val="sq-AL"/>
        </w:rPr>
        <w:t>Pulla e kontrollit të barnave</w:t>
      </w:r>
    </w:p>
    <w:p w:rsidR="000C0BFE" w:rsidRPr="0010266A" w:rsidRDefault="000C0BFE" w:rsidP="000C0BFE">
      <w:pPr>
        <w:pStyle w:val="Paragrafi"/>
        <w:rPr>
          <w:sz w:val="14"/>
          <w:lang w:val="sq-AL"/>
        </w:rPr>
      </w:pPr>
    </w:p>
    <w:p w:rsidR="000C0BFE" w:rsidRPr="0010266A" w:rsidRDefault="000C0BFE" w:rsidP="000C0BFE">
      <w:pPr>
        <w:pStyle w:val="Paragrafi"/>
        <w:rPr>
          <w:lang w:val="sq-AL"/>
        </w:rPr>
      </w:pPr>
      <w:r w:rsidRPr="0010266A">
        <w:rPr>
          <w:lang w:val="sq-AL"/>
        </w:rPr>
        <w:t xml:space="preserve">1. Të gjitha barnat e prodhuara në vend, me </w:t>
      </w:r>
      <w:proofErr w:type="spellStart"/>
      <w:r w:rsidRPr="0010266A">
        <w:rPr>
          <w:lang w:val="sq-AL"/>
        </w:rPr>
        <w:t>destinacion</w:t>
      </w:r>
      <w:proofErr w:type="spellEnd"/>
      <w:r w:rsidRPr="0010266A">
        <w:rPr>
          <w:lang w:val="sq-AL"/>
        </w:rPr>
        <w:t xml:space="preserve"> tregun e brendshëm, si dhe barnat që importohen, me </w:t>
      </w:r>
      <w:proofErr w:type="spellStart"/>
      <w:r w:rsidRPr="0010266A">
        <w:rPr>
          <w:lang w:val="sq-AL"/>
        </w:rPr>
        <w:t>destinacion</w:t>
      </w:r>
      <w:proofErr w:type="spellEnd"/>
      <w:r w:rsidRPr="0010266A">
        <w:rPr>
          <w:lang w:val="sq-AL"/>
        </w:rPr>
        <w:t xml:space="preserve"> tregun vendas, duhet të kenë detyrimisht të aplikuar në paketimin e jashtëm pullën e kontrollit të barnave.</w:t>
      </w:r>
    </w:p>
    <w:p w:rsidR="000C0BFE" w:rsidRPr="0010266A" w:rsidRDefault="000C0BFE" w:rsidP="000C0BFE">
      <w:pPr>
        <w:pStyle w:val="Paragrafi"/>
        <w:rPr>
          <w:lang w:val="sq-AL"/>
        </w:rPr>
      </w:pPr>
      <w:r w:rsidRPr="0010266A">
        <w:rPr>
          <w:lang w:val="sq-AL"/>
        </w:rPr>
        <w:t>2. Pulla e kontrollit të barnave lëshohet nga Agjencia, brenda afateve të përcaktuara me vendim të Këshillit të Ministrave.</w:t>
      </w:r>
    </w:p>
    <w:p w:rsidR="000C0BFE" w:rsidRPr="0010266A" w:rsidRDefault="000C0BFE" w:rsidP="000C0BFE">
      <w:pPr>
        <w:pStyle w:val="Paragrafi"/>
        <w:rPr>
          <w:lang w:val="sq-AL"/>
        </w:rPr>
      </w:pPr>
      <w:r w:rsidRPr="0010266A">
        <w:rPr>
          <w:lang w:val="sq-AL"/>
        </w:rPr>
        <w:t>3. Elementet përbërëse të pullës të kontrollit të barit, mënyra e vendosjes së saj, si dhe sistemi i gjurmimit të barnave (</w:t>
      </w:r>
      <w:proofErr w:type="spellStart"/>
      <w:r w:rsidRPr="0010266A">
        <w:rPr>
          <w:lang w:val="sq-AL"/>
        </w:rPr>
        <w:t>track</w:t>
      </w:r>
      <w:proofErr w:type="spellEnd"/>
      <w:r w:rsidRPr="0010266A">
        <w:rPr>
          <w:lang w:val="sq-AL"/>
        </w:rPr>
        <w:t xml:space="preserve"> </w:t>
      </w:r>
      <w:proofErr w:type="spellStart"/>
      <w:r w:rsidRPr="0010266A">
        <w:rPr>
          <w:lang w:val="sq-AL"/>
        </w:rPr>
        <w:t>and</w:t>
      </w:r>
      <w:proofErr w:type="spellEnd"/>
      <w:r w:rsidRPr="0010266A">
        <w:rPr>
          <w:lang w:val="sq-AL"/>
        </w:rPr>
        <w:t xml:space="preserve"> </w:t>
      </w:r>
      <w:proofErr w:type="spellStart"/>
      <w:r w:rsidRPr="0010266A">
        <w:rPr>
          <w:lang w:val="sq-AL"/>
        </w:rPr>
        <w:t>trace</w:t>
      </w:r>
      <w:proofErr w:type="spellEnd"/>
      <w:r w:rsidRPr="0010266A">
        <w:rPr>
          <w:lang w:val="sq-AL"/>
        </w:rPr>
        <w:t>) përcaktohen me vendim të Këshillit të Ministrave.</w:t>
      </w:r>
    </w:p>
    <w:p w:rsidR="000C0BFE" w:rsidRPr="0010266A" w:rsidRDefault="000C0BFE" w:rsidP="000C0BFE">
      <w:pPr>
        <w:pStyle w:val="Paragrafi"/>
        <w:rPr>
          <w:sz w:val="14"/>
          <w:lang w:val="sq-AL"/>
        </w:rPr>
      </w:pPr>
    </w:p>
    <w:p w:rsidR="000C0BFE" w:rsidRPr="0010266A" w:rsidRDefault="000C0BFE" w:rsidP="000C0BFE">
      <w:pPr>
        <w:pStyle w:val="NeniNr"/>
        <w:rPr>
          <w:lang w:val="sq-AL"/>
        </w:rPr>
      </w:pPr>
      <w:r w:rsidRPr="0010266A">
        <w:rPr>
          <w:lang w:val="sq-AL"/>
        </w:rPr>
        <w:t>Neni 21</w:t>
      </w:r>
    </w:p>
    <w:p w:rsidR="000C0BFE" w:rsidRPr="0010266A" w:rsidRDefault="000C0BFE" w:rsidP="000C0BFE">
      <w:pPr>
        <w:pStyle w:val="NeniTitull"/>
        <w:rPr>
          <w:lang w:val="sq-AL"/>
        </w:rPr>
      </w:pPr>
      <w:r w:rsidRPr="0010266A">
        <w:rPr>
          <w:lang w:val="sq-AL"/>
        </w:rPr>
        <w:t xml:space="preserve">Barnat e dhuruara, mostrat </w:t>
      </w:r>
      <w:proofErr w:type="spellStart"/>
      <w:r w:rsidRPr="0010266A">
        <w:rPr>
          <w:lang w:val="sq-AL"/>
        </w:rPr>
        <w:t>promocionale</w:t>
      </w:r>
      <w:proofErr w:type="spellEnd"/>
      <w:r w:rsidRPr="0010266A">
        <w:rPr>
          <w:lang w:val="sq-AL"/>
        </w:rPr>
        <w:t xml:space="preserve"> dhe spitalore</w:t>
      </w:r>
    </w:p>
    <w:p w:rsidR="000C0BFE" w:rsidRPr="0010266A" w:rsidRDefault="000C0BFE" w:rsidP="000C0BFE">
      <w:pPr>
        <w:pStyle w:val="Paragrafi"/>
        <w:rPr>
          <w:sz w:val="14"/>
          <w:lang w:val="sq-AL"/>
        </w:rPr>
      </w:pPr>
    </w:p>
    <w:p w:rsidR="000C0BFE" w:rsidRPr="0010266A" w:rsidRDefault="000C0BFE" w:rsidP="000C0BFE">
      <w:pPr>
        <w:pStyle w:val="Paragrafi"/>
        <w:rPr>
          <w:lang w:val="sq-AL"/>
        </w:rPr>
      </w:pPr>
      <w:r w:rsidRPr="0010266A">
        <w:rPr>
          <w:lang w:val="sq-AL"/>
        </w:rPr>
        <w:t xml:space="preserve">Ndalohet tregtimi i barnave të dhuruara, i mostrave </w:t>
      </w:r>
      <w:proofErr w:type="spellStart"/>
      <w:r w:rsidRPr="0010266A">
        <w:rPr>
          <w:lang w:val="sq-AL"/>
        </w:rPr>
        <w:t>promocionale</w:t>
      </w:r>
      <w:proofErr w:type="spellEnd"/>
      <w:r w:rsidRPr="0010266A">
        <w:rPr>
          <w:lang w:val="sq-AL"/>
        </w:rPr>
        <w:t xml:space="preserve"> dhe spitalore, të cilat mbartin shenjën dalluese, në përputhje me qëllimin e përdorimit të tyre.</w:t>
      </w:r>
    </w:p>
    <w:p w:rsidR="000C0BFE" w:rsidRPr="0010266A" w:rsidRDefault="000C0BFE" w:rsidP="000C0BFE">
      <w:pPr>
        <w:pStyle w:val="VENDOSI"/>
        <w:rPr>
          <w:lang w:val="sq-AL"/>
        </w:rPr>
      </w:pPr>
      <w:r w:rsidRPr="0010266A">
        <w:rPr>
          <w:lang w:val="sq-AL"/>
        </w:rPr>
        <w:t>KREU IV</w:t>
      </w:r>
    </w:p>
    <w:p w:rsidR="000C0BFE" w:rsidRPr="0010266A" w:rsidRDefault="000C0BFE" w:rsidP="000C0BFE">
      <w:pPr>
        <w:pStyle w:val="VENDOSI"/>
        <w:rPr>
          <w:lang w:val="sq-AL"/>
        </w:rPr>
      </w:pPr>
      <w:r w:rsidRPr="0010266A">
        <w:rPr>
          <w:lang w:val="sq-AL"/>
        </w:rPr>
        <w:t>PROVAT KLINIKE</w:t>
      </w:r>
    </w:p>
    <w:p w:rsidR="000C0BFE" w:rsidRPr="0010266A" w:rsidRDefault="000C0BFE" w:rsidP="000C0BFE">
      <w:pPr>
        <w:pStyle w:val="Paragrafi"/>
        <w:rPr>
          <w:sz w:val="14"/>
          <w:lang w:val="sq-AL"/>
        </w:rPr>
      </w:pPr>
    </w:p>
    <w:p w:rsidR="000C0BFE" w:rsidRPr="0010266A" w:rsidRDefault="000C0BFE" w:rsidP="000C0BFE">
      <w:pPr>
        <w:pStyle w:val="NeniNr"/>
        <w:rPr>
          <w:lang w:val="sq-AL"/>
        </w:rPr>
      </w:pPr>
      <w:r w:rsidRPr="0010266A">
        <w:rPr>
          <w:lang w:val="sq-AL"/>
        </w:rPr>
        <w:t>Neni 22</w:t>
      </w:r>
    </w:p>
    <w:p w:rsidR="000C0BFE" w:rsidRPr="0010266A" w:rsidRDefault="000C0BFE" w:rsidP="000C0BFE">
      <w:pPr>
        <w:pStyle w:val="NeniTitull"/>
        <w:rPr>
          <w:lang w:val="sq-AL"/>
        </w:rPr>
      </w:pPr>
      <w:r w:rsidRPr="0010266A">
        <w:rPr>
          <w:lang w:val="sq-AL"/>
        </w:rPr>
        <w:t>Provat klinike</w:t>
      </w:r>
    </w:p>
    <w:p w:rsidR="000C0BFE" w:rsidRPr="0010266A" w:rsidRDefault="000C0BFE" w:rsidP="000C0BFE">
      <w:pPr>
        <w:pStyle w:val="Paragrafi"/>
        <w:rPr>
          <w:sz w:val="14"/>
          <w:lang w:val="sq-AL"/>
        </w:rPr>
      </w:pPr>
    </w:p>
    <w:p w:rsidR="000C0BFE" w:rsidRPr="0010266A" w:rsidRDefault="000C0BFE" w:rsidP="000C0BFE">
      <w:pPr>
        <w:pStyle w:val="Paragrafi"/>
        <w:rPr>
          <w:lang w:val="sq-AL"/>
        </w:rPr>
      </w:pPr>
      <w:r w:rsidRPr="0010266A">
        <w:rPr>
          <w:lang w:val="sq-AL"/>
        </w:rPr>
        <w:t>1. Kryerja e provave klinike me barna te njerëzit lejohet për:</w:t>
      </w:r>
    </w:p>
    <w:p w:rsidR="000C0BFE" w:rsidRPr="0010266A" w:rsidRDefault="000C0BFE" w:rsidP="000C0BFE">
      <w:pPr>
        <w:pStyle w:val="Paragrafi"/>
        <w:rPr>
          <w:lang w:val="sq-AL"/>
        </w:rPr>
      </w:pPr>
      <w:r w:rsidRPr="0010266A">
        <w:rPr>
          <w:lang w:val="sq-AL"/>
        </w:rPr>
        <w:t xml:space="preserve">a) zbulimin ose verifikimin e efekteve klinike, farmakologjike dhe/ose efekteve të tjera </w:t>
      </w:r>
      <w:proofErr w:type="spellStart"/>
      <w:r w:rsidRPr="0010266A">
        <w:rPr>
          <w:lang w:val="sq-AL"/>
        </w:rPr>
        <w:t>farmakodinamike</w:t>
      </w:r>
      <w:proofErr w:type="spellEnd"/>
      <w:r w:rsidRPr="0010266A">
        <w:rPr>
          <w:lang w:val="sq-AL"/>
        </w:rPr>
        <w:t xml:space="preserve"> të një ose më shumë barnave në fazën eksperimentale;</w:t>
      </w:r>
    </w:p>
    <w:p w:rsidR="000C0BFE" w:rsidRPr="0010266A" w:rsidRDefault="000C0BFE" w:rsidP="000C0BFE">
      <w:pPr>
        <w:pStyle w:val="Paragrafi"/>
        <w:rPr>
          <w:lang w:val="sq-AL"/>
        </w:rPr>
      </w:pPr>
      <w:r w:rsidRPr="0010266A">
        <w:rPr>
          <w:lang w:val="sq-AL"/>
        </w:rPr>
        <w:t>b) identifikimin e çdo efekti të padëshiruar të një ose më shumë barnave në fazë eksperimentale;</w:t>
      </w:r>
    </w:p>
    <w:p w:rsidR="000C0BFE" w:rsidRPr="0010266A" w:rsidRDefault="000C0BFE" w:rsidP="000C0BFE">
      <w:pPr>
        <w:pStyle w:val="Paragrafi"/>
        <w:rPr>
          <w:lang w:val="sq-AL"/>
        </w:rPr>
      </w:pPr>
      <w:r w:rsidRPr="0010266A">
        <w:rPr>
          <w:lang w:val="sq-AL"/>
        </w:rPr>
        <w:t xml:space="preserve">c) studimin e përthithjes, shpërndarjes, metabolizmit dhe eliminimit të një ose më shumë barnave në fazë eksperimentale, me qëllim garantimin e sigurisë dhe efikasitetit të tyre. </w:t>
      </w:r>
    </w:p>
    <w:p w:rsidR="000C0BFE" w:rsidRPr="0010266A" w:rsidRDefault="000C0BFE" w:rsidP="000C0BFE">
      <w:pPr>
        <w:pStyle w:val="Paragrafi"/>
        <w:rPr>
          <w:lang w:val="sq-AL"/>
        </w:rPr>
      </w:pPr>
      <w:r w:rsidRPr="0010266A">
        <w:rPr>
          <w:lang w:val="sq-AL"/>
        </w:rPr>
        <w:t xml:space="preserve">2. Provat klinike kryhen në ambientet e institucionit mjekësor (me shtretër), që plotëson kriteret e përcaktuara në urdhrin e ministrit përgjegjës për shëndetësinë për këtë qëllim. </w:t>
      </w:r>
    </w:p>
    <w:p w:rsidR="000C0BFE" w:rsidRPr="0010266A" w:rsidRDefault="000C0BFE" w:rsidP="000C0BFE">
      <w:pPr>
        <w:pStyle w:val="Paragrafi"/>
        <w:rPr>
          <w:lang w:val="sq-AL"/>
        </w:rPr>
      </w:pPr>
      <w:r w:rsidRPr="0010266A">
        <w:rPr>
          <w:lang w:val="sq-AL"/>
        </w:rPr>
        <w:t>3. Barnat testohen në ambientet e personave juridikë, të përmendur në pikën 2, të këtij neni, me shpenzimet dhe në bazë të kërkesës së personit juridik, që kërkon këto testime, pas miratimit të kërkesës së tij nga Komiteti i Etikës.</w:t>
      </w:r>
    </w:p>
    <w:p w:rsidR="000C0BFE" w:rsidRPr="0010266A" w:rsidRDefault="000C0BFE" w:rsidP="000C0BFE">
      <w:pPr>
        <w:pStyle w:val="Paragrafi"/>
        <w:rPr>
          <w:lang w:val="sq-AL"/>
        </w:rPr>
      </w:pPr>
      <w:r w:rsidRPr="0010266A">
        <w:rPr>
          <w:lang w:val="sq-AL"/>
        </w:rPr>
        <w:t xml:space="preserve">4. Mënyra e paraqitjes së informacionit të hollësishëm mbi formën dhe përmbajtjen e kërkesave, dokumentacionin e dorëzuar për këtë qëllim, cilësinë dhe prodhimin e barnave në fazë eksperimentale, testimet toksikologjike e farmakologjike, protokollin dhe informacionin klinik etj., për lejimin e kryerjes së provave klinike, miratohet me urdhër të ministrit përgjegjës për shëndetësinë. </w:t>
      </w:r>
    </w:p>
    <w:p w:rsidR="000C0BFE" w:rsidRPr="000E57E9" w:rsidRDefault="000C0BFE" w:rsidP="000C0BFE">
      <w:pPr>
        <w:pStyle w:val="Paragrafi"/>
        <w:rPr>
          <w:sz w:val="12"/>
          <w:lang w:val="sq-AL"/>
        </w:rPr>
      </w:pPr>
    </w:p>
    <w:p w:rsidR="000C0BFE" w:rsidRPr="0010266A" w:rsidRDefault="000C0BFE" w:rsidP="000C0BFE">
      <w:pPr>
        <w:pStyle w:val="NeniNr"/>
        <w:rPr>
          <w:lang w:val="sq-AL"/>
        </w:rPr>
      </w:pPr>
      <w:r w:rsidRPr="0010266A">
        <w:rPr>
          <w:lang w:val="sq-AL"/>
        </w:rPr>
        <w:t>Neni 23</w:t>
      </w:r>
    </w:p>
    <w:p w:rsidR="000C0BFE" w:rsidRPr="0010266A" w:rsidRDefault="000C0BFE" w:rsidP="000C0BFE">
      <w:pPr>
        <w:pStyle w:val="NeniTitull"/>
        <w:rPr>
          <w:lang w:val="sq-AL"/>
        </w:rPr>
      </w:pPr>
      <w:r w:rsidRPr="0010266A">
        <w:rPr>
          <w:lang w:val="sq-AL"/>
        </w:rPr>
        <w:t>Mbrojtja e personave që u nënshtrohen provave klinike</w:t>
      </w:r>
    </w:p>
    <w:p w:rsidR="000C0BFE" w:rsidRPr="000E57E9" w:rsidRDefault="000C0BFE" w:rsidP="000C0BFE">
      <w:pPr>
        <w:pStyle w:val="Paragrafi"/>
        <w:rPr>
          <w:sz w:val="12"/>
          <w:lang w:val="sq-AL"/>
        </w:rPr>
      </w:pPr>
    </w:p>
    <w:p w:rsidR="000C0BFE" w:rsidRPr="0010266A" w:rsidRDefault="000C0BFE" w:rsidP="000C0BFE">
      <w:pPr>
        <w:pStyle w:val="Paragrafi"/>
        <w:rPr>
          <w:lang w:val="sq-AL"/>
        </w:rPr>
      </w:pPr>
      <w:r w:rsidRPr="0010266A">
        <w:rPr>
          <w:lang w:val="sq-AL"/>
        </w:rPr>
        <w:t xml:space="preserve">1. Ndalohet abuzimi me personat të cilët nuk janë në gjendje të japin miratimin për kryerjen e provave klinike. </w:t>
      </w:r>
    </w:p>
    <w:p w:rsidR="000C0BFE" w:rsidRPr="0010266A" w:rsidRDefault="000C0BFE" w:rsidP="000C0BFE">
      <w:pPr>
        <w:pStyle w:val="Paragrafi"/>
        <w:rPr>
          <w:lang w:val="sq-AL"/>
        </w:rPr>
      </w:pPr>
      <w:r w:rsidRPr="0010266A">
        <w:rPr>
          <w:lang w:val="sq-AL"/>
        </w:rPr>
        <w:t>2. Provat klinike në njerëz kryhen vetëm nëse:</w:t>
      </w:r>
    </w:p>
    <w:p w:rsidR="000C0BFE" w:rsidRPr="0010266A" w:rsidRDefault="000C0BFE" w:rsidP="000C0BFE">
      <w:pPr>
        <w:pStyle w:val="Paragrafi"/>
        <w:rPr>
          <w:lang w:val="sq-AL"/>
        </w:rPr>
      </w:pPr>
      <w:r w:rsidRPr="0010266A">
        <w:rPr>
          <w:lang w:val="sq-AL"/>
        </w:rPr>
        <w:t xml:space="preserve">a) Komiteti i Etikës vlerëson se përfitimet paraprake terapeutike dhe të shëndetit publik justifikojnë riskun për ndërmarrjen e një veprimi të tillë; dhe  </w:t>
      </w:r>
    </w:p>
    <w:p w:rsidR="000C0BFE" w:rsidRPr="0010266A" w:rsidRDefault="000C0BFE" w:rsidP="000C0BFE">
      <w:pPr>
        <w:pStyle w:val="Paragrafi"/>
        <w:rPr>
          <w:lang w:val="sq-AL"/>
        </w:rPr>
      </w:pPr>
      <w:r w:rsidRPr="0010266A">
        <w:rPr>
          <w:lang w:val="sq-AL"/>
        </w:rPr>
        <w:lastRenderedPageBreak/>
        <w:t>b) personi që i nënshtrohet provës klinike ose përfaqësuesi i tij ligjor (kur personi është i paaftë të japë miratimin):</w:t>
      </w:r>
    </w:p>
    <w:p w:rsidR="000C0BFE" w:rsidRPr="0010266A" w:rsidRDefault="000C0BFE" w:rsidP="000C0BFE">
      <w:pPr>
        <w:pStyle w:val="Paragrafi"/>
        <w:rPr>
          <w:lang w:val="sq-AL"/>
        </w:rPr>
      </w:pPr>
      <w:r w:rsidRPr="0010266A">
        <w:rPr>
          <w:lang w:val="sq-AL"/>
        </w:rPr>
        <w:t>i) vihet në dijeni mbi qëllimin, riskun, vështirësitë e mundshme, si dhe të drejtën e tij për t’u tërhequr në çdo kohë nga kryerja e një veprimi të tillë;</w:t>
      </w:r>
    </w:p>
    <w:p w:rsidR="000C0BFE" w:rsidRPr="0010266A" w:rsidRDefault="000C0BFE" w:rsidP="000C0BFE">
      <w:pPr>
        <w:pStyle w:val="Paragrafi"/>
        <w:rPr>
          <w:lang w:val="sq-AL"/>
        </w:rPr>
      </w:pPr>
      <w:r w:rsidRPr="0010266A">
        <w:rPr>
          <w:lang w:val="sq-AL"/>
        </w:rPr>
        <w:t xml:space="preserve">ii) nënshkruan miratimin, pasi është informuar mbi natyrën, domethënien, ndërlikimet dhe riskun e provës klinike. Personat, të cilët nuk mund të shkruajnë, japin </w:t>
      </w:r>
      <w:proofErr w:type="spellStart"/>
      <w:r w:rsidRPr="0010266A">
        <w:rPr>
          <w:lang w:val="sq-AL"/>
        </w:rPr>
        <w:t>verbalisht</w:t>
      </w:r>
      <w:proofErr w:type="spellEnd"/>
      <w:r w:rsidRPr="0010266A">
        <w:rPr>
          <w:lang w:val="sq-AL"/>
        </w:rPr>
        <w:t xml:space="preserve"> miratimin për kryerjen e provës klinike në praninë e të paktën një dëshmitari. </w:t>
      </w:r>
    </w:p>
    <w:p w:rsidR="000C0BFE" w:rsidRPr="0010266A" w:rsidRDefault="000C0BFE" w:rsidP="000C0BFE">
      <w:pPr>
        <w:pStyle w:val="Paragrafi"/>
        <w:rPr>
          <w:lang w:val="sq-AL"/>
        </w:rPr>
      </w:pPr>
      <w:r w:rsidRPr="0010266A">
        <w:rPr>
          <w:lang w:val="sq-AL"/>
        </w:rPr>
        <w:t xml:space="preserve">3. Personi që i nënshtrohet provës klinike ka të drejtën për t’u tërhequr në çdo kohë nga një veprim i tillë, duke anuluar miratimin. </w:t>
      </w:r>
    </w:p>
    <w:p w:rsidR="000C0BFE" w:rsidRPr="0010266A" w:rsidRDefault="000C0BFE" w:rsidP="000C0BFE">
      <w:pPr>
        <w:pStyle w:val="Paragrafi"/>
        <w:rPr>
          <w:sz w:val="8"/>
          <w:lang w:val="sq-AL"/>
        </w:rPr>
      </w:pPr>
    </w:p>
    <w:p w:rsidR="000C0BFE" w:rsidRPr="0010266A" w:rsidRDefault="000C0BFE" w:rsidP="000C0BFE">
      <w:pPr>
        <w:pStyle w:val="NeniNr"/>
        <w:rPr>
          <w:lang w:val="sq-AL"/>
        </w:rPr>
      </w:pPr>
      <w:r w:rsidRPr="0010266A">
        <w:rPr>
          <w:lang w:val="sq-AL"/>
        </w:rPr>
        <w:t>Neni 24</w:t>
      </w:r>
    </w:p>
    <w:p w:rsidR="000C0BFE" w:rsidRPr="0010266A" w:rsidRDefault="000C0BFE" w:rsidP="000C0BFE">
      <w:pPr>
        <w:pStyle w:val="NeniTitull"/>
        <w:rPr>
          <w:lang w:val="sq-AL"/>
        </w:rPr>
      </w:pPr>
      <w:r w:rsidRPr="0010266A">
        <w:rPr>
          <w:lang w:val="sq-AL"/>
        </w:rPr>
        <w:t>Provat klinike te fëmijët</w:t>
      </w:r>
    </w:p>
    <w:p w:rsidR="000C0BFE" w:rsidRPr="00E46745" w:rsidRDefault="000C0BFE" w:rsidP="000C0BFE">
      <w:pPr>
        <w:pStyle w:val="Paragrafi"/>
        <w:rPr>
          <w:sz w:val="6"/>
          <w:lang w:val="sq-AL"/>
        </w:rPr>
      </w:pPr>
    </w:p>
    <w:p w:rsidR="000C0BFE" w:rsidRPr="0010266A" w:rsidRDefault="000C0BFE" w:rsidP="000C0BFE">
      <w:pPr>
        <w:pStyle w:val="Paragrafi"/>
        <w:rPr>
          <w:lang w:val="sq-AL"/>
        </w:rPr>
      </w:pPr>
      <w:r w:rsidRPr="0010266A">
        <w:rPr>
          <w:lang w:val="sq-AL"/>
        </w:rPr>
        <w:t xml:space="preserve">Kryerja e provave klinike te fëmijët lejohet vetëm në rast se plotësohen këto kushte: </w:t>
      </w:r>
    </w:p>
    <w:p w:rsidR="000C0BFE" w:rsidRPr="0010266A" w:rsidRDefault="000C0BFE" w:rsidP="000C0BFE">
      <w:pPr>
        <w:pStyle w:val="Paragrafi"/>
        <w:rPr>
          <w:lang w:val="sq-AL"/>
        </w:rPr>
      </w:pPr>
      <w:r w:rsidRPr="0010266A">
        <w:rPr>
          <w:lang w:val="sq-AL"/>
        </w:rPr>
        <w:t>a) merret miratimi prej prindërve të tyre apo përfaqësuesve të tyre ligjorë;</w:t>
      </w:r>
    </w:p>
    <w:p w:rsidR="000C0BFE" w:rsidRPr="0010266A" w:rsidRDefault="000C0BFE" w:rsidP="000C0BFE">
      <w:pPr>
        <w:pStyle w:val="Paragrafi"/>
        <w:rPr>
          <w:lang w:val="sq-AL"/>
        </w:rPr>
      </w:pPr>
      <w:r w:rsidRPr="0010266A">
        <w:rPr>
          <w:lang w:val="sq-AL"/>
        </w:rPr>
        <w:t>b) fëmija ka marrë informacion nga personeli i kualifikuar për këtë grup-moshë, lidhur me kryerjen e provës klinike, riskun dhe përfitimet e saj;</w:t>
      </w:r>
    </w:p>
    <w:p w:rsidR="000C0BFE" w:rsidRPr="0010266A" w:rsidRDefault="000C0BFE" w:rsidP="000C0BFE">
      <w:pPr>
        <w:pStyle w:val="Paragrafi"/>
        <w:rPr>
          <w:lang w:val="sq-AL"/>
        </w:rPr>
      </w:pPr>
      <w:r w:rsidRPr="0010266A">
        <w:rPr>
          <w:lang w:val="sq-AL"/>
        </w:rPr>
        <w:t>c) respektohet dëshira e qartë e fëmijës, të aftë për të dhënë një opinion të vetin, mbi tërheqjen e tij nga kryerja e provës klinike në çdo kohë;</w:t>
      </w:r>
    </w:p>
    <w:p w:rsidR="000C0BFE" w:rsidRPr="0010266A" w:rsidRDefault="000C0BFE" w:rsidP="000C0BFE">
      <w:pPr>
        <w:pStyle w:val="Paragrafi"/>
        <w:rPr>
          <w:lang w:val="sq-AL"/>
        </w:rPr>
      </w:pPr>
      <w:r w:rsidRPr="0010266A">
        <w:rPr>
          <w:lang w:val="sq-AL"/>
        </w:rPr>
        <w:t xml:space="preserve">ç) protokolli është miratuar nga Komiteti i Etikës, i cili është kompetent në fushën e pediatrisë, ose nëse Komiteti është konsultuar në lidhje me çështje klinike, etike dhe </w:t>
      </w:r>
      <w:proofErr w:type="spellStart"/>
      <w:r w:rsidRPr="0010266A">
        <w:rPr>
          <w:lang w:val="sq-AL"/>
        </w:rPr>
        <w:t>psiko</w:t>
      </w:r>
      <w:proofErr w:type="spellEnd"/>
      <w:r w:rsidRPr="0010266A">
        <w:rPr>
          <w:lang w:val="sq-AL"/>
        </w:rPr>
        <w:t>-sociale në këtë fushë;</w:t>
      </w:r>
    </w:p>
    <w:p w:rsidR="000C0BFE" w:rsidRPr="0010266A" w:rsidRDefault="000C0BFE" w:rsidP="000C0BFE">
      <w:pPr>
        <w:pStyle w:val="Paragrafi"/>
        <w:rPr>
          <w:lang w:val="sq-AL"/>
        </w:rPr>
      </w:pPr>
      <w:r w:rsidRPr="0010266A">
        <w:rPr>
          <w:lang w:val="sq-AL"/>
        </w:rPr>
        <w:t xml:space="preserve">d) interesi i pacientit ka përparësi mbi interesin e shkencës dhe të shoqërisë. </w:t>
      </w:r>
    </w:p>
    <w:p w:rsidR="000C0BFE" w:rsidRPr="00E46745" w:rsidRDefault="000C0BFE" w:rsidP="000C0BFE">
      <w:pPr>
        <w:pStyle w:val="Paragrafi"/>
        <w:rPr>
          <w:sz w:val="8"/>
          <w:lang w:val="sq-AL"/>
        </w:rPr>
      </w:pPr>
    </w:p>
    <w:p w:rsidR="000C0BFE" w:rsidRPr="0010266A" w:rsidRDefault="000C0BFE" w:rsidP="000C0BFE">
      <w:pPr>
        <w:pStyle w:val="NeniNr"/>
        <w:rPr>
          <w:lang w:val="sq-AL"/>
        </w:rPr>
      </w:pPr>
      <w:r w:rsidRPr="0010266A">
        <w:rPr>
          <w:lang w:val="sq-AL"/>
        </w:rPr>
        <w:t>Neni 25</w:t>
      </w:r>
    </w:p>
    <w:p w:rsidR="000C0BFE" w:rsidRPr="0010266A" w:rsidRDefault="000C0BFE" w:rsidP="000C0BFE">
      <w:pPr>
        <w:pStyle w:val="NeniTitull"/>
        <w:rPr>
          <w:lang w:val="sq-AL"/>
        </w:rPr>
      </w:pPr>
      <w:r w:rsidRPr="0010266A">
        <w:rPr>
          <w:lang w:val="sq-AL"/>
        </w:rPr>
        <w:t xml:space="preserve">Provat klinike te të rriturit </w:t>
      </w:r>
    </w:p>
    <w:p w:rsidR="000C0BFE" w:rsidRPr="00E46745" w:rsidRDefault="000C0BFE" w:rsidP="000C0BFE">
      <w:pPr>
        <w:pStyle w:val="Paragrafi"/>
        <w:rPr>
          <w:sz w:val="6"/>
          <w:lang w:val="sq-AL"/>
        </w:rPr>
      </w:pPr>
    </w:p>
    <w:p w:rsidR="000C0BFE" w:rsidRPr="0010266A" w:rsidRDefault="000C0BFE" w:rsidP="000C0BFE">
      <w:pPr>
        <w:pStyle w:val="Paragrafi"/>
        <w:rPr>
          <w:lang w:val="sq-AL"/>
        </w:rPr>
      </w:pPr>
      <w:r w:rsidRPr="0010266A">
        <w:rPr>
          <w:lang w:val="sq-AL"/>
        </w:rPr>
        <w:t>1. Kërkesat e përcaktuara për kryerjen e provave klinike te të rriturit, të aftë për dhënien e miratimit, aplikohen në të njëjtën mënyrë edhe për personat e kësaj grup-moshe, të paaftë për dhënien e miratimit për këtë veprim.</w:t>
      </w:r>
    </w:p>
    <w:p w:rsidR="000C0BFE" w:rsidRPr="0010266A" w:rsidRDefault="000C0BFE" w:rsidP="000C0BFE">
      <w:pPr>
        <w:pStyle w:val="Paragrafi"/>
        <w:rPr>
          <w:lang w:val="sq-AL"/>
        </w:rPr>
      </w:pPr>
      <w:r w:rsidRPr="0010266A">
        <w:rPr>
          <w:lang w:val="sq-AL"/>
        </w:rPr>
        <w:t>2. Përfshirja në prova klinike e të rriturve të paaftë, të cilët nuk kanë dhënë ose refuzojnë dhënien e miratimit, para fillimit të paaftësisë së tyre, lejohet vetëm në rast se:</w:t>
      </w:r>
    </w:p>
    <w:p w:rsidR="000C0BFE" w:rsidRDefault="000C0BFE" w:rsidP="000C0BFE">
      <w:pPr>
        <w:pStyle w:val="Paragrafi"/>
        <w:rPr>
          <w:lang w:val="sq-AL"/>
        </w:rPr>
      </w:pPr>
      <w:r w:rsidRPr="0010266A">
        <w:rPr>
          <w:lang w:val="sq-AL"/>
        </w:rPr>
        <w:t xml:space="preserve">a) përfaqësuesi i tyre ligjor jep miratimin në lidhje me këtë veprim, i cili shpreh dëshirën e </w:t>
      </w:r>
      <w:proofErr w:type="spellStart"/>
      <w:r w:rsidRPr="0010266A">
        <w:rPr>
          <w:lang w:val="sq-AL"/>
        </w:rPr>
        <w:t>prezumuar</w:t>
      </w:r>
      <w:proofErr w:type="spellEnd"/>
      <w:r w:rsidRPr="0010266A">
        <w:rPr>
          <w:lang w:val="sq-AL"/>
        </w:rPr>
        <w:t xml:space="preserve"> të subjektit dhe mund të anulohet në çdo moment nga ky i fundit; </w:t>
      </w:r>
    </w:p>
    <w:p w:rsidR="000C0BFE" w:rsidRPr="0010266A" w:rsidRDefault="000C0BFE" w:rsidP="000C0BFE">
      <w:pPr>
        <w:pStyle w:val="Paragrafi"/>
        <w:rPr>
          <w:lang w:val="sq-AL"/>
        </w:rPr>
      </w:pPr>
      <w:r w:rsidRPr="0010266A">
        <w:rPr>
          <w:lang w:val="sq-AL"/>
        </w:rPr>
        <w:t>b) personi i paaftë për të dhënë ligjërisht miratimin, në varësi të aftësisë së tij për të kuptuar, është informuar në lidhje me provën klinike, riskun dhe përfitimet e saj;</w:t>
      </w:r>
    </w:p>
    <w:p w:rsidR="000C0BFE" w:rsidRPr="0010266A" w:rsidRDefault="000C0BFE" w:rsidP="000C0BFE">
      <w:pPr>
        <w:pStyle w:val="Paragrafi"/>
        <w:rPr>
          <w:spacing w:val="-4"/>
          <w:lang w:val="sq-AL"/>
        </w:rPr>
      </w:pPr>
      <w:r w:rsidRPr="0010266A">
        <w:rPr>
          <w:spacing w:val="-4"/>
          <w:lang w:val="sq-AL"/>
        </w:rPr>
        <w:t>c) respektohet dëshira e qartë e personit të aftë për të dhënë një opinion të vetin mbi tërheqjen e tij nga kryerja e provës klinike në çdo kohë;</w:t>
      </w:r>
    </w:p>
    <w:p w:rsidR="000C0BFE" w:rsidRPr="0010266A" w:rsidRDefault="000C0BFE" w:rsidP="000C0BFE">
      <w:pPr>
        <w:pStyle w:val="Paragrafi"/>
        <w:rPr>
          <w:spacing w:val="-4"/>
          <w:lang w:val="sq-AL"/>
        </w:rPr>
      </w:pPr>
      <w:r w:rsidRPr="0010266A">
        <w:rPr>
          <w:spacing w:val="-4"/>
          <w:lang w:val="sq-AL"/>
        </w:rPr>
        <w:t>ç) ky lloj kërkimi është thelbësor për vlerësimin e të dhënave të marra nga provat klinike te personat e aftë për dhënien e miratimit ose nga metoda të tjera kërkimore që drejtpërsëdrejti janë kërcënuese për jetën, ose dobësojnë kushtet klinike, prej të cilave personi i paaftë vuan;</w:t>
      </w:r>
    </w:p>
    <w:p w:rsidR="000C0BFE" w:rsidRPr="0010266A" w:rsidRDefault="000C0BFE" w:rsidP="000C0BFE">
      <w:pPr>
        <w:pStyle w:val="Paragrafi"/>
        <w:rPr>
          <w:spacing w:val="-4"/>
          <w:lang w:val="sq-AL"/>
        </w:rPr>
      </w:pPr>
      <w:r w:rsidRPr="0010266A">
        <w:rPr>
          <w:spacing w:val="-4"/>
          <w:lang w:val="sq-AL"/>
        </w:rPr>
        <w:t>d) provat klinike përcaktohen për minimizimin e dhimbjes, shqetësimit, frikës dhe ndonjë risku tjetër të parashikuar në lidhje me sëmundjen dhe stadin e saj të zhvillimit;</w:t>
      </w:r>
    </w:p>
    <w:p w:rsidR="000C0BFE" w:rsidRPr="00E46745" w:rsidRDefault="000C0BFE" w:rsidP="000C0BFE">
      <w:pPr>
        <w:pStyle w:val="Paragrafi"/>
        <w:rPr>
          <w:spacing w:val="-4"/>
          <w:lang w:val="sq-AL"/>
        </w:rPr>
      </w:pPr>
      <w:r w:rsidRPr="00E46745">
        <w:rPr>
          <w:spacing w:val="-4"/>
          <w:lang w:val="sq-AL"/>
        </w:rPr>
        <w:t xml:space="preserve">dh) protokolli është miratuar nga Komiteti i Etikës, kompetent për sëmundjen në fjalë, ose është konsultuar në lidhje me çështje klinike, etike dhe </w:t>
      </w:r>
      <w:proofErr w:type="spellStart"/>
      <w:r w:rsidRPr="00E46745">
        <w:rPr>
          <w:spacing w:val="-4"/>
          <w:lang w:val="sq-AL"/>
        </w:rPr>
        <w:t>psiko</w:t>
      </w:r>
      <w:proofErr w:type="spellEnd"/>
      <w:r w:rsidRPr="00E46745">
        <w:rPr>
          <w:spacing w:val="-4"/>
          <w:lang w:val="sq-AL"/>
        </w:rPr>
        <w:t>-sociale në këtë fushë;</w:t>
      </w:r>
    </w:p>
    <w:p w:rsidR="000C0BFE" w:rsidRPr="00E46745" w:rsidRDefault="000C0BFE" w:rsidP="000C0BFE">
      <w:pPr>
        <w:pStyle w:val="Paragrafi"/>
        <w:rPr>
          <w:spacing w:val="-4"/>
          <w:lang w:val="sq-AL"/>
        </w:rPr>
      </w:pPr>
      <w:r w:rsidRPr="00E46745">
        <w:rPr>
          <w:spacing w:val="-4"/>
          <w:lang w:val="sq-AL"/>
        </w:rPr>
        <w:t>e) interesi i pacientit ka përparësi mbi interesin e shkencës dhe të shoqërisë.</w:t>
      </w:r>
    </w:p>
    <w:p w:rsidR="000C0BFE" w:rsidRPr="00E46745" w:rsidRDefault="000C0BFE" w:rsidP="000C0BFE">
      <w:pPr>
        <w:pStyle w:val="Paragrafi"/>
        <w:rPr>
          <w:spacing w:val="-4"/>
          <w:sz w:val="6"/>
          <w:lang w:val="sq-AL"/>
        </w:rPr>
      </w:pPr>
    </w:p>
    <w:p w:rsidR="000C0BFE" w:rsidRPr="00E46745" w:rsidRDefault="000C0BFE" w:rsidP="000C0BFE">
      <w:pPr>
        <w:pStyle w:val="NeniNr"/>
        <w:rPr>
          <w:spacing w:val="-4"/>
          <w:lang w:val="sq-AL"/>
        </w:rPr>
      </w:pPr>
      <w:r w:rsidRPr="00E46745">
        <w:rPr>
          <w:spacing w:val="-4"/>
          <w:lang w:val="sq-AL"/>
        </w:rPr>
        <w:t>Neni 26</w:t>
      </w:r>
    </w:p>
    <w:p w:rsidR="000C0BFE" w:rsidRPr="00E46745" w:rsidRDefault="000C0BFE" w:rsidP="000C0BFE">
      <w:pPr>
        <w:pStyle w:val="NeniTitull"/>
        <w:rPr>
          <w:spacing w:val="-4"/>
          <w:lang w:val="sq-AL"/>
        </w:rPr>
      </w:pPr>
      <w:r w:rsidRPr="00E46745">
        <w:rPr>
          <w:spacing w:val="-4"/>
          <w:lang w:val="sq-AL"/>
        </w:rPr>
        <w:t>Komiteti i Etikës</w:t>
      </w:r>
    </w:p>
    <w:p w:rsidR="000C0BFE" w:rsidRPr="00E46745" w:rsidRDefault="000C0BFE" w:rsidP="000C0BFE">
      <w:pPr>
        <w:pStyle w:val="Paragrafi"/>
        <w:rPr>
          <w:spacing w:val="-4"/>
          <w:sz w:val="6"/>
          <w:lang w:val="sq-AL"/>
        </w:rPr>
      </w:pPr>
    </w:p>
    <w:p w:rsidR="000C0BFE" w:rsidRPr="00E46745" w:rsidRDefault="000C0BFE" w:rsidP="000C0BFE">
      <w:pPr>
        <w:pStyle w:val="Paragrafi"/>
        <w:rPr>
          <w:spacing w:val="-4"/>
          <w:lang w:val="sq-AL"/>
        </w:rPr>
      </w:pPr>
      <w:r w:rsidRPr="00E46745">
        <w:rPr>
          <w:spacing w:val="-4"/>
          <w:lang w:val="sq-AL"/>
        </w:rPr>
        <w:t xml:space="preserve">1. Për kryerjen e provave klinike merret miratimi nga Komiteti i Etikës, i cili në mënyrë të veçantë ka parasysh: </w:t>
      </w:r>
    </w:p>
    <w:p w:rsidR="000C0BFE" w:rsidRPr="00E46745" w:rsidRDefault="000C0BFE" w:rsidP="000C0BFE">
      <w:pPr>
        <w:pStyle w:val="Paragrafi"/>
        <w:rPr>
          <w:spacing w:val="-4"/>
          <w:lang w:val="sq-AL"/>
        </w:rPr>
      </w:pPr>
      <w:r w:rsidRPr="00E46745">
        <w:rPr>
          <w:spacing w:val="-4"/>
          <w:lang w:val="sq-AL"/>
        </w:rPr>
        <w:t>a) rëndësinë e provës klinike dhe projektimit të saj;</w:t>
      </w:r>
    </w:p>
    <w:p w:rsidR="000C0BFE" w:rsidRPr="00E46745" w:rsidRDefault="000C0BFE" w:rsidP="000C0BFE">
      <w:pPr>
        <w:pStyle w:val="Paragrafi"/>
        <w:rPr>
          <w:spacing w:val="-4"/>
          <w:lang w:val="sq-AL"/>
        </w:rPr>
      </w:pPr>
      <w:r w:rsidRPr="00E46745">
        <w:rPr>
          <w:spacing w:val="-4"/>
          <w:lang w:val="sq-AL"/>
        </w:rPr>
        <w:t>b) vlerësimin e përfitimeve paraprake dhe riskut;</w:t>
      </w:r>
    </w:p>
    <w:p w:rsidR="000C0BFE" w:rsidRPr="00E46745" w:rsidRDefault="000C0BFE" w:rsidP="000C0BFE">
      <w:pPr>
        <w:pStyle w:val="Paragrafi"/>
        <w:rPr>
          <w:spacing w:val="-4"/>
          <w:lang w:val="sq-AL"/>
        </w:rPr>
      </w:pPr>
      <w:r w:rsidRPr="00E46745">
        <w:rPr>
          <w:spacing w:val="-4"/>
          <w:lang w:val="sq-AL"/>
        </w:rPr>
        <w:t>c) protokollin;</w:t>
      </w:r>
    </w:p>
    <w:p w:rsidR="000C0BFE" w:rsidRPr="00E46745" w:rsidRDefault="000C0BFE" w:rsidP="000C0BFE">
      <w:pPr>
        <w:pStyle w:val="Paragrafi"/>
        <w:rPr>
          <w:spacing w:val="-4"/>
          <w:lang w:val="sq-AL"/>
        </w:rPr>
      </w:pPr>
      <w:r w:rsidRPr="00E46745">
        <w:rPr>
          <w:spacing w:val="-4"/>
          <w:lang w:val="sq-AL"/>
        </w:rPr>
        <w:t xml:space="preserve">ç) përshtatshmërinë midis </w:t>
      </w:r>
      <w:proofErr w:type="spellStart"/>
      <w:r w:rsidRPr="00E46745">
        <w:rPr>
          <w:spacing w:val="-4"/>
          <w:lang w:val="sq-AL"/>
        </w:rPr>
        <w:t>investiguesit</w:t>
      </w:r>
      <w:proofErr w:type="spellEnd"/>
      <w:r w:rsidRPr="00E46745">
        <w:rPr>
          <w:spacing w:val="-4"/>
          <w:lang w:val="sq-AL"/>
        </w:rPr>
        <w:t xml:space="preserve"> dhe personelit mbështetës;</w:t>
      </w:r>
    </w:p>
    <w:p w:rsidR="000C0BFE" w:rsidRPr="00E46745" w:rsidRDefault="000C0BFE" w:rsidP="000C0BFE">
      <w:pPr>
        <w:pStyle w:val="Paragrafi"/>
        <w:rPr>
          <w:spacing w:val="-4"/>
          <w:lang w:val="sq-AL"/>
        </w:rPr>
      </w:pPr>
      <w:r w:rsidRPr="00E46745">
        <w:rPr>
          <w:spacing w:val="-4"/>
          <w:lang w:val="sq-AL"/>
        </w:rPr>
        <w:lastRenderedPageBreak/>
        <w:t xml:space="preserve">d) dosjen e </w:t>
      </w:r>
      <w:proofErr w:type="spellStart"/>
      <w:r w:rsidRPr="00E46745">
        <w:rPr>
          <w:spacing w:val="-4"/>
          <w:lang w:val="sq-AL"/>
        </w:rPr>
        <w:t>investiguesit</w:t>
      </w:r>
      <w:proofErr w:type="spellEnd"/>
      <w:r w:rsidRPr="00E46745">
        <w:rPr>
          <w:spacing w:val="-4"/>
          <w:lang w:val="sq-AL"/>
        </w:rPr>
        <w:t>;</w:t>
      </w:r>
    </w:p>
    <w:p w:rsidR="000C0BFE" w:rsidRPr="00E46745" w:rsidRDefault="000C0BFE" w:rsidP="000C0BFE">
      <w:pPr>
        <w:pStyle w:val="Paragrafi"/>
        <w:rPr>
          <w:spacing w:val="-4"/>
          <w:lang w:val="sq-AL"/>
        </w:rPr>
      </w:pPr>
      <w:r w:rsidRPr="00E46745">
        <w:rPr>
          <w:spacing w:val="-4"/>
          <w:lang w:val="sq-AL"/>
        </w:rPr>
        <w:t>dh) cilësinë e pajisjeve;</w:t>
      </w:r>
    </w:p>
    <w:p w:rsidR="000C0BFE" w:rsidRPr="00E46745" w:rsidRDefault="000C0BFE" w:rsidP="000C0BFE">
      <w:pPr>
        <w:pStyle w:val="Paragrafi"/>
        <w:rPr>
          <w:spacing w:val="-4"/>
          <w:lang w:val="sq-AL"/>
        </w:rPr>
      </w:pPr>
      <w:r w:rsidRPr="00E46745">
        <w:rPr>
          <w:spacing w:val="-4"/>
          <w:lang w:val="sq-AL"/>
        </w:rPr>
        <w:t xml:space="preserve">e) </w:t>
      </w:r>
      <w:proofErr w:type="spellStart"/>
      <w:r w:rsidRPr="00E46745">
        <w:rPr>
          <w:spacing w:val="-4"/>
          <w:lang w:val="sq-AL"/>
        </w:rPr>
        <w:t>mjaftueshmërinë</w:t>
      </w:r>
      <w:proofErr w:type="spellEnd"/>
      <w:r w:rsidRPr="00E46745">
        <w:rPr>
          <w:spacing w:val="-4"/>
          <w:lang w:val="sq-AL"/>
        </w:rPr>
        <w:t xml:space="preserve"> dhe tërësinë e informacionit të shkruar që duhet dhënë dhe procedurat që ndiqen, me qëllim marrjen e pëlqimit të miratuar dhe justifikimin për kërkime shkencore te personat e paaftë për të dhënë miratimin;</w:t>
      </w:r>
    </w:p>
    <w:p w:rsidR="000C0BFE" w:rsidRPr="00E46745" w:rsidRDefault="000C0BFE" w:rsidP="000C0BFE">
      <w:pPr>
        <w:pStyle w:val="Paragrafi"/>
        <w:rPr>
          <w:spacing w:val="-4"/>
          <w:lang w:val="sq-AL"/>
        </w:rPr>
      </w:pPr>
      <w:r w:rsidRPr="00E46745">
        <w:rPr>
          <w:spacing w:val="-4"/>
          <w:lang w:val="sq-AL"/>
        </w:rPr>
        <w:t>ë) parashikimet për dëmshpërblim ose kompensim në rast dëmtimesh apo vdekjeje, si pasojë e kryerjes së provës klinike;</w:t>
      </w:r>
    </w:p>
    <w:p w:rsidR="000C0BFE" w:rsidRPr="00E46745" w:rsidRDefault="000C0BFE" w:rsidP="000C0BFE">
      <w:pPr>
        <w:pStyle w:val="Paragrafi"/>
        <w:rPr>
          <w:spacing w:val="-4"/>
          <w:lang w:val="sq-AL"/>
        </w:rPr>
      </w:pPr>
      <w:r w:rsidRPr="00E46745">
        <w:rPr>
          <w:spacing w:val="-4"/>
          <w:lang w:val="sq-AL"/>
        </w:rPr>
        <w:t xml:space="preserve">f) ndonjë sigurim apo dëmshpërblim për të mbuluar përgjegjësinë e </w:t>
      </w:r>
      <w:proofErr w:type="spellStart"/>
      <w:r w:rsidRPr="00E46745">
        <w:rPr>
          <w:spacing w:val="-4"/>
          <w:lang w:val="sq-AL"/>
        </w:rPr>
        <w:t>investiguesit</w:t>
      </w:r>
      <w:proofErr w:type="spellEnd"/>
      <w:r w:rsidRPr="00E46745">
        <w:rPr>
          <w:spacing w:val="-4"/>
          <w:lang w:val="sq-AL"/>
        </w:rPr>
        <w:t xml:space="preserve"> dhe sponsorit;</w:t>
      </w:r>
    </w:p>
    <w:p w:rsidR="000C0BFE" w:rsidRPr="00E46745" w:rsidRDefault="000C0BFE" w:rsidP="000C0BFE">
      <w:pPr>
        <w:pStyle w:val="Paragrafi"/>
        <w:rPr>
          <w:spacing w:val="-4"/>
          <w:lang w:val="sq-AL"/>
        </w:rPr>
      </w:pPr>
      <w:r w:rsidRPr="00E46745">
        <w:rPr>
          <w:spacing w:val="-4"/>
          <w:lang w:val="sq-AL"/>
        </w:rPr>
        <w:t xml:space="preserve">g) shumat dhe, nëse është e përshtatshme, masat për dëmshpërblimin ose kompensimin e </w:t>
      </w:r>
      <w:proofErr w:type="spellStart"/>
      <w:r w:rsidRPr="00E46745">
        <w:rPr>
          <w:spacing w:val="-4"/>
          <w:lang w:val="sq-AL"/>
        </w:rPr>
        <w:t>investiguesve</w:t>
      </w:r>
      <w:proofErr w:type="spellEnd"/>
      <w:r w:rsidRPr="00E46745">
        <w:rPr>
          <w:spacing w:val="-4"/>
          <w:lang w:val="sq-AL"/>
        </w:rPr>
        <w:t xml:space="preserve"> dhe subjekteve të provave klinike;</w:t>
      </w:r>
    </w:p>
    <w:p w:rsidR="000C0BFE" w:rsidRPr="00E46745" w:rsidRDefault="000C0BFE" w:rsidP="000C0BFE">
      <w:pPr>
        <w:pStyle w:val="Paragrafi"/>
        <w:rPr>
          <w:spacing w:val="-4"/>
          <w:lang w:val="sq-AL"/>
        </w:rPr>
      </w:pPr>
      <w:r w:rsidRPr="00E46745">
        <w:rPr>
          <w:spacing w:val="-4"/>
          <w:lang w:val="sq-AL"/>
        </w:rPr>
        <w:t xml:space="preserve">gj) rekrutimin e subjekteve që i nënshtrohen provave klinike. </w:t>
      </w:r>
    </w:p>
    <w:p w:rsidR="000C0BFE" w:rsidRPr="00E46745" w:rsidRDefault="000C0BFE" w:rsidP="000C0BFE">
      <w:pPr>
        <w:pStyle w:val="Paragrafi"/>
        <w:rPr>
          <w:spacing w:val="-4"/>
          <w:lang w:val="sq-AL"/>
        </w:rPr>
      </w:pPr>
      <w:r w:rsidRPr="00E46745">
        <w:rPr>
          <w:spacing w:val="-4"/>
          <w:lang w:val="sq-AL"/>
        </w:rPr>
        <w:t xml:space="preserve">2. Komiteti i Etikës ka të drejtën e shprehjes së mendimit të tij të arsyetuar mbi kryerjen ose jo të provës klinike brenda 60 ditëve kalendarike nga data e marrjes së aplikimit. Vendimi i marrë nga Komiteti i Etikës i komunikohet si </w:t>
      </w:r>
      <w:proofErr w:type="spellStart"/>
      <w:r w:rsidRPr="00E46745">
        <w:rPr>
          <w:spacing w:val="-4"/>
          <w:lang w:val="sq-AL"/>
        </w:rPr>
        <w:t>aplikantit</w:t>
      </w:r>
      <w:proofErr w:type="spellEnd"/>
      <w:r w:rsidRPr="00E46745">
        <w:rPr>
          <w:spacing w:val="-4"/>
          <w:lang w:val="sq-AL"/>
        </w:rPr>
        <w:t xml:space="preserve"> të provës klinike, ashtu edhe ministrit përgjegjës për shëndetësinë, në përputhje me kërkesat e udhëzimit për kryerjen e provave klinike. </w:t>
      </w:r>
    </w:p>
    <w:p w:rsidR="000C0BFE" w:rsidRPr="00E46745" w:rsidRDefault="000C0BFE" w:rsidP="000C0BFE">
      <w:pPr>
        <w:pStyle w:val="Paragrafi"/>
        <w:rPr>
          <w:spacing w:val="-4"/>
          <w:lang w:val="sq-AL"/>
        </w:rPr>
      </w:pPr>
      <w:r w:rsidRPr="00E46745">
        <w:rPr>
          <w:spacing w:val="-4"/>
          <w:lang w:val="sq-AL"/>
        </w:rPr>
        <w:t xml:space="preserve">3. Në rast se, gjatë shqyrtimit të aplikimit për provën klinike, Komiteti i Etikës gjykon se një plotësim i dokumentacionit të dorëzuar është i nevojshëm, atëherë afati kohor i përcaktuar në pikën e mësipërme pezullohet deri në plotësimin e dokumentacionit të kërkuar. </w:t>
      </w:r>
    </w:p>
    <w:p w:rsidR="000C0BFE" w:rsidRPr="00E46745" w:rsidRDefault="000C0BFE" w:rsidP="000C0BFE">
      <w:pPr>
        <w:pStyle w:val="Paragrafi"/>
        <w:rPr>
          <w:spacing w:val="-4"/>
          <w:lang w:val="sq-AL"/>
        </w:rPr>
      </w:pPr>
      <w:r w:rsidRPr="00E46745">
        <w:rPr>
          <w:spacing w:val="-4"/>
          <w:lang w:val="sq-AL"/>
        </w:rPr>
        <w:t xml:space="preserve">4. Periudha 60-ditore mund të zgjatet vetëm në rastet kur provat klinike përfshijnë barna për terapinë e gjeneve ose terapinë e qelizave </w:t>
      </w:r>
      <w:proofErr w:type="spellStart"/>
      <w:r w:rsidRPr="00E46745">
        <w:rPr>
          <w:spacing w:val="-4"/>
          <w:lang w:val="sq-AL"/>
        </w:rPr>
        <w:t>somatike</w:t>
      </w:r>
      <w:proofErr w:type="spellEnd"/>
      <w:r w:rsidRPr="00E46745">
        <w:rPr>
          <w:spacing w:val="-4"/>
          <w:lang w:val="sq-AL"/>
        </w:rPr>
        <w:t xml:space="preserve"> apo barna, të cilat përmbajnë organizma të modifikuar gjenetikisht. Në këtë rast, afati 60-ditor mund të zgjatet deri në 90 ditë kalendarike. Lidhur me këto produkte, periudha 90-ditore mund të zgjatet deri në 180 ditë kalendarike. </w:t>
      </w:r>
    </w:p>
    <w:p w:rsidR="000C0BFE" w:rsidRPr="00E46745" w:rsidRDefault="000C0BFE" w:rsidP="000C0BFE">
      <w:pPr>
        <w:pStyle w:val="Paragrafi"/>
        <w:rPr>
          <w:spacing w:val="-4"/>
          <w:lang w:val="sq-AL"/>
        </w:rPr>
      </w:pPr>
      <w:r w:rsidRPr="00E46745">
        <w:rPr>
          <w:spacing w:val="-4"/>
          <w:lang w:val="sq-AL"/>
        </w:rPr>
        <w:t xml:space="preserve">5. Organizimi, përbërja dhe mënyra e funksionimit të Komitetit të Etikës përcaktohen me vendim të Këshillit të Ministrave. </w:t>
      </w:r>
    </w:p>
    <w:p w:rsidR="000C0BFE" w:rsidRPr="00E46745" w:rsidRDefault="000C0BFE" w:rsidP="000C0BFE">
      <w:pPr>
        <w:pStyle w:val="NeniNr"/>
        <w:rPr>
          <w:spacing w:val="-4"/>
          <w:lang w:val="sq-AL"/>
        </w:rPr>
      </w:pPr>
      <w:r w:rsidRPr="00E46745">
        <w:rPr>
          <w:spacing w:val="-4"/>
          <w:lang w:val="sq-AL"/>
        </w:rPr>
        <w:t>Neni 27</w:t>
      </w:r>
    </w:p>
    <w:p w:rsidR="000C0BFE" w:rsidRPr="00E46745" w:rsidRDefault="000C0BFE" w:rsidP="000C0BFE">
      <w:pPr>
        <w:pStyle w:val="NeniTitull"/>
        <w:rPr>
          <w:spacing w:val="-4"/>
          <w:lang w:val="sq-AL"/>
        </w:rPr>
      </w:pPr>
      <w:r w:rsidRPr="00E46745">
        <w:rPr>
          <w:spacing w:val="-4"/>
          <w:lang w:val="sq-AL"/>
        </w:rPr>
        <w:t>Ndalimi i provës klinike</w:t>
      </w:r>
    </w:p>
    <w:p w:rsidR="000C0BFE" w:rsidRPr="00E46745" w:rsidRDefault="000C0BFE" w:rsidP="000C0BFE">
      <w:pPr>
        <w:pStyle w:val="Paragrafi"/>
        <w:rPr>
          <w:spacing w:val="-4"/>
          <w:sz w:val="14"/>
          <w:lang w:val="sq-AL"/>
        </w:rPr>
      </w:pPr>
    </w:p>
    <w:p w:rsidR="000C0BFE" w:rsidRPr="00E46745" w:rsidRDefault="000C0BFE" w:rsidP="000C0BFE">
      <w:pPr>
        <w:pStyle w:val="Paragrafi"/>
        <w:rPr>
          <w:spacing w:val="-4"/>
          <w:lang w:val="sq-AL"/>
        </w:rPr>
      </w:pPr>
      <w:r w:rsidRPr="00E46745">
        <w:rPr>
          <w:spacing w:val="-4"/>
          <w:lang w:val="sq-AL"/>
        </w:rPr>
        <w:t>1. Në rastet kur vlerësimi dhe rekomandimi i Komiteti i Etikës, i bazuar në kërkesat e përcaktuara në rregullat për marrjen e autorizimit për provat klinike, nuk respektohen, atëherë Komiteti i Etikës ka të drejtën e:</w:t>
      </w:r>
    </w:p>
    <w:p w:rsidR="000C0BFE" w:rsidRPr="00E46745" w:rsidRDefault="000C0BFE" w:rsidP="000C0BFE">
      <w:pPr>
        <w:pStyle w:val="Paragrafi"/>
        <w:rPr>
          <w:spacing w:val="-4"/>
          <w:lang w:val="sq-AL"/>
        </w:rPr>
      </w:pPr>
      <w:r w:rsidRPr="00E46745">
        <w:rPr>
          <w:spacing w:val="-4"/>
          <w:lang w:val="sq-AL"/>
        </w:rPr>
        <w:t>a) pezullimit të provës klinike deri në 180 ditë kalendarike;</w:t>
      </w:r>
    </w:p>
    <w:p w:rsidR="000C0BFE" w:rsidRPr="00E46745" w:rsidRDefault="000C0BFE" w:rsidP="000C0BFE">
      <w:pPr>
        <w:pStyle w:val="Paragrafi"/>
        <w:rPr>
          <w:spacing w:val="-4"/>
          <w:lang w:val="sq-AL"/>
        </w:rPr>
      </w:pPr>
      <w:r w:rsidRPr="00E46745">
        <w:rPr>
          <w:spacing w:val="-4"/>
          <w:lang w:val="sq-AL"/>
        </w:rPr>
        <w:t xml:space="preserve">b) anulimit të provës klinike, duke ia bërë menjëherë të ditur sponsorit të saj. </w:t>
      </w:r>
    </w:p>
    <w:p w:rsidR="000C0BFE" w:rsidRPr="00E46745" w:rsidRDefault="000C0BFE" w:rsidP="000C0BFE">
      <w:pPr>
        <w:pStyle w:val="Paragrafi"/>
        <w:rPr>
          <w:spacing w:val="-4"/>
          <w:lang w:val="sq-AL"/>
        </w:rPr>
      </w:pPr>
      <w:r w:rsidRPr="00E46745">
        <w:rPr>
          <w:spacing w:val="-4"/>
          <w:lang w:val="sq-AL"/>
        </w:rPr>
        <w:t>2. Në rast mospajtimi, për masën e marrë nga Komiteti i Etikës sponsori ka të drejtën e ankimit pranë ministrit përgjegjës për shëndetësinë.</w:t>
      </w:r>
    </w:p>
    <w:p w:rsidR="000C0BFE" w:rsidRPr="00E46745" w:rsidRDefault="000C0BFE" w:rsidP="000C0BFE">
      <w:pPr>
        <w:pStyle w:val="Paragrafi"/>
        <w:rPr>
          <w:spacing w:val="-4"/>
          <w:lang w:val="sq-AL"/>
        </w:rPr>
      </w:pPr>
      <w:r w:rsidRPr="00E46745">
        <w:rPr>
          <w:spacing w:val="-4"/>
          <w:lang w:val="sq-AL"/>
        </w:rPr>
        <w:t>3. Vendimi i ministrit përgjegjës për shëndetësinë është akt administrativ, ndaj të cilit mund të ushtrohet ankim administrativ, sipas dispozitave në fuqi.</w:t>
      </w:r>
    </w:p>
    <w:p w:rsidR="000C0BFE" w:rsidRPr="00E46745" w:rsidRDefault="000C0BFE" w:rsidP="000C0BFE">
      <w:pPr>
        <w:pStyle w:val="Paragrafi"/>
        <w:rPr>
          <w:spacing w:val="-4"/>
          <w:sz w:val="14"/>
          <w:lang w:val="sq-AL"/>
        </w:rPr>
      </w:pPr>
    </w:p>
    <w:p w:rsidR="000C0BFE" w:rsidRPr="00E46745" w:rsidRDefault="000C0BFE" w:rsidP="000C0BFE">
      <w:pPr>
        <w:pStyle w:val="VENDOSI"/>
        <w:rPr>
          <w:spacing w:val="-4"/>
          <w:lang w:val="sq-AL"/>
        </w:rPr>
      </w:pPr>
      <w:r w:rsidRPr="00E46745">
        <w:rPr>
          <w:spacing w:val="-4"/>
          <w:lang w:val="sq-AL"/>
        </w:rPr>
        <w:t>KREU V</w:t>
      </w:r>
    </w:p>
    <w:p w:rsidR="000C0BFE" w:rsidRPr="00E46745" w:rsidRDefault="000C0BFE" w:rsidP="000C0BFE">
      <w:pPr>
        <w:pStyle w:val="VENDOSI"/>
        <w:rPr>
          <w:spacing w:val="-4"/>
          <w:lang w:val="sq-AL"/>
        </w:rPr>
      </w:pPr>
      <w:r w:rsidRPr="00E46745">
        <w:rPr>
          <w:spacing w:val="-4"/>
          <w:lang w:val="sq-AL"/>
        </w:rPr>
        <w:t>TREGTIMI ME SHUMICË I BARNAVE</w:t>
      </w:r>
    </w:p>
    <w:p w:rsidR="000C0BFE" w:rsidRPr="00E46745" w:rsidRDefault="000C0BFE" w:rsidP="000C0BFE">
      <w:pPr>
        <w:pStyle w:val="Paragrafi"/>
        <w:rPr>
          <w:spacing w:val="-4"/>
          <w:sz w:val="14"/>
          <w:lang w:val="sq-AL"/>
        </w:rPr>
      </w:pPr>
    </w:p>
    <w:p w:rsidR="000C0BFE" w:rsidRPr="00E46745" w:rsidRDefault="000C0BFE" w:rsidP="000C0BFE">
      <w:pPr>
        <w:pStyle w:val="NeniNr"/>
        <w:rPr>
          <w:spacing w:val="-4"/>
          <w:lang w:val="sq-AL"/>
        </w:rPr>
      </w:pPr>
      <w:r w:rsidRPr="00E46745">
        <w:rPr>
          <w:spacing w:val="-4"/>
          <w:lang w:val="sq-AL"/>
        </w:rPr>
        <w:t>Neni 28</w:t>
      </w:r>
    </w:p>
    <w:p w:rsidR="000C0BFE" w:rsidRPr="00E46745" w:rsidRDefault="000C0BFE" w:rsidP="000C0BFE">
      <w:pPr>
        <w:pStyle w:val="NeniTitull"/>
        <w:rPr>
          <w:spacing w:val="-4"/>
          <w:lang w:val="sq-AL"/>
        </w:rPr>
      </w:pPr>
      <w:r w:rsidRPr="00E46745">
        <w:rPr>
          <w:spacing w:val="-4"/>
          <w:lang w:val="sq-AL"/>
        </w:rPr>
        <w:t>Tregtimi me shumicë i barnave</w:t>
      </w:r>
    </w:p>
    <w:p w:rsidR="000C0BFE" w:rsidRPr="00E46745" w:rsidRDefault="000C0BFE" w:rsidP="000C0BFE">
      <w:pPr>
        <w:pStyle w:val="Paragrafi"/>
        <w:rPr>
          <w:spacing w:val="-4"/>
          <w:sz w:val="14"/>
          <w:lang w:val="sq-AL"/>
        </w:rPr>
      </w:pPr>
    </w:p>
    <w:p w:rsidR="000C0BFE" w:rsidRPr="00E46745" w:rsidRDefault="000C0BFE" w:rsidP="000C0BFE">
      <w:pPr>
        <w:pStyle w:val="Paragrafi"/>
        <w:rPr>
          <w:spacing w:val="-4"/>
          <w:lang w:val="sq-AL"/>
        </w:rPr>
      </w:pPr>
      <w:r w:rsidRPr="00E46745">
        <w:rPr>
          <w:spacing w:val="-4"/>
          <w:lang w:val="sq-AL"/>
        </w:rPr>
        <w:t>1. Tregtimi me shumicë i barnave kryhet nga importuesi, eksportuesi, shpërndarësi farmaceutik, që është person juridik ose fizik, tregtar, vendas ose i huaj, i pajisur me licencën përkatëse për këtë veprimtari, sipas legjislacionit përkatës për licencimin.</w:t>
      </w:r>
    </w:p>
    <w:p w:rsidR="000C0BFE" w:rsidRPr="00E46745" w:rsidRDefault="000C0BFE" w:rsidP="000C0BFE">
      <w:pPr>
        <w:pStyle w:val="Paragrafi"/>
        <w:rPr>
          <w:spacing w:val="-4"/>
          <w:lang w:val="sq-AL"/>
        </w:rPr>
      </w:pPr>
      <w:r w:rsidRPr="00E46745">
        <w:rPr>
          <w:spacing w:val="-4"/>
          <w:lang w:val="sq-AL"/>
        </w:rPr>
        <w:tab/>
        <w:t xml:space="preserve">2. Tregtuesi farmaceutik me shumicë mund të tregtojë me shumicë edhe pajisjet mjekësore, sipas përcaktimeve të bëra në legjislacionin përkatës për pajisjet mjekësore. </w:t>
      </w:r>
    </w:p>
    <w:p w:rsidR="000C0BFE" w:rsidRDefault="000C0BFE" w:rsidP="000C0BFE">
      <w:pPr>
        <w:pStyle w:val="NeniNr"/>
        <w:rPr>
          <w:spacing w:val="-4"/>
          <w:lang w:val="sq-AL"/>
        </w:rPr>
      </w:pPr>
    </w:p>
    <w:p w:rsidR="000C0BFE" w:rsidRPr="00E46745" w:rsidRDefault="000C0BFE" w:rsidP="000C0BFE">
      <w:pPr>
        <w:pStyle w:val="NeniNr"/>
        <w:rPr>
          <w:spacing w:val="-4"/>
          <w:lang w:val="sq-AL"/>
        </w:rPr>
      </w:pPr>
      <w:r w:rsidRPr="00E46745">
        <w:rPr>
          <w:spacing w:val="-4"/>
          <w:lang w:val="sq-AL"/>
        </w:rPr>
        <w:t>Neni 29</w:t>
      </w:r>
    </w:p>
    <w:p w:rsidR="000C0BFE" w:rsidRPr="00E46745" w:rsidRDefault="000C0BFE" w:rsidP="000C0BFE">
      <w:pPr>
        <w:pStyle w:val="NeniTitull"/>
        <w:rPr>
          <w:spacing w:val="-4"/>
          <w:lang w:val="sq-AL"/>
        </w:rPr>
      </w:pPr>
      <w:r w:rsidRPr="00E46745">
        <w:rPr>
          <w:spacing w:val="-4"/>
          <w:lang w:val="sq-AL"/>
        </w:rPr>
        <w:t>Drejtuesi teknik i tregtuesit farmaceutik me shumicë</w:t>
      </w:r>
    </w:p>
    <w:p w:rsidR="000C0BFE" w:rsidRPr="00E46745" w:rsidRDefault="000C0BFE" w:rsidP="000C0BFE">
      <w:pPr>
        <w:pStyle w:val="Paragrafi"/>
        <w:rPr>
          <w:spacing w:val="-4"/>
          <w:sz w:val="14"/>
          <w:lang w:val="sq-AL"/>
        </w:rPr>
      </w:pPr>
    </w:p>
    <w:p w:rsidR="000C0BFE" w:rsidRPr="00E46745" w:rsidRDefault="000C0BFE" w:rsidP="000C0BFE">
      <w:pPr>
        <w:pStyle w:val="Paragrafi"/>
        <w:rPr>
          <w:spacing w:val="-4"/>
          <w:lang w:val="sq-AL"/>
        </w:rPr>
      </w:pPr>
      <w:r w:rsidRPr="00E46745">
        <w:rPr>
          <w:spacing w:val="-4"/>
          <w:lang w:val="sq-AL"/>
        </w:rPr>
        <w:t>1. Drejtues teknik i tregtuesit farmaceutik me shumicë është çdo shtetas i Republikës së Shqipërisë ose i huaj, që plotëson kërkesat e mëposhtme:</w:t>
      </w:r>
    </w:p>
    <w:p w:rsidR="000C0BFE" w:rsidRPr="00E46745" w:rsidRDefault="000C0BFE" w:rsidP="000C0BFE">
      <w:pPr>
        <w:pStyle w:val="Paragrafi"/>
        <w:rPr>
          <w:spacing w:val="-4"/>
          <w:lang w:val="sq-AL"/>
        </w:rPr>
      </w:pPr>
      <w:r w:rsidRPr="00E46745">
        <w:rPr>
          <w:spacing w:val="-4"/>
          <w:lang w:val="sq-AL"/>
        </w:rPr>
        <w:lastRenderedPageBreak/>
        <w:t>a) zotëron diplomë universitare të Fakultetit të Farmacisë; për shtetasit e huaj nevojitet njësimi i diplomës universitare nga ministria përgjegjëse për arsimin;</w:t>
      </w:r>
    </w:p>
    <w:p w:rsidR="000C0BFE" w:rsidRPr="00E46745" w:rsidRDefault="000C0BFE" w:rsidP="000C0BFE">
      <w:pPr>
        <w:pStyle w:val="Paragrafi"/>
        <w:rPr>
          <w:spacing w:val="-4"/>
          <w:lang w:val="sq-AL"/>
        </w:rPr>
      </w:pPr>
      <w:r w:rsidRPr="00E46745">
        <w:rPr>
          <w:spacing w:val="-4"/>
          <w:lang w:val="sq-AL"/>
        </w:rPr>
        <w:t>b) ka një përvojë pune prej dy vjetësh në shërbimin farmaceutik;</w:t>
      </w:r>
    </w:p>
    <w:p w:rsidR="000C0BFE" w:rsidRPr="00E46745" w:rsidRDefault="000C0BFE" w:rsidP="000C0BFE">
      <w:pPr>
        <w:pStyle w:val="Paragrafi"/>
        <w:rPr>
          <w:spacing w:val="-4"/>
          <w:lang w:val="sq-AL"/>
        </w:rPr>
      </w:pPr>
      <w:r w:rsidRPr="00E46745">
        <w:rPr>
          <w:spacing w:val="-4"/>
          <w:lang w:val="sq-AL"/>
        </w:rPr>
        <w:t>c) është anëtar i Urdhrit të Farmacistëve.</w:t>
      </w:r>
    </w:p>
    <w:p w:rsidR="000C0BFE" w:rsidRPr="00E46745" w:rsidRDefault="000C0BFE" w:rsidP="000C0BFE">
      <w:pPr>
        <w:pStyle w:val="Paragrafi"/>
        <w:rPr>
          <w:spacing w:val="-4"/>
          <w:lang w:val="sq-AL"/>
        </w:rPr>
      </w:pPr>
      <w:r w:rsidRPr="00E46745">
        <w:rPr>
          <w:spacing w:val="-4"/>
          <w:lang w:val="sq-AL"/>
        </w:rPr>
        <w:t>2. Drejtuesi teknik i tregtuesit farmaceutik është përgjegjës për të gjithë veprimtarinë teknike dhe profesionale që zhvillon tregtuesi me shumicë.</w:t>
      </w:r>
    </w:p>
    <w:p w:rsidR="000C0BFE" w:rsidRPr="00E46745" w:rsidRDefault="000C0BFE" w:rsidP="000C0BFE">
      <w:pPr>
        <w:pStyle w:val="Paragrafi"/>
        <w:rPr>
          <w:spacing w:val="-4"/>
          <w:lang w:val="sq-AL"/>
        </w:rPr>
      </w:pPr>
      <w:r w:rsidRPr="00E46745">
        <w:rPr>
          <w:spacing w:val="-4"/>
          <w:lang w:val="sq-AL"/>
        </w:rPr>
        <w:t>3. Tregtuesi me shumicë ushtron veprimtarinë vetëm në prani të drejtuesit teknik ose të farmacistit të punësuar.</w:t>
      </w:r>
    </w:p>
    <w:p w:rsidR="000C0BFE" w:rsidRDefault="000C0BFE" w:rsidP="000C0BFE">
      <w:pPr>
        <w:pStyle w:val="NeniNr"/>
        <w:rPr>
          <w:lang w:val="sq-AL"/>
        </w:rPr>
      </w:pPr>
    </w:p>
    <w:p w:rsidR="000C0BFE" w:rsidRPr="0010266A" w:rsidRDefault="000C0BFE" w:rsidP="000C0BFE">
      <w:pPr>
        <w:pStyle w:val="NeniNr"/>
        <w:rPr>
          <w:lang w:val="sq-AL"/>
        </w:rPr>
      </w:pPr>
      <w:r w:rsidRPr="0010266A">
        <w:rPr>
          <w:lang w:val="sq-AL"/>
        </w:rPr>
        <w:t>Neni 30</w:t>
      </w:r>
    </w:p>
    <w:p w:rsidR="000C0BFE" w:rsidRPr="0010266A" w:rsidRDefault="000C0BFE" w:rsidP="000C0BFE">
      <w:pPr>
        <w:pStyle w:val="NeniTitull"/>
        <w:rPr>
          <w:lang w:val="sq-AL"/>
        </w:rPr>
      </w:pPr>
      <w:r w:rsidRPr="0010266A">
        <w:rPr>
          <w:lang w:val="sq-AL"/>
        </w:rPr>
        <w:t>Praktikat e ruajtjes dhe të shpërndarjes së mirë</w:t>
      </w:r>
    </w:p>
    <w:p w:rsidR="000C0BFE" w:rsidRPr="0010266A" w:rsidRDefault="000C0BFE" w:rsidP="000C0BFE">
      <w:pPr>
        <w:pStyle w:val="Paragrafi"/>
        <w:rPr>
          <w:sz w:val="14"/>
          <w:lang w:val="sq-AL"/>
        </w:rPr>
      </w:pPr>
    </w:p>
    <w:p w:rsidR="000C0BFE" w:rsidRPr="0010266A" w:rsidRDefault="000C0BFE" w:rsidP="000C0BFE">
      <w:pPr>
        <w:pStyle w:val="Paragrafi"/>
        <w:rPr>
          <w:lang w:val="sq-AL"/>
        </w:rPr>
      </w:pPr>
      <w:r w:rsidRPr="0010266A">
        <w:rPr>
          <w:lang w:val="sq-AL"/>
        </w:rPr>
        <w:t>1. Kushtet dhe pajisjet e importuesit, eksportuesit dhe shpërndarësit farmaceutik duhet të jenë në përputhje me praktikat e ruajtjes dhe tregtimit të mirë të barit, sipas standardeve farmaceutike.</w:t>
      </w:r>
    </w:p>
    <w:p w:rsidR="000C0BFE" w:rsidRPr="00F00036" w:rsidRDefault="000C0BFE" w:rsidP="000C0BFE">
      <w:pPr>
        <w:pStyle w:val="Paragrafi"/>
        <w:rPr>
          <w:spacing w:val="-4"/>
          <w:lang w:val="sq-AL"/>
        </w:rPr>
      </w:pPr>
      <w:r w:rsidRPr="00F00036">
        <w:rPr>
          <w:spacing w:val="-4"/>
          <w:lang w:val="sq-AL"/>
        </w:rPr>
        <w:t>2. Rregullat për praktikat e ruajtjes dhe të shpërndarjes së mirë miratohen nga ministri përgjegjës për shëndetësinë dhe janë të detyrueshme për t’u zbatuar nga importuesit, shpërndarësit, farmacistët dhe agjencitë farmaceutike.</w:t>
      </w:r>
    </w:p>
    <w:p w:rsidR="000C0BFE" w:rsidRPr="000E57E9" w:rsidRDefault="000C0BFE" w:rsidP="000C0BFE">
      <w:pPr>
        <w:pStyle w:val="NeniNr"/>
        <w:rPr>
          <w:spacing w:val="-4"/>
          <w:sz w:val="12"/>
          <w:lang w:val="sq-AL"/>
        </w:rPr>
      </w:pPr>
    </w:p>
    <w:p w:rsidR="000C0BFE" w:rsidRPr="00F00036" w:rsidRDefault="000C0BFE" w:rsidP="000C0BFE">
      <w:pPr>
        <w:pStyle w:val="NeniNr"/>
        <w:rPr>
          <w:spacing w:val="-4"/>
          <w:lang w:val="sq-AL"/>
        </w:rPr>
      </w:pPr>
      <w:r w:rsidRPr="00F00036">
        <w:rPr>
          <w:spacing w:val="-4"/>
          <w:lang w:val="sq-AL"/>
        </w:rPr>
        <w:t xml:space="preserve">Neni 31 </w:t>
      </w:r>
    </w:p>
    <w:p w:rsidR="000C0BFE" w:rsidRPr="00F00036" w:rsidRDefault="000C0BFE" w:rsidP="000C0BFE">
      <w:pPr>
        <w:pStyle w:val="NeniTitull"/>
        <w:rPr>
          <w:spacing w:val="-4"/>
          <w:lang w:val="sq-AL"/>
        </w:rPr>
      </w:pPr>
      <w:r w:rsidRPr="00F00036">
        <w:rPr>
          <w:spacing w:val="-4"/>
          <w:lang w:val="sq-AL"/>
        </w:rPr>
        <w:t>Tregtimi me shumicë dhe dokumentacioni shoqërues</w:t>
      </w:r>
    </w:p>
    <w:p w:rsidR="000C0BFE" w:rsidRPr="000E57E9" w:rsidRDefault="000C0BFE" w:rsidP="000C0BFE">
      <w:pPr>
        <w:pStyle w:val="Paragrafi"/>
        <w:rPr>
          <w:spacing w:val="-4"/>
          <w:sz w:val="12"/>
          <w:lang w:val="sq-AL"/>
        </w:rPr>
      </w:pPr>
    </w:p>
    <w:p w:rsidR="000C0BFE" w:rsidRPr="00F00036" w:rsidRDefault="000C0BFE" w:rsidP="000C0BFE">
      <w:pPr>
        <w:pStyle w:val="Paragrafi"/>
        <w:rPr>
          <w:spacing w:val="-4"/>
          <w:lang w:val="sq-AL"/>
        </w:rPr>
      </w:pPr>
      <w:r w:rsidRPr="00F00036">
        <w:rPr>
          <w:spacing w:val="-4"/>
          <w:lang w:val="sq-AL"/>
        </w:rPr>
        <w:t>1. Tregtimi me shumicë i barnave kryhet në prani të drejtuesit teknik ose të farmacistit të punësuar.</w:t>
      </w:r>
    </w:p>
    <w:p w:rsidR="000C0BFE" w:rsidRPr="00F00036" w:rsidRDefault="000C0BFE" w:rsidP="000C0BFE">
      <w:pPr>
        <w:pStyle w:val="Paragrafi"/>
        <w:rPr>
          <w:spacing w:val="-4"/>
          <w:lang w:val="sq-AL"/>
        </w:rPr>
      </w:pPr>
      <w:r w:rsidRPr="00F00036">
        <w:rPr>
          <w:spacing w:val="-4"/>
          <w:lang w:val="sq-AL"/>
        </w:rPr>
        <w:t>2. Tregtimi me shumicë i barnave bëhet kundrejt faturës dhe shoqërohet me dokumentacionin përkatës, forma dhe elementet e të cilit përcaktohen në udhëzimin e përbashkët të ministrit përgjegjës për shëndetësinë dhe të ministrit përgjegjës për financat.</w:t>
      </w:r>
    </w:p>
    <w:p w:rsidR="000C0BFE" w:rsidRPr="00F00036" w:rsidRDefault="000C0BFE" w:rsidP="000C0BFE">
      <w:pPr>
        <w:pStyle w:val="Paragrafi"/>
        <w:rPr>
          <w:spacing w:val="-4"/>
          <w:lang w:val="sq-AL"/>
        </w:rPr>
      </w:pPr>
      <w:r w:rsidRPr="00F00036">
        <w:rPr>
          <w:spacing w:val="-4"/>
          <w:lang w:val="sq-AL"/>
        </w:rPr>
        <w:t>3. Ndalohet tregtimi me pakicë i barnave nga tregtuesit farmaceutikë me shumicë.</w:t>
      </w:r>
    </w:p>
    <w:p w:rsidR="000C0BFE" w:rsidRPr="000E57E9" w:rsidRDefault="000C0BFE" w:rsidP="000C0BFE">
      <w:pPr>
        <w:pStyle w:val="Paragrafi"/>
        <w:rPr>
          <w:spacing w:val="-4"/>
          <w:sz w:val="10"/>
          <w:lang w:val="sq-AL"/>
        </w:rPr>
      </w:pPr>
    </w:p>
    <w:p w:rsidR="000C0BFE" w:rsidRPr="00F00036" w:rsidRDefault="000C0BFE" w:rsidP="000C0BFE">
      <w:pPr>
        <w:pStyle w:val="NeniNr"/>
        <w:rPr>
          <w:spacing w:val="-4"/>
          <w:lang w:val="sq-AL"/>
        </w:rPr>
      </w:pPr>
      <w:r w:rsidRPr="00F00036">
        <w:rPr>
          <w:spacing w:val="-4"/>
          <w:lang w:val="sq-AL"/>
        </w:rPr>
        <w:t>Neni 32</w:t>
      </w:r>
    </w:p>
    <w:p w:rsidR="000C0BFE" w:rsidRPr="00F00036" w:rsidRDefault="000C0BFE" w:rsidP="000C0BFE">
      <w:pPr>
        <w:pStyle w:val="NeniTitull"/>
        <w:rPr>
          <w:spacing w:val="-4"/>
          <w:lang w:val="sq-AL"/>
        </w:rPr>
      </w:pPr>
      <w:r w:rsidRPr="00F00036">
        <w:rPr>
          <w:spacing w:val="-4"/>
          <w:lang w:val="sq-AL"/>
        </w:rPr>
        <w:t>Importi i barnave të autorizuara</w:t>
      </w:r>
    </w:p>
    <w:p w:rsidR="000C0BFE" w:rsidRPr="000E57E9" w:rsidRDefault="000C0BFE" w:rsidP="000C0BFE">
      <w:pPr>
        <w:pStyle w:val="Paragrafi"/>
        <w:rPr>
          <w:spacing w:val="-4"/>
          <w:sz w:val="12"/>
          <w:lang w:val="sq-AL"/>
        </w:rPr>
      </w:pPr>
    </w:p>
    <w:p w:rsidR="000C0BFE" w:rsidRPr="00F00036" w:rsidRDefault="000C0BFE" w:rsidP="000C0BFE">
      <w:pPr>
        <w:pStyle w:val="Paragrafi"/>
        <w:rPr>
          <w:spacing w:val="-4"/>
          <w:lang w:val="sq-AL"/>
        </w:rPr>
      </w:pPr>
      <w:r w:rsidRPr="00F00036">
        <w:rPr>
          <w:spacing w:val="-4"/>
          <w:lang w:val="sq-AL"/>
        </w:rPr>
        <w:t>1. Barnat e autorizuara në Republikën e Shqipërisë importohen nga importuesit e autorizuar nga kompanitë mbajtëse të autorizimit të tregtimit, pas pajisjes me autorizim importi të lëshuar nga Agjencia, në bazë të regjistrit të botuar të barnave.</w:t>
      </w:r>
    </w:p>
    <w:p w:rsidR="000C0BFE" w:rsidRPr="00F00036" w:rsidRDefault="000C0BFE" w:rsidP="000C0BFE">
      <w:pPr>
        <w:pStyle w:val="Paragrafi"/>
        <w:rPr>
          <w:spacing w:val="-4"/>
          <w:lang w:val="sq-AL"/>
        </w:rPr>
      </w:pPr>
      <w:r w:rsidRPr="00F00036">
        <w:rPr>
          <w:spacing w:val="-4"/>
          <w:lang w:val="sq-AL"/>
        </w:rPr>
        <w:t>2. Procedurat doganore kryhen pranë zyrave doganore të hyrjes ku kryhen dhe kontrollet për sigurinë e mbrojtjen dhe, sipas rastit, përfundimi i procedurës doganore mund të bëhet në zyrën doganore të hyrjes apo në një zyrë doganore të brendshme.</w:t>
      </w:r>
    </w:p>
    <w:p w:rsidR="000C0BFE" w:rsidRPr="00F00036" w:rsidRDefault="000C0BFE" w:rsidP="000C0BFE">
      <w:pPr>
        <w:pStyle w:val="Paragrafi"/>
        <w:rPr>
          <w:spacing w:val="-4"/>
          <w:lang w:val="sq-AL"/>
        </w:rPr>
      </w:pPr>
      <w:r w:rsidRPr="00F00036">
        <w:rPr>
          <w:spacing w:val="-4"/>
          <w:lang w:val="sq-AL"/>
        </w:rPr>
        <w:t>3. Verifikimi i barnave të importuara bëhet pranë ambienteve të subjektit, në prani të inspektorit farmaceutik.</w:t>
      </w:r>
    </w:p>
    <w:p w:rsidR="000C0BFE" w:rsidRPr="000E57E9" w:rsidRDefault="000C0BFE" w:rsidP="000C0BFE">
      <w:pPr>
        <w:pStyle w:val="NeniNr"/>
        <w:rPr>
          <w:spacing w:val="-4"/>
          <w:sz w:val="12"/>
          <w:lang w:val="sq-AL"/>
        </w:rPr>
      </w:pPr>
    </w:p>
    <w:p w:rsidR="000C0BFE" w:rsidRPr="00F00036" w:rsidRDefault="000C0BFE" w:rsidP="000C0BFE">
      <w:pPr>
        <w:pStyle w:val="NeniNr"/>
        <w:rPr>
          <w:spacing w:val="-4"/>
          <w:lang w:val="sq-AL"/>
        </w:rPr>
      </w:pPr>
      <w:r w:rsidRPr="00F00036">
        <w:rPr>
          <w:spacing w:val="-4"/>
          <w:lang w:val="sq-AL"/>
        </w:rPr>
        <w:t>Neni 33</w:t>
      </w:r>
    </w:p>
    <w:p w:rsidR="000C0BFE" w:rsidRPr="00F00036" w:rsidRDefault="000C0BFE" w:rsidP="000C0BFE">
      <w:pPr>
        <w:pStyle w:val="NeniTitull"/>
        <w:rPr>
          <w:spacing w:val="-4"/>
          <w:lang w:val="sq-AL"/>
        </w:rPr>
      </w:pPr>
      <w:r w:rsidRPr="00F00036">
        <w:rPr>
          <w:spacing w:val="-4"/>
          <w:lang w:val="sq-AL"/>
        </w:rPr>
        <w:t>Importi i barnave të paautorizuara</w:t>
      </w:r>
    </w:p>
    <w:p w:rsidR="000C0BFE" w:rsidRPr="000E57E9" w:rsidRDefault="000C0BFE" w:rsidP="000C0BFE">
      <w:pPr>
        <w:pStyle w:val="Paragrafi"/>
        <w:rPr>
          <w:spacing w:val="-4"/>
          <w:sz w:val="12"/>
          <w:lang w:val="sq-AL"/>
        </w:rPr>
      </w:pPr>
    </w:p>
    <w:p w:rsidR="000C0BFE" w:rsidRPr="00F00036" w:rsidRDefault="000C0BFE" w:rsidP="000C0BFE">
      <w:pPr>
        <w:pStyle w:val="Paragrafi"/>
        <w:rPr>
          <w:spacing w:val="-4"/>
          <w:lang w:val="sq-AL"/>
        </w:rPr>
      </w:pPr>
      <w:r w:rsidRPr="00F00036">
        <w:rPr>
          <w:spacing w:val="-4"/>
          <w:lang w:val="sq-AL"/>
        </w:rPr>
        <w:t>1. Importi i barnave të paautorizuara bëhet me autorizim të veçantë të ministrit përgjegjës për shëndetësinë për çdo seri.</w:t>
      </w:r>
    </w:p>
    <w:p w:rsidR="000C0BFE" w:rsidRPr="00F00036" w:rsidRDefault="000C0BFE" w:rsidP="000C0BFE">
      <w:pPr>
        <w:pStyle w:val="Paragrafi"/>
        <w:rPr>
          <w:spacing w:val="-4"/>
          <w:lang w:val="sq-AL"/>
        </w:rPr>
      </w:pPr>
      <w:r w:rsidRPr="00F00036">
        <w:rPr>
          <w:spacing w:val="-4"/>
          <w:lang w:val="sq-AL"/>
        </w:rPr>
        <w:t xml:space="preserve">2. Kriteret e dhënies së autorizimit dhe elementet e tij përcaktohen me vendim të Këshillit të Ministrave. </w:t>
      </w:r>
    </w:p>
    <w:p w:rsidR="000C0BFE" w:rsidRPr="00F00036" w:rsidRDefault="000C0BFE" w:rsidP="000C0BFE">
      <w:pPr>
        <w:pStyle w:val="Paragrafi"/>
        <w:rPr>
          <w:spacing w:val="-4"/>
          <w:lang w:val="sq-AL"/>
        </w:rPr>
      </w:pPr>
      <w:r w:rsidRPr="00F00036">
        <w:rPr>
          <w:spacing w:val="-4"/>
          <w:lang w:val="sq-AL"/>
        </w:rPr>
        <w:t>3. Importi i barnave të dhuruara bëhet me autorizim të veçantë të strukturës përgjegjëse për farmaceutikën në ministrinë përgjegjëse për shëndetësinë.</w:t>
      </w:r>
    </w:p>
    <w:p w:rsidR="000C0BFE" w:rsidRPr="00F00036" w:rsidRDefault="000C0BFE" w:rsidP="000C0BFE">
      <w:pPr>
        <w:pStyle w:val="Paragrafi"/>
        <w:rPr>
          <w:spacing w:val="-4"/>
          <w:lang w:val="sq-AL"/>
        </w:rPr>
      </w:pPr>
      <w:r w:rsidRPr="00F00036">
        <w:rPr>
          <w:spacing w:val="-4"/>
          <w:lang w:val="sq-AL"/>
        </w:rPr>
        <w:t>4. Procedurat doganore kryhen pranë zyrave doganore të hyrjes ku kryhen edhe kontrollet për sigurinë e mbrojtjen dhe, sipas rastit, përfundimi i procedurës doganore mund të bëhet në zyrën doganore të hyrjes apo në një zyrë doganore të brendshme.</w:t>
      </w:r>
    </w:p>
    <w:p w:rsidR="000C0BFE" w:rsidRPr="000E57E9" w:rsidRDefault="000C0BFE" w:rsidP="000C0BFE">
      <w:pPr>
        <w:pStyle w:val="Paragrafi"/>
        <w:rPr>
          <w:spacing w:val="-4"/>
          <w:sz w:val="10"/>
          <w:lang w:val="sq-AL"/>
        </w:rPr>
      </w:pPr>
    </w:p>
    <w:p w:rsidR="000C0BFE" w:rsidRPr="00F00036" w:rsidRDefault="000C0BFE" w:rsidP="000C0BFE">
      <w:pPr>
        <w:pStyle w:val="NeniNr"/>
        <w:rPr>
          <w:spacing w:val="-4"/>
          <w:lang w:val="sq-AL"/>
        </w:rPr>
      </w:pPr>
      <w:r w:rsidRPr="00F00036">
        <w:rPr>
          <w:spacing w:val="-4"/>
          <w:lang w:val="sq-AL"/>
        </w:rPr>
        <w:t>Neni 34</w:t>
      </w:r>
    </w:p>
    <w:p w:rsidR="000C0BFE" w:rsidRPr="00F00036" w:rsidRDefault="000C0BFE" w:rsidP="000C0BFE">
      <w:pPr>
        <w:pStyle w:val="NeniTitull"/>
        <w:rPr>
          <w:spacing w:val="-4"/>
          <w:lang w:val="sq-AL"/>
        </w:rPr>
      </w:pPr>
      <w:r w:rsidRPr="00F00036">
        <w:rPr>
          <w:spacing w:val="-4"/>
          <w:lang w:val="sq-AL"/>
        </w:rPr>
        <w:t>Importi i lëndëve aktive dhe ndihmëse</w:t>
      </w:r>
    </w:p>
    <w:p w:rsidR="000C0BFE" w:rsidRPr="00F00036" w:rsidRDefault="000C0BFE" w:rsidP="000C0BFE">
      <w:pPr>
        <w:pStyle w:val="Paragrafi"/>
        <w:rPr>
          <w:spacing w:val="-4"/>
          <w:sz w:val="14"/>
          <w:lang w:val="sq-AL"/>
        </w:rPr>
      </w:pPr>
    </w:p>
    <w:p w:rsidR="000C0BFE" w:rsidRPr="00F00036" w:rsidRDefault="000C0BFE" w:rsidP="000C0BFE">
      <w:pPr>
        <w:pStyle w:val="Paragrafi"/>
        <w:rPr>
          <w:spacing w:val="-4"/>
          <w:lang w:val="sq-AL"/>
        </w:rPr>
      </w:pPr>
      <w:r w:rsidRPr="00F00036">
        <w:rPr>
          <w:spacing w:val="-4"/>
          <w:lang w:val="sq-AL"/>
        </w:rPr>
        <w:t xml:space="preserve">1. Importi i lëndëve aktive dhe lëndëve ndihmëse, i ambalazheve, i </w:t>
      </w:r>
      <w:proofErr w:type="spellStart"/>
      <w:r w:rsidRPr="00F00036">
        <w:rPr>
          <w:spacing w:val="-4"/>
          <w:lang w:val="sq-AL"/>
        </w:rPr>
        <w:t>reagentëve</w:t>
      </w:r>
      <w:proofErr w:type="spellEnd"/>
      <w:r w:rsidRPr="00F00036">
        <w:rPr>
          <w:spacing w:val="-4"/>
          <w:lang w:val="sq-AL"/>
        </w:rPr>
        <w:t xml:space="preserve"> etj., të cilat përdoren në procesin e prodhimit të barnave, bëhet nga shpërndarësit me shumicë ose vetë prodhuesit, pasi pajisen nga </w:t>
      </w:r>
      <w:r w:rsidRPr="00F00036">
        <w:rPr>
          <w:spacing w:val="-4"/>
          <w:lang w:val="sq-AL"/>
        </w:rPr>
        <w:lastRenderedPageBreak/>
        <w:t>Agjencia me autorizim të veçantë për çdo seri.</w:t>
      </w:r>
    </w:p>
    <w:p w:rsidR="000C0BFE" w:rsidRPr="00F00036" w:rsidRDefault="000C0BFE" w:rsidP="000C0BFE">
      <w:pPr>
        <w:pStyle w:val="Paragrafi"/>
        <w:rPr>
          <w:spacing w:val="-4"/>
          <w:lang w:val="sq-AL"/>
        </w:rPr>
      </w:pPr>
      <w:r w:rsidRPr="00F00036">
        <w:rPr>
          <w:spacing w:val="-4"/>
          <w:lang w:val="sq-AL"/>
        </w:rPr>
        <w:t>2. Kriteret e dhënies së autorizimit, të përcaktuar në pikën 1, të këtij neni, dhe elementet e tij përcaktohen me urdhër të ministrit përgjegjës për shëndetësinë.</w:t>
      </w:r>
    </w:p>
    <w:p w:rsidR="000C0BFE" w:rsidRPr="00F00036" w:rsidRDefault="000C0BFE" w:rsidP="000C0BFE">
      <w:pPr>
        <w:pStyle w:val="Paragrafi"/>
        <w:rPr>
          <w:spacing w:val="-4"/>
          <w:lang w:val="sq-AL"/>
        </w:rPr>
      </w:pPr>
      <w:r w:rsidRPr="00F00036">
        <w:rPr>
          <w:spacing w:val="-4"/>
          <w:lang w:val="sq-AL"/>
        </w:rPr>
        <w:t>3. Procedurat doganore kryhen pranë zyrave doganore të hyrjes ku kryhen edhe kontrollet për sigurinë e mbrojtjen dhe, sipas rastit, përfundimi i procedurës doganore mund të bëhet në zyrën doganore të hyrjes apo në një zyrë doganore të brendshme.</w:t>
      </w:r>
    </w:p>
    <w:p w:rsidR="000C0BFE" w:rsidRPr="000E57E9" w:rsidRDefault="000C0BFE" w:rsidP="000C0BFE">
      <w:pPr>
        <w:pStyle w:val="Paragrafi"/>
        <w:rPr>
          <w:spacing w:val="-4"/>
          <w:sz w:val="14"/>
          <w:lang w:val="sq-AL"/>
        </w:rPr>
      </w:pPr>
    </w:p>
    <w:p w:rsidR="000C0BFE" w:rsidRPr="00F00036" w:rsidRDefault="000C0BFE" w:rsidP="000C0BFE">
      <w:pPr>
        <w:pStyle w:val="NeniNr"/>
        <w:rPr>
          <w:spacing w:val="-4"/>
          <w:lang w:val="sq-AL"/>
        </w:rPr>
      </w:pPr>
      <w:r w:rsidRPr="00F00036">
        <w:rPr>
          <w:spacing w:val="-4"/>
          <w:lang w:val="sq-AL"/>
        </w:rPr>
        <w:t>Neni 35</w:t>
      </w:r>
    </w:p>
    <w:p w:rsidR="000C0BFE" w:rsidRPr="00F00036" w:rsidRDefault="000C0BFE" w:rsidP="000C0BFE">
      <w:pPr>
        <w:pStyle w:val="NeniTitull"/>
        <w:rPr>
          <w:spacing w:val="-4"/>
          <w:lang w:val="sq-AL"/>
        </w:rPr>
      </w:pPr>
      <w:r w:rsidRPr="00F00036">
        <w:rPr>
          <w:spacing w:val="-4"/>
          <w:lang w:val="sq-AL"/>
        </w:rPr>
        <w:t>Tregtimi dhe eksportimi nga prodhuesit vendas</w:t>
      </w:r>
    </w:p>
    <w:p w:rsidR="000C0BFE" w:rsidRPr="00F00036" w:rsidRDefault="000C0BFE" w:rsidP="000C0BFE">
      <w:pPr>
        <w:pStyle w:val="Paragrafi"/>
        <w:rPr>
          <w:spacing w:val="-4"/>
          <w:sz w:val="14"/>
          <w:szCs w:val="21"/>
          <w:lang w:val="sq-AL"/>
        </w:rPr>
      </w:pPr>
    </w:p>
    <w:p w:rsidR="000C0BFE" w:rsidRPr="00F00036" w:rsidRDefault="000C0BFE" w:rsidP="000C0BFE">
      <w:pPr>
        <w:pStyle w:val="Paragrafi"/>
        <w:rPr>
          <w:spacing w:val="-4"/>
          <w:szCs w:val="21"/>
          <w:lang w:val="sq-AL"/>
        </w:rPr>
      </w:pPr>
      <w:r w:rsidRPr="00F00036">
        <w:rPr>
          <w:spacing w:val="-4"/>
          <w:szCs w:val="21"/>
          <w:lang w:val="sq-AL"/>
        </w:rPr>
        <w:t>1. Prodhuesit vendas tregtojnë prodhimet e tyre vetëm në shpërndarësit farmaceutikë dhe mund t’i eksportojnë ato në vende të tjera pas pajisjes me autorizim eksporti.</w:t>
      </w:r>
    </w:p>
    <w:p w:rsidR="000C0BFE" w:rsidRPr="00F00036" w:rsidRDefault="000C0BFE" w:rsidP="000C0BFE">
      <w:pPr>
        <w:pStyle w:val="Paragrafi"/>
        <w:rPr>
          <w:spacing w:val="-4"/>
          <w:szCs w:val="21"/>
          <w:lang w:val="sq-AL"/>
        </w:rPr>
      </w:pPr>
      <w:r w:rsidRPr="00F00036">
        <w:rPr>
          <w:spacing w:val="-4"/>
          <w:szCs w:val="21"/>
          <w:lang w:val="sq-AL"/>
        </w:rPr>
        <w:t>2. Barnat e prodhuara në vend, ekskluzivisht për eksport, lejohen të tregtohen në vende të tjera pa u pajisur me autorizim tregtimi në vendin tonë.</w:t>
      </w:r>
    </w:p>
    <w:p w:rsidR="000C0BFE" w:rsidRPr="00F00036" w:rsidRDefault="000C0BFE" w:rsidP="000C0BFE">
      <w:pPr>
        <w:pStyle w:val="Paragrafi"/>
        <w:rPr>
          <w:spacing w:val="-4"/>
          <w:szCs w:val="21"/>
          <w:lang w:val="sq-AL"/>
        </w:rPr>
      </w:pPr>
      <w:r w:rsidRPr="00F00036">
        <w:rPr>
          <w:spacing w:val="-4"/>
          <w:szCs w:val="21"/>
          <w:lang w:val="sq-AL"/>
        </w:rPr>
        <w:t>3. Procedurat doganore kryhen pranë zyrave doganore të hyrjes ku kryhen edhe kontrollet për sigurinë e mbrojtjen dhe, sipas rastit, përfundimi i procedurës doganore mund të bëhet në zyrën doganore të hyrjes apo në një zyrë doganore të brendshme.</w:t>
      </w:r>
    </w:p>
    <w:p w:rsidR="000C0BFE" w:rsidRPr="00F00036" w:rsidRDefault="000C0BFE" w:rsidP="000C0BFE">
      <w:pPr>
        <w:pStyle w:val="Paragrafi"/>
        <w:rPr>
          <w:spacing w:val="-4"/>
          <w:sz w:val="14"/>
          <w:szCs w:val="21"/>
          <w:lang w:val="sq-AL"/>
        </w:rPr>
      </w:pPr>
    </w:p>
    <w:p w:rsidR="000C0BFE" w:rsidRPr="00F00036" w:rsidRDefault="000C0BFE" w:rsidP="000C0BFE">
      <w:pPr>
        <w:pStyle w:val="NeniNr"/>
        <w:rPr>
          <w:spacing w:val="-4"/>
          <w:lang w:val="sq-AL"/>
        </w:rPr>
      </w:pPr>
      <w:r w:rsidRPr="00F00036">
        <w:rPr>
          <w:spacing w:val="-4"/>
          <w:lang w:val="sq-AL"/>
        </w:rPr>
        <w:t>Neni 36</w:t>
      </w:r>
    </w:p>
    <w:p w:rsidR="000C0BFE" w:rsidRPr="00F00036" w:rsidRDefault="000C0BFE" w:rsidP="000C0BFE">
      <w:pPr>
        <w:pStyle w:val="NeniTitull"/>
        <w:rPr>
          <w:spacing w:val="-4"/>
          <w:lang w:val="sq-AL"/>
        </w:rPr>
      </w:pPr>
      <w:r w:rsidRPr="00F00036">
        <w:rPr>
          <w:spacing w:val="-4"/>
          <w:lang w:val="sq-AL"/>
        </w:rPr>
        <w:t>Raportimi i veprimtarive</w:t>
      </w:r>
    </w:p>
    <w:p w:rsidR="000C0BFE" w:rsidRPr="00F00036" w:rsidRDefault="000C0BFE" w:rsidP="000C0BFE">
      <w:pPr>
        <w:pStyle w:val="Paragrafi"/>
        <w:rPr>
          <w:spacing w:val="-4"/>
          <w:sz w:val="16"/>
          <w:szCs w:val="21"/>
          <w:lang w:val="sq-AL"/>
        </w:rPr>
      </w:pPr>
    </w:p>
    <w:p w:rsidR="000C0BFE" w:rsidRPr="00F00036" w:rsidRDefault="000C0BFE" w:rsidP="000C0BFE">
      <w:pPr>
        <w:pStyle w:val="Paragrafi"/>
        <w:rPr>
          <w:spacing w:val="-4"/>
          <w:szCs w:val="21"/>
          <w:lang w:val="sq-AL"/>
        </w:rPr>
      </w:pPr>
      <w:r w:rsidRPr="00F00036">
        <w:rPr>
          <w:spacing w:val="-4"/>
          <w:szCs w:val="21"/>
          <w:lang w:val="sq-AL"/>
        </w:rPr>
        <w:t>1. Subjektet  farmaceutike japin periodikisht të dhëna pranë Agjencisë për veprimtarinë e tyre.</w:t>
      </w:r>
    </w:p>
    <w:p w:rsidR="000C0BFE" w:rsidRPr="00F00036" w:rsidRDefault="000C0BFE" w:rsidP="000C0BFE">
      <w:pPr>
        <w:pStyle w:val="Paragrafi"/>
        <w:rPr>
          <w:spacing w:val="-4"/>
          <w:szCs w:val="21"/>
          <w:lang w:val="sq-AL"/>
        </w:rPr>
      </w:pPr>
      <w:r w:rsidRPr="00F00036">
        <w:rPr>
          <w:spacing w:val="-4"/>
          <w:szCs w:val="21"/>
          <w:lang w:val="sq-AL"/>
        </w:rPr>
        <w:t xml:space="preserve">2. </w:t>
      </w:r>
      <w:proofErr w:type="spellStart"/>
      <w:r w:rsidRPr="00F00036">
        <w:rPr>
          <w:spacing w:val="-4"/>
          <w:szCs w:val="21"/>
          <w:lang w:val="sq-AL"/>
        </w:rPr>
        <w:t>Periodiciteti</w:t>
      </w:r>
      <w:proofErr w:type="spellEnd"/>
      <w:r w:rsidRPr="00F00036">
        <w:rPr>
          <w:spacing w:val="-4"/>
          <w:szCs w:val="21"/>
          <w:lang w:val="sq-AL"/>
        </w:rPr>
        <w:t xml:space="preserve"> dhe mënyra e raportimit përcaktohen me urdhër të ministrit përgjegjës për shëndetësinë.</w:t>
      </w:r>
    </w:p>
    <w:p w:rsidR="000C0BFE" w:rsidRDefault="000C0BFE" w:rsidP="000C0BFE">
      <w:pPr>
        <w:pStyle w:val="VENDOSI"/>
        <w:rPr>
          <w:spacing w:val="-4"/>
          <w:lang w:val="sq-AL"/>
        </w:rPr>
      </w:pPr>
    </w:p>
    <w:p w:rsidR="000C0BFE" w:rsidRPr="00F00036" w:rsidRDefault="000C0BFE" w:rsidP="000C0BFE">
      <w:pPr>
        <w:pStyle w:val="VENDOSI"/>
        <w:rPr>
          <w:spacing w:val="-4"/>
          <w:lang w:val="sq-AL"/>
        </w:rPr>
      </w:pPr>
      <w:r w:rsidRPr="00F00036">
        <w:rPr>
          <w:spacing w:val="-4"/>
          <w:lang w:val="sq-AL"/>
        </w:rPr>
        <w:t>KREU VI</w:t>
      </w:r>
    </w:p>
    <w:p w:rsidR="000C0BFE" w:rsidRPr="00F00036" w:rsidRDefault="000C0BFE" w:rsidP="000C0BFE">
      <w:pPr>
        <w:pStyle w:val="VENDOSI"/>
        <w:rPr>
          <w:spacing w:val="-4"/>
          <w:lang w:val="sq-AL"/>
        </w:rPr>
      </w:pPr>
      <w:r w:rsidRPr="00F00036">
        <w:rPr>
          <w:spacing w:val="-4"/>
          <w:lang w:val="sq-AL"/>
        </w:rPr>
        <w:t>ÇMIMET E BARNAVE</w:t>
      </w:r>
    </w:p>
    <w:p w:rsidR="000C0BFE" w:rsidRPr="00F00036" w:rsidRDefault="000C0BFE" w:rsidP="000C0BFE">
      <w:pPr>
        <w:pStyle w:val="Paragrafi"/>
        <w:rPr>
          <w:spacing w:val="-4"/>
          <w:sz w:val="14"/>
          <w:szCs w:val="21"/>
          <w:lang w:val="sq-AL"/>
        </w:rPr>
      </w:pPr>
    </w:p>
    <w:p w:rsidR="000C0BFE" w:rsidRPr="00F00036" w:rsidRDefault="000C0BFE" w:rsidP="000C0BFE">
      <w:pPr>
        <w:pStyle w:val="NeniNr"/>
        <w:rPr>
          <w:spacing w:val="-4"/>
          <w:lang w:val="sq-AL"/>
        </w:rPr>
      </w:pPr>
      <w:r w:rsidRPr="00F00036">
        <w:rPr>
          <w:spacing w:val="-4"/>
          <w:lang w:val="sq-AL"/>
        </w:rPr>
        <w:t>Neni 37</w:t>
      </w:r>
    </w:p>
    <w:p w:rsidR="000C0BFE" w:rsidRPr="00F00036" w:rsidRDefault="000C0BFE" w:rsidP="000C0BFE">
      <w:pPr>
        <w:pStyle w:val="NeniTitull"/>
        <w:rPr>
          <w:spacing w:val="-4"/>
          <w:lang w:val="sq-AL"/>
        </w:rPr>
      </w:pPr>
      <w:r w:rsidRPr="00F00036">
        <w:rPr>
          <w:spacing w:val="-4"/>
          <w:lang w:val="sq-AL"/>
        </w:rPr>
        <w:t xml:space="preserve">Çmimi i barnave dhe </w:t>
      </w:r>
      <w:proofErr w:type="spellStart"/>
      <w:r w:rsidRPr="00F00036">
        <w:rPr>
          <w:spacing w:val="-4"/>
          <w:lang w:val="sq-AL"/>
        </w:rPr>
        <w:t>marzhet</w:t>
      </w:r>
      <w:proofErr w:type="spellEnd"/>
    </w:p>
    <w:p w:rsidR="000C0BFE" w:rsidRPr="00F00036" w:rsidRDefault="000C0BFE" w:rsidP="000C0BFE">
      <w:pPr>
        <w:pStyle w:val="Paragrafi"/>
        <w:rPr>
          <w:spacing w:val="-4"/>
          <w:sz w:val="14"/>
          <w:szCs w:val="21"/>
          <w:lang w:val="sq-AL"/>
        </w:rPr>
      </w:pPr>
    </w:p>
    <w:p w:rsidR="000C0BFE" w:rsidRPr="00F00036" w:rsidRDefault="000C0BFE" w:rsidP="000C0BFE">
      <w:pPr>
        <w:pStyle w:val="Paragrafi"/>
        <w:rPr>
          <w:spacing w:val="-4"/>
          <w:szCs w:val="21"/>
          <w:lang w:val="sq-AL"/>
        </w:rPr>
      </w:pPr>
      <w:r w:rsidRPr="00F00036">
        <w:rPr>
          <w:spacing w:val="-4"/>
          <w:szCs w:val="21"/>
          <w:lang w:val="sq-AL"/>
        </w:rPr>
        <w:t>1. Çmimi i barnave në treg është i kontrolluar dhe bazohet mbi çmimet CIF të importit, të deklaruara  nga kompanitë mbajtëse të autorizimit të tregtimit dhe mbi bazën e çmimeve të prodhimit për barnat e prodhuara në vend, të deklaruara nga prodhuesi vendas.</w:t>
      </w:r>
    </w:p>
    <w:p w:rsidR="000C0BFE" w:rsidRPr="00F00036" w:rsidRDefault="000C0BFE" w:rsidP="000C0BFE">
      <w:pPr>
        <w:pStyle w:val="Paragrafi"/>
        <w:rPr>
          <w:spacing w:val="-4"/>
          <w:szCs w:val="21"/>
          <w:lang w:val="sq-AL"/>
        </w:rPr>
      </w:pPr>
      <w:r w:rsidRPr="00F00036">
        <w:rPr>
          <w:spacing w:val="-4"/>
          <w:szCs w:val="21"/>
          <w:lang w:val="sq-AL"/>
        </w:rPr>
        <w:t xml:space="preserve">2. Kontrolli i çmimit të barnave në treg, si dhe diferencimi në çmim i barnave </w:t>
      </w:r>
      <w:proofErr w:type="spellStart"/>
      <w:r w:rsidRPr="00F00036">
        <w:rPr>
          <w:spacing w:val="-4"/>
          <w:szCs w:val="21"/>
          <w:lang w:val="sq-AL"/>
        </w:rPr>
        <w:t>xhenerike</w:t>
      </w:r>
      <w:proofErr w:type="spellEnd"/>
      <w:r w:rsidRPr="00F00036">
        <w:rPr>
          <w:spacing w:val="-4"/>
          <w:szCs w:val="21"/>
          <w:lang w:val="sq-AL"/>
        </w:rPr>
        <w:t xml:space="preserve"> dhe atyre </w:t>
      </w:r>
      <w:proofErr w:type="spellStart"/>
      <w:r w:rsidRPr="00F00036">
        <w:rPr>
          <w:spacing w:val="-4"/>
          <w:szCs w:val="21"/>
          <w:lang w:val="sq-AL"/>
        </w:rPr>
        <w:t>origjinatore</w:t>
      </w:r>
      <w:proofErr w:type="spellEnd"/>
      <w:r w:rsidRPr="00F00036">
        <w:rPr>
          <w:spacing w:val="-4"/>
          <w:szCs w:val="21"/>
          <w:lang w:val="sq-AL"/>
        </w:rPr>
        <w:t xml:space="preserve"> realizohen përmes </w:t>
      </w:r>
      <w:proofErr w:type="spellStart"/>
      <w:r w:rsidRPr="00F00036">
        <w:rPr>
          <w:spacing w:val="-4"/>
          <w:szCs w:val="21"/>
          <w:lang w:val="sq-AL"/>
        </w:rPr>
        <w:t>marzheve</w:t>
      </w:r>
      <w:proofErr w:type="spellEnd"/>
      <w:r w:rsidRPr="00F00036">
        <w:rPr>
          <w:spacing w:val="-4"/>
          <w:szCs w:val="21"/>
          <w:lang w:val="sq-AL"/>
        </w:rPr>
        <w:t xml:space="preserve"> të fabrikimit e të tregtimit, që përcaktohen me vendim të Këshillit të Ministrave.</w:t>
      </w:r>
    </w:p>
    <w:p w:rsidR="000C0BFE" w:rsidRPr="00F00036" w:rsidRDefault="000C0BFE" w:rsidP="000C0BFE">
      <w:pPr>
        <w:pStyle w:val="Paragrafi"/>
        <w:rPr>
          <w:spacing w:val="-4"/>
          <w:szCs w:val="21"/>
          <w:lang w:val="sq-AL"/>
        </w:rPr>
      </w:pPr>
      <w:r w:rsidRPr="00F00036">
        <w:rPr>
          <w:spacing w:val="-4"/>
          <w:szCs w:val="21"/>
          <w:lang w:val="sq-AL"/>
        </w:rPr>
        <w:t xml:space="preserve">3. Lista e barnave me </w:t>
      </w:r>
      <w:proofErr w:type="spellStart"/>
      <w:r w:rsidRPr="00F00036">
        <w:rPr>
          <w:spacing w:val="-4"/>
          <w:szCs w:val="21"/>
          <w:lang w:val="sq-AL"/>
        </w:rPr>
        <w:t>rimbursim</w:t>
      </w:r>
      <w:proofErr w:type="spellEnd"/>
      <w:r w:rsidRPr="00F00036">
        <w:rPr>
          <w:spacing w:val="-4"/>
          <w:szCs w:val="21"/>
          <w:lang w:val="sq-AL"/>
        </w:rPr>
        <w:t xml:space="preserve"> përcaktohet me vendim të Këshillit të Ministrave.</w:t>
      </w:r>
    </w:p>
    <w:p w:rsidR="000C0BFE" w:rsidRDefault="000C0BFE" w:rsidP="000C0BFE">
      <w:pPr>
        <w:pStyle w:val="Paragrafi"/>
        <w:rPr>
          <w:spacing w:val="-4"/>
          <w:sz w:val="14"/>
          <w:szCs w:val="21"/>
          <w:lang w:val="sq-AL"/>
        </w:rPr>
      </w:pPr>
    </w:p>
    <w:p w:rsidR="000C0BFE" w:rsidRPr="00F00036" w:rsidRDefault="000C0BFE" w:rsidP="000C0BFE">
      <w:pPr>
        <w:pStyle w:val="Paragrafi"/>
        <w:rPr>
          <w:spacing w:val="-4"/>
          <w:sz w:val="14"/>
          <w:szCs w:val="21"/>
          <w:lang w:val="sq-AL"/>
        </w:rPr>
      </w:pPr>
    </w:p>
    <w:p w:rsidR="000C0BFE" w:rsidRPr="00F00036" w:rsidRDefault="000C0BFE" w:rsidP="000C0BFE">
      <w:pPr>
        <w:pStyle w:val="NeniNr"/>
        <w:rPr>
          <w:spacing w:val="-4"/>
          <w:lang w:val="sq-AL"/>
        </w:rPr>
      </w:pPr>
      <w:r w:rsidRPr="00F00036">
        <w:rPr>
          <w:spacing w:val="-4"/>
          <w:lang w:val="sq-AL"/>
        </w:rPr>
        <w:t>Neni 38</w:t>
      </w:r>
    </w:p>
    <w:p w:rsidR="000C0BFE" w:rsidRPr="00F00036" w:rsidRDefault="000C0BFE" w:rsidP="000C0BFE">
      <w:pPr>
        <w:pStyle w:val="NeniTitull"/>
        <w:rPr>
          <w:spacing w:val="-4"/>
          <w:lang w:val="sq-AL"/>
        </w:rPr>
      </w:pPr>
      <w:r w:rsidRPr="00F00036">
        <w:rPr>
          <w:spacing w:val="-4"/>
          <w:lang w:val="sq-AL"/>
        </w:rPr>
        <w:t>Komisioni i Çmimit të Barnave</w:t>
      </w:r>
    </w:p>
    <w:p w:rsidR="000C0BFE" w:rsidRPr="00F00036" w:rsidRDefault="000C0BFE" w:rsidP="000C0BFE">
      <w:pPr>
        <w:pStyle w:val="Paragrafi"/>
        <w:rPr>
          <w:spacing w:val="-4"/>
          <w:sz w:val="14"/>
          <w:szCs w:val="21"/>
          <w:lang w:val="sq-AL"/>
        </w:rPr>
      </w:pPr>
    </w:p>
    <w:p w:rsidR="000C0BFE" w:rsidRDefault="000C0BFE" w:rsidP="000C0BFE">
      <w:pPr>
        <w:pStyle w:val="Paragrafi"/>
        <w:rPr>
          <w:spacing w:val="-4"/>
          <w:szCs w:val="21"/>
          <w:lang w:val="sq-AL"/>
        </w:rPr>
      </w:pPr>
      <w:r w:rsidRPr="00F00036">
        <w:rPr>
          <w:spacing w:val="-4"/>
          <w:szCs w:val="21"/>
          <w:lang w:val="sq-AL"/>
        </w:rPr>
        <w:t xml:space="preserve">1. Këshilli i Ministrave ngre Komisionin e Çmimit të </w:t>
      </w:r>
      <w:r w:rsidRPr="0010266A">
        <w:rPr>
          <w:spacing w:val="-4"/>
          <w:szCs w:val="21"/>
          <w:lang w:val="sq-AL"/>
        </w:rPr>
        <w:t>Barnave.</w:t>
      </w:r>
    </w:p>
    <w:p w:rsidR="000C0BFE" w:rsidRPr="00F00036" w:rsidRDefault="000C0BFE" w:rsidP="000C0BFE">
      <w:pPr>
        <w:pStyle w:val="Paragrafi"/>
        <w:rPr>
          <w:spacing w:val="-4"/>
          <w:szCs w:val="21"/>
          <w:lang w:val="sq-AL"/>
        </w:rPr>
      </w:pPr>
      <w:r w:rsidRPr="00F00036">
        <w:rPr>
          <w:spacing w:val="-4"/>
          <w:szCs w:val="21"/>
          <w:lang w:val="sq-AL"/>
        </w:rPr>
        <w:t>2. Mënyra e funksionimit të këtij Komisioni përcaktohet me vendim të Këshillit të Ministrave, me propozimin e ministrit përgjegjës për financat dhe të ministrit përgjegjës për shëndetësinë.</w:t>
      </w:r>
    </w:p>
    <w:p w:rsidR="000C0BFE" w:rsidRPr="00F00036" w:rsidRDefault="000C0BFE" w:rsidP="000C0BFE">
      <w:pPr>
        <w:pStyle w:val="Paragrafi"/>
        <w:rPr>
          <w:spacing w:val="-4"/>
          <w:sz w:val="14"/>
          <w:szCs w:val="21"/>
          <w:lang w:val="sq-AL"/>
        </w:rPr>
      </w:pPr>
    </w:p>
    <w:p w:rsidR="000C0BFE" w:rsidRPr="00F00036" w:rsidRDefault="000C0BFE" w:rsidP="000C0BFE">
      <w:pPr>
        <w:pStyle w:val="VENDOSI"/>
        <w:rPr>
          <w:spacing w:val="-4"/>
          <w:lang w:val="sq-AL"/>
        </w:rPr>
      </w:pPr>
      <w:r w:rsidRPr="00F00036">
        <w:rPr>
          <w:spacing w:val="-4"/>
          <w:lang w:val="sq-AL"/>
        </w:rPr>
        <w:t>KREU VII</w:t>
      </w:r>
    </w:p>
    <w:p w:rsidR="000C0BFE" w:rsidRPr="00F00036" w:rsidRDefault="000C0BFE" w:rsidP="000C0BFE">
      <w:pPr>
        <w:pStyle w:val="VENDOSI"/>
        <w:rPr>
          <w:spacing w:val="-4"/>
          <w:lang w:val="sq-AL"/>
        </w:rPr>
      </w:pPr>
      <w:r w:rsidRPr="00F00036">
        <w:rPr>
          <w:spacing w:val="-4"/>
          <w:lang w:val="sq-AL"/>
        </w:rPr>
        <w:t>TREGTIMI ME PAKICË</w:t>
      </w:r>
    </w:p>
    <w:p w:rsidR="000C0BFE" w:rsidRPr="00F00036" w:rsidRDefault="000C0BFE" w:rsidP="000C0BFE">
      <w:pPr>
        <w:pStyle w:val="Paragrafi"/>
        <w:rPr>
          <w:spacing w:val="-4"/>
          <w:sz w:val="8"/>
          <w:szCs w:val="21"/>
          <w:lang w:val="sq-AL"/>
        </w:rPr>
      </w:pPr>
    </w:p>
    <w:p w:rsidR="000C0BFE" w:rsidRPr="00F00036" w:rsidRDefault="000C0BFE" w:rsidP="000C0BFE">
      <w:pPr>
        <w:pStyle w:val="NeniNr"/>
        <w:rPr>
          <w:spacing w:val="-4"/>
          <w:lang w:val="sq-AL"/>
        </w:rPr>
      </w:pPr>
      <w:r w:rsidRPr="00F00036">
        <w:rPr>
          <w:spacing w:val="-4"/>
          <w:lang w:val="sq-AL"/>
        </w:rPr>
        <w:t>Neni 39</w:t>
      </w:r>
    </w:p>
    <w:p w:rsidR="000C0BFE" w:rsidRPr="00F00036" w:rsidRDefault="000C0BFE" w:rsidP="000C0BFE">
      <w:pPr>
        <w:pStyle w:val="NeniTitull"/>
        <w:rPr>
          <w:spacing w:val="-4"/>
          <w:lang w:val="sq-AL"/>
        </w:rPr>
      </w:pPr>
      <w:r w:rsidRPr="00F00036">
        <w:rPr>
          <w:spacing w:val="-4"/>
          <w:lang w:val="sq-AL"/>
        </w:rPr>
        <w:t>Farmacitë dhe agjencitë farmaceutike</w:t>
      </w:r>
    </w:p>
    <w:p w:rsidR="000C0BFE" w:rsidRPr="00F00036" w:rsidRDefault="000C0BFE" w:rsidP="000C0BFE">
      <w:pPr>
        <w:pStyle w:val="Paragrafi"/>
        <w:rPr>
          <w:spacing w:val="-4"/>
          <w:sz w:val="14"/>
          <w:szCs w:val="21"/>
          <w:lang w:val="sq-AL"/>
        </w:rPr>
      </w:pPr>
    </w:p>
    <w:p w:rsidR="000C0BFE" w:rsidRPr="00F00036" w:rsidRDefault="000C0BFE" w:rsidP="000C0BFE">
      <w:pPr>
        <w:pStyle w:val="Paragrafi"/>
        <w:rPr>
          <w:spacing w:val="-4"/>
          <w:szCs w:val="21"/>
          <w:lang w:val="sq-AL"/>
        </w:rPr>
      </w:pPr>
      <w:r w:rsidRPr="00F00036">
        <w:rPr>
          <w:spacing w:val="-4"/>
          <w:szCs w:val="21"/>
          <w:lang w:val="sq-AL"/>
        </w:rPr>
        <w:t>1. Tregtimi me pakicë i barit kryhet nga farmacitë dhe agjencitë farmaceutike vetëm në referim të paketimit të tij të jashtëm, sipas dispozitave të këtij ligji.</w:t>
      </w:r>
    </w:p>
    <w:p w:rsidR="000C0BFE" w:rsidRPr="00F00036" w:rsidRDefault="000C0BFE" w:rsidP="000C0BFE">
      <w:pPr>
        <w:pStyle w:val="Paragrafi"/>
        <w:rPr>
          <w:spacing w:val="-4"/>
          <w:szCs w:val="21"/>
          <w:lang w:val="sq-AL"/>
        </w:rPr>
      </w:pPr>
      <w:r w:rsidRPr="00F00036">
        <w:rPr>
          <w:spacing w:val="-4"/>
          <w:szCs w:val="21"/>
          <w:lang w:val="sq-AL"/>
        </w:rPr>
        <w:t>2. Farmacitë janë private ose publike.</w:t>
      </w:r>
    </w:p>
    <w:p w:rsidR="000C0BFE" w:rsidRPr="00F00036" w:rsidRDefault="000C0BFE" w:rsidP="000C0BFE">
      <w:pPr>
        <w:pStyle w:val="Paragrafi"/>
        <w:rPr>
          <w:spacing w:val="-4"/>
          <w:szCs w:val="21"/>
          <w:lang w:val="sq-AL"/>
        </w:rPr>
      </w:pPr>
      <w:r w:rsidRPr="00F00036">
        <w:rPr>
          <w:spacing w:val="-4"/>
          <w:szCs w:val="21"/>
          <w:lang w:val="sq-AL"/>
        </w:rPr>
        <w:t xml:space="preserve">3. Në farmaci bëhen edhe teste, si i </w:t>
      </w:r>
      <w:proofErr w:type="spellStart"/>
      <w:r w:rsidRPr="00F00036">
        <w:rPr>
          <w:spacing w:val="-4"/>
          <w:szCs w:val="21"/>
          <w:lang w:val="sq-AL"/>
        </w:rPr>
        <w:t>glicemisë</w:t>
      </w:r>
      <w:proofErr w:type="spellEnd"/>
      <w:r w:rsidRPr="00F00036">
        <w:rPr>
          <w:spacing w:val="-4"/>
          <w:szCs w:val="21"/>
          <w:lang w:val="sq-AL"/>
        </w:rPr>
        <w:t>, matja e tensionit arterial, e peshës dhe e gjatësisë.</w:t>
      </w:r>
    </w:p>
    <w:p w:rsidR="000C0BFE" w:rsidRPr="00F00036" w:rsidRDefault="000C0BFE" w:rsidP="000C0BFE">
      <w:pPr>
        <w:pStyle w:val="Paragrafi"/>
        <w:rPr>
          <w:spacing w:val="-4"/>
          <w:sz w:val="8"/>
          <w:szCs w:val="21"/>
          <w:lang w:val="sq-AL"/>
        </w:rPr>
      </w:pPr>
    </w:p>
    <w:p w:rsidR="000C0BFE" w:rsidRPr="00F00036" w:rsidRDefault="000C0BFE" w:rsidP="000C0BFE">
      <w:pPr>
        <w:pStyle w:val="NeniNr"/>
        <w:rPr>
          <w:spacing w:val="-4"/>
          <w:lang w:val="sq-AL"/>
        </w:rPr>
      </w:pPr>
      <w:r w:rsidRPr="00F00036">
        <w:rPr>
          <w:spacing w:val="-4"/>
          <w:lang w:val="sq-AL"/>
        </w:rPr>
        <w:lastRenderedPageBreak/>
        <w:t>Neni 40</w:t>
      </w:r>
    </w:p>
    <w:p w:rsidR="000C0BFE" w:rsidRPr="00F00036" w:rsidRDefault="000C0BFE" w:rsidP="000C0BFE">
      <w:pPr>
        <w:pStyle w:val="NeniTitull"/>
        <w:rPr>
          <w:spacing w:val="-4"/>
          <w:lang w:val="sq-AL"/>
        </w:rPr>
      </w:pPr>
      <w:r w:rsidRPr="00F00036">
        <w:rPr>
          <w:spacing w:val="-4"/>
          <w:lang w:val="sq-AL"/>
        </w:rPr>
        <w:t>Drejtuesi teknik i farmacisë</w:t>
      </w:r>
    </w:p>
    <w:p w:rsidR="000C0BFE" w:rsidRPr="00F00036" w:rsidRDefault="000C0BFE" w:rsidP="000C0BFE">
      <w:pPr>
        <w:pStyle w:val="Paragrafi"/>
        <w:rPr>
          <w:spacing w:val="-4"/>
          <w:sz w:val="8"/>
          <w:szCs w:val="21"/>
          <w:lang w:val="sq-AL"/>
        </w:rPr>
      </w:pPr>
    </w:p>
    <w:p w:rsidR="000C0BFE" w:rsidRPr="00F00036" w:rsidRDefault="000C0BFE" w:rsidP="000C0BFE">
      <w:pPr>
        <w:pStyle w:val="Paragrafi"/>
        <w:rPr>
          <w:spacing w:val="-4"/>
          <w:szCs w:val="21"/>
          <w:lang w:val="sq-AL"/>
        </w:rPr>
      </w:pPr>
      <w:r w:rsidRPr="00F00036">
        <w:rPr>
          <w:spacing w:val="-4"/>
          <w:szCs w:val="21"/>
          <w:lang w:val="sq-AL"/>
        </w:rPr>
        <w:t>1. Drejtues teknik i farmacisë është çdo shtetas i Republikës së Shqipërisë ose i huaj, që plotëson kërkesat e mëposhtme:</w:t>
      </w:r>
    </w:p>
    <w:p w:rsidR="000C0BFE" w:rsidRPr="00F00036" w:rsidRDefault="000C0BFE" w:rsidP="000C0BFE">
      <w:pPr>
        <w:pStyle w:val="Paragrafi"/>
        <w:rPr>
          <w:spacing w:val="-4"/>
          <w:szCs w:val="21"/>
          <w:lang w:val="sq-AL"/>
        </w:rPr>
      </w:pPr>
      <w:r w:rsidRPr="00F00036">
        <w:rPr>
          <w:spacing w:val="-4"/>
          <w:szCs w:val="21"/>
          <w:lang w:val="sq-AL"/>
        </w:rPr>
        <w:t>a) zotëron diplomë universitare të Fakultetit të Farmacisë; për shtetasit e huaj nevojitet njësimi i diplomës universitare nga autoriteti përgjegjës;</w:t>
      </w:r>
    </w:p>
    <w:p w:rsidR="000C0BFE" w:rsidRPr="00F00036" w:rsidRDefault="000C0BFE" w:rsidP="000C0BFE">
      <w:pPr>
        <w:pStyle w:val="Paragrafi"/>
        <w:rPr>
          <w:spacing w:val="-4"/>
          <w:szCs w:val="21"/>
          <w:lang w:val="sq-AL"/>
        </w:rPr>
      </w:pPr>
      <w:r w:rsidRPr="00F00036">
        <w:rPr>
          <w:spacing w:val="-4"/>
          <w:szCs w:val="21"/>
          <w:lang w:val="sq-AL"/>
        </w:rPr>
        <w:t>b) ka një përvojë pune prej tre vjetësh në farmaci;</w:t>
      </w:r>
    </w:p>
    <w:p w:rsidR="000C0BFE" w:rsidRPr="00F00036" w:rsidRDefault="000C0BFE" w:rsidP="000C0BFE">
      <w:pPr>
        <w:pStyle w:val="Paragrafi"/>
        <w:rPr>
          <w:spacing w:val="-4"/>
          <w:szCs w:val="21"/>
          <w:lang w:val="sq-AL"/>
        </w:rPr>
      </w:pPr>
      <w:r w:rsidRPr="00F00036">
        <w:rPr>
          <w:spacing w:val="-4"/>
          <w:szCs w:val="21"/>
          <w:lang w:val="sq-AL"/>
        </w:rPr>
        <w:t>c) është anëtar i Urdhrit të Farmacistëve;</w:t>
      </w:r>
    </w:p>
    <w:p w:rsidR="000C0BFE" w:rsidRPr="00F00036" w:rsidRDefault="000C0BFE" w:rsidP="000C0BFE">
      <w:pPr>
        <w:pStyle w:val="Paragrafi"/>
        <w:rPr>
          <w:spacing w:val="-4"/>
          <w:szCs w:val="21"/>
          <w:lang w:val="sq-AL"/>
        </w:rPr>
      </w:pPr>
      <w:r w:rsidRPr="00F00036">
        <w:rPr>
          <w:spacing w:val="-4"/>
          <w:szCs w:val="21"/>
          <w:lang w:val="sq-AL"/>
        </w:rPr>
        <w:t>ç) drejtuesi teknik i farmacisë e ushtron këtë rol vetëm për një farmaci.</w:t>
      </w:r>
    </w:p>
    <w:p w:rsidR="000C0BFE" w:rsidRPr="00F00036" w:rsidRDefault="000C0BFE" w:rsidP="000C0BFE">
      <w:pPr>
        <w:pStyle w:val="Paragrafi"/>
        <w:rPr>
          <w:spacing w:val="-4"/>
          <w:szCs w:val="21"/>
          <w:lang w:val="sq-AL"/>
        </w:rPr>
      </w:pPr>
      <w:r w:rsidRPr="00F00036">
        <w:rPr>
          <w:spacing w:val="-4"/>
          <w:szCs w:val="21"/>
          <w:lang w:val="sq-AL"/>
        </w:rPr>
        <w:t>2. Farmacia lejohet ta ushtrojë veprimtarinë vetëm në prani të drejtuesit teknik ose të farmacistit të punësuar.</w:t>
      </w:r>
    </w:p>
    <w:p w:rsidR="000C0BFE" w:rsidRPr="00F00036" w:rsidRDefault="000C0BFE" w:rsidP="000C0BFE">
      <w:pPr>
        <w:pStyle w:val="Paragrafi"/>
        <w:rPr>
          <w:spacing w:val="-4"/>
          <w:szCs w:val="21"/>
          <w:lang w:val="sq-AL"/>
        </w:rPr>
      </w:pPr>
      <w:r w:rsidRPr="00F00036">
        <w:rPr>
          <w:spacing w:val="-4"/>
          <w:szCs w:val="21"/>
          <w:lang w:val="sq-AL"/>
        </w:rPr>
        <w:t>3. Drejtuesi teknik i farmacisë është përgjegjës për të gjithë veprimtarinë teknike dhe profesionale që zhvillohet në farmaci.</w:t>
      </w:r>
    </w:p>
    <w:p w:rsidR="000C0BFE" w:rsidRPr="00F00036" w:rsidRDefault="000C0BFE" w:rsidP="000C0BFE">
      <w:pPr>
        <w:pStyle w:val="NeniNr"/>
        <w:rPr>
          <w:spacing w:val="-4"/>
          <w:lang w:val="sq-AL"/>
        </w:rPr>
      </w:pPr>
      <w:r w:rsidRPr="00F00036">
        <w:rPr>
          <w:spacing w:val="-4"/>
          <w:lang w:val="sq-AL"/>
        </w:rPr>
        <w:t>Neni 41</w:t>
      </w:r>
    </w:p>
    <w:p w:rsidR="000C0BFE" w:rsidRPr="00F00036" w:rsidRDefault="000C0BFE" w:rsidP="000C0BFE">
      <w:pPr>
        <w:pStyle w:val="NeniTitull"/>
        <w:rPr>
          <w:spacing w:val="-4"/>
          <w:lang w:val="sq-AL"/>
        </w:rPr>
      </w:pPr>
      <w:r w:rsidRPr="00F00036">
        <w:rPr>
          <w:spacing w:val="-4"/>
          <w:lang w:val="sq-AL"/>
        </w:rPr>
        <w:t>Agjencia farmaceutike</w:t>
      </w:r>
    </w:p>
    <w:p w:rsidR="000C0BFE" w:rsidRPr="00F00036" w:rsidRDefault="000C0BFE" w:rsidP="000C0BFE">
      <w:pPr>
        <w:widowControl w:val="0"/>
        <w:spacing w:after="0" w:line="240" w:lineRule="auto"/>
        <w:rPr>
          <w:rFonts w:ascii="Times New Roman" w:hAnsi="Times New Roman"/>
          <w:b/>
          <w:bCs/>
          <w:spacing w:val="-4"/>
          <w:sz w:val="8"/>
          <w:szCs w:val="21"/>
          <w:lang w:val="sq-AL"/>
        </w:rPr>
      </w:pPr>
    </w:p>
    <w:p w:rsidR="000C0BFE" w:rsidRPr="00F00036" w:rsidRDefault="000C0BFE" w:rsidP="000C0BFE">
      <w:pPr>
        <w:pStyle w:val="Paragrafi"/>
        <w:rPr>
          <w:spacing w:val="-4"/>
          <w:szCs w:val="21"/>
          <w:lang w:val="sq-AL"/>
        </w:rPr>
      </w:pPr>
      <w:r w:rsidRPr="00F00036">
        <w:rPr>
          <w:spacing w:val="-4"/>
          <w:szCs w:val="21"/>
          <w:lang w:val="sq-AL"/>
        </w:rPr>
        <w:t xml:space="preserve">1. Në zonat rurale, vetëm kur nuk ka farmaci, miratohet hapja e agjencive farmaceutike me drejtues teknik </w:t>
      </w:r>
      <w:proofErr w:type="spellStart"/>
      <w:r w:rsidRPr="00F00036">
        <w:rPr>
          <w:spacing w:val="-4"/>
          <w:szCs w:val="21"/>
          <w:lang w:val="sq-AL"/>
        </w:rPr>
        <w:t>ndihmësfarmacist</w:t>
      </w:r>
      <w:proofErr w:type="spellEnd"/>
      <w:r w:rsidRPr="00F00036">
        <w:rPr>
          <w:spacing w:val="-4"/>
          <w:szCs w:val="21"/>
          <w:lang w:val="sq-AL"/>
        </w:rPr>
        <w:t xml:space="preserve">. </w:t>
      </w:r>
    </w:p>
    <w:p w:rsidR="000C0BFE" w:rsidRPr="00F00036" w:rsidRDefault="000C0BFE" w:rsidP="000C0BFE">
      <w:pPr>
        <w:pStyle w:val="Paragrafi"/>
        <w:rPr>
          <w:spacing w:val="-4"/>
          <w:szCs w:val="21"/>
          <w:lang w:val="sq-AL"/>
        </w:rPr>
      </w:pPr>
      <w:r w:rsidRPr="00F00036">
        <w:rPr>
          <w:spacing w:val="-4"/>
          <w:szCs w:val="21"/>
          <w:lang w:val="sq-AL"/>
        </w:rPr>
        <w:t>2. Agjencia farmaceutike tregton barna me pakicë, në bazë të listës së miratuar nga ministri përgjegjës për shëndetësinë.</w:t>
      </w:r>
    </w:p>
    <w:p w:rsidR="000C0BFE" w:rsidRPr="00F00036" w:rsidRDefault="000C0BFE" w:rsidP="000C0BFE">
      <w:pPr>
        <w:pStyle w:val="NeniNr"/>
        <w:rPr>
          <w:spacing w:val="-4"/>
          <w:lang w:val="sq-AL"/>
        </w:rPr>
      </w:pPr>
      <w:r w:rsidRPr="00F00036">
        <w:rPr>
          <w:spacing w:val="-4"/>
          <w:lang w:val="sq-AL"/>
        </w:rPr>
        <w:t>Neni 42</w:t>
      </w:r>
    </w:p>
    <w:p w:rsidR="000C0BFE" w:rsidRPr="00F00036" w:rsidRDefault="000C0BFE" w:rsidP="000C0BFE">
      <w:pPr>
        <w:pStyle w:val="NeniTitull"/>
        <w:rPr>
          <w:spacing w:val="-4"/>
          <w:lang w:val="sq-AL"/>
        </w:rPr>
      </w:pPr>
      <w:r w:rsidRPr="00F00036">
        <w:rPr>
          <w:spacing w:val="-4"/>
          <w:lang w:val="sq-AL"/>
        </w:rPr>
        <w:t>Literatura e detyrueshme</w:t>
      </w:r>
    </w:p>
    <w:p w:rsidR="000C0BFE" w:rsidRPr="00F00036" w:rsidRDefault="000C0BFE" w:rsidP="000C0BFE">
      <w:pPr>
        <w:pStyle w:val="Paragrafi"/>
        <w:rPr>
          <w:spacing w:val="-4"/>
          <w:sz w:val="10"/>
          <w:szCs w:val="21"/>
          <w:lang w:val="sq-AL"/>
        </w:rPr>
      </w:pPr>
    </w:p>
    <w:p w:rsidR="000C0BFE" w:rsidRPr="00F00036" w:rsidRDefault="000C0BFE" w:rsidP="000C0BFE">
      <w:pPr>
        <w:pStyle w:val="Paragrafi"/>
        <w:rPr>
          <w:spacing w:val="-4"/>
          <w:szCs w:val="21"/>
          <w:lang w:val="sq-AL"/>
        </w:rPr>
      </w:pPr>
      <w:r w:rsidRPr="00F00036">
        <w:rPr>
          <w:spacing w:val="-4"/>
          <w:szCs w:val="21"/>
          <w:lang w:val="sq-AL"/>
        </w:rPr>
        <w:t xml:space="preserve">Farmacitë dhe agjencitë farmaceutike janë të detyruara të mbajnë literaturë të përditësuar: legjislacionin farmaceutik, regjistrin e barnave, listën e barnave që </w:t>
      </w:r>
      <w:proofErr w:type="spellStart"/>
      <w:r w:rsidRPr="00F00036">
        <w:rPr>
          <w:spacing w:val="-4"/>
          <w:szCs w:val="21"/>
          <w:lang w:val="sq-AL"/>
        </w:rPr>
        <w:t>rimbursohen</w:t>
      </w:r>
      <w:proofErr w:type="spellEnd"/>
      <w:r w:rsidRPr="00F00036">
        <w:rPr>
          <w:spacing w:val="-4"/>
          <w:szCs w:val="21"/>
          <w:lang w:val="sq-AL"/>
        </w:rPr>
        <w:t xml:space="preserve">, formularin farmaceutik, formularë të barnave dhe formularë terapeutikë. </w:t>
      </w:r>
    </w:p>
    <w:p w:rsidR="000C0BFE" w:rsidRPr="00F00036" w:rsidRDefault="000C0BFE" w:rsidP="000C0BFE">
      <w:pPr>
        <w:pStyle w:val="Paragrafi"/>
        <w:rPr>
          <w:spacing w:val="-4"/>
          <w:sz w:val="14"/>
          <w:szCs w:val="21"/>
          <w:lang w:val="sq-AL"/>
        </w:rPr>
      </w:pPr>
    </w:p>
    <w:p w:rsidR="000C0BFE" w:rsidRPr="00F00036" w:rsidRDefault="000C0BFE" w:rsidP="000C0BFE">
      <w:pPr>
        <w:pStyle w:val="NeniNr"/>
        <w:rPr>
          <w:spacing w:val="-4"/>
          <w:lang w:val="sq-AL"/>
        </w:rPr>
      </w:pPr>
      <w:r w:rsidRPr="00F00036">
        <w:rPr>
          <w:spacing w:val="-4"/>
          <w:lang w:val="sq-AL"/>
        </w:rPr>
        <w:t>Neni 43</w:t>
      </w:r>
    </w:p>
    <w:p w:rsidR="000C0BFE" w:rsidRPr="00F00036" w:rsidRDefault="000C0BFE" w:rsidP="000C0BFE">
      <w:pPr>
        <w:pStyle w:val="NeniTitull"/>
        <w:rPr>
          <w:spacing w:val="-4"/>
          <w:lang w:val="sq-AL"/>
        </w:rPr>
      </w:pPr>
      <w:r w:rsidRPr="00F00036">
        <w:rPr>
          <w:spacing w:val="-4"/>
          <w:lang w:val="sq-AL"/>
        </w:rPr>
        <w:t>Orari</w:t>
      </w:r>
    </w:p>
    <w:p w:rsidR="000C0BFE" w:rsidRPr="00F00036" w:rsidRDefault="000C0BFE" w:rsidP="000C0BFE">
      <w:pPr>
        <w:pStyle w:val="Paragrafi"/>
        <w:rPr>
          <w:spacing w:val="-4"/>
          <w:sz w:val="14"/>
          <w:szCs w:val="21"/>
          <w:lang w:val="sq-AL"/>
        </w:rPr>
      </w:pPr>
    </w:p>
    <w:p w:rsidR="000C0BFE" w:rsidRPr="00F00036" w:rsidRDefault="000C0BFE" w:rsidP="000C0BFE">
      <w:pPr>
        <w:pStyle w:val="Paragrafi"/>
        <w:rPr>
          <w:spacing w:val="-4"/>
          <w:szCs w:val="21"/>
          <w:lang w:val="sq-AL"/>
        </w:rPr>
      </w:pPr>
      <w:r w:rsidRPr="00F00036">
        <w:rPr>
          <w:spacing w:val="-4"/>
          <w:szCs w:val="21"/>
          <w:lang w:val="sq-AL"/>
        </w:rPr>
        <w:t>Orari i farmacisë dhe i shërbimit farmaceutik gjatë ditëve të pushimit dhe të festave caktohet nga Ministria e Shëndetësisë dhe kontrollohet nga organet e pushtetit vendor në bashkëpunim me Urdhrin e Farmacistëve.</w:t>
      </w:r>
    </w:p>
    <w:p w:rsidR="000C0BFE" w:rsidRPr="00F00036" w:rsidRDefault="000C0BFE" w:rsidP="000C0BFE">
      <w:pPr>
        <w:pStyle w:val="NeniNr"/>
        <w:rPr>
          <w:spacing w:val="-4"/>
          <w:sz w:val="14"/>
          <w:lang w:val="sq-AL"/>
        </w:rPr>
      </w:pPr>
    </w:p>
    <w:p w:rsidR="000C0BFE" w:rsidRPr="00F00036" w:rsidRDefault="000C0BFE" w:rsidP="000C0BFE">
      <w:pPr>
        <w:pStyle w:val="NeniNr"/>
        <w:rPr>
          <w:spacing w:val="-4"/>
          <w:lang w:val="sq-AL"/>
        </w:rPr>
      </w:pPr>
      <w:r w:rsidRPr="00F00036">
        <w:rPr>
          <w:spacing w:val="-4"/>
          <w:lang w:val="sq-AL"/>
        </w:rPr>
        <w:t>Neni 44</w:t>
      </w:r>
    </w:p>
    <w:p w:rsidR="000C0BFE" w:rsidRPr="00F00036" w:rsidRDefault="000C0BFE" w:rsidP="000C0BFE">
      <w:pPr>
        <w:pStyle w:val="NeniTitull"/>
        <w:rPr>
          <w:spacing w:val="-4"/>
          <w:lang w:val="sq-AL"/>
        </w:rPr>
      </w:pPr>
      <w:r w:rsidRPr="00F00036">
        <w:rPr>
          <w:spacing w:val="-4"/>
          <w:lang w:val="sq-AL"/>
        </w:rPr>
        <w:t>Farmaci për shërbim nate</w:t>
      </w:r>
    </w:p>
    <w:p w:rsidR="000C0BFE" w:rsidRPr="00F00036" w:rsidRDefault="000C0BFE" w:rsidP="000C0BFE">
      <w:pPr>
        <w:pStyle w:val="Paragrafi"/>
        <w:rPr>
          <w:spacing w:val="-4"/>
          <w:sz w:val="14"/>
          <w:szCs w:val="21"/>
          <w:lang w:val="sq-AL"/>
        </w:rPr>
      </w:pPr>
    </w:p>
    <w:p w:rsidR="000C0BFE" w:rsidRPr="00F00036" w:rsidRDefault="000C0BFE" w:rsidP="000C0BFE">
      <w:pPr>
        <w:pStyle w:val="Paragrafi"/>
        <w:rPr>
          <w:spacing w:val="-4"/>
          <w:lang w:val="sq-AL"/>
        </w:rPr>
      </w:pPr>
      <w:r w:rsidRPr="00F00036">
        <w:rPr>
          <w:spacing w:val="-4"/>
          <w:szCs w:val="21"/>
          <w:lang w:val="sq-AL"/>
        </w:rPr>
        <w:t>Shërbimi farmaceutik i natës është i detyrueshëm. Rregullat dhe rotacioni i tij në njësitë e qeverisjes vendore</w:t>
      </w:r>
      <w:r w:rsidRPr="00F00036">
        <w:rPr>
          <w:spacing w:val="-4"/>
          <w:lang w:val="sq-AL"/>
        </w:rPr>
        <w:t xml:space="preserve"> përcaktohen nga Ministria e Shëndetësisë. Ky shërbim kontrollohet nga organet e pushtetit vendor në bashkëpunim me Urdhrin e Farmacistëve.</w:t>
      </w:r>
    </w:p>
    <w:p w:rsidR="000C0BFE" w:rsidRPr="00F00036" w:rsidRDefault="000C0BFE" w:rsidP="000C0BFE">
      <w:pPr>
        <w:pStyle w:val="Paragrafi"/>
        <w:rPr>
          <w:spacing w:val="-4"/>
          <w:sz w:val="14"/>
          <w:lang w:val="sq-AL"/>
        </w:rPr>
      </w:pPr>
    </w:p>
    <w:p w:rsidR="000C0BFE" w:rsidRPr="00F00036" w:rsidRDefault="000C0BFE" w:rsidP="000C0BFE">
      <w:pPr>
        <w:pStyle w:val="NeniNr"/>
        <w:rPr>
          <w:spacing w:val="-4"/>
          <w:lang w:val="sq-AL"/>
        </w:rPr>
      </w:pPr>
      <w:r w:rsidRPr="00F00036">
        <w:rPr>
          <w:spacing w:val="-4"/>
          <w:lang w:val="sq-AL"/>
        </w:rPr>
        <w:t>Neni 45</w:t>
      </w:r>
    </w:p>
    <w:p w:rsidR="000C0BFE" w:rsidRPr="00F00036" w:rsidRDefault="000C0BFE" w:rsidP="000C0BFE">
      <w:pPr>
        <w:pStyle w:val="NeniTitull"/>
        <w:rPr>
          <w:spacing w:val="-4"/>
          <w:lang w:val="sq-AL"/>
        </w:rPr>
      </w:pPr>
      <w:r w:rsidRPr="00F00036">
        <w:rPr>
          <w:spacing w:val="-4"/>
          <w:lang w:val="sq-AL"/>
        </w:rPr>
        <w:t>Kufizimet për mjekët dhe stomatologët</w:t>
      </w:r>
    </w:p>
    <w:p w:rsidR="000C0BFE" w:rsidRPr="00F00036" w:rsidRDefault="000C0BFE" w:rsidP="000C0BFE">
      <w:pPr>
        <w:pStyle w:val="Paragrafi"/>
        <w:rPr>
          <w:spacing w:val="-4"/>
          <w:sz w:val="14"/>
          <w:lang w:val="sq-AL"/>
        </w:rPr>
      </w:pPr>
    </w:p>
    <w:p w:rsidR="000C0BFE" w:rsidRPr="00F00036" w:rsidRDefault="000C0BFE" w:rsidP="000C0BFE">
      <w:pPr>
        <w:pStyle w:val="Paragrafi"/>
        <w:rPr>
          <w:spacing w:val="-4"/>
          <w:lang w:val="sq-AL"/>
        </w:rPr>
      </w:pPr>
      <w:r w:rsidRPr="00F00036">
        <w:rPr>
          <w:spacing w:val="-4"/>
          <w:lang w:val="sq-AL"/>
        </w:rPr>
        <w:t>1. Nuk lejohet tregtimi, ruajtja dhe përgatitja e barnave për shitje nga mjekët dhe stomatologët.</w:t>
      </w:r>
    </w:p>
    <w:p w:rsidR="000C0BFE" w:rsidRPr="00F00036" w:rsidRDefault="000C0BFE" w:rsidP="000C0BFE">
      <w:pPr>
        <w:pStyle w:val="Paragrafi"/>
        <w:rPr>
          <w:spacing w:val="-4"/>
          <w:lang w:val="sq-AL"/>
        </w:rPr>
      </w:pPr>
      <w:r w:rsidRPr="00F00036">
        <w:rPr>
          <w:spacing w:val="-4"/>
          <w:lang w:val="sq-AL"/>
        </w:rPr>
        <w:t>2. Mjeku dhe stomatologu ruajnë dhe përdorin në klinikat e tyre barna në lloje e sasi të mjaftueshme vetëm për ndihmën urgjente ose për procedurat e nevojshme, që lidhen me ushtrimin e profesionit, sipas përcaktimeve të bëra në listën e miratuar me urdhër të ministrit përgjegjës për shëndetësinë.</w:t>
      </w:r>
    </w:p>
    <w:p w:rsidR="000C0BFE" w:rsidRPr="00F00036" w:rsidRDefault="000C0BFE" w:rsidP="000C0BFE">
      <w:pPr>
        <w:pStyle w:val="NeniNr"/>
        <w:rPr>
          <w:spacing w:val="-4"/>
          <w:lang w:val="sq-AL"/>
        </w:rPr>
      </w:pPr>
      <w:r w:rsidRPr="00F00036">
        <w:rPr>
          <w:spacing w:val="-4"/>
          <w:lang w:val="sq-AL"/>
        </w:rPr>
        <w:t>Neni 46</w:t>
      </w:r>
    </w:p>
    <w:p w:rsidR="000C0BFE" w:rsidRPr="00F00036" w:rsidRDefault="000C0BFE" w:rsidP="000C0BFE">
      <w:pPr>
        <w:pStyle w:val="NeniTitull"/>
        <w:rPr>
          <w:spacing w:val="-4"/>
          <w:lang w:val="sq-AL"/>
        </w:rPr>
      </w:pPr>
      <w:r w:rsidRPr="00F00036">
        <w:rPr>
          <w:spacing w:val="-4"/>
          <w:lang w:val="sq-AL"/>
        </w:rPr>
        <w:t>Praktika mësimore</w:t>
      </w:r>
    </w:p>
    <w:p w:rsidR="000C0BFE" w:rsidRPr="00F00036" w:rsidRDefault="000C0BFE" w:rsidP="000C0BFE">
      <w:pPr>
        <w:pStyle w:val="Paragrafi"/>
        <w:rPr>
          <w:spacing w:val="-4"/>
          <w:sz w:val="14"/>
          <w:lang w:val="sq-AL"/>
        </w:rPr>
      </w:pPr>
    </w:p>
    <w:p w:rsidR="000C0BFE" w:rsidRPr="00F00036" w:rsidRDefault="000C0BFE" w:rsidP="000C0BFE">
      <w:pPr>
        <w:pStyle w:val="Paragrafi"/>
        <w:rPr>
          <w:spacing w:val="-4"/>
          <w:lang w:val="sq-AL"/>
        </w:rPr>
      </w:pPr>
      <w:r w:rsidRPr="00F00036">
        <w:rPr>
          <w:spacing w:val="-4"/>
          <w:lang w:val="sq-AL"/>
        </w:rPr>
        <w:t>Urdhri i Farmacistëve të Shqipërisë dhe Fakulteti i Farmacisë, nëpërmjet bashkëpunimit të vazhdueshëm, sigurojnë zhvillimin e praktikës profesionale mësimore për studentët në njësitë farmaceutike. Për çdo rast, farmacia dhe Fakulteti i Farmacisë nënshkruajnë një kontratë të përbashkët, të miratuar edhe nga Urdhri i Farmacistëve.</w:t>
      </w:r>
    </w:p>
    <w:p w:rsidR="000C0BFE" w:rsidRPr="00AF0006" w:rsidRDefault="000C0BFE" w:rsidP="000C0BFE">
      <w:pPr>
        <w:pStyle w:val="NeniNr"/>
        <w:rPr>
          <w:spacing w:val="-4"/>
          <w:sz w:val="12"/>
          <w:lang w:val="sq-AL"/>
        </w:rPr>
      </w:pPr>
    </w:p>
    <w:p w:rsidR="000C0BFE" w:rsidRPr="00F00036" w:rsidRDefault="000C0BFE" w:rsidP="000C0BFE">
      <w:pPr>
        <w:pStyle w:val="NeniNr"/>
        <w:rPr>
          <w:spacing w:val="-4"/>
          <w:lang w:val="sq-AL"/>
        </w:rPr>
      </w:pPr>
      <w:r w:rsidRPr="00F00036">
        <w:rPr>
          <w:spacing w:val="-4"/>
          <w:lang w:val="sq-AL"/>
        </w:rPr>
        <w:t>Neni 47</w:t>
      </w:r>
    </w:p>
    <w:p w:rsidR="000C0BFE" w:rsidRPr="00F00036" w:rsidRDefault="000C0BFE" w:rsidP="000C0BFE">
      <w:pPr>
        <w:pStyle w:val="NeniTitull"/>
        <w:rPr>
          <w:spacing w:val="-4"/>
          <w:lang w:val="sq-AL"/>
        </w:rPr>
      </w:pPr>
      <w:r w:rsidRPr="00F00036">
        <w:rPr>
          <w:spacing w:val="-4"/>
          <w:lang w:val="sq-AL"/>
        </w:rPr>
        <w:t>Emblema</w:t>
      </w:r>
    </w:p>
    <w:p w:rsidR="000C0BFE" w:rsidRPr="00F00036" w:rsidRDefault="000C0BFE" w:rsidP="000C0BFE">
      <w:pPr>
        <w:pStyle w:val="Paragrafi"/>
        <w:rPr>
          <w:spacing w:val="-4"/>
          <w:sz w:val="8"/>
          <w:lang w:val="sq-AL"/>
        </w:rPr>
      </w:pPr>
    </w:p>
    <w:p w:rsidR="000C0BFE" w:rsidRPr="00F00036" w:rsidRDefault="000C0BFE" w:rsidP="000C0BFE">
      <w:pPr>
        <w:pStyle w:val="Paragrafi"/>
        <w:rPr>
          <w:spacing w:val="-4"/>
          <w:lang w:val="sq-AL"/>
        </w:rPr>
      </w:pPr>
      <w:r w:rsidRPr="00F00036">
        <w:rPr>
          <w:spacing w:val="-4"/>
          <w:lang w:val="sq-AL"/>
        </w:rPr>
        <w:t>Emblema e farmacive dhe e agjencive farmaceutike është e detyrueshme, e konfiguruar me simbolin që paraqet një gotë me fron dhe një gjarpër. Forma, përmasat dhe ngjyra përcaktohen me urdhër të ministrit përgjegjës për shëndetësinë.</w:t>
      </w:r>
    </w:p>
    <w:p w:rsidR="000C0BFE" w:rsidRPr="00F00036" w:rsidRDefault="000C0BFE" w:rsidP="000C0BFE">
      <w:pPr>
        <w:pStyle w:val="NeniNr"/>
        <w:rPr>
          <w:spacing w:val="-4"/>
          <w:lang w:val="sq-AL"/>
        </w:rPr>
      </w:pPr>
      <w:r w:rsidRPr="00F00036">
        <w:rPr>
          <w:spacing w:val="-4"/>
          <w:lang w:val="sq-AL"/>
        </w:rPr>
        <w:t>Neni 48</w:t>
      </w:r>
    </w:p>
    <w:p w:rsidR="000C0BFE" w:rsidRPr="00F00036" w:rsidRDefault="000C0BFE" w:rsidP="000C0BFE">
      <w:pPr>
        <w:pStyle w:val="NeniTitull"/>
        <w:rPr>
          <w:spacing w:val="-4"/>
          <w:lang w:val="sq-AL"/>
        </w:rPr>
      </w:pPr>
      <w:r w:rsidRPr="00F00036">
        <w:rPr>
          <w:spacing w:val="-4"/>
          <w:lang w:val="sq-AL"/>
        </w:rPr>
        <w:t>Lista e barnave të detyrueshme</w:t>
      </w:r>
    </w:p>
    <w:p w:rsidR="000C0BFE" w:rsidRPr="00F00036" w:rsidRDefault="000C0BFE" w:rsidP="000C0BFE">
      <w:pPr>
        <w:pStyle w:val="Paragrafi"/>
        <w:rPr>
          <w:spacing w:val="-4"/>
          <w:sz w:val="8"/>
          <w:lang w:val="sq-AL"/>
        </w:rPr>
      </w:pPr>
    </w:p>
    <w:p w:rsidR="000C0BFE" w:rsidRPr="00F00036" w:rsidRDefault="000C0BFE" w:rsidP="000C0BFE">
      <w:pPr>
        <w:pStyle w:val="Paragrafi"/>
        <w:rPr>
          <w:spacing w:val="-4"/>
          <w:lang w:val="sq-AL"/>
        </w:rPr>
      </w:pPr>
      <w:r w:rsidRPr="00F00036">
        <w:rPr>
          <w:spacing w:val="-4"/>
          <w:lang w:val="sq-AL"/>
        </w:rPr>
        <w:t>Lista e barnave të detyrueshme për farmacitë dhe agjencitë farmaceutike, për përballimin e nevojave të shërbimit farmaceutik, përcaktohet me urdhër të ministrit përgjegjës për shëndetësinë.</w:t>
      </w:r>
    </w:p>
    <w:p w:rsidR="000C0BFE" w:rsidRDefault="000C0BFE" w:rsidP="000C0BFE">
      <w:pPr>
        <w:pStyle w:val="Paragrafi"/>
        <w:rPr>
          <w:spacing w:val="-4"/>
          <w:sz w:val="14"/>
          <w:lang w:val="sq-AL"/>
        </w:rPr>
      </w:pPr>
    </w:p>
    <w:p w:rsidR="000C0BFE" w:rsidRDefault="000C0BFE" w:rsidP="000C0BFE">
      <w:pPr>
        <w:pStyle w:val="Paragrafi"/>
        <w:rPr>
          <w:spacing w:val="-4"/>
          <w:sz w:val="14"/>
          <w:lang w:val="sq-AL"/>
        </w:rPr>
      </w:pPr>
    </w:p>
    <w:p w:rsidR="000C0BFE" w:rsidRDefault="000C0BFE" w:rsidP="000C0BFE">
      <w:pPr>
        <w:pStyle w:val="Paragrafi"/>
        <w:rPr>
          <w:spacing w:val="-4"/>
          <w:sz w:val="14"/>
          <w:lang w:val="sq-AL"/>
        </w:rPr>
      </w:pPr>
    </w:p>
    <w:p w:rsidR="000C0BFE" w:rsidRDefault="000C0BFE" w:rsidP="000C0BFE">
      <w:pPr>
        <w:pStyle w:val="Paragrafi"/>
        <w:rPr>
          <w:spacing w:val="-4"/>
          <w:sz w:val="14"/>
          <w:lang w:val="sq-AL"/>
        </w:rPr>
      </w:pPr>
    </w:p>
    <w:p w:rsidR="000C0BFE" w:rsidRPr="00F00036" w:rsidRDefault="000C0BFE" w:rsidP="000C0BFE">
      <w:pPr>
        <w:pStyle w:val="Paragrafi"/>
        <w:rPr>
          <w:spacing w:val="-4"/>
          <w:sz w:val="14"/>
          <w:lang w:val="sq-AL"/>
        </w:rPr>
      </w:pPr>
    </w:p>
    <w:p w:rsidR="000C0BFE" w:rsidRPr="00F00036" w:rsidRDefault="000C0BFE" w:rsidP="000C0BFE">
      <w:pPr>
        <w:pStyle w:val="VENDOSI"/>
        <w:rPr>
          <w:spacing w:val="-4"/>
          <w:lang w:val="sq-AL"/>
        </w:rPr>
      </w:pPr>
      <w:r w:rsidRPr="00F00036">
        <w:rPr>
          <w:spacing w:val="-4"/>
          <w:lang w:val="sq-AL"/>
        </w:rPr>
        <w:t>KREU VIII</w:t>
      </w:r>
    </w:p>
    <w:p w:rsidR="000C0BFE" w:rsidRPr="00F00036" w:rsidRDefault="000C0BFE" w:rsidP="000C0BFE">
      <w:pPr>
        <w:pStyle w:val="VENDOSI"/>
        <w:rPr>
          <w:spacing w:val="-4"/>
          <w:lang w:val="sq-AL"/>
        </w:rPr>
      </w:pPr>
      <w:r w:rsidRPr="00F00036">
        <w:rPr>
          <w:spacing w:val="-4"/>
          <w:lang w:val="sq-AL"/>
        </w:rPr>
        <w:t>ETIKETIMI DHE FLETUDHËZUESI</w:t>
      </w:r>
    </w:p>
    <w:p w:rsidR="000C0BFE" w:rsidRPr="00F00036" w:rsidRDefault="000C0BFE" w:rsidP="000C0BFE">
      <w:pPr>
        <w:pStyle w:val="Paragrafi"/>
        <w:rPr>
          <w:spacing w:val="-4"/>
          <w:sz w:val="8"/>
          <w:lang w:val="sq-AL"/>
        </w:rPr>
      </w:pPr>
    </w:p>
    <w:p w:rsidR="000C0BFE" w:rsidRPr="00F00036" w:rsidRDefault="000C0BFE" w:rsidP="000C0BFE">
      <w:pPr>
        <w:pStyle w:val="NeniNr"/>
        <w:rPr>
          <w:spacing w:val="-4"/>
          <w:lang w:val="sq-AL"/>
        </w:rPr>
      </w:pPr>
      <w:r w:rsidRPr="00F00036">
        <w:rPr>
          <w:spacing w:val="-4"/>
          <w:lang w:val="sq-AL"/>
        </w:rPr>
        <w:t>Neni 49</w:t>
      </w:r>
    </w:p>
    <w:p w:rsidR="000C0BFE" w:rsidRPr="00F00036" w:rsidRDefault="000C0BFE" w:rsidP="000C0BFE">
      <w:pPr>
        <w:pStyle w:val="NeniTitull"/>
        <w:rPr>
          <w:spacing w:val="-4"/>
          <w:lang w:val="sq-AL"/>
        </w:rPr>
      </w:pPr>
      <w:r w:rsidRPr="00F00036">
        <w:rPr>
          <w:spacing w:val="-4"/>
          <w:lang w:val="sq-AL"/>
        </w:rPr>
        <w:t>Etiketimi</w:t>
      </w:r>
    </w:p>
    <w:p w:rsidR="000C0BFE" w:rsidRPr="00F00036" w:rsidRDefault="000C0BFE" w:rsidP="000C0BFE">
      <w:pPr>
        <w:pStyle w:val="Paragrafi"/>
        <w:rPr>
          <w:spacing w:val="-4"/>
          <w:sz w:val="8"/>
          <w:lang w:val="sq-AL"/>
        </w:rPr>
      </w:pPr>
    </w:p>
    <w:p w:rsidR="000C0BFE" w:rsidRPr="00F00036" w:rsidRDefault="000C0BFE" w:rsidP="000C0BFE">
      <w:pPr>
        <w:pStyle w:val="Paragrafi"/>
        <w:rPr>
          <w:spacing w:val="-4"/>
          <w:lang w:val="sq-AL"/>
        </w:rPr>
      </w:pPr>
      <w:r w:rsidRPr="00F00036">
        <w:rPr>
          <w:spacing w:val="-4"/>
          <w:lang w:val="sq-AL"/>
        </w:rPr>
        <w:t>Paketimi i jashtëm i barnave ose, në mungesë të tij, paketimi i brendshëm, detyrimisht përmban këto të dhëna:</w:t>
      </w:r>
    </w:p>
    <w:p w:rsidR="000C0BFE" w:rsidRPr="0010266A" w:rsidRDefault="000C0BFE" w:rsidP="000C0BFE">
      <w:pPr>
        <w:pStyle w:val="Paragrafi"/>
        <w:rPr>
          <w:spacing w:val="-4"/>
          <w:lang w:val="sq-AL"/>
        </w:rPr>
      </w:pPr>
      <w:r w:rsidRPr="00F00036">
        <w:rPr>
          <w:spacing w:val="-4"/>
          <w:lang w:val="sq-AL"/>
        </w:rPr>
        <w:t xml:space="preserve">a) emrin e barit, shoqëruar nga </w:t>
      </w:r>
      <w:proofErr w:type="spellStart"/>
      <w:r w:rsidRPr="00F00036">
        <w:rPr>
          <w:spacing w:val="-4"/>
          <w:lang w:val="sq-AL"/>
        </w:rPr>
        <w:t>formëdoza</w:t>
      </w:r>
      <w:proofErr w:type="spellEnd"/>
      <w:r w:rsidRPr="00F00036">
        <w:rPr>
          <w:spacing w:val="-4"/>
          <w:lang w:val="sq-AL"/>
        </w:rPr>
        <w:t xml:space="preserve"> e tij dhe, në </w:t>
      </w:r>
      <w:r w:rsidRPr="0010266A">
        <w:rPr>
          <w:spacing w:val="-4"/>
          <w:lang w:val="sq-AL"/>
        </w:rPr>
        <w:t>varësi të përdorimit të produktit (për foshnje, fëmijë ose të rritur), kur ai përmban më shumë se tre përbërës aktivë, në paketim përfshihet emri i përbashkët ndërkombëtar ose, nëse nuk ekziston një i tillë, emri i zakonshëm i produktit;</w:t>
      </w:r>
    </w:p>
    <w:p w:rsidR="000C0BFE" w:rsidRPr="0010266A" w:rsidRDefault="000C0BFE" w:rsidP="000C0BFE">
      <w:pPr>
        <w:pStyle w:val="Paragrafi"/>
        <w:rPr>
          <w:lang w:val="sq-AL"/>
        </w:rPr>
      </w:pPr>
      <w:r w:rsidRPr="0010266A">
        <w:rPr>
          <w:lang w:val="sq-AL"/>
        </w:rPr>
        <w:t>b) deklarimin për lëndët aktive, të shprehura në cilësi dhe në sasi, për njësi dozimi, ose në përputhje me formën e administrimit për një vëllim apo peshë të caktuar, duke përdorur emrat e tyre të zakonshëm;</w:t>
      </w:r>
    </w:p>
    <w:p w:rsidR="000C0BFE" w:rsidRPr="0010266A" w:rsidRDefault="000C0BFE" w:rsidP="000C0BFE">
      <w:pPr>
        <w:pStyle w:val="Paragrafi"/>
        <w:rPr>
          <w:lang w:val="sq-AL"/>
        </w:rPr>
      </w:pPr>
      <w:r w:rsidRPr="0010266A">
        <w:rPr>
          <w:lang w:val="sq-AL"/>
        </w:rPr>
        <w:t>c) formën farmaceutike dhe përmbajtjen e saj, sipas peshës, vëllimit ose numrit të dozave të produktit;</w:t>
      </w:r>
    </w:p>
    <w:p w:rsidR="000C0BFE" w:rsidRPr="0010266A" w:rsidRDefault="000C0BFE" w:rsidP="000C0BFE">
      <w:pPr>
        <w:pStyle w:val="Paragrafi"/>
        <w:rPr>
          <w:lang w:val="sq-AL"/>
        </w:rPr>
      </w:pPr>
      <w:r w:rsidRPr="0010266A">
        <w:rPr>
          <w:lang w:val="sq-AL"/>
        </w:rPr>
        <w:t>ç) listën e të gjitha lëndëve ndihmëse, sipas efektit që ato kanë;</w:t>
      </w:r>
    </w:p>
    <w:p w:rsidR="000C0BFE" w:rsidRPr="0010266A" w:rsidRDefault="000C0BFE" w:rsidP="000C0BFE">
      <w:pPr>
        <w:pStyle w:val="Paragrafi"/>
        <w:rPr>
          <w:lang w:val="sq-AL"/>
        </w:rPr>
      </w:pPr>
      <w:r w:rsidRPr="0010266A">
        <w:rPr>
          <w:lang w:val="sq-AL"/>
        </w:rPr>
        <w:t xml:space="preserve">d) metodën dhe, nëse është e nevojshme, rrugën e administrimit; </w:t>
      </w:r>
    </w:p>
    <w:p w:rsidR="000C0BFE" w:rsidRPr="0010266A" w:rsidRDefault="000C0BFE" w:rsidP="000C0BFE">
      <w:pPr>
        <w:pStyle w:val="Paragrafi"/>
        <w:rPr>
          <w:lang w:val="sq-AL"/>
        </w:rPr>
      </w:pPr>
      <w:r w:rsidRPr="0010266A">
        <w:rPr>
          <w:lang w:val="sq-AL"/>
        </w:rPr>
        <w:t>dh) paralajmërim të veçantë që bari duhet të mbahet larg fëmijëve;</w:t>
      </w:r>
    </w:p>
    <w:p w:rsidR="000C0BFE" w:rsidRPr="0010266A" w:rsidRDefault="000C0BFE" w:rsidP="000C0BFE">
      <w:pPr>
        <w:pStyle w:val="Paragrafi"/>
        <w:rPr>
          <w:lang w:val="sq-AL"/>
        </w:rPr>
      </w:pPr>
      <w:r w:rsidRPr="0010266A">
        <w:rPr>
          <w:lang w:val="sq-AL"/>
        </w:rPr>
        <w:t>e) paralajmërim i veçantë për barin, nëse kjo është e nevojshme;</w:t>
      </w:r>
    </w:p>
    <w:p w:rsidR="000C0BFE" w:rsidRPr="0010266A" w:rsidRDefault="000C0BFE" w:rsidP="000C0BFE">
      <w:pPr>
        <w:pStyle w:val="Paragrafi"/>
        <w:rPr>
          <w:lang w:val="sq-AL"/>
        </w:rPr>
      </w:pPr>
      <w:r w:rsidRPr="0010266A">
        <w:rPr>
          <w:lang w:val="sq-AL"/>
        </w:rPr>
        <w:t xml:space="preserve">ë) datën e </w:t>
      </w:r>
      <w:proofErr w:type="spellStart"/>
      <w:r w:rsidRPr="0010266A">
        <w:rPr>
          <w:lang w:val="sq-AL"/>
        </w:rPr>
        <w:t>skadencës</w:t>
      </w:r>
      <w:proofErr w:type="spellEnd"/>
      <w:r w:rsidRPr="0010266A">
        <w:rPr>
          <w:lang w:val="sq-AL"/>
        </w:rPr>
        <w:t>, në terma të qartë (muaj/vit);</w:t>
      </w:r>
    </w:p>
    <w:p w:rsidR="000C0BFE" w:rsidRPr="0010266A" w:rsidRDefault="000C0BFE" w:rsidP="000C0BFE">
      <w:pPr>
        <w:pStyle w:val="Paragrafi"/>
        <w:rPr>
          <w:lang w:val="sq-AL"/>
        </w:rPr>
      </w:pPr>
      <w:r w:rsidRPr="0010266A">
        <w:rPr>
          <w:lang w:val="sq-AL"/>
        </w:rPr>
        <w:t xml:space="preserve">f) udhëzime të veçanta për kushtet e ruajtjes, nëse ka; </w:t>
      </w:r>
    </w:p>
    <w:p w:rsidR="000C0BFE" w:rsidRPr="0010266A" w:rsidRDefault="000C0BFE" w:rsidP="000C0BFE">
      <w:pPr>
        <w:pStyle w:val="Paragrafi"/>
        <w:rPr>
          <w:lang w:val="sq-AL"/>
        </w:rPr>
      </w:pPr>
      <w:r w:rsidRPr="0010266A">
        <w:rPr>
          <w:lang w:val="sq-AL"/>
        </w:rPr>
        <w:t>g) udhëzime të veçanta për asgjësimin e barnave të papërdorura ose materialeve mbeturina nga barnat, sipas rastit;</w:t>
      </w:r>
    </w:p>
    <w:p w:rsidR="000C0BFE" w:rsidRPr="0010266A" w:rsidRDefault="000C0BFE" w:rsidP="000C0BFE">
      <w:pPr>
        <w:pStyle w:val="Paragrafi"/>
        <w:rPr>
          <w:lang w:val="sq-AL"/>
        </w:rPr>
      </w:pPr>
      <w:r w:rsidRPr="0010266A">
        <w:rPr>
          <w:lang w:val="sq-AL"/>
        </w:rPr>
        <w:t>gj) emrin dhe adresën e saktë të mbajtësit të autorizimit të tregtimit;</w:t>
      </w:r>
    </w:p>
    <w:p w:rsidR="000C0BFE" w:rsidRPr="0010266A" w:rsidRDefault="000C0BFE" w:rsidP="000C0BFE">
      <w:pPr>
        <w:pStyle w:val="Paragrafi"/>
        <w:rPr>
          <w:lang w:val="sq-AL"/>
        </w:rPr>
      </w:pPr>
      <w:r w:rsidRPr="0010266A">
        <w:rPr>
          <w:lang w:val="sq-AL"/>
        </w:rPr>
        <w:t>h) numrin e serisë së prodhuesit.</w:t>
      </w:r>
    </w:p>
    <w:p w:rsidR="000C0BFE" w:rsidRPr="00F00036" w:rsidRDefault="000C0BFE" w:rsidP="000C0BFE">
      <w:pPr>
        <w:pStyle w:val="Paragrafi"/>
        <w:rPr>
          <w:sz w:val="14"/>
          <w:szCs w:val="21"/>
          <w:lang w:val="sq-AL"/>
        </w:rPr>
      </w:pPr>
    </w:p>
    <w:p w:rsidR="000C0BFE" w:rsidRPr="00B87706" w:rsidRDefault="000C0BFE" w:rsidP="000C0BFE">
      <w:pPr>
        <w:pStyle w:val="NeniNr"/>
        <w:rPr>
          <w:szCs w:val="21"/>
          <w:lang w:val="sq-AL"/>
        </w:rPr>
      </w:pPr>
      <w:r w:rsidRPr="00B87706">
        <w:rPr>
          <w:szCs w:val="21"/>
          <w:lang w:val="sq-AL"/>
        </w:rPr>
        <w:t>Neni 50</w:t>
      </w:r>
    </w:p>
    <w:p w:rsidR="000C0BFE" w:rsidRPr="00B87706" w:rsidRDefault="000C0BFE" w:rsidP="000C0BFE">
      <w:pPr>
        <w:pStyle w:val="NeniTitull"/>
        <w:rPr>
          <w:szCs w:val="21"/>
          <w:lang w:val="sq-AL"/>
        </w:rPr>
      </w:pPr>
      <w:proofErr w:type="spellStart"/>
      <w:r w:rsidRPr="00B87706">
        <w:rPr>
          <w:szCs w:val="21"/>
          <w:lang w:val="sq-AL"/>
        </w:rPr>
        <w:t>Fletudhëzuesi</w:t>
      </w:r>
      <w:proofErr w:type="spellEnd"/>
    </w:p>
    <w:p w:rsidR="000C0BFE" w:rsidRPr="000E57E9" w:rsidRDefault="000C0BFE" w:rsidP="000C0BFE">
      <w:pPr>
        <w:pStyle w:val="Paragrafi"/>
        <w:rPr>
          <w:sz w:val="14"/>
          <w:szCs w:val="21"/>
          <w:lang w:val="sq-AL"/>
        </w:rPr>
      </w:pPr>
    </w:p>
    <w:p w:rsidR="000C0BFE" w:rsidRPr="0010266A" w:rsidRDefault="000C0BFE" w:rsidP="000C0BFE">
      <w:pPr>
        <w:pStyle w:val="Paragrafi"/>
        <w:rPr>
          <w:lang w:val="sq-AL"/>
        </w:rPr>
      </w:pPr>
      <w:r w:rsidRPr="00B87706">
        <w:rPr>
          <w:szCs w:val="21"/>
          <w:lang w:val="sq-AL"/>
        </w:rPr>
        <w:t xml:space="preserve">1. </w:t>
      </w:r>
      <w:proofErr w:type="spellStart"/>
      <w:r w:rsidRPr="00B87706">
        <w:rPr>
          <w:szCs w:val="21"/>
          <w:lang w:val="sq-AL"/>
        </w:rPr>
        <w:t>Fletudhëzuesi</w:t>
      </w:r>
      <w:proofErr w:type="spellEnd"/>
      <w:r w:rsidRPr="00B87706">
        <w:rPr>
          <w:szCs w:val="21"/>
          <w:lang w:val="sq-AL"/>
        </w:rPr>
        <w:t xml:space="preserve"> hartohet në përputhje me përmbledhjen e karakteristikave të produktit dhe</w:t>
      </w:r>
      <w:r w:rsidRPr="0010266A">
        <w:rPr>
          <w:lang w:val="sq-AL"/>
        </w:rPr>
        <w:t xml:space="preserve"> përmban të dhëna mbi:</w:t>
      </w:r>
    </w:p>
    <w:p w:rsidR="000C0BFE" w:rsidRPr="0010266A" w:rsidRDefault="000C0BFE" w:rsidP="000C0BFE">
      <w:pPr>
        <w:pStyle w:val="Paragrafi"/>
        <w:rPr>
          <w:lang w:val="sq-AL"/>
        </w:rPr>
      </w:pPr>
      <w:r w:rsidRPr="0010266A">
        <w:rPr>
          <w:lang w:val="sq-AL"/>
        </w:rPr>
        <w:t xml:space="preserve">a) identifikimin e barit: </w:t>
      </w:r>
    </w:p>
    <w:p w:rsidR="000C0BFE" w:rsidRPr="0010266A" w:rsidRDefault="000C0BFE" w:rsidP="000C0BFE">
      <w:pPr>
        <w:pStyle w:val="Paragrafi"/>
        <w:rPr>
          <w:lang w:val="sq-AL"/>
        </w:rPr>
      </w:pPr>
      <w:r w:rsidRPr="0010266A">
        <w:rPr>
          <w:lang w:val="sq-AL"/>
        </w:rPr>
        <w:t>i) emrin e barit, të ndjekur nga emri i zakonshëm nëse produkti përmban vetëm një lëndë aktive dhe nëse emri i tij është një emër i shpikur; nëse bari jepet në disa forma farmaceutike dhe/ose në disa përqendrime duhet të përfshihen në emrin e tij: forma farmaceutike dhe/ose përqendrimi (për shembull: foshnjë, fëmijë, i rritur);</w:t>
      </w:r>
    </w:p>
    <w:p w:rsidR="000C0BFE" w:rsidRPr="0010266A" w:rsidRDefault="000C0BFE" w:rsidP="000C0BFE">
      <w:pPr>
        <w:pStyle w:val="Paragrafi"/>
        <w:rPr>
          <w:lang w:val="sq-AL"/>
        </w:rPr>
      </w:pPr>
      <w:r w:rsidRPr="0010266A">
        <w:rPr>
          <w:lang w:val="sq-AL"/>
        </w:rPr>
        <w:t>ii) deklarimin e plotë të lëndëve aktive dhe lëndëve ndihmëse, të shprehura në cilësi dhe një deklarim të lëndëve aktive të shprehura në sasi, duke përdorur emrat e tyre të zakonshëm, në rastin e çdo prezantimi të barit;</w:t>
      </w:r>
    </w:p>
    <w:p w:rsidR="000C0BFE" w:rsidRDefault="000C0BFE" w:rsidP="000C0BFE">
      <w:pPr>
        <w:pStyle w:val="Paragrafi"/>
        <w:rPr>
          <w:lang w:val="sq-AL"/>
        </w:rPr>
      </w:pPr>
    </w:p>
    <w:p w:rsidR="000C0BFE" w:rsidRPr="0010266A" w:rsidRDefault="000C0BFE" w:rsidP="000C0BFE">
      <w:pPr>
        <w:pStyle w:val="Paragrafi"/>
        <w:rPr>
          <w:lang w:val="sq-AL"/>
        </w:rPr>
      </w:pPr>
      <w:r w:rsidRPr="0010266A">
        <w:rPr>
          <w:lang w:val="sq-AL"/>
        </w:rPr>
        <w:t xml:space="preserve">iii) formën farmaceutike dhe përmbajtjen në peshë, volum ose numër të dozave të produktit, në rastin e </w:t>
      </w:r>
      <w:r w:rsidRPr="0010266A">
        <w:rPr>
          <w:lang w:val="sq-AL"/>
        </w:rPr>
        <w:lastRenderedPageBreak/>
        <w:t>çdo prezantimi të produktit;</w:t>
      </w:r>
    </w:p>
    <w:p w:rsidR="000C0BFE" w:rsidRPr="0010266A" w:rsidRDefault="000C0BFE" w:rsidP="000C0BFE">
      <w:pPr>
        <w:pStyle w:val="Paragrafi"/>
        <w:rPr>
          <w:lang w:val="sq-AL"/>
        </w:rPr>
      </w:pPr>
      <w:r w:rsidRPr="0010266A">
        <w:rPr>
          <w:lang w:val="sq-AL"/>
        </w:rPr>
        <w:t xml:space="preserve">iv) grupin </w:t>
      </w:r>
      <w:proofErr w:type="spellStart"/>
      <w:r w:rsidRPr="0010266A">
        <w:rPr>
          <w:lang w:val="sq-AL"/>
        </w:rPr>
        <w:t>farmako</w:t>
      </w:r>
      <w:proofErr w:type="spellEnd"/>
      <w:r w:rsidRPr="0010266A">
        <w:rPr>
          <w:lang w:val="sq-AL"/>
        </w:rPr>
        <w:t>-terapeutik ose tipin e aktivitetit në terma, lehtësisht të kuptueshëm për pacientin;</w:t>
      </w:r>
    </w:p>
    <w:p w:rsidR="000C0BFE" w:rsidRPr="0010266A" w:rsidRDefault="000C0BFE" w:rsidP="000C0BFE">
      <w:pPr>
        <w:pStyle w:val="Paragrafi"/>
        <w:rPr>
          <w:lang w:val="sq-AL"/>
        </w:rPr>
      </w:pPr>
      <w:r w:rsidRPr="0010266A">
        <w:rPr>
          <w:lang w:val="sq-AL"/>
        </w:rPr>
        <w:t>v) emrin dhe adresën e mbajtësit të autorizimit të prodhimit dhe të tregtimit;</w:t>
      </w:r>
    </w:p>
    <w:p w:rsidR="000C0BFE" w:rsidRPr="0010266A" w:rsidRDefault="000C0BFE" w:rsidP="000C0BFE">
      <w:pPr>
        <w:pStyle w:val="Paragrafi"/>
        <w:rPr>
          <w:lang w:val="sq-AL"/>
        </w:rPr>
      </w:pPr>
      <w:r w:rsidRPr="0010266A">
        <w:rPr>
          <w:lang w:val="sq-AL"/>
        </w:rPr>
        <w:t>b) treguesit terapeutikë;</w:t>
      </w:r>
    </w:p>
    <w:p w:rsidR="000C0BFE" w:rsidRPr="0010266A" w:rsidRDefault="000C0BFE" w:rsidP="000C0BFE">
      <w:pPr>
        <w:pStyle w:val="Paragrafi"/>
        <w:rPr>
          <w:lang w:val="sq-AL"/>
        </w:rPr>
      </w:pPr>
      <w:r w:rsidRPr="0010266A">
        <w:rPr>
          <w:lang w:val="sq-AL"/>
        </w:rPr>
        <w:t xml:space="preserve">c) listën e informacionit të nevojshëm para marrjes së barit, për: </w:t>
      </w:r>
    </w:p>
    <w:p w:rsidR="000C0BFE" w:rsidRPr="0010266A" w:rsidRDefault="000C0BFE" w:rsidP="000C0BFE">
      <w:pPr>
        <w:pStyle w:val="Paragrafi"/>
        <w:rPr>
          <w:lang w:val="sq-AL"/>
        </w:rPr>
      </w:pPr>
      <w:r w:rsidRPr="0010266A">
        <w:rPr>
          <w:lang w:val="sq-AL"/>
        </w:rPr>
        <w:t xml:space="preserve">i) </w:t>
      </w:r>
      <w:proofErr w:type="spellStart"/>
      <w:r w:rsidRPr="0010266A">
        <w:rPr>
          <w:lang w:val="sq-AL"/>
        </w:rPr>
        <w:t>kundërindikimet</w:t>
      </w:r>
      <w:proofErr w:type="spellEnd"/>
      <w:r w:rsidRPr="0010266A">
        <w:rPr>
          <w:lang w:val="sq-AL"/>
        </w:rPr>
        <w:t>;</w:t>
      </w:r>
    </w:p>
    <w:p w:rsidR="000C0BFE" w:rsidRPr="0010266A" w:rsidRDefault="000C0BFE" w:rsidP="000C0BFE">
      <w:pPr>
        <w:pStyle w:val="Paragrafi"/>
        <w:rPr>
          <w:lang w:val="sq-AL"/>
        </w:rPr>
      </w:pPr>
      <w:r w:rsidRPr="0010266A">
        <w:rPr>
          <w:lang w:val="sq-AL"/>
        </w:rPr>
        <w:t>ii) masat paraprake, të përshtatshme për përdorim;</w:t>
      </w:r>
    </w:p>
    <w:p w:rsidR="000C0BFE" w:rsidRPr="0010266A" w:rsidRDefault="000C0BFE" w:rsidP="000C0BFE">
      <w:pPr>
        <w:pStyle w:val="Paragrafi"/>
        <w:rPr>
          <w:lang w:val="sq-AL"/>
        </w:rPr>
      </w:pPr>
      <w:r w:rsidRPr="0010266A">
        <w:rPr>
          <w:lang w:val="sq-AL"/>
        </w:rPr>
        <w:t>iii) format e ndërveprimit me barna të tjera dhe forma të tjera të ndërveprimit (p.sh: alkooli, duhani, ushqimet), që mund të ndikojnë në efektin e barit;</w:t>
      </w:r>
    </w:p>
    <w:p w:rsidR="000C0BFE" w:rsidRPr="0010266A" w:rsidRDefault="000C0BFE" w:rsidP="000C0BFE">
      <w:pPr>
        <w:pStyle w:val="Paragrafi"/>
        <w:rPr>
          <w:lang w:val="sq-AL"/>
        </w:rPr>
      </w:pPr>
      <w:r w:rsidRPr="0010266A">
        <w:rPr>
          <w:lang w:val="sq-AL"/>
        </w:rPr>
        <w:t>iv) paralajmërime të veçanta.</w:t>
      </w:r>
    </w:p>
    <w:p w:rsidR="000C0BFE" w:rsidRPr="0010266A" w:rsidRDefault="000C0BFE" w:rsidP="000C0BFE">
      <w:pPr>
        <w:pStyle w:val="Paragrafi"/>
        <w:rPr>
          <w:lang w:val="sq-AL"/>
        </w:rPr>
      </w:pPr>
      <w:r w:rsidRPr="0010266A">
        <w:rPr>
          <w:lang w:val="sq-AL"/>
        </w:rPr>
        <w:t xml:space="preserve">2. </w:t>
      </w:r>
      <w:proofErr w:type="spellStart"/>
      <w:r w:rsidRPr="0010266A">
        <w:rPr>
          <w:lang w:val="sq-AL"/>
        </w:rPr>
        <w:t>Fletudhëzuesi</w:t>
      </w:r>
      <w:proofErr w:type="spellEnd"/>
      <w:r w:rsidRPr="0010266A">
        <w:rPr>
          <w:lang w:val="sq-AL"/>
        </w:rPr>
        <w:t xml:space="preserve"> shkruhet në terma të qartë dhe të kuptueshëm për përdoruesit dhe duhet të jetë qartësisht i lexueshëm në gjuhën shqipe ose, përveç kësaj, dhe në gjuhët e tjera zyrtare të vendeve ku bari është vendosur në treg. </w:t>
      </w:r>
    </w:p>
    <w:p w:rsidR="000C0BFE" w:rsidRPr="0010266A" w:rsidRDefault="000C0BFE" w:rsidP="000C0BFE">
      <w:pPr>
        <w:pStyle w:val="Paragrafi"/>
        <w:rPr>
          <w:lang w:val="sq-AL"/>
        </w:rPr>
      </w:pPr>
      <w:r w:rsidRPr="0010266A">
        <w:rPr>
          <w:lang w:val="sq-AL"/>
        </w:rPr>
        <w:t xml:space="preserve">3. </w:t>
      </w:r>
      <w:proofErr w:type="spellStart"/>
      <w:r w:rsidRPr="0010266A">
        <w:rPr>
          <w:lang w:val="sq-AL"/>
        </w:rPr>
        <w:t>Fletudhëzuesi</w:t>
      </w:r>
      <w:proofErr w:type="spellEnd"/>
      <w:r w:rsidRPr="0010266A">
        <w:rPr>
          <w:lang w:val="sq-AL"/>
        </w:rPr>
        <w:t xml:space="preserve"> shtypet në disa gjuhë (varianti shqip është i detyrueshëm), me kusht që i njëjti informacion të jepet në të gjitha gjuhët e përdorura. </w:t>
      </w:r>
    </w:p>
    <w:p w:rsidR="000C0BFE" w:rsidRPr="0010266A" w:rsidRDefault="000C0BFE" w:rsidP="000C0BFE">
      <w:pPr>
        <w:pStyle w:val="Paragrafi"/>
        <w:rPr>
          <w:lang w:val="sq-AL"/>
        </w:rPr>
      </w:pPr>
      <w:r w:rsidRPr="0010266A">
        <w:rPr>
          <w:lang w:val="sq-AL"/>
        </w:rPr>
        <w:t xml:space="preserve">4. Në rastet kur bari është i destinuar për pacientin, por që nuk mund të administrohet prej tij, Agjencia mund të lejojë që etiketa dhe fletëpalosja përkatëse të paraqesin detaje apo shmangie nga pika 2 e këtij neni. </w:t>
      </w:r>
    </w:p>
    <w:p w:rsidR="000C0BFE" w:rsidRPr="0010266A" w:rsidRDefault="000C0BFE" w:rsidP="000C0BFE">
      <w:pPr>
        <w:pStyle w:val="Paragrafi"/>
        <w:rPr>
          <w:sz w:val="14"/>
          <w:lang w:val="sq-AL"/>
        </w:rPr>
      </w:pPr>
    </w:p>
    <w:p w:rsidR="000C0BFE" w:rsidRPr="0010266A" w:rsidRDefault="000C0BFE" w:rsidP="000C0BFE">
      <w:pPr>
        <w:pStyle w:val="NeniNr"/>
        <w:rPr>
          <w:lang w:val="sq-AL"/>
        </w:rPr>
      </w:pPr>
      <w:r w:rsidRPr="0010266A">
        <w:rPr>
          <w:lang w:val="sq-AL"/>
        </w:rPr>
        <w:t>Neni 51</w:t>
      </w:r>
    </w:p>
    <w:p w:rsidR="000C0BFE" w:rsidRPr="0010266A" w:rsidRDefault="000C0BFE" w:rsidP="000C0BFE">
      <w:pPr>
        <w:pStyle w:val="NeniTitull"/>
        <w:rPr>
          <w:lang w:val="sq-AL"/>
        </w:rPr>
      </w:pPr>
      <w:r w:rsidRPr="0010266A">
        <w:rPr>
          <w:lang w:val="sq-AL"/>
        </w:rPr>
        <w:t xml:space="preserve">Etiketimi i barnave </w:t>
      </w:r>
      <w:proofErr w:type="spellStart"/>
      <w:r w:rsidRPr="0010266A">
        <w:rPr>
          <w:lang w:val="sq-AL"/>
        </w:rPr>
        <w:t>homeopatike</w:t>
      </w:r>
      <w:proofErr w:type="spellEnd"/>
    </w:p>
    <w:p w:rsidR="000C0BFE" w:rsidRPr="0010266A" w:rsidRDefault="000C0BFE" w:rsidP="000C0BFE">
      <w:pPr>
        <w:pStyle w:val="Paragrafi"/>
        <w:rPr>
          <w:sz w:val="14"/>
          <w:lang w:val="sq-AL"/>
        </w:rPr>
      </w:pPr>
    </w:p>
    <w:p w:rsidR="000C0BFE" w:rsidRDefault="000C0BFE" w:rsidP="000C0BFE">
      <w:pPr>
        <w:pStyle w:val="Paragrafi"/>
        <w:rPr>
          <w:lang w:val="sq-AL"/>
        </w:rPr>
      </w:pPr>
      <w:r w:rsidRPr="0010266A">
        <w:rPr>
          <w:lang w:val="sq-AL"/>
        </w:rPr>
        <w:t xml:space="preserve">1. Barnat </w:t>
      </w:r>
      <w:proofErr w:type="spellStart"/>
      <w:r w:rsidRPr="0010266A">
        <w:rPr>
          <w:lang w:val="sq-AL"/>
        </w:rPr>
        <w:t>homeopatike</w:t>
      </w:r>
      <w:proofErr w:type="spellEnd"/>
      <w:r w:rsidRPr="0010266A">
        <w:rPr>
          <w:lang w:val="sq-AL"/>
        </w:rPr>
        <w:t xml:space="preserve"> etiketohen në përputhje me dispozitat e këtij kreu dhe identifikohen duke iu referuar etiketave të tyre, në formë të qartë dhe të lexueshme, në lidhje me natyrën e tyre </w:t>
      </w:r>
      <w:proofErr w:type="spellStart"/>
      <w:r w:rsidRPr="0010266A">
        <w:rPr>
          <w:lang w:val="sq-AL"/>
        </w:rPr>
        <w:t>homeopatike</w:t>
      </w:r>
      <w:proofErr w:type="spellEnd"/>
      <w:r w:rsidRPr="0010266A">
        <w:rPr>
          <w:lang w:val="sq-AL"/>
        </w:rPr>
        <w:t>.</w:t>
      </w:r>
    </w:p>
    <w:p w:rsidR="000C0BFE" w:rsidRPr="0010266A" w:rsidRDefault="000C0BFE" w:rsidP="000C0BFE">
      <w:pPr>
        <w:pStyle w:val="Paragrafi"/>
        <w:rPr>
          <w:lang w:val="sq-AL"/>
        </w:rPr>
      </w:pPr>
      <w:r w:rsidRPr="0010266A">
        <w:rPr>
          <w:lang w:val="sq-AL"/>
        </w:rPr>
        <w:t xml:space="preserve">2. Etiketa dhe, sipas rastit, shpjegimi në paketimin e barnave </w:t>
      </w:r>
      <w:proofErr w:type="spellStart"/>
      <w:r w:rsidRPr="0010266A">
        <w:rPr>
          <w:lang w:val="sq-AL"/>
        </w:rPr>
        <w:t>homeopatike</w:t>
      </w:r>
      <w:proofErr w:type="spellEnd"/>
      <w:r w:rsidRPr="0010266A">
        <w:rPr>
          <w:lang w:val="sq-AL"/>
        </w:rPr>
        <w:t xml:space="preserve">, duhet detyrimisht të përmbajnë informacionin e mëposhtëm: </w:t>
      </w:r>
    </w:p>
    <w:p w:rsidR="000C0BFE" w:rsidRPr="0010266A" w:rsidRDefault="000C0BFE" w:rsidP="000C0BFE">
      <w:pPr>
        <w:pStyle w:val="Paragrafi"/>
        <w:rPr>
          <w:lang w:val="sq-AL"/>
        </w:rPr>
      </w:pPr>
      <w:r w:rsidRPr="0010266A">
        <w:rPr>
          <w:lang w:val="sq-AL"/>
        </w:rPr>
        <w:t xml:space="preserve">a) emrin shkencor të stokut ose stoqeve që pasohet nga një shkallë hollimi, duke përdorur simbolet e </w:t>
      </w:r>
      <w:proofErr w:type="spellStart"/>
      <w:r w:rsidRPr="0010266A">
        <w:rPr>
          <w:lang w:val="sq-AL"/>
        </w:rPr>
        <w:t>farmakopesë</w:t>
      </w:r>
      <w:proofErr w:type="spellEnd"/>
      <w:r w:rsidRPr="0010266A">
        <w:rPr>
          <w:lang w:val="sq-AL"/>
        </w:rPr>
        <w:t xml:space="preserve"> që përdoren në përputhje me përkufizimin për barnat </w:t>
      </w:r>
      <w:proofErr w:type="spellStart"/>
      <w:r w:rsidRPr="0010266A">
        <w:rPr>
          <w:lang w:val="sq-AL"/>
        </w:rPr>
        <w:t>homeopatike</w:t>
      </w:r>
      <w:proofErr w:type="spellEnd"/>
      <w:r w:rsidRPr="0010266A">
        <w:rPr>
          <w:lang w:val="sq-AL"/>
        </w:rPr>
        <w:t>;</w:t>
      </w:r>
    </w:p>
    <w:p w:rsidR="000C0BFE" w:rsidRPr="0010266A" w:rsidRDefault="000C0BFE" w:rsidP="000C0BFE">
      <w:pPr>
        <w:pStyle w:val="Paragrafi"/>
        <w:rPr>
          <w:lang w:val="sq-AL"/>
        </w:rPr>
      </w:pPr>
      <w:r w:rsidRPr="0010266A">
        <w:rPr>
          <w:lang w:val="sq-AL"/>
        </w:rPr>
        <w:t>b) emrin dhe adresën e zotëruesit të regjistrimit dhe, sipas rastit, të prodhuesit;</w:t>
      </w:r>
    </w:p>
    <w:p w:rsidR="000C0BFE" w:rsidRPr="0010266A" w:rsidRDefault="000C0BFE" w:rsidP="000C0BFE">
      <w:pPr>
        <w:pStyle w:val="Paragrafi"/>
        <w:rPr>
          <w:lang w:val="sq-AL"/>
        </w:rPr>
      </w:pPr>
      <w:r w:rsidRPr="0010266A">
        <w:rPr>
          <w:lang w:val="sq-AL"/>
        </w:rPr>
        <w:t xml:space="preserve">c) metodën e administrimit dhe, nëse është e nevojshme, rrugën e administrimit; </w:t>
      </w:r>
    </w:p>
    <w:p w:rsidR="000C0BFE" w:rsidRPr="0010266A" w:rsidRDefault="000C0BFE" w:rsidP="000C0BFE">
      <w:pPr>
        <w:pStyle w:val="Paragrafi"/>
        <w:rPr>
          <w:lang w:val="sq-AL"/>
        </w:rPr>
      </w:pPr>
      <w:r w:rsidRPr="0010266A">
        <w:rPr>
          <w:lang w:val="sq-AL"/>
        </w:rPr>
        <w:t xml:space="preserve">ç) datën e </w:t>
      </w:r>
      <w:proofErr w:type="spellStart"/>
      <w:r w:rsidRPr="0010266A">
        <w:rPr>
          <w:lang w:val="sq-AL"/>
        </w:rPr>
        <w:t>skadencës</w:t>
      </w:r>
      <w:proofErr w:type="spellEnd"/>
      <w:r w:rsidRPr="0010266A">
        <w:rPr>
          <w:lang w:val="sq-AL"/>
        </w:rPr>
        <w:t>, në terma të qartë (muaj, vit);</w:t>
      </w:r>
    </w:p>
    <w:p w:rsidR="000C0BFE" w:rsidRPr="0010266A" w:rsidRDefault="000C0BFE" w:rsidP="000C0BFE">
      <w:pPr>
        <w:pStyle w:val="Paragrafi"/>
        <w:rPr>
          <w:lang w:val="sq-AL"/>
        </w:rPr>
      </w:pPr>
      <w:r w:rsidRPr="0010266A">
        <w:rPr>
          <w:lang w:val="sq-AL"/>
        </w:rPr>
        <w:t>d) formën farmaceutike;</w:t>
      </w:r>
    </w:p>
    <w:p w:rsidR="000C0BFE" w:rsidRPr="0010266A" w:rsidRDefault="000C0BFE" w:rsidP="000C0BFE">
      <w:pPr>
        <w:pStyle w:val="Paragrafi"/>
        <w:rPr>
          <w:lang w:val="sq-AL"/>
        </w:rPr>
      </w:pPr>
      <w:r w:rsidRPr="0010266A">
        <w:rPr>
          <w:lang w:val="sq-AL"/>
        </w:rPr>
        <w:t>dh) përmbajtjen e prezantimit të atyre që janë në shitje;</w:t>
      </w:r>
    </w:p>
    <w:p w:rsidR="000C0BFE" w:rsidRPr="0010266A" w:rsidRDefault="000C0BFE" w:rsidP="000C0BFE">
      <w:pPr>
        <w:pStyle w:val="Paragrafi"/>
        <w:rPr>
          <w:lang w:val="sq-AL"/>
        </w:rPr>
      </w:pPr>
      <w:r w:rsidRPr="0010266A">
        <w:rPr>
          <w:lang w:val="sq-AL"/>
        </w:rPr>
        <w:t>e) masat e veçanta të ruajtjes, nëse ka;</w:t>
      </w:r>
    </w:p>
    <w:p w:rsidR="000C0BFE" w:rsidRPr="00427CE1" w:rsidRDefault="000C0BFE" w:rsidP="000C0BFE">
      <w:pPr>
        <w:pStyle w:val="Paragrafi"/>
        <w:rPr>
          <w:spacing w:val="-4"/>
          <w:lang w:val="sq-AL"/>
        </w:rPr>
      </w:pPr>
      <w:r w:rsidRPr="00427CE1">
        <w:rPr>
          <w:spacing w:val="-4"/>
          <w:lang w:val="sq-AL"/>
        </w:rPr>
        <w:t>ë) një paralajmërim të veçantë, nëse është i nevojshëm për barin;</w:t>
      </w:r>
    </w:p>
    <w:p w:rsidR="000C0BFE" w:rsidRPr="00427CE1" w:rsidRDefault="000C0BFE" w:rsidP="000C0BFE">
      <w:pPr>
        <w:pStyle w:val="Paragrafi"/>
        <w:rPr>
          <w:spacing w:val="-4"/>
          <w:lang w:val="sq-AL"/>
        </w:rPr>
      </w:pPr>
      <w:r w:rsidRPr="00427CE1">
        <w:rPr>
          <w:spacing w:val="-4"/>
          <w:lang w:val="sq-AL"/>
        </w:rPr>
        <w:t>f)  numrin e serisë së prodhuesit;</w:t>
      </w:r>
    </w:p>
    <w:p w:rsidR="000C0BFE" w:rsidRPr="00427CE1" w:rsidRDefault="000C0BFE" w:rsidP="000C0BFE">
      <w:pPr>
        <w:pStyle w:val="Paragrafi"/>
        <w:rPr>
          <w:spacing w:val="-4"/>
          <w:lang w:val="sq-AL"/>
        </w:rPr>
      </w:pPr>
      <w:r w:rsidRPr="00427CE1">
        <w:rPr>
          <w:spacing w:val="-4"/>
          <w:lang w:val="sq-AL"/>
        </w:rPr>
        <w:t>g)</w:t>
      </w:r>
      <w:r>
        <w:rPr>
          <w:spacing w:val="-4"/>
          <w:lang w:val="sq-AL"/>
        </w:rPr>
        <w:t xml:space="preserve"> </w:t>
      </w:r>
      <w:r w:rsidRPr="00427CE1">
        <w:rPr>
          <w:spacing w:val="-4"/>
          <w:lang w:val="sq-AL"/>
        </w:rPr>
        <w:t xml:space="preserve">“bar </w:t>
      </w:r>
      <w:proofErr w:type="spellStart"/>
      <w:r w:rsidRPr="00427CE1">
        <w:rPr>
          <w:spacing w:val="-4"/>
          <w:lang w:val="sq-AL"/>
        </w:rPr>
        <w:t>homeopatik</w:t>
      </w:r>
      <w:proofErr w:type="spellEnd"/>
      <w:r w:rsidRPr="00427CE1">
        <w:rPr>
          <w:spacing w:val="-4"/>
          <w:lang w:val="sq-AL"/>
        </w:rPr>
        <w:t xml:space="preserve"> pa tregues të aprovuar terapeutikë”;</w:t>
      </w:r>
    </w:p>
    <w:p w:rsidR="000C0BFE" w:rsidRPr="00427CE1" w:rsidRDefault="000C0BFE" w:rsidP="000C0BFE">
      <w:pPr>
        <w:pStyle w:val="Paragrafi"/>
        <w:rPr>
          <w:spacing w:val="-4"/>
          <w:lang w:val="sq-AL"/>
        </w:rPr>
      </w:pPr>
      <w:r>
        <w:rPr>
          <w:spacing w:val="-4"/>
          <w:lang w:val="sq-AL"/>
        </w:rPr>
        <w:t xml:space="preserve">gj) </w:t>
      </w:r>
      <w:r w:rsidRPr="00427CE1">
        <w:rPr>
          <w:spacing w:val="-4"/>
          <w:lang w:val="sq-AL"/>
        </w:rPr>
        <w:t xml:space="preserve">një paralajmërim, që këshillon përdoruesin të konsultohet me një mjek, nëse simptomat vazhdojnë edhe gjatë përdorimit të barit. </w:t>
      </w:r>
    </w:p>
    <w:p w:rsidR="000C0BFE" w:rsidRPr="0010266A" w:rsidRDefault="000C0BFE" w:rsidP="000C0BFE">
      <w:pPr>
        <w:pStyle w:val="Paragrafi"/>
        <w:rPr>
          <w:lang w:val="sq-AL"/>
        </w:rPr>
      </w:pPr>
    </w:p>
    <w:p w:rsidR="000C0BFE" w:rsidRPr="0010266A" w:rsidRDefault="000C0BFE" w:rsidP="000C0BFE">
      <w:pPr>
        <w:pStyle w:val="VENDOSI"/>
        <w:rPr>
          <w:lang w:val="sq-AL"/>
        </w:rPr>
      </w:pPr>
      <w:r w:rsidRPr="0010266A">
        <w:rPr>
          <w:lang w:val="sq-AL"/>
        </w:rPr>
        <w:t>KREU IX</w:t>
      </w:r>
    </w:p>
    <w:p w:rsidR="000C0BFE" w:rsidRPr="0010266A" w:rsidRDefault="000C0BFE" w:rsidP="000C0BFE">
      <w:pPr>
        <w:pStyle w:val="VENDOSI"/>
        <w:rPr>
          <w:lang w:val="sq-AL"/>
        </w:rPr>
      </w:pPr>
      <w:r w:rsidRPr="0010266A">
        <w:rPr>
          <w:lang w:val="sq-AL"/>
        </w:rPr>
        <w:t>RECETA MJEKËSORE DHE KLASIFIKIMI I BARNAVE</w:t>
      </w:r>
    </w:p>
    <w:p w:rsidR="000C0BFE" w:rsidRPr="0010266A" w:rsidRDefault="000C0BFE" w:rsidP="000C0BFE">
      <w:pPr>
        <w:pStyle w:val="Paragrafi"/>
        <w:rPr>
          <w:sz w:val="14"/>
          <w:lang w:val="sq-AL"/>
        </w:rPr>
      </w:pPr>
    </w:p>
    <w:p w:rsidR="000C0BFE" w:rsidRPr="0010266A" w:rsidRDefault="000C0BFE" w:rsidP="000C0BFE">
      <w:pPr>
        <w:pStyle w:val="NeniNr"/>
        <w:rPr>
          <w:lang w:val="sq-AL"/>
        </w:rPr>
      </w:pPr>
      <w:r w:rsidRPr="0010266A">
        <w:rPr>
          <w:lang w:val="sq-AL"/>
        </w:rPr>
        <w:t>Neni 52</w:t>
      </w:r>
    </w:p>
    <w:p w:rsidR="000C0BFE" w:rsidRPr="0010266A" w:rsidRDefault="000C0BFE" w:rsidP="000C0BFE">
      <w:pPr>
        <w:pStyle w:val="NeniTitull"/>
        <w:rPr>
          <w:lang w:val="sq-AL"/>
        </w:rPr>
      </w:pPr>
      <w:r w:rsidRPr="0010266A">
        <w:rPr>
          <w:lang w:val="sq-AL"/>
        </w:rPr>
        <w:t>Receta mjekësore</w:t>
      </w:r>
    </w:p>
    <w:p w:rsidR="000C0BFE" w:rsidRPr="0010266A" w:rsidRDefault="000C0BFE" w:rsidP="000C0BFE">
      <w:pPr>
        <w:pStyle w:val="Paragrafi"/>
        <w:rPr>
          <w:sz w:val="12"/>
          <w:lang w:val="sq-AL"/>
        </w:rPr>
      </w:pPr>
    </w:p>
    <w:p w:rsidR="000C0BFE" w:rsidRPr="0010266A" w:rsidRDefault="000C0BFE" w:rsidP="000C0BFE">
      <w:pPr>
        <w:pStyle w:val="Paragrafi"/>
        <w:rPr>
          <w:spacing w:val="-4"/>
          <w:lang w:val="sq-AL"/>
        </w:rPr>
      </w:pPr>
      <w:r w:rsidRPr="0010266A">
        <w:rPr>
          <w:spacing w:val="-4"/>
          <w:lang w:val="sq-AL"/>
        </w:rPr>
        <w:t>1. Barnat tregtohen  në farmaci ose agjenci farmaceutike  vetëm  me recetën e mjekut, me përjashtim të barnave OTC, sipas një liste të miratuar me urdhër të ministrit përgjegjës për shëndetësinë.</w:t>
      </w:r>
    </w:p>
    <w:p w:rsidR="000C0BFE" w:rsidRPr="0010266A" w:rsidRDefault="000C0BFE" w:rsidP="000C0BFE">
      <w:pPr>
        <w:pStyle w:val="Paragrafi"/>
        <w:rPr>
          <w:spacing w:val="-4"/>
          <w:lang w:val="sq-AL"/>
        </w:rPr>
      </w:pPr>
      <w:r w:rsidRPr="0010266A">
        <w:rPr>
          <w:spacing w:val="-4"/>
          <w:lang w:val="sq-AL"/>
        </w:rPr>
        <w:t xml:space="preserve">2. Personat me kualifikim mjekësor, të cilëve u lejohet të përshkruajnë barna, lëshojnë recetë mjekësore sipas emrit të principit aktiv të barit, vetëm për listën  e barnave të </w:t>
      </w:r>
      <w:proofErr w:type="spellStart"/>
      <w:r w:rsidRPr="0010266A">
        <w:rPr>
          <w:spacing w:val="-4"/>
          <w:lang w:val="sq-AL"/>
        </w:rPr>
        <w:t>rimbursueshme</w:t>
      </w:r>
      <w:proofErr w:type="spellEnd"/>
      <w:r w:rsidRPr="0010266A">
        <w:rPr>
          <w:spacing w:val="-4"/>
          <w:lang w:val="sq-AL"/>
        </w:rPr>
        <w:t>. Recetat e ekzekutuara ruhen në farmaci me kohëzgjatje si më poshtë:</w:t>
      </w:r>
    </w:p>
    <w:p w:rsidR="000C0BFE" w:rsidRPr="0010266A" w:rsidRDefault="000C0BFE" w:rsidP="000C0BFE">
      <w:pPr>
        <w:pStyle w:val="Paragrafi"/>
        <w:rPr>
          <w:spacing w:val="-4"/>
          <w:lang w:val="sq-AL"/>
        </w:rPr>
      </w:pPr>
      <w:r w:rsidRPr="0010266A">
        <w:rPr>
          <w:spacing w:val="-4"/>
          <w:lang w:val="sq-AL"/>
        </w:rPr>
        <w:t>a) 2 vjet, për recetat e zakonshme;</w:t>
      </w:r>
    </w:p>
    <w:p w:rsidR="000C0BFE" w:rsidRPr="0010266A" w:rsidRDefault="000C0BFE" w:rsidP="000C0BFE">
      <w:pPr>
        <w:pStyle w:val="Paragrafi"/>
        <w:rPr>
          <w:spacing w:val="-4"/>
          <w:lang w:val="sq-AL"/>
        </w:rPr>
      </w:pPr>
      <w:r w:rsidRPr="0010266A">
        <w:rPr>
          <w:spacing w:val="-4"/>
          <w:lang w:val="sq-AL"/>
        </w:rPr>
        <w:t xml:space="preserve">b) 3 vjet, për recetat për barna narkotike e </w:t>
      </w:r>
      <w:proofErr w:type="spellStart"/>
      <w:r w:rsidRPr="0010266A">
        <w:rPr>
          <w:spacing w:val="-4"/>
          <w:lang w:val="sq-AL"/>
        </w:rPr>
        <w:t>psikotrope</w:t>
      </w:r>
      <w:proofErr w:type="spellEnd"/>
      <w:r w:rsidRPr="0010266A">
        <w:rPr>
          <w:spacing w:val="-4"/>
          <w:lang w:val="sq-AL"/>
        </w:rPr>
        <w:t>;</w:t>
      </w:r>
    </w:p>
    <w:p w:rsidR="000C0BFE" w:rsidRPr="0010266A" w:rsidRDefault="000C0BFE" w:rsidP="000C0BFE">
      <w:pPr>
        <w:pStyle w:val="Paragrafi"/>
        <w:rPr>
          <w:spacing w:val="-4"/>
          <w:lang w:val="sq-AL"/>
        </w:rPr>
      </w:pPr>
      <w:r w:rsidRPr="0010266A">
        <w:rPr>
          <w:spacing w:val="-4"/>
          <w:lang w:val="sq-AL"/>
        </w:rPr>
        <w:lastRenderedPageBreak/>
        <w:t>c) 5 vjet, për recetat për barna helme me veprim të fortë.</w:t>
      </w:r>
    </w:p>
    <w:p w:rsidR="000C0BFE" w:rsidRPr="0010266A" w:rsidRDefault="000C0BFE" w:rsidP="000C0BFE">
      <w:pPr>
        <w:pStyle w:val="Paragrafi"/>
        <w:rPr>
          <w:spacing w:val="-4"/>
          <w:lang w:val="sq-AL"/>
        </w:rPr>
      </w:pPr>
      <w:r w:rsidRPr="0010266A">
        <w:rPr>
          <w:spacing w:val="-4"/>
          <w:lang w:val="sq-AL"/>
        </w:rPr>
        <w:t>3. Përjashtim nga rregulli i përcaktuar në pikën 2 të këtij neni, bëhet vetëm për:</w:t>
      </w:r>
    </w:p>
    <w:p w:rsidR="000C0BFE" w:rsidRPr="0010266A" w:rsidRDefault="000C0BFE" w:rsidP="000C0BFE">
      <w:pPr>
        <w:pStyle w:val="Paragrafi"/>
        <w:rPr>
          <w:spacing w:val="-4"/>
          <w:lang w:val="sq-AL"/>
        </w:rPr>
      </w:pPr>
      <w:r w:rsidRPr="0010266A">
        <w:rPr>
          <w:spacing w:val="-4"/>
          <w:lang w:val="sq-AL"/>
        </w:rPr>
        <w:t>a) barnat biologjikë;</w:t>
      </w:r>
    </w:p>
    <w:p w:rsidR="000C0BFE" w:rsidRPr="0010266A" w:rsidRDefault="000C0BFE" w:rsidP="000C0BFE">
      <w:pPr>
        <w:pStyle w:val="Paragrafi"/>
        <w:rPr>
          <w:spacing w:val="-4"/>
          <w:lang w:val="sq-AL"/>
        </w:rPr>
      </w:pPr>
      <w:r w:rsidRPr="0010266A">
        <w:rPr>
          <w:spacing w:val="-4"/>
          <w:lang w:val="sq-AL"/>
        </w:rPr>
        <w:t>b) vaksinat.</w:t>
      </w:r>
    </w:p>
    <w:p w:rsidR="000C0BFE" w:rsidRPr="0010266A" w:rsidRDefault="000C0BFE" w:rsidP="000C0BFE">
      <w:pPr>
        <w:pStyle w:val="Paragrafi"/>
        <w:rPr>
          <w:spacing w:val="-4"/>
          <w:lang w:val="sq-AL"/>
        </w:rPr>
      </w:pPr>
      <w:r w:rsidRPr="0010266A">
        <w:rPr>
          <w:spacing w:val="-4"/>
          <w:lang w:val="sq-AL"/>
        </w:rPr>
        <w:t xml:space="preserve"> 4. Në farmaci shiten edhe pajisje mjekësore sipas përcaktimeve të bëra në ligjin përkatës. </w:t>
      </w:r>
    </w:p>
    <w:p w:rsidR="000C0BFE" w:rsidRDefault="000C0BFE" w:rsidP="000C0BFE">
      <w:pPr>
        <w:pStyle w:val="Paragrafi"/>
        <w:rPr>
          <w:spacing w:val="-4"/>
          <w:sz w:val="14"/>
          <w:lang w:val="sq-AL"/>
        </w:rPr>
      </w:pPr>
    </w:p>
    <w:p w:rsidR="000C0BFE" w:rsidRPr="0010266A" w:rsidRDefault="000C0BFE" w:rsidP="000C0BFE">
      <w:pPr>
        <w:pStyle w:val="NeniNr"/>
      </w:pPr>
      <w:proofErr w:type="spellStart"/>
      <w:r w:rsidRPr="0010266A">
        <w:t>Neni</w:t>
      </w:r>
      <w:proofErr w:type="spellEnd"/>
      <w:r w:rsidRPr="0010266A">
        <w:t xml:space="preserve"> 53</w:t>
      </w:r>
    </w:p>
    <w:p w:rsidR="000C0BFE" w:rsidRPr="0010266A" w:rsidRDefault="000C0BFE" w:rsidP="000C0BFE">
      <w:pPr>
        <w:pStyle w:val="NeniTitull"/>
      </w:pPr>
      <w:proofErr w:type="spellStart"/>
      <w:r w:rsidRPr="0010266A">
        <w:t>Klasifikimi</w:t>
      </w:r>
      <w:proofErr w:type="spellEnd"/>
      <w:r w:rsidRPr="0010266A">
        <w:t xml:space="preserve"> </w:t>
      </w:r>
      <w:proofErr w:type="spellStart"/>
      <w:r w:rsidRPr="0010266A">
        <w:t>i</w:t>
      </w:r>
      <w:proofErr w:type="spellEnd"/>
      <w:r w:rsidRPr="0010266A">
        <w:t xml:space="preserve"> </w:t>
      </w:r>
      <w:proofErr w:type="spellStart"/>
      <w:r w:rsidRPr="0010266A">
        <w:t>barnave</w:t>
      </w:r>
      <w:proofErr w:type="spellEnd"/>
      <w:r w:rsidRPr="0010266A">
        <w:t xml:space="preserve"> </w:t>
      </w:r>
      <w:proofErr w:type="spellStart"/>
      <w:r w:rsidRPr="0010266A">
        <w:t>sipas</w:t>
      </w:r>
      <w:proofErr w:type="spellEnd"/>
      <w:r w:rsidRPr="0010266A">
        <w:t xml:space="preserve"> </w:t>
      </w:r>
      <w:proofErr w:type="spellStart"/>
      <w:r w:rsidRPr="0010266A">
        <w:t>përshkrimit</w:t>
      </w:r>
      <w:proofErr w:type="spellEnd"/>
      <w:r w:rsidRPr="0010266A">
        <w:t xml:space="preserve"> </w:t>
      </w:r>
      <w:proofErr w:type="spellStart"/>
      <w:r w:rsidRPr="0010266A">
        <w:t>në</w:t>
      </w:r>
      <w:proofErr w:type="spellEnd"/>
      <w:r w:rsidRPr="0010266A">
        <w:t xml:space="preserve"> </w:t>
      </w:r>
      <w:proofErr w:type="spellStart"/>
      <w:r w:rsidRPr="0010266A">
        <w:t>recetën</w:t>
      </w:r>
      <w:proofErr w:type="spellEnd"/>
      <w:r w:rsidRPr="0010266A">
        <w:t xml:space="preserve"> </w:t>
      </w:r>
      <w:proofErr w:type="spellStart"/>
      <w:r w:rsidRPr="0010266A">
        <w:t>mjekësore</w:t>
      </w:r>
      <w:proofErr w:type="spellEnd"/>
    </w:p>
    <w:p w:rsidR="000C0BFE" w:rsidRPr="00F00036" w:rsidRDefault="000C0BFE" w:rsidP="000C0BFE">
      <w:pPr>
        <w:pStyle w:val="Paragrafi"/>
        <w:rPr>
          <w:spacing w:val="-4"/>
          <w:sz w:val="12"/>
          <w:lang w:val="sq-AL"/>
        </w:rPr>
      </w:pPr>
    </w:p>
    <w:p w:rsidR="000C0BFE" w:rsidRPr="0010266A" w:rsidRDefault="000C0BFE" w:rsidP="000C0BFE">
      <w:pPr>
        <w:pStyle w:val="Paragrafi"/>
        <w:rPr>
          <w:spacing w:val="-4"/>
          <w:lang w:val="sq-AL"/>
        </w:rPr>
      </w:pPr>
      <w:r w:rsidRPr="0010266A">
        <w:rPr>
          <w:spacing w:val="-4"/>
          <w:lang w:val="sq-AL"/>
        </w:rPr>
        <w:t>1. Me qëllim lëshimin e autorizimit të tregtimit, barnat klasifikohen në:</w:t>
      </w:r>
    </w:p>
    <w:p w:rsidR="000C0BFE" w:rsidRPr="0010266A" w:rsidRDefault="000C0BFE" w:rsidP="000C0BFE">
      <w:pPr>
        <w:pStyle w:val="Paragrafi"/>
        <w:rPr>
          <w:spacing w:val="-4"/>
          <w:lang w:val="sq-AL"/>
        </w:rPr>
      </w:pPr>
      <w:r w:rsidRPr="0010266A">
        <w:rPr>
          <w:spacing w:val="-4"/>
          <w:lang w:val="sq-AL"/>
        </w:rPr>
        <w:t xml:space="preserve">a) barna që i nënshtrohen recetës mjekësore; </w:t>
      </w:r>
    </w:p>
    <w:p w:rsidR="000C0BFE" w:rsidRPr="0010266A" w:rsidRDefault="000C0BFE" w:rsidP="000C0BFE">
      <w:pPr>
        <w:pStyle w:val="Paragrafi"/>
        <w:rPr>
          <w:spacing w:val="-4"/>
          <w:lang w:val="sq-AL"/>
        </w:rPr>
      </w:pPr>
      <w:r w:rsidRPr="0010266A">
        <w:rPr>
          <w:spacing w:val="-4"/>
          <w:lang w:val="sq-AL"/>
        </w:rPr>
        <w:t>b) barna që nuk i nënshtrohen recetës mjekësore, si barnat OTC.</w:t>
      </w:r>
    </w:p>
    <w:p w:rsidR="000C0BFE" w:rsidRPr="0010266A" w:rsidRDefault="000C0BFE" w:rsidP="000C0BFE">
      <w:pPr>
        <w:pStyle w:val="Paragrafi"/>
        <w:rPr>
          <w:spacing w:val="-4"/>
          <w:lang w:val="sq-AL"/>
        </w:rPr>
      </w:pPr>
      <w:r w:rsidRPr="0010266A">
        <w:rPr>
          <w:spacing w:val="-4"/>
          <w:lang w:val="sq-AL"/>
        </w:rPr>
        <w:t>2. Barnat i nënshtrohen recetës mjekësore vetëm në rast se:</w:t>
      </w:r>
    </w:p>
    <w:p w:rsidR="000C0BFE" w:rsidRPr="0010266A" w:rsidRDefault="000C0BFE" w:rsidP="000C0BFE">
      <w:pPr>
        <w:pStyle w:val="Paragrafi"/>
        <w:rPr>
          <w:spacing w:val="-4"/>
          <w:lang w:val="sq-AL"/>
        </w:rPr>
      </w:pPr>
      <w:r w:rsidRPr="0010266A">
        <w:rPr>
          <w:spacing w:val="-4"/>
          <w:lang w:val="sq-AL"/>
        </w:rPr>
        <w:t>a) përbëjnë rrezik të drejtpërdrejtë ose jo të drejtpërdrejtë, edhe nëse përdoren me korrektesë, nëse ato përdoren jashtë kontrollit mjekësor;</w:t>
      </w:r>
    </w:p>
    <w:p w:rsidR="000C0BFE" w:rsidRPr="0010266A" w:rsidRDefault="000C0BFE" w:rsidP="000C0BFE">
      <w:pPr>
        <w:pStyle w:val="Paragrafi"/>
        <w:rPr>
          <w:spacing w:val="-4"/>
          <w:lang w:val="sq-AL"/>
        </w:rPr>
      </w:pPr>
      <w:r w:rsidRPr="0010266A">
        <w:rPr>
          <w:spacing w:val="-4"/>
          <w:lang w:val="sq-AL"/>
        </w:rPr>
        <w:t>b) përdoren shpesh dhe në një masë të gjerë në mënyrë jo të saktë dhe si rezultat mund të përbëjnë një rrezik të drejtpërdrejtë ose jo të drejtpërdrejtë për shëndetin e njeriut;</w:t>
      </w:r>
    </w:p>
    <w:p w:rsidR="000C0BFE" w:rsidRPr="0010266A" w:rsidRDefault="000C0BFE" w:rsidP="000C0BFE">
      <w:pPr>
        <w:pStyle w:val="Paragrafi"/>
        <w:rPr>
          <w:spacing w:val="-4"/>
          <w:lang w:val="sq-AL"/>
        </w:rPr>
      </w:pPr>
      <w:r w:rsidRPr="0010266A">
        <w:rPr>
          <w:spacing w:val="-4"/>
          <w:lang w:val="sq-AL"/>
        </w:rPr>
        <w:t>c) përmbajnë lëndë ose përgatesa të tyre, veprimi dhe/ose efektet negative i të cilave kërkon hetim të mëtejshëm;</w:t>
      </w:r>
    </w:p>
    <w:p w:rsidR="000C0BFE" w:rsidRPr="0010266A" w:rsidRDefault="000C0BFE" w:rsidP="000C0BFE">
      <w:pPr>
        <w:pStyle w:val="Paragrafi"/>
        <w:rPr>
          <w:spacing w:val="-4"/>
          <w:lang w:val="sq-AL"/>
        </w:rPr>
      </w:pPr>
      <w:r w:rsidRPr="0010266A">
        <w:rPr>
          <w:spacing w:val="-4"/>
          <w:lang w:val="sq-AL"/>
        </w:rPr>
        <w:t xml:space="preserve">ç) përshkruhen nga mjeku për t’u marrë </w:t>
      </w:r>
      <w:proofErr w:type="spellStart"/>
      <w:r w:rsidRPr="0010266A">
        <w:rPr>
          <w:spacing w:val="-4"/>
          <w:lang w:val="sq-AL"/>
        </w:rPr>
        <w:t>parenteralisht</w:t>
      </w:r>
      <w:proofErr w:type="spellEnd"/>
      <w:r w:rsidRPr="0010266A">
        <w:rPr>
          <w:spacing w:val="-4"/>
          <w:lang w:val="sq-AL"/>
        </w:rPr>
        <w:t xml:space="preserve">. </w:t>
      </w:r>
    </w:p>
    <w:p w:rsidR="000C0BFE" w:rsidRPr="00F00036" w:rsidRDefault="000C0BFE" w:rsidP="000C0BFE">
      <w:pPr>
        <w:pStyle w:val="Paragrafi"/>
        <w:rPr>
          <w:sz w:val="16"/>
          <w:lang w:val="sq-AL"/>
        </w:rPr>
      </w:pPr>
    </w:p>
    <w:p w:rsidR="000C0BFE" w:rsidRPr="0010266A" w:rsidRDefault="000C0BFE" w:rsidP="000C0BFE">
      <w:pPr>
        <w:pStyle w:val="NeniNr"/>
        <w:rPr>
          <w:spacing w:val="-4"/>
          <w:lang w:val="sq-AL"/>
        </w:rPr>
      </w:pPr>
      <w:r w:rsidRPr="0010266A">
        <w:rPr>
          <w:spacing w:val="-4"/>
          <w:lang w:val="sq-AL"/>
        </w:rPr>
        <w:t>Neni 54</w:t>
      </w:r>
    </w:p>
    <w:p w:rsidR="000C0BFE" w:rsidRPr="0010266A" w:rsidRDefault="000C0BFE" w:rsidP="000C0BFE">
      <w:pPr>
        <w:pStyle w:val="NeniTitull"/>
        <w:rPr>
          <w:spacing w:val="-4"/>
          <w:lang w:val="sq-AL"/>
        </w:rPr>
      </w:pPr>
      <w:r w:rsidRPr="0010266A">
        <w:rPr>
          <w:spacing w:val="-4"/>
          <w:lang w:val="sq-AL"/>
        </w:rPr>
        <w:t>Ndryshimi i klasifikimit të barnave</w:t>
      </w:r>
    </w:p>
    <w:p w:rsidR="000C0BFE" w:rsidRPr="00F00036" w:rsidRDefault="000C0BFE" w:rsidP="000C0BFE">
      <w:pPr>
        <w:pStyle w:val="Paragrafi"/>
        <w:rPr>
          <w:spacing w:val="-4"/>
          <w:sz w:val="10"/>
          <w:lang w:val="sq-AL"/>
        </w:rPr>
      </w:pPr>
    </w:p>
    <w:p w:rsidR="000C0BFE" w:rsidRPr="0010266A" w:rsidRDefault="000C0BFE" w:rsidP="000C0BFE">
      <w:pPr>
        <w:pStyle w:val="Paragrafi"/>
        <w:rPr>
          <w:spacing w:val="-4"/>
          <w:lang w:val="sq-AL"/>
        </w:rPr>
      </w:pPr>
      <w:r w:rsidRPr="0010266A">
        <w:rPr>
          <w:spacing w:val="-4"/>
          <w:lang w:val="sq-AL"/>
        </w:rPr>
        <w:tab/>
        <w:t>Në rast se gjatë periudhës 5-vjeçare të autorizimit të tregtimit shfaqen fakte të reja, Agjencia kryen ekzaminimet përkatëse dhe, sipas rastit, propozon klasifikimin e ri të një bari, duke zbatuar kriteret e përcaktuara në këtë ligj.</w:t>
      </w:r>
    </w:p>
    <w:p w:rsidR="000C0BFE" w:rsidRPr="000E57E9" w:rsidRDefault="000C0BFE" w:rsidP="000C0BFE">
      <w:pPr>
        <w:pStyle w:val="VENDOSI"/>
        <w:rPr>
          <w:spacing w:val="-4"/>
          <w:sz w:val="14"/>
          <w:lang w:val="sq-AL"/>
        </w:rPr>
      </w:pPr>
    </w:p>
    <w:p w:rsidR="000C0BFE" w:rsidRPr="0010266A" w:rsidRDefault="000C0BFE" w:rsidP="000C0BFE">
      <w:pPr>
        <w:pStyle w:val="VENDOSI"/>
        <w:rPr>
          <w:spacing w:val="-4"/>
          <w:lang w:val="sq-AL"/>
        </w:rPr>
      </w:pPr>
      <w:r w:rsidRPr="0010266A">
        <w:rPr>
          <w:spacing w:val="-4"/>
          <w:lang w:val="sq-AL"/>
        </w:rPr>
        <w:t>KREU X</w:t>
      </w:r>
    </w:p>
    <w:p w:rsidR="000C0BFE" w:rsidRPr="0010266A" w:rsidRDefault="000C0BFE" w:rsidP="000C0BFE">
      <w:pPr>
        <w:pStyle w:val="VENDOSI"/>
        <w:rPr>
          <w:spacing w:val="-4"/>
          <w:lang w:val="sq-AL"/>
        </w:rPr>
      </w:pPr>
      <w:r w:rsidRPr="0010266A">
        <w:rPr>
          <w:spacing w:val="-4"/>
          <w:lang w:val="sq-AL"/>
        </w:rPr>
        <w:t>PUBLICITETI DHE INFORMACIONI</w:t>
      </w:r>
    </w:p>
    <w:p w:rsidR="000C0BFE" w:rsidRPr="000E57E9" w:rsidRDefault="000C0BFE" w:rsidP="000C0BFE">
      <w:pPr>
        <w:pStyle w:val="Paragrafi"/>
        <w:rPr>
          <w:spacing w:val="-4"/>
          <w:sz w:val="14"/>
          <w:lang w:val="sq-AL"/>
        </w:rPr>
      </w:pPr>
    </w:p>
    <w:p w:rsidR="000C0BFE" w:rsidRPr="0010266A" w:rsidRDefault="000C0BFE" w:rsidP="000C0BFE">
      <w:pPr>
        <w:pStyle w:val="NeniNr"/>
        <w:rPr>
          <w:spacing w:val="-4"/>
          <w:lang w:val="sq-AL"/>
        </w:rPr>
      </w:pPr>
      <w:r w:rsidRPr="0010266A">
        <w:rPr>
          <w:spacing w:val="-4"/>
          <w:lang w:val="sq-AL"/>
        </w:rPr>
        <w:t>Neni 55</w:t>
      </w:r>
    </w:p>
    <w:p w:rsidR="000C0BFE" w:rsidRPr="0010266A" w:rsidRDefault="000C0BFE" w:rsidP="000C0BFE">
      <w:pPr>
        <w:pStyle w:val="NeniTitull"/>
        <w:rPr>
          <w:spacing w:val="-4"/>
          <w:lang w:val="sq-AL"/>
        </w:rPr>
      </w:pPr>
      <w:r w:rsidRPr="0010266A">
        <w:rPr>
          <w:spacing w:val="-4"/>
          <w:lang w:val="sq-AL"/>
        </w:rPr>
        <w:t>Publiciteti</w:t>
      </w:r>
    </w:p>
    <w:p w:rsidR="000C0BFE" w:rsidRPr="0010266A" w:rsidRDefault="000C0BFE" w:rsidP="000C0BFE">
      <w:pPr>
        <w:pStyle w:val="Paragrafi"/>
        <w:rPr>
          <w:spacing w:val="-4"/>
          <w:sz w:val="14"/>
          <w:lang w:val="sq-AL"/>
        </w:rPr>
      </w:pPr>
    </w:p>
    <w:p w:rsidR="000C0BFE" w:rsidRPr="0010266A" w:rsidRDefault="000C0BFE" w:rsidP="000C0BFE">
      <w:pPr>
        <w:pStyle w:val="Paragrafi"/>
        <w:rPr>
          <w:spacing w:val="-4"/>
          <w:lang w:val="sq-AL"/>
        </w:rPr>
      </w:pPr>
      <w:r w:rsidRPr="0010266A">
        <w:rPr>
          <w:spacing w:val="-4"/>
          <w:lang w:val="sq-AL"/>
        </w:rPr>
        <w:t xml:space="preserve">1. Rregullat për publicitetin e barnave miratohen me urdhër të ministrit përgjegjës për shëndetësinë, në përputhje me hollësitë e paraqitura në përmbledhjen e karakteristikave të produktit. </w:t>
      </w:r>
    </w:p>
    <w:p w:rsidR="000C0BFE" w:rsidRPr="0010266A" w:rsidRDefault="000C0BFE" w:rsidP="000C0BFE">
      <w:pPr>
        <w:pStyle w:val="Paragrafi"/>
        <w:rPr>
          <w:spacing w:val="-4"/>
          <w:lang w:val="sq-AL"/>
        </w:rPr>
      </w:pPr>
      <w:r w:rsidRPr="0010266A">
        <w:rPr>
          <w:spacing w:val="-4"/>
          <w:lang w:val="sq-AL"/>
        </w:rPr>
        <w:t xml:space="preserve">2. Miratimi i publicitetit të barnave kryhet nga Agjencia. </w:t>
      </w:r>
    </w:p>
    <w:p w:rsidR="000C0BFE" w:rsidRPr="0010266A" w:rsidRDefault="000C0BFE" w:rsidP="000C0BFE">
      <w:pPr>
        <w:pStyle w:val="Paragrafi"/>
        <w:rPr>
          <w:spacing w:val="-4"/>
          <w:lang w:val="sq-AL"/>
        </w:rPr>
      </w:pPr>
      <w:r w:rsidRPr="0010266A">
        <w:rPr>
          <w:spacing w:val="-4"/>
          <w:lang w:val="sq-AL"/>
        </w:rPr>
        <w:t xml:space="preserve">3. Publiciteti për barnat, në mënyrë të veçantë, përfshin publicitetin  për barnat pa përshkrim, drejtuar publikut të gjerë, sipas listës së miratuar të barnave OTC; </w:t>
      </w:r>
    </w:p>
    <w:p w:rsidR="000C0BFE" w:rsidRPr="0010266A" w:rsidRDefault="000C0BFE" w:rsidP="000C0BFE">
      <w:pPr>
        <w:pStyle w:val="Paragrafi"/>
        <w:rPr>
          <w:spacing w:val="-4"/>
          <w:lang w:val="sq-AL"/>
        </w:rPr>
      </w:pPr>
      <w:r w:rsidRPr="0010266A">
        <w:rPr>
          <w:spacing w:val="-4"/>
          <w:lang w:val="sq-AL"/>
        </w:rPr>
        <w:t>4. Publiciteti për barnat nuk përfshin:</w:t>
      </w:r>
    </w:p>
    <w:p w:rsidR="000C0BFE" w:rsidRPr="0010266A" w:rsidRDefault="000C0BFE" w:rsidP="000C0BFE">
      <w:pPr>
        <w:pStyle w:val="Paragrafi"/>
        <w:rPr>
          <w:spacing w:val="-4"/>
          <w:lang w:val="sq-AL"/>
        </w:rPr>
      </w:pPr>
      <w:r w:rsidRPr="0010266A">
        <w:rPr>
          <w:spacing w:val="-4"/>
          <w:lang w:val="sq-AL"/>
        </w:rPr>
        <w:t>a) publicitetin për barnat drejtuar personelit të kualifikuar shëndetësor;</w:t>
      </w:r>
    </w:p>
    <w:p w:rsidR="000C0BFE" w:rsidRPr="0010266A" w:rsidRDefault="000C0BFE" w:rsidP="000C0BFE">
      <w:pPr>
        <w:pStyle w:val="Paragrafi"/>
        <w:rPr>
          <w:spacing w:val="-4"/>
          <w:lang w:val="sq-AL"/>
        </w:rPr>
      </w:pPr>
      <w:r w:rsidRPr="0010266A">
        <w:rPr>
          <w:spacing w:val="-4"/>
          <w:lang w:val="sq-AL"/>
        </w:rPr>
        <w:t xml:space="preserve">b) vizitën nga përfaqësuesit mjekësorë te personeli i kualifikuar shëndetësor, për promovimin e barnave; Përfaqësuesit mjekësorë janë informues mbi të dhënat shkencore të barit. </w:t>
      </w:r>
    </w:p>
    <w:p w:rsidR="000C0BFE" w:rsidRDefault="000C0BFE" w:rsidP="000C0BFE">
      <w:pPr>
        <w:pStyle w:val="Paragrafi"/>
        <w:rPr>
          <w:spacing w:val="-4"/>
          <w:lang w:val="sq-AL"/>
        </w:rPr>
      </w:pPr>
      <w:r w:rsidRPr="0010266A">
        <w:rPr>
          <w:spacing w:val="-4"/>
          <w:lang w:val="sq-AL"/>
        </w:rPr>
        <w:t>c) dhurimin e kampionëve;</w:t>
      </w:r>
    </w:p>
    <w:p w:rsidR="000C0BFE" w:rsidRPr="0010266A" w:rsidRDefault="000C0BFE" w:rsidP="000C0BFE">
      <w:pPr>
        <w:pStyle w:val="Paragrafi"/>
        <w:rPr>
          <w:spacing w:val="-4"/>
          <w:lang w:val="sq-AL"/>
        </w:rPr>
      </w:pPr>
      <w:r w:rsidRPr="0010266A">
        <w:rPr>
          <w:spacing w:val="-4"/>
          <w:lang w:val="sq-AL"/>
        </w:rPr>
        <w:t xml:space="preserve">ç) </w:t>
      </w:r>
      <w:proofErr w:type="spellStart"/>
      <w:r w:rsidRPr="0010266A">
        <w:rPr>
          <w:spacing w:val="-4"/>
          <w:lang w:val="sq-AL"/>
        </w:rPr>
        <w:t>sponsorizimin</w:t>
      </w:r>
      <w:proofErr w:type="spellEnd"/>
      <w:r w:rsidRPr="0010266A">
        <w:rPr>
          <w:spacing w:val="-4"/>
          <w:lang w:val="sq-AL"/>
        </w:rPr>
        <w:t xml:space="preserve"> e takimeve </w:t>
      </w:r>
      <w:proofErr w:type="spellStart"/>
      <w:r w:rsidRPr="0010266A">
        <w:rPr>
          <w:spacing w:val="-4"/>
          <w:lang w:val="sq-AL"/>
        </w:rPr>
        <w:t>promovuese</w:t>
      </w:r>
      <w:proofErr w:type="spellEnd"/>
      <w:r w:rsidRPr="0010266A">
        <w:rPr>
          <w:spacing w:val="-4"/>
          <w:lang w:val="sq-AL"/>
        </w:rPr>
        <w:t>/konferencave që ndiqen nga personeli i  kualifikuar shëndetësor, të organizuara në bazë kontratash ligjërisht të rregullta mes palëve.</w:t>
      </w:r>
    </w:p>
    <w:p w:rsidR="000C0BFE" w:rsidRPr="0010266A" w:rsidRDefault="000C0BFE" w:rsidP="000C0BFE">
      <w:pPr>
        <w:pStyle w:val="Paragrafi"/>
        <w:rPr>
          <w:spacing w:val="-4"/>
          <w:lang w:val="sq-AL"/>
        </w:rPr>
      </w:pPr>
      <w:r w:rsidRPr="0010266A">
        <w:rPr>
          <w:spacing w:val="-4"/>
          <w:lang w:val="sq-AL"/>
        </w:rPr>
        <w:t xml:space="preserve">d) </w:t>
      </w:r>
      <w:proofErr w:type="spellStart"/>
      <w:r w:rsidRPr="0010266A">
        <w:rPr>
          <w:spacing w:val="-4"/>
          <w:lang w:val="sq-AL"/>
        </w:rPr>
        <w:t>sponsorizimin</w:t>
      </w:r>
      <w:proofErr w:type="spellEnd"/>
      <w:r w:rsidRPr="0010266A">
        <w:rPr>
          <w:spacing w:val="-4"/>
          <w:lang w:val="sq-AL"/>
        </w:rPr>
        <w:t xml:space="preserve"> e kongreseve shkencore që ndiqen nga personeli i  kualifikuar shëndetësor, të organizuara në bazë kontratash ligjërisht të rregullta mes palëve.</w:t>
      </w:r>
    </w:p>
    <w:p w:rsidR="000C0BFE" w:rsidRPr="0010266A" w:rsidRDefault="000C0BFE" w:rsidP="000C0BFE">
      <w:pPr>
        <w:pStyle w:val="Paragrafi"/>
        <w:rPr>
          <w:spacing w:val="-4"/>
          <w:lang w:val="sq-AL"/>
        </w:rPr>
      </w:pPr>
      <w:r w:rsidRPr="0010266A">
        <w:rPr>
          <w:spacing w:val="-4"/>
          <w:lang w:val="sq-AL"/>
        </w:rPr>
        <w:t xml:space="preserve">dh) </w:t>
      </w:r>
      <w:proofErr w:type="spellStart"/>
      <w:r w:rsidRPr="0010266A">
        <w:rPr>
          <w:spacing w:val="-4"/>
          <w:lang w:val="sq-AL"/>
        </w:rPr>
        <w:t>sponsorizimin</w:t>
      </w:r>
      <w:proofErr w:type="spellEnd"/>
      <w:r w:rsidRPr="0010266A">
        <w:rPr>
          <w:spacing w:val="-4"/>
          <w:lang w:val="sq-AL"/>
        </w:rPr>
        <w:t xml:space="preserve"> e pjesëmarrësve në kongrese shkencore që ndiqen nga personeli i  kualifikuar shëndetësor;</w:t>
      </w:r>
    </w:p>
    <w:p w:rsidR="000C0BFE" w:rsidRPr="0010266A" w:rsidRDefault="000C0BFE" w:rsidP="000C0BFE">
      <w:pPr>
        <w:pStyle w:val="Paragrafi"/>
        <w:rPr>
          <w:spacing w:val="-4"/>
          <w:lang w:val="sq-AL"/>
        </w:rPr>
      </w:pPr>
      <w:r w:rsidRPr="0010266A">
        <w:rPr>
          <w:spacing w:val="-4"/>
          <w:lang w:val="sq-AL"/>
        </w:rPr>
        <w:t xml:space="preserve">e) etiketimin dhe </w:t>
      </w:r>
      <w:proofErr w:type="spellStart"/>
      <w:r w:rsidRPr="0010266A">
        <w:rPr>
          <w:spacing w:val="-4"/>
          <w:lang w:val="sq-AL"/>
        </w:rPr>
        <w:t>fletudhëzuesit</w:t>
      </w:r>
      <w:proofErr w:type="spellEnd"/>
      <w:r w:rsidRPr="0010266A">
        <w:rPr>
          <w:spacing w:val="-4"/>
          <w:lang w:val="sq-AL"/>
        </w:rPr>
        <w:t xml:space="preserve"> e  barit;</w:t>
      </w:r>
    </w:p>
    <w:p w:rsidR="000C0BFE" w:rsidRPr="0010266A" w:rsidRDefault="000C0BFE" w:rsidP="000C0BFE">
      <w:pPr>
        <w:pStyle w:val="Paragrafi"/>
        <w:rPr>
          <w:spacing w:val="-4"/>
          <w:lang w:val="sq-AL"/>
        </w:rPr>
      </w:pPr>
      <w:r w:rsidRPr="0010266A">
        <w:rPr>
          <w:spacing w:val="-4"/>
          <w:lang w:val="sq-AL"/>
        </w:rPr>
        <w:t xml:space="preserve">ë) korrespondencën, mundësisht të pashoqëruar, nga materiale të një natyre </w:t>
      </w:r>
      <w:proofErr w:type="spellStart"/>
      <w:r w:rsidRPr="0010266A">
        <w:rPr>
          <w:spacing w:val="-4"/>
          <w:lang w:val="sq-AL"/>
        </w:rPr>
        <w:t>jopromovuese</w:t>
      </w:r>
      <w:proofErr w:type="spellEnd"/>
      <w:r w:rsidRPr="0010266A">
        <w:rPr>
          <w:spacing w:val="-4"/>
          <w:lang w:val="sq-AL"/>
        </w:rPr>
        <w:t>, që nevojitet për t’ju përgjigjur një pyetjeje të caktuar rreth një bari të caktuar.</w:t>
      </w:r>
    </w:p>
    <w:p w:rsidR="000C0BFE" w:rsidRPr="0010266A" w:rsidRDefault="000C0BFE" w:rsidP="000C0BFE">
      <w:pPr>
        <w:pStyle w:val="Paragrafi"/>
        <w:rPr>
          <w:spacing w:val="-4"/>
          <w:lang w:val="sq-AL"/>
        </w:rPr>
      </w:pPr>
      <w:r w:rsidRPr="0010266A">
        <w:rPr>
          <w:spacing w:val="-4"/>
          <w:lang w:val="sq-AL"/>
        </w:rPr>
        <w:t xml:space="preserve">f) shpalljet faktike, informative dhe materiali i referencës, në lidhje me ndryshimet në paketime, </w:t>
      </w:r>
      <w:r w:rsidRPr="0010266A">
        <w:rPr>
          <w:spacing w:val="-4"/>
          <w:lang w:val="sq-AL"/>
        </w:rPr>
        <w:lastRenderedPageBreak/>
        <w:t>paralajmërimet për efektet negative, si pjesë e masave paraprake të përgjithshme për barnat, katalogët tregtarë dhe listat e çmimeve, me kusht që ato të mos përfshijnë pretendime për barin.</w:t>
      </w:r>
    </w:p>
    <w:p w:rsidR="000C0BFE" w:rsidRPr="0010266A" w:rsidRDefault="000C0BFE" w:rsidP="000C0BFE">
      <w:pPr>
        <w:pStyle w:val="Paragrafi"/>
        <w:rPr>
          <w:spacing w:val="-4"/>
          <w:lang w:val="sq-AL"/>
        </w:rPr>
      </w:pPr>
      <w:r w:rsidRPr="0010266A">
        <w:rPr>
          <w:spacing w:val="-4"/>
          <w:lang w:val="sq-AL"/>
        </w:rPr>
        <w:t>g) deklarime në lidhje me shëndetin ose sëmundjet njerëzore, me kusht që të mos ketë referencë, edhe të tërthortë, për barnat.</w:t>
      </w:r>
    </w:p>
    <w:p w:rsidR="000C0BFE" w:rsidRPr="0010266A" w:rsidRDefault="000C0BFE" w:rsidP="000C0BFE">
      <w:pPr>
        <w:pStyle w:val="Paragrafi"/>
        <w:rPr>
          <w:spacing w:val="-4"/>
          <w:lang w:val="sq-AL"/>
        </w:rPr>
      </w:pPr>
      <w:r w:rsidRPr="0010266A">
        <w:rPr>
          <w:spacing w:val="-4"/>
          <w:lang w:val="sq-AL"/>
        </w:rPr>
        <w:t>5. Subjektet që organizojnë aktivitete, sipas përcaktimeve të pikës 4, të këtij neni, janë të detyruara të raportojnë një herë në vit në Agjenci, në lidhje me këto aktivitete.</w:t>
      </w:r>
    </w:p>
    <w:p w:rsidR="000C0BFE" w:rsidRPr="0010266A" w:rsidRDefault="000C0BFE" w:rsidP="000C0BFE">
      <w:pPr>
        <w:pStyle w:val="NeniNr"/>
        <w:rPr>
          <w:spacing w:val="-4"/>
          <w:lang w:val="sq-AL"/>
        </w:rPr>
      </w:pPr>
      <w:r w:rsidRPr="0010266A">
        <w:rPr>
          <w:spacing w:val="-4"/>
          <w:lang w:val="sq-AL"/>
        </w:rPr>
        <w:t>Neni 56</w:t>
      </w:r>
    </w:p>
    <w:p w:rsidR="000C0BFE" w:rsidRPr="0010266A" w:rsidRDefault="000C0BFE" w:rsidP="000C0BFE">
      <w:pPr>
        <w:pStyle w:val="NeniTitull"/>
        <w:rPr>
          <w:spacing w:val="-4"/>
          <w:lang w:val="sq-AL"/>
        </w:rPr>
      </w:pPr>
      <w:r w:rsidRPr="0010266A">
        <w:rPr>
          <w:spacing w:val="-4"/>
          <w:lang w:val="sq-AL"/>
        </w:rPr>
        <w:t xml:space="preserve">Publiciteti  për barnat </w:t>
      </w:r>
      <w:proofErr w:type="spellStart"/>
      <w:r w:rsidRPr="0010266A">
        <w:rPr>
          <w:spacing w:val="-4"/>
          <w:lang w:val="sq-AL"/>
        </w:rPr>
        <w:t>homeopatike</w:t>
      </w:r>
      <w:proofErr w:type="spellEnd"/>
    </w:p>
    <w:p w:rsidR="000C0BFE" w:rsidRPr="00F00036" w:rsidRDefault="000C0BFE" w:rsidP="000C0BFE">
      <w:pPr>
        <w:pStyle w:val="Paragrafi"/>
        <w:rPr>
          <w:spacing w:val="-4"/>
          <w:sz w:val="10"/>
          <w:lang w:val="sq-AL"/>
        </w:rPr>
      </w:pPr>
    </w:p>
    <w:p w:rsidR="000C0BFE" w:rsidRPr="0010266A" w:rsidRDefault="000C0BFE" w:rsidP="000C0BFE">
      <w:pPr>
        <w:pStyle w:val="Paragrafi"/>
        <w:rPr>
          <w:spacing w:val="-4"/>
          <w:lang w:val="sq-AL"/>
        </w:rPr>
      </w:pPr>
      <w:r w:rsidRPr="0010266A">
        <w:rPr>
          <w:spacing w:val="-4"/>
          <w:lang w:val="sq-AL"/>
        </w:rPr>
        <w:t xml:space="preserve">Publiciteti për barnat </w:t>
      </w:r>
      <w:proofErr w:type="spellStart"/>
      <w:r w:rsidRPr="0010266A">
        <w:rPr>
          <w:spacing w:val="-4"/>
          <w:lang w:val="sq-AL"/>
        </w:rPr>
        <w:t>homeopatike</w:t>
      </w:r>
      <w:proofErr w:type="spellEnd"/>
      <w:r w:rsidRPr="0010266A">
        <w:rPr>
          <w:spacing w:val="-4"/>
          <w:lang w:val="sq-AL"/>
        </w:rPr>
        <w:t xml:space="preserve"> përcaktohet me rregulla të veçanta, të cilat miratohen me urdhër nga ministri përgjegjës për shëndetësinë.</w:t>
      </w:r>
    </w:p>
    <w:p w:rsidR="000C0BFE" w:rsidRPr="000E57E9" w:rsidRDefault="000C0BFE" w:rsidP="000C0BFE">
      <w:pPr>
        <w:pStyle w:val="VENDOSI"/>
        <w:rPr>
          <w:spacing w:val="-4"/>
          <w:sz w:val="14"/>
          <w:lang w:val="sq-AL"/>
        </w:rPr>
      </w:pPr>
    </w:p>
    <w:p w:rsidR="000C0BFE" w:rsidRPr="007B5E96" w:rsidRDefault="000C0BFE" w:rsidP="000C0BFE">
      <w:pPr>
        <w:pStyle w:val="VENDOSI"/>
        <w:rPr>
          <w:spacing w:val="-4"/>
          <w:lang w:val="sq-AL"/>
        </w:rPr>
      </w:pPr>
      <w:r w:rsidRPr="007B5E96">
        <w:rPr>
          <w:spacing w:val="-4"/>
          <w:lang w:val="sq-AL"/>
        </w:rPr>
        <w:t>KREU XI</w:t>
      </w:r>
    </w:p>
    <w:p w:rsidR="000C0BFE" w:rsidRPr="007B5E96" w:rsidRDefault="000C0BFE" w:rsidP="000C0BFE">
      <w:pPr>
        <w:pStyle w:val="VENDOSI"/>
        <w:rPr>
          <w:spacing w:val="-4"/>
          <w:lang w:val="sq-AL"/>
        </w:rPr>
      </w:pPr>
      <w:r w:rsidRPr="007B5E96">
        <w:rPr>
          <w:spacing w:val="-4"/>
          <w:lang w:val="sq-AL"/>
        </w:rPr>
        <w:t>FARMAKOVIGJILENCA</w:t>
      </w:r>
    </w:p>
    <w:p w:rsidR="000C0BFE" w:rsidRPr="007B5E96" w:rsidRDefault="000C0BFE" w:rsidP="000C0BFE">
      <w:pPr>
        <w:pStyle w:val="Paragrafi"/>
        <w:rPr>
          <w:spacing w:val="-4"/>
          <w:sz w:val="14"/>
          <w:lang w:val="sq-AL"/>
        </w:rPr>
      </w:pPr>
    </w:p>
    <w:p w:rsidR="000C0BFE" w:rsidRPr="007B5E96" w:rsidRDefault="000C0BFE" w:rsidP="000C0BFE">
      <w:pPr>
        <w:pStyle w:val="NeniNr"/>
        <w:rPr>
          <w:spacing w:val="-4"/>
          <w:lang w:val="sq-AL"/>
        </w:rPr>
      </w:pPr>
      <w:r w:rsidRPr="007B5E96">
        <w:rPr>
          <w:spacing w:val="-4"/>
          <w:lang w:val="sq-AL"/>
        </w:rPr>
        <w:t>Neni 57</w:t>
      </w:r>
    </w:p>
    <w:p w:rsidR="000C0BFE" w:rsidRPr="007B5E96" w:rsidRDefault="000C0BFE" w:rsidP="000C0BFE">
      <w:pPr>
        <w:pStyle w:val="NeniTitull"/>
        <w:rPr>
          <w:spacing w:val="-4"/>
          <w:lang w:val="sq-AL"/>
        </w:rPr>
      </w:pPr>
      <w:r w:rsidRPr="007B5E96">
        <w:rPr>
          <w:spacing w:val="-4"/>
          <w:lang w:val="sq-AL"/>
        </w:rPr>
        <w:t xml:space="preserve">Sektori i </w:t>
      </w:r>
      <w:proofErr w:type="spellStart"/>
      <w:r w:rsidRPr="007B5E96">
        <w:rPr>
          <w:spacing w:val="-4"/>
          <w:lang w:val="sq-AL"/>
        </w:rPr>
        <w:t>Farmakovigjilencës</w:t>
      </w:r>
      <w:proofErr w:type="spellEnd"/>
    </w:p>
    <w:p w:rsidR="000C0BFE" w:rsidRPr="007B5E96" w:rsidRDefault="000C0BFE" w:rsidP="000C0BFE">
      <w:pPr>
        <w:pStyle w:val="Paragrafi"/>
        <w:rPr>
          <w:spacing w:val="-4"/>
          <w:sz w:val="14"/>
          <w:lang w:val="sq-AL"/>
        </w:rPr>
      </w:pPr>
    </w:p>
    <w:p w:rsidR="000C0BFE" w:rsidRPr="007B5E96" w:rsidRDefault="000C0BFE" w:rsidP="000C0BFE">
      <w:pPr>
        <w:pStyle w:val="Paragrafi"/>
        <w:rPr>
          <w:spacing w:val="-4"/>
          <w:lang w:val="sq-AL"/>
        </w:rPr>
      </w:pPr>
      <w:r w:rsidRPr="007B5E96">
        <w:rPr>
          <w:spacing w:val="-4"/>
          <w:lang w:val="sq-AL"/>
        </w:rPr>
        <w:t xml:space="preserve">1. Pranë Agjencisë ngrihet Sektori i </w:t>
      </w:r>
      <w:proofErr w:type="spellStart"/>
      <w:r w:rsidRPr="007B5E96">
        <w:rPr>
          <w:spacing w:val="-4"/>
          <w:lang w:val="sq-AL"/>
        </w:rPr>
        <w:t>Farmakovigjilencës</w:t>
      </w:r>
      <w:proofErr w:type="spellEnd"/>
      <w:r w:rsidRPr="007B5E96">
        <w:rPr>
          <w:spacing w:val="-4"/>
          <w:lang w:val="sq-AL"/>
        </w:rPr>
        <w:t>, i cili është përgjegjës për mbledhjen e informacionit mbi shfaqjen e riskut të barnave ndaj pacientëve ose ndaj shëndetit publik. Ky informacion, në mënyrë të veçantë, u referohet efekteve të padëshiruara në qeniet njerëzore, si rezultat i përdorimit të barit në përputhje me indikacionet e përshkruara në autorizimin e tregtimit ose jo, si dhe si rezultat i ekspozimit të papërshtatshëm ndaj barit.</w:t>
      </w:r>
    </w:p>
    <w:p w:rsidR="000C0BFE" w:rsidRPr="007B5E96" w:rsidRDefault="000C0BFE" w:rsidP="000C0BFE">
      <w:pPr>
        <w:pStyle w:val="Paragrafi"/>
        <w:rPr>
          <w:spacing w:val="-4"/>
          <w:lang w:val="sq-AL"/>
        </w:rPr>
      </w:pPr>
      <w:r w:rsidRPr="007B5E96">
        <w:rPr>
          <w:spacing w:val="-4"/>
          <w:lang w:val="sq-AL"/>
        </w:rPr>
        <w:t xml:space="preserve">2. Sektori i </w:t>
      </w:r>
      <w:proofErr w:type="spellStart"/>
      <w:r w:rsidRPr="007B5E96">
        <w:rPr>
          <w:spacing w:val="-4"/>
          <w:lang w:val="sq-AL"/>
        </w:rPr>
        <w:t>Farmakovigjilencës</w:t>
      </w:r>
      <w:proofErr w:type="spellEnd"/>
      <w:r w:rsidRPr="007B5E96">
        <w:rPr>
          <w:spacing w:val="-4"/>
          <w:lang w:val="sq-AL"/>
        </w:rPr>
        <w:t xml:space="preserve"> vlerëson shkencërisht çdo informacion, gjykon mbi mundësitë për minimizimin e riskut apo parandalimin e tij dhe ndërmerr çdo veprim rregullator lidhur me autorizimin e tregtimit të barit.  </w:t>
      </w:r>
    </w:p>
    <w:p w:rsidR="000C0BFE" w:rsidRPr="007B5E96" w:rsidRDefault="000C0BFE" w:rsidP="000C0BFE">
      <w:pPr>
        <w:pStyle w:val="Paragrafi"/>
        <w:rPr>
          <w:spacing w:val="-4"/>
          <w:lang w:val="sq-AL"/>
        </w:rPr>
      </w:pPr>
      <w:r w:rsidRPr="007B5E96">
        <w:rPr>
          <w:spacing w:val="-4"/>
          <w:lang w:val="sq-AL"/>
        </w:rPr>
        <w:t xml:space="preserve">3. Agjencia, nëpërmjet Sektorit të </w:t>
      </w:r>
      <w:proofErr w:type="spellStart"/>
      <w:r w:rsidRPr="007B5E96">
        <w:rPr>
          <w:spacing w:val="-4"/>
          <w:lang w:val="sq-AL"/>
        </w:rPr>
        <w:t>Farmakovigjilencës</w:t>
      </w:r>
      <w:proofErr w:type="spellEnd"/>
      <w:r w:rsidRPr="007B5E96">
        <w:rPr>
          <w:spacing w:val="-4"/>
          <w:lang w:val="sq-AL"/>
        </w:rPr>
        <w:t>, kryen këto detyra:</w:t>
      </w:r>
    </w:p>
    <w:p w:rsidR="000C0BFE" w:rsidRPr="007B5E96" w:rsidRDefault="000C0BFE" w:rsidP="000C0BFE">
      <w:pPr>
        <w:pStyle w:val="Paragrafi"/>
        <w:rPr>
          <w:spacing w:val="-4"/>
          <w:lang w:val="sq-AL"/>
        </w:rPr>
      </w:pPr>
      <w:r w:rsidRPr="007B5E96">
        <w:rPr>
          <w:spacing w:val="-4"/>
          <w:lang w:val="sq-AL"/>
        </w:rPr>
        <w:t xml:space="preserve">a) merr të gjitha masat e nevojshme për të inkurajuar pacientët, organizatat përfaqësuese të konsumatorëve, mjekët, farmacistët dhe profesionistët e tjerë të shëndetit për të raportuar mbi efektet e padëshiruara të dyshuara të barnave, pranë Sektorit të </w:t>
      </w:r>
      <w:proofErr w:type="spellStart"/>
      <w:r w:rsidRPr="007B5E96">
        <w:rPr>
          <w:spacing w:val="-4"/>
          <w:lang w:val="sq-AL"/>
        </w:rPr>
        <w:t>Farmakovigjilencës</w:t>
      </w:r>
      <w:proofErr w:type="spellEnd"/>
      <w:r w:rsidRPr="007B5E96">
        <w:rPr>
          <w:spacing w:val="-4"/>
          <w:lang w:val="sq-AL"/>
        </w:rPr>
        <w:t>;</w:t>
      </w:r>
    </w:p>
    <w:p w:rsidR="000C0BFE" w:rsidRPr="007B5E96" w:rsidRDefault="000C0BFE" w:rsidP="000C0BFE">
      <w:pPr>
        <w:pStyle w:val="Paragrafi"/>
        <w:rPr>
          <w:spacing w:val="-4"/>
          <w:lang w:val="sq-AL"/>
        </w:rPr>
      </w:pPr>
      <w:r w:rsidRPr="007B5E96">
        <w:rPr>
          <w:spacing w:val="-4"/>
          <w:lang w:val="sq-AL"/>
        </w:rPr>
        <w:t>b) lehtëson raportimin nëpërmjet ofrimit të formave të ndryshme të raportimeve;</w:t>
      </w:r>
    </w:p>
    <w:p w:rsidR="000C0BFE" w:rsidRPr="007B5E96" w:rsidRDefault="000C0BFE" w:rsidP="000C0BFE">
      <w:pPr>
        <w:pStyle w:val="Paragrafi"/>
        <w:rPr>
          <w:spacing w:val="-4"/>
          <w:lang w:val="sq-AL"/>
        </w:rPr>
      </w:pPr>
      <w:r w:rsidRPr="007B5E96">
        <w:rPr>
          <w:spacing w:val="-4"/>
          <w:lang w:val="sq-AL"/>
        </w:rPr>
        <w:t>c) merr të gjitha masat e nevojshme për të siguruar të dhëna të sakta dhe të verifikueshme mbi vlerësimin shkencor të raportimit të efekteve të padëshirueshme të dyshuara;</w:t>
      </w:r>
    </w:p>
    <w:p w:rsidR="000C0BFE" w:rsidRPr="007B5E96" w:rsidRDefault="000C0BFE" w:rsidP="000C0BFE">
      <w:pPr>
        <w:pStyle w:val="Paragrafi"/>
        <w:rPr>
          <w:spacing w:val="-4"/>
          <w:lang w:val="sq-AL"/>
        </w:rPr>
      </w:pPr>
      <w:r w:rsidRPr="007B5E96">
        <w:rPr>
          <w:spacing w:val="-4"/>
          <w:lang w:val="sq-AL"/>
        </w:rPr>
        <w:t xml:space="preserve">ç) sigurohet se publikut i jepet një informacion i rëndësishëm mbi </w:t>
      </w:r>
      <w:proofErr w:type="spellStart"/>
      <w:r w:rsidRPr="007B5E96">
        <w:rPr>
          <w:spacing w:val="-4"/>
          <w:lang w:val="sq-AL"/>
        </w:rPr>
        <w:t>farmakovigjilencën</w:t>
      </w:r>
      <w:proofErr w:type="spellEnd"/>
      <w:r w:rsidRPr="007B5E96">
        <w:rPr>
          <w:spacing w:val="-4"/>
          <w:lang w:val="sq-AL"/>
        </w:rPr>
        <w:t>, lidhur me përdorimin e barit, sipas publikimeve në faqen e saj elektronike apo nëpërmjet informimit masiv;</w:t>
      </w:r>
    </w:p>
    <w:p w:rsidR="000C0BFE" w:rsidRPr="007B5E96" w:rsidRDefault="000C0BFE" w:rsidP="000C0BFE">
      <w:pPr>
        <w:pStyle w:val="Paragrafi"/>
        <w:rPr>
          <w:spacing w:val="-4"/>
          <w:lang w:val="sq-AL"/>
        </w:rPr>
      </w:pPr>
      <w:r w:rsidRPr="007B5E96">
        <w:rPr>
          <w:spacing w:val="-4"/>
          <w:lang w:val="sq-AL"/>
        </w:rPr>
        <w:t>d) sigurohet që, nëpërmjet metodave për mbledhjen e informacionit dhe, nëse është e nevojshme, nëpërmjet monitorimit të efekteve të padëshiruara të dyshuara, të merren të gjitha masat e nevojshme për identifikimin e qartë të çdo bari të përshkruar, të shpërndarë apo të tregtuar në vendin tonë;</w:t>
      </w:r>
    </w:p>
    <w:p w:rsidR="000C0BFE" w:rsidRPr="007B5E96" w:rsidRDefault="000C0BFE" w:rsidP="000C0BFE">
      <w:pPr>
        <w:pStyle w:val="Paragrafi"/>
        <w:rPr>
          <w:spacing w:val="-4"/>
          <w:lang w:val="sq-AL"/>
        </w:rPr>
      </w:pPr>
      <w:r w:rsidRPr="007B5E96">
        <w:rPr>
          <w:spacing w:val="-4"/>
          <w:lang w:val="sq-AL"/>
        </w:rPr>
        <w:t>dh) merr të gjitha masat e nevojshme për të siguruar që mbajtësit të autorizimit të tregtimit, i cili dështon në përmbushjen e detyrimeve të parashikuara në këtë ligj, t’i jepen masat ndëshkimore të nevojshme.</w:t>
      </w:r>
    </w:p>
    <w:p w:rsidR="000C0BFE" w:rsidRDefault="000C0BFE" w:rsidP="000C0BFE">
      <w:pPr>
        <w:pStyle w:val="Paragrafi"/>
        <w:rPr>
          <w:spacing w:val="-4"/>
          <w:lang w:val="sq-AL"/>
        </w:rPr>
      </w:pPr>
    </w:p>
    <w:p w:rsidR="000C0BFE" w:rsidRPr="007B5E96" w:rsidRDefault="000C0BFE" w:rsidP="000C0BFE">
      <w:pPr>
        <w:pStyle w:val="Paragrafi"/>
        <w:rPr>
          <w:spacing w:val="-4"/>
          <w:lang w:val="sq-AL"/>
        </w:rPr>
      </w:pPr>
      <w:r w:rsidRPr="007B5E96">
        <w:rPr>
          <w:spacing w:val="-4"/>
          <w:lang w:val="sq-AL"/>
        </w:rPr>
        <w:t xml:space="preserve">4. Agjencia mund të vendosë detyrime specifike për mjekët, farmacistët dhe profesionistët e tjerë të shëndetit, në ushtrim të detyrave të përcaktuara në shkronjat “a” dhe “d”, të pikës 3, të këtij neni. </w:t>
      </w:r>
    </w:p>
    <w:p w:rsidR="000C0BFE" w:rsidRPr="007B5E96" w:rsidRDefault="000C0BFE" w:rsidP="000C0BFE">
      <w:pPr>
        <w:pStyle w:val="Paragrafi"/>
        <w:rPr>
          <w:spacing w:val="-4"/>
          <w:sz w:val="14"/>
          <w:highlight w:val="yellow"/>
          <w:lang w:val="sq-AL"/>
        </w:rPr>
      </w:pPr>
    </w:p>
    <w:p w:rsidR="000C0BFE" w:rsidRPr="007B5E96" w:rsidRDefault="000C0BFE" w:rsidP="000C0BFE">
      <w:pPr>
        <w:pStyle w:val="NeniNr"/>
        <w:rPr>
          <w:spacing w:val="-4"/>
          <w:lang w:val="sq-AL"/>
        </w:rPr>
      </w:pPr>
      <w:r w:rsidRPr="007B5E96">
        <w:rPr>
          <w:spacing w:val="-4"/>
          <w:lang w:val="sq-AL"/>
        </w:rPr>
        <w:t>Neni 58</w:t>
      </w:r>
    </w:p>
    <w:p w:rsidR="000C0BFE" w:rsidRPr="007B5E96" w:rsidRDefault="000C0BFE" w:rsidP="000C0BFE">
      <w:pPr>
        <w:pStyle w:val="NeniTitull"/>
        <w:rPr>
          <w:spacing w:val="-4"/>
          <w:lang w:val="sq-AL"/>
        </w:rPr>
      </w:pPr>
      <w:r w:rsidRPr="007B5E96">
        <w:rPr>
          <w:spacing w:val="-4"/>
          <w:lang w:val="sq-AL"/>
        </w:rPr>
        <w:t xml:space="preserve">Mbajtësi i autorizimit të tregtimit dhe sistemi i </w:t>
      </w:r>
      <w:proofErr w:type="spellStart"/>
      <w:r w:rsidRPr="007B5E96">
        <w:rPr>
          <w:spacing w:val="-4"/>
          <w:lang w:val="sq-AL"/>
        </w:rPr>
        <w:t>farmakovigjilencës</w:t>
      </w:r>
      <w:proofErr w:type="spellEnd"/>
    </w:p>
    <w:p w:rsidR="000C0BFE" w:rsidRPr="007B5E96" w:rsidRDefault="000C0BFE" w:rsidP="000C0BFE">
      <w:pPr>
        <w:pStyle w:val="Paragrafi"/>
        <w:rPr>
          <w:spacing w:val="-4"/>
          <w:sz w:val="14"/>
          <w:lang w:val="sq-AL"/>
        </w:rPr>
      </w:pPr>
    </w:p>
    <w:p w:rsidR="000C0BFE" w:rsidRPr="007B5E96" w:rsidRDefault="000C0BFE" w:rsidP="000C0BFE">
      <w:pPr>
        <w:pStyle w:val="Paragrafi"/>
        <w:rPr>
          <w:spacing w:val="-4"/>
          <w:lang w:val="sq-AL"/>
        </w:rPr>
      </w:pPr>
      <w:r w:rsidRPr="007B5E96">
        <w:rPr>
          <w:spacing w:val="-4"/>
          <w:lang w:val="sq-AL"/>
        </w:rPr>
        <w:t>1. Mbajtësi i autorizimit të tregtimit duhet:</w:t>
      </w:r>
    </w:p>
    <w:p w:rsidR="000C0BFE" w:rsidRPr="007B5E96" w:rsidRDefault="000C0BFE" w:rsidP="000C0BFE">
      <w:pPr>
        <w:pStyle w:val="Paragrafi"/>
        <w:rPr>
          <w:spacing w:val="-4"/>
          <w:lang w:val="sq-AL"/>
        </w:rPr>
      </w:pPr>
      <w:r w:rsidRPr="007B5E96">
        <w:rPr>
          <w:spacing w:val="-4"/>
          <w:lang w:val="sq-AL"/>
        </w:rPr>
        <w:t xml:space="preserve">a) të ketë detyrimisht në përbërje të tij një sistem të </w:t>
      </w:r>
      <w:proofErr w:type="spellStart"/>
      <w:r w:rsidRPr="007B5E96">
        <w:rPr>
          <w:spacing w:val="-4"/>
          <w:lang w:val="sq-AL"/>
        </w:rPr>
        <w:t>farmakovigjilencës</w:t>
      </w:r>
      <w:proofErr w:type="spellEnd"/>
      <w:r w:rsidRPr="007B5E96">
        <w:rPr>
          <w:spacing w:val="-4"/>
          <w:lang w:val="sq-AL"/>
        </w:rPr>
        <w:t xml:space="preserve">, i cili vlerëson shkencërisht të gjithë informacionin, gjykon mbi mundësitë për minimizimin e riskut apo parandalimin e tij dhe ndërmerr të gjitha masat e nevojshme, nëse e gjykon të arsyeshme; </w:t>
      </w:r>
    </w:p>
    <w:p w:rsidR="000C0BFE" w:rsidRPr="007B5E96" w:rsidRDefault="000C0BFE" w:rsidP="000C0BFE">
      <w:pPr>
        <w:pStyle w:val="Paragrafi"/>
        <w:rPr>
          <w:spacing w:val="-4"/>
          <w:lang w:val="sq-AL"/>
        </w:rPr>
      </w:pPr>
      <w:r w:rsidRPr="007B5E96">
        <w:rPr>
          <w:spacing w:val="-4"/>
          <w:lang w:val="sq-AL"/>
        </w:rPr>
        <w:t xml:space="preserve">b) të ketë përherë dhe vazhdimisht në dispozicion të tij një person përgjegjës për </w:t>
      </w:r>
      <w:proofErr w:type="spellStart"/>
      <w:r w:rsidRPr="007B5E96">
        <w:rPr>
          <w:spacing w:val="-4"/>
          <w:lang w:val="sq-AL"/>
        </w:rPr>
        <w:t>farmakovigjilencën</w:t>
      </w:r>
      <w:proofErr w:type="spellEnd"/>
      <w:r w:rsidRPr="007B5E96">
        <w:rPr>
          <w:spacing w:val="-4"/>
          <w:lang w:val="sq-AL"/>
        </w:rPr>
        <w:t>;</w:t>
      </w:r>
    </w:p>
    <w:p w:rsidR="000C0BFE" w:rsidRPr="007B5E96" w:rsidRDefault="000C0BFE" w:rsidP="000C0BFE">
      <w:pPr>
        <w:pStyle w:val="Paragrafi"/>
        <w:rPr>
          <w:spacing w:val="-4"/>
          <w:lang w:val="sq-AL"/>
        </w:rPr>
      </w:pPr>
      <w:r w:rsidRPr="007B5E96">
        <w:rPr>
          <w:spacing w:val="-4"/>
          <w:lang w:val="sq-AL"/>
        </w:rPr>
        <w:t xml:space="preserve">c) të zotërojë dhe të vërë në dispozicion, sipas kërkesës, një dokument referues të sistemit të </w:t>
      </w:r>
      <w:proofErr w:type="spellStart"/>
      <w:r w:rsidRPr="007B5E96">
        <w:rPr>
          <w:spacing w:val="-4"/>
          <w:lang w:val="sq-AL"/>
        </w:rPr>
        <w:lastRenderedPageBreak/>
        <w:t>farmakovigjilencës</w:t>
      </w:r>
      <w:proofErr w:type="spellEnd"/>
      <w:r w:rsidRPr="007B5E96">
        <w:rPr>
          <w:spacing w:val="-4"/>
          <w:lang w:val="sq-AL"/>
        </w:rPr>
        <w:t>;</w:t>
      </w:r>
    </w:p>
    <w:p w:rsidR="000C0BFE" w:rsidRPr="007B5E96" w:rsidRDefault="000C0BFE" w:rsidP="000C0BFE">
      <w:pPr>
        <w:pStyle w:val="Paragrafi"/>
        <w:rPr>
          <w:spacing w:val="-4"/>
          <w:lang w:val="sq-AL"/>
        </w:rPr>
      </w:pPr>
      <w:r w:rsidRPr="007B5E96">
        <w:rPr>
          <w:spacing w:val="-4"/>
          <w:lang w:val="sq-AL"/>
        </w:rPr>
        <w:t>ç) të vërë në zbatim sistemin e menaxhimit të riskut për çdo bar;</w:t>
      </w:r>
    </w:p>
    <w:p w:rsidR="000C0BFE" w:rsidRPr="007B5E96" w:rsidRDefault="000C0BFE" w:rsidP="000C0BFE">
      <w:pPr>
        <w:pStyle w:val="Paragrafi"/>
        <w:rPr>
          <w:spacing w:val="-4"/>
          <w:lang w:val="sq-AL"/>
        </w:rPr>
      </w:pPr>
      <w:r w:rsidRPr="007B5E96">
        <w:rPr>
          <w:spacing w:val="-4"/>
          <w:lang w:val="sq-AL"/>
        </w:rPr>
        <w:t>d) të monitorojë rezultatet e dala nga marrja e masave për minimizimin e riskut, të parashikuara në planin e menaxhimit të riskut ose të përcaktuara si kërkesa për lëshimin e autorizimit të tregtimit;</w:t>
      </w:r>
    </w:p>
    <w:p w:rsidR="000C0BFE" w:rsidRPr="007B5E96" w:rsidRDefault="000C0BFE" w:rsidP="000C0BFE">
      <w:pPr>
        <w:pStyle w:val="Paragrafi"/>
        <w:rPr>
          <w:spacing w:val="-4"/>
          <w:lang w:val="sq-AL"/>
        </w:rPr>
      </w:pPr>
      <w:r w:rsidRPr="007B5E96">
        <w:rPr>
          <w:spacing w:val="-4"/>
          <w:lang w:val="sq-AL"/>
        </w:rPr>
        <w:t xml:space="preserve">dh) të përditësojë sistemin e menaxhimit dhe të monitorojë të dhënat mbi </w:t>
      </w:r>
      <w:proofErr w:type="spellStart"/>
      <w:r w:rsidRPr="007B5E96">
        <w:rPr>
          <w:spacing w:val="-4"/>
          <w:lang w:val="sq-AL"/>
        </w:rPr>
        <w:t>farmakovigjilencën</w:t>
      </w:r>
      <w:proofErr w:type="spellEnd"/>
      <w:r w:rsidRPr="007B5E96">
        <w:rPr>
          <w:spacing w:val="-4"/>
          <w:lang w:val="sq-AL"/>
        </w:rPr>
        <w:t xml:space="preserve">, edhe nëse shfaqen </w:t>
      </w:r>
      <w:proofErr w:type="spellStart"/>
      <w:r w:rsidRPr="007B5E96">
        <w:rPr>
          <w:spacing w:val="-4"/>
          <w:lang w:val="sq-AL"/>
        </w:rPr>
        <w:t>risqe</w:t>
      </w:r>
      <w:proofErr w:type="spellEnd"/>
      <w:r w:rsidRPr="007B5E96">
        <w:rPr>
          <w:spacing w:val="-4"/>
          <w:lang w:val="sq-AL"/>
        </w:rPr>
        <w:t xml:space="preserve"> të reja ose ndryshime të riskut, apo ndryshime të balancës risk-përfitim të barnave.</w:t>
      </w:r>
    </w:p>
    <w:p w:rsidR="000C0BFE" w:rsidRPr="007B5E96" w:rsidRDefault="000C0BFE" w:rsidP="000C0BFE">
      <w:pPr>
        <w:pStyle w:val="Paragrafi"/>
        <w:rPr>
          <w:spacing w:val="-4"/>
          <w:lang w:val="sq-AL"/>
        </w:rPr>
      </w:pPr>
      <w:r w:rsidRPr="007B5E96">
        <w:rPr>
          <w:spacing w:val="-4"/>
          <w:lang w:val="sq-AL"/>
        </w:rPr>
        <w:t xml:space="preserve">2. Personi i kualifikuar për </w:t>
      </w:r>
      <w:proofErr w:type="spellStart"/>
      <w:r w:rsidRPr="007B5E96">
        <w:rPr>
          <w:spacing w:val="-4"/>
          <w:lang w:val="sq-AL"/>
        </w:rPr>
        <w:t>farmakovigjilencën</w:t>
      </w:r>
      <w:proofErr w:type="spellEnd"/>
      <w:r w:rsidRPr="007B5E96">
        <w:rPr>
          <w:spacing w:val="-4"/>
          <w:lang w:val="sq-AL"/>
        </w:rPr>
        <w:t xml:space="preserve"> duhet të jetë rezident në Republikën e Shqipërisë dhe përgjigjet për krijimin e mirëmbajtjen e sistemit të </w:t>
      </w:r>
      <w:proofErr w:type="spellStart"/>
      <w:r w:rsidRPr="007B5E96">
        <w:rPr>
          <w:spacing w:val="-4"/>
          <w:lang w:val="sq-AL"/>
        </w:rPr>
        <w:t>farmakovigjilencës</w:t>
      </w:r>
      <w:proofErr w:type="spellEnd"/>
      <w:r w:rsidRPr="007B5E96">
        <w:rPr>
          <w:spacing w:val="-4"/>
          <w:lang w:val="sq-AL"/>
        </w:rPr>
        <w:t>.</w:t>
      </w:r>
    </w:p>
    <w:p w:rsidR="000C0BFE" w:rsidRPr="007B5E96" w:rsidRDefault="000C0BFE" w:rsidP="000C0BFE">
      <w:pPr>
        <w:pStyle w:val="Paragrafi"/>
        <w:rPr>
          <w:spacing w:val="-4"/>
          <w:lang w:val="sq-AL"/>
        </w:rPr>
      </w:pPr>
      <w:r w:rsidRPr="007B5E96">
        <w:rPr>
          <w:spacing w:val="-4"/>
          <w:lang w:val="sq-AL"/>
        </w:rPr>
        <w:t xml:space="preserve">3. Mbajtësi i autorizimit të tregtimit dorëzon pranë Agjencisë të dhëna të detajuara mbi personin përgjegjës  për </w:t>
      </w:r>
      <w:proofErr w:type="spellStart"/>
      <w:r w:rsidRPr="007B5E96">
        <w:rPr>
          <w:spacing w:val="-4"/>
          <w:lang w:val="sq-AL"/>
        </w:rPr>
        <w:t>farmakovigjilencën</w:t>
      </w:r>
      <w:proofErr w:type="spellEnd"/>
      <w:r w:rsidRPr="007B5E96">
        <w:rPr>
          <w:spacing w:val="-4"/>
          <w:lang w:val="sq-AL"/>
        </w:rPr>
        <w:t>.</w:t>
      </w:r>
    </w:p>
    <w:p w:rsidR="000C0BFE" w:rsidRPr="007B5E96" w:rsidRDefault="000C0BFE" w:rsidP="000C0BFE">
      <w:pPr>
        <w:pStyle w:val="Paragrafi"/>
        <w:rPr>
          <w:spacing w:val="-4"/>
          <w:sz w:val="14"/>
          <w:lang w:val="sq-AL"/>
        </w:rPr>
      </w:pPr>
    </w:p>
    <w:p w:rsidR="000C0BFE" w:rsidRPr="007B5E96" w:rsidRDefault="000C0BFE" w:rsidP="000C0BFE">
      <w:pPr>
        <w:pStyle w:val="NeniNr"/>
        <w:rPr>
          <w:spacing w:val="-4"/>
          <w:lang w:val="sq-AL"/>
        </w:rPr>
      </w:pPr>
      <w:r w:rsidRPr="007B5E96">
        <w:rPr>
          <w:spacing w:val="-4"/>
          <w:lang w:val="sq-AL"/>
        </w:rPr>
        <w:t>Neni 59</w:t>
      </w:r>
    </w:p>
    <w:p w:rsidR="000C0BFE" w:rsidRPr="007B5E96" w:rsidRDefault="000C0BFE" w:rsidP="000C0BFE">
      <w:pPr>
        <w:pStyle w:val="NeniTitull"/>
        <w:rPr>
          <w:spacing w:val="-4"/>
          <w:lang w:val="sq-AL"/>
        </w:rPr>
      </w:pPr>
      <w:r w:rsidRPr="007B5E96">
        <w:rPr>
          <w:spacing w:val="-4"/>
          <w:lang w:val="sq-AL"/>
        </w:rPr>
        <w:t>Detyrime për mbajtësin e autorizimit të tregtimit</w:t>
      </w:r>
    </w:p>
    <w:p w:rsidR="000C0BFE" w:rsidRPr="007B5E96" w:rsidRDefault="000C0BFE" w:rsidP="000C0BFE">
      <w:pPr>
        <w:pStyle w:val="Paragrafi"/>
        <w:rPr>
          <w:spacing w:val="-4"/>
          <w:sz w:val="14"/>
          <w:lang w:val="sq-AL"/>
        </w:rPr>
      </w:pPr>
    </w:p>
    <w:p w:rsidR="000C0BFE" w:rsidRPr="007B5E96" w:rsidRDefault="000C0BFE" w:rsidP="000C0BFE">
      <w:pPr>
        <w:pStyle w:val="Paragrafi"/>
        <w:rPr>
          <w:spacing w:val="-4"/>
          <w:lang w:val="sq-AL"/>
        </w:rPr>
      </w:pPr>
      <w:r w:rsidRPr="007B5E96">
        <w:rPr>
          <w:spacing w:val="-4"/>
          <w:lang w:val="sq-AL"/>
        </w:rPr>
        <w:t xml:space="preserve">1. Agjencia mund të detyrojë mbajtësin e autorizimit të tregtimit për të vënë në zbatim sistemin e menaxhimit të riskut, nëse vërehen probleme lidhur me </w:t>
      </w:r>
      <w:proofErr w:type="spellStart"/>
      <w:r w:rsidRPr="007B5E96">
        <w:rPr>
          <w:spacing w:val="-4"/>
          <w:lang w:val="sq-AL"/>
        </w:rPr>
        <w:t>risqet</w:t>
      </w:r>
      <w:proofErr w:type="spellEnd"/>
      <w:r w:rsidRPr="007B5E96">
        <w:rPr>
          <w:spacing w:val="-4"/>
          <w:lang w:val="sq-AL"/>
        </w:rPr>
        <w:t xml:space="preserve"> që prekin balancën risk-përfitim të një bari të autorizuar. Në këtë kontekst,  mbajtësi i autorizimit të tregtimit është i detyruar të dorëzojë në Agjenci një përshkrim të detajuar të sistemit të menaxhimit të riskut, që ai ka për qëllim të paraqesë, në lidhje me produktin përkatës. </w:t>
      </w:r>
    </w:p>
    <w:p w:rsidR="000C0BFE" w:rsidRPr="007B5E96" w:rsidRDefault="000C0BFE" w:rsidP="000C0BFE">
      <w:pPr>
        <w:pStyle w:val="Paragrafi"/>
        <w:rPr>
          <w:spacing w:val="-4"/>
          <w:lang w:val="sq-AL"/>
        </w:rPr>
      </w:pPr>
      <w:r w:rsidRPr="007B5E96">
        <w:rPr>
          <w:spacing w:val="-4"/>
          <w:lang w:val="sq-AL"/>
        </w:rPr>
        <w:t>2. Mbajtësi i autorizimit të tregtimit ka të drejtën e observacionit me shkrim, ndaj detyrimit të vendosur nga Agjencia, brenda 30 ditëve kalendarike nga data e marrjes së njoftimit për detyrim.</w:t>
      </w:r>
    </w:p>
    <w:p w:rsidR="000C0BFE" w:rsidRPr="007B5E96" w:rsidRDefault="000C0BFE" w:rsidP="000C0BFE">
      <w:pPr>
        <w:pStyle w:val="Paragrafi"/>
        <w:rPr>
          <w:spacing w:val="-4"/>
          <w:lang w:val="sq-AL"/>
        </w:rPr>
      </w:pPr>
      <w:r w:rsidRPr="007B5E96">
        <w:rPr>
          <w:spacing w:val="-4"/>
          <w:lang w:val="sq-AL"/>
        </w:rPr>
        <w:t xml:space="preserve">3. Referuar observimit me shkrim të mbajtësit të autorizimit të tregtimit, Agjencia vendos nëse duhet ta tërheqë ose ta konfirmojë këtë detyrim. Në rast se Agjencia konfirmon detyrimin, mbajtësi i autorizimit të tregtimit ndryshon, në varësi të përfshirjes së masave që do të merren si pjesë e sistemit të menaxhimit të riskut, sikurse kushtëzohet në lëshimin e autorizimit të tregtimit. </w:t>
      </w:r>
    </w:p>
    <w:p w:rsidR="000C0BFE" w:rsidRPr="007B5E96" w:rsidRDefault="000C0BFE" w:rsidP="000C0BFE">
      <w:pPr>
        <w:pStyle w:val="NeniNr"/>
        <w:rPr>
          <w:spacing w:val="-4"/>
          <w:sz w:val="14"/>
          <w:lang w:val="sq-AL"/>
        </w:rPr>
      </w:pPr>
    </w:p>
    <w:p w:rsidR="000C0BFE" w:rsidRPr="007B5E96" w:rsidRDefault="000C0BFE" w:rsidP="000C0BFE">
      <w:pPr>
        <w:pStyle w:val="NeniNr"/>
        <w:rPr>
          <w:spacing w:val="-4"/>
          <w:lang w:val="sq-AL"/>
        </w:rPr>
      </w:pPr>
      <w:r w:rsidRPr="007B5E96">
        <w:rPr>
          <w:spacing w:val="-4"/>
          <w:lang w:val="sq-AL"/>
        </w:rPr>
        <w:t>Neni 60</w:t>
      </w:r>
    </w:p>
    <w:p w:rsidR="000C0BFE" w:rsidRPr="007B5E96" w:rsidRDefault="000C0BFE" w:rsidP="000C0BFE">
      <w:pPr>
        <w:pStyle w:val="NeniTitull"/>
        <w:rPr>
          <w:spacing w:val="-4"/>
          <w:lang w:val="sq-AL"/>
        </w:rPr>
      </w:pPr>
      <w:r w:rsidRPr="007B5E96">
        <w:rPr>
          <w:spacing w:val="-4"/>
          <w:lang w:val="sq-AL"/>
        </w:rPr>
        <w:t xml:space="preserve">Raportet periodike të përditësuara të sigurisë </w:t>
      </w:r>
    </w:p>
    <w:p w:rsidR="000C0BFE" w:rsidRPr="007B5E96" w:rsidRDefault="000C0BFE" w:rsidP="000C0BFE">
      <w:pPr>
        <w:pStyle w:val="Paragrafi"/>
        <w:rPr>
          <w:spacing w:val="-4"/>
          <w:sz w:val="14"/>
          <w:lang w:val="sq-AL"/>
        </w:rPr>
      </w:pPr>
    </w:p>
    <w:p w:rsidR="000C0BFE" w:rsidRDefault="000C0BFE" w:rsidP="000C0BFE">
      <w:pPr>
        <w:pStyle w:val="Paragrafi"/>
        <w:rPr>
          <w:lang w:val="sq-AL"/>
        </w:rPr>
      </w:pPr>
      <w:r w:rsidRPr="007B5E96">
        <w:rPr>
          <w:spacing w:val="-4"/>
          <w:lang w:val="sq-AL"/>
        </w:rPr>
        <w:t>1. Mbajtësi i autorizimit të tregtimit paraqet pranë</w:t>
      </w:r>
      <w:r w:rsidRPr="0010266A">
        <w:rPr>
          <w:lang w:val="sq-AL"/>
        </w:rPr>
        <w:t xml:space="preserve"> Agjencisë raportet periodike të përditësuara të sigurisë së barit, të cilat kanë të bëjnë me: </w:t>
      </w:r>
    </w:p>
    <w:p w:rsidR="000C0BFE" w:rsidRPr="0010266A" w:rsidRDefault="000C0BFE" w:rsidP="000C0BFE">
      <w:pPr>
        <w:pStyle w:val="Paragrafi"/>
        <w:rPr>
          <w:lang w:val="sq-AL"/>
        </w:rPr>
      </w:pPr>
      <w:r w:rsidRPr="0010266A">
        <w:rPr>
          <w:lang w:val="sq-AL"/>
        </w:rPr>
        <w:t xml:space="preserve">a) përmbledhjen e të dhënave, lidhur me përfitimet dhe riskun e barit, duke përfshirë rezultate nga të gjitha studimet, duke i kushtuar vëmendje të veçantë </w:t>
      </w:r>
      <w:proofErr w:type="spellStart"/>
      <w:r w:rsidRPr="0010266A">
        <w:rPr>
          <w:lang w:val="sq-AL"/>
        </w:rPr>
        <w:t>impaktit</w:t>
      </w:r>
      <w:proofErr w:type="spellEnd"/>
      <w:r w:rsidRPr="0010266A">
        <w:rPr>
          <w:lang w:val="sq-AL"/>
        </w:rPr>
        <w:t xml:space="preserve"> të tyre potencial në autorizimin e tregtimit;</w:t>
      </w:r>
    </w:p>
    <w:p w:rsidR="000C0BFE" w:rsidRPr="0010266A" w:rsidRDefault="000C0BFE" w:rsidP="000C0BFE">
      <w:pPr>
        <w:pStyle w:val="Paragrafi"/>
        <w:rPr>
          <w:lang w:val="sq-AL"/>
        </w:rPr>
      </w:pPr>
      <w:r w:rsidRPr="0010266A">
        <w:rPr>
          <w:lang w:val="sq-AL"/>
        </w:rPr>
        <w:t>b) një vlerësim shkencor i balancës risk-përfitim të barit;</w:t>
      </w:r>
    </w:p>
    <w:p w:rsidR="000C0BFE" w:rsidRPr="0010266A" w:rsidRDefault="000C0BFE" w:rsidP="000C0BFE">
      <w:pPr>
        <w:pStyle w:val="Paragrafi"/>
        <w:rPr>
          <w:lang w:val="sq-AL"/>
        </w:rPr>
      </w:pPr>
      <w:r w:rsidRPr="0010266A">
        <w:rPr>
          <w:lang w:val="sq-AL"/>
        </w:rPr>
        <w:t>c) të gjitha të dhënat që lidhen me vëllimin e shitjes së barit dhe ndonjë të dhënë tjetër që mbajtësi i autorizimit të tregtimit zotëron, lidhur me vëllimin e recetave, duke përfshirë një përllogaritje të grupit të popullsisë, të ekspozuar ndaj barit në fjalë.</w:t>
      </w:r>
    </w:p>
    <w:p w:rsidR="000C0BFE" w:rsidRPr="0010266A" w:rsidRDefault="000C0BFE" w:rsidP="000C0BFE">
      <w:pPr>
        <w:pStyle w:val="Paragrafi"/>
        <w:rPr>
          <w:lang w:val="sq-AL"/>
        </w:rPr>
      </w:pPr>
      <w:r w:rsidRPr="0010266A">
        <w:rPr>
          <w:lang w:val="sq-AL"/>
        </w:rPr>
        <w:t xml:space="preserve">2. Vlerësimi i përmendur në shkronjën </w:t>
      </w:r>
      <w:r>
        <w:rPr>
          <w:lang w:val="sq-AL"/>
        </w:rPr>
        <w:t>“</w:t>
      </w:r>
      <w:r w:rsidRPr="0010266A">
        <w:rPr>
          <w:lang w:val="sq-AL"/>
        </w:rPr>
        <w:t>b</w:t>
      </w:r>
      <w:r>
        <w:rPr>
          <w:lang w:val="sq-AL"/>
        </w:rPr>
        <w:t>”</w:t>
      </w:r>
      <w:r w:rsidRPr="0010266A">
        <w:rPr>
          <w:lang w:val="sq-AL"/>
        </w:rPr>
        <w:t xml:space="preserve">, të pikës 1, të këtij neni, bazohet në të dhëna të </w:t>
      </w:r>
      <w:proofErr w:type="spellStart"/>
      <w:r w:rsidRPr="0010266A">
        <w:rPr>
          <w:lang w:val="sq-AL"/>
        </w:rPr>
        <w:t>disponueshme</w:t>
      </w:r>
      <w:proofErr w:type="spellEnd"/>
      <w:r w:rsidRPr="0010266A">
        <w:rPr>
          <w:lang w:val="sq-AL"/>
        </w:rPr>
        <w:t xml:space="preserve">, duke përfshirë të dhënat e marra nga provat klinike mbi indikacione dhe grupime pacientësh të paautorizuar. </w:t>
      </w:r>
    </w:p>
    <w:p w:rsidR="000C0BFE" w:rsidRPr="0010266A" w:rsidRDefault="000C0BFE" w:rsidP="000C0BFE">
      <w:pPr>
        <w:pStyle w:val="Paragrafi"/>
        <w:rPr>
          <w:lang w:val="sq-AL"/>
        </w:rPr>
      </w:pPr>
      <w:r w:rsidRPr="0010266A">
        <w:rPr>
          <w:lang w:val="sq-AL"/>
        </w:rPr>
        <w:t>3. Raportet periodike të përditësuara të sigurisë së barit dorëzohen pranë Agjencisë në mënyrë elektronike.</w:t>
      </w:r>
    </w:p>
    <w:p w:rsidR="000C0BFE" w:rsidRPr="0010266A" w:rsidRDefault="000C0BFE" w:rsidP="000C0BFE">
      <w:pPr>
        <w:pStyle w:val="Paragrafi"/>
        <w:rPr>
          <w:lang w:val="sq-AL"/>
        </w:rPr>
      </w:pPr>
      <w:r w:rsidRPr="0010266A">
        <w:rPr>
          <w:lang w:val="sq-AL"/>
        </w:rPr>
        <w:t xml:space="preserve">4. Frekuenca, sipas të cilës do të bëhet dorëzimi i raporteve periodike të përditësuara të sigurisë, specifikohet në autorizimin e tregtimit. </w:t>
      </w:r>
    </w:p>
    <w:p w:rsidR="000C0BFE" w:rsidRPr="0010266A" w:rsidRDefault="000C0BFE" w:rsidP="000C0BFE">
      <w:pPr>
        <w:pStyle w:val="Paragrafi"/>
        <w:rPr>
          <w:lang w:val="sq-AL"/>
        </w:rPr>
      </w:pPr>
      <w:r w:rsidRPr="0010266A">
        <w:rPr>
          <w:lang w:val="sq-AL"/>
        </w:rPr>
        <w:t>5. Raportet periodike të përditësuara të sigurisë dorëzohen pranë Agjencisë, menjëherë, në rast se kërkohet, ose në përputhje me sa më poshtë:</w:t>
      </w:r>
    </w:p>
    <w:p w:rsidR="000C0BFE" w:rsidRPr="0010266A" w:rsidRDefault="000C0BFE" w:rsidP="000C0BFE">
      <w:pPr>
        <w:pStyle w:val="Paragrafi"/>
        <w:rPr>
          <w:lang w:val="sq-AL"/>
        </w:rPr>
      </w:pPr>
      <w:r w:rsidRPr="0010266A">
        <w:rPr>
          <w:lang w:val="sq-AL"/>
        </w:rPr>
        <w:t>a) nëse një bar nuk është vendosur ende në treg, të paktën çdo 6 muaj pas lëshimit të autorizimit dhe deri në vendosjen e tij në treg;</w:t>
      </w:r>
    </w:p>
    <w:p w:rsidR="000C0BFE" w:rsidRPr="0010266A" w:rsidRDefault="000C0BFE" w:rsidP="000C0BFE">
      <w:pPr>
        <w:pStyle w:val="Paragrafi"/>
        <w:rPr>
          <w:lang w:val="sq-AL"/>
        </w:rPr>
      </w:pPr>
      <w:r w:rsidRPr="0010266A">
        <w:rPr>
          <w:lang w:val="sq-AL"/>
        </w:rPr>
        <w:t xml:space="preserve">b) nëse një bar është vendosur në treg, të paktën çdo 6 muaj në dy vitet e para pasuese të vendosjes për herë të parë në treg, një herë në vit për 2 vitet e tjera pasuese dhe më pas një herë në tre vjet. </w:t>
      </w:r>
    </w:p>
    <w:p w:rsidR="000C0BFE" w:rsidRPr="007B5E96" w:rsidRDefault="000C0BFE" w:rsidP="000C0BFE">
      <w:pPr>
        <w:pStyle w:val="Paragrafi"/>
        <w:rPr>
          <w:sz w:val="10"/>
          <w:lang w:val="sq-AL"/>
        </w:rPr>
      </w:pPr>
    </w:p>
    <w:p w:rsidR="000C0BFE" w:rsidRPr="0010266A" w:rsidRDefault="000C0BFE" w:rsidP="000C0BFE">
      <w:pPr>
        <w:pStyle w:val="VENDOSI"/>
        <w:rPr>
          <w:lang w:val="sq-AL"/>
        </w:rPr>
      </w:pPr>
      <w:r w:rsidRPr="0010266A">
        <w:rPr>
          <w:lang w:val="sq-AL"/>
        </w:rPr>
        <w:t>KREU XII</w:t>
      </w:r>
    </w:p>
    <w:p w:rsidR="000C0BFE" w:rsidRPr="0010266A" w:rsidRDefault="000C0BFE" w:rsidP="000C0BFE">
      <w:pPr>
        <w:pStyle w:val="VENDOSI"/>
        <w:rPr>
          <w:lang w:val="sq-AL"/>
        </w:rPr>
      </w:pPr>
      <w:r w:rsidRPr="0010266A">
        <w:rPr>
          <w:lang w:val="sq-AL"/>
        </w:rPr>
        <w:t>KONTROLLI DHE KUNDËRVAJTJET ADMINISTRATIVE</w:t>
      </w:r>
    </w:p>
    <w:p w:rsidR="000C0BFE" w:rsidRPr="0010266A" w:rsidRDefault="000C0BFE" w:rsidP="000C0BFE">
      <w:pPr>
        <w:pStyle w:val="Paragrafi"/>
        <w:rPr>
          <w:spacing w:val="-4"/>
          <w:sz w:val="14"/>
          <w:lang w:val="sq-AL"/>
        </w:rPr>
      </w:pPr>
    </w:p>
    <w:p w:rsidR="000C0BFE" w:rsidRPr="0010266A" w:rsidRDefault="000C0BFE" w:rsidP="000C0BFE">
      <w:pPr>
        <w:pStyle w:val="NeniNr"/>
        <w:rPr>
          <w:lang w:val="sq-AL"/>
        </w:rPr>
      </w:pPr>
      <w:r w:rsidRPr="0010266A">
        <w:rPr>
          <w:lang w:val="sq-AL"/>
        </w:rPr>
        <w:lastRenderedPageBreak/>
        <w:t>Neni 61</w:t>
      </w:r>
    </w:p>
    <w:p w:rsidR="000C0BFE" w:rsidRPr="0010266A" w:rsidRDefault="000C0BFE" w:rsidP="000C0BFE">
      <w:pPr>
        <w:pStyle w:val="NeniTitull"/>
        <w:rPr>
          <w:lang w:val="sq-AL"/>
        </w:rPr>
      </w:pPr>
      <w:r w:rsidRPr="0010266A">
        <w:rPr>
          <w:lang w:val="sq-AL"/>
        </w:rPr>
        <w:t>Kontrolli i aktiviteteve që lidhen me barnat</w:t>
      </w:r>
    </w:p>
    <w:p w:rsidR="000C0BFE" w:rsidRPr="000E57E9" w:rsidRDefault="000C0BFE" w:rsidP="000C0BFE">
      <w:pPr>
        <w:pStyle w:val="Paragrafi"/>
        <w:rPr>
          <w:spacing w:val="-4"/>
          <w:sz w:val="14"/>
          <w:lang w:val="sq-AL"/>
        </w:rPr>
      </w:pPr>
    </w:p>
    <w:p w:rsidR="000C0BFE" w:rsidRPr="0010266A" w:rsidRDefault="000C0BFE" w:rsidP="000C0BFE">
      <w:pPr>
        <w:pStyle w:val="Paragrafi"/>
        <w:rPr>
          <w:spacing w:val="-4"/>
          <w:lang w:val="sq-AL"/>
        </w:rPr>
      </w:pPr>
      <w:r w:rsidRPr="0010266A">
        <w:rPr>
          <w:spacing w:val="-4"/>
          <w:lang w:val="sq-AL"/>
        </w:rPr>
        <w:t>1. Agjencia është përgjegjëse për mbikëqyrjen e çdo veprimtarie në përputhje me qëllimin e këtij ligji.</w:t>
      </w:r>
    </w:p>
    <w:p w:rsidR="000C0BFE" w:rsidRPr="0010266A" w:rsidRDefault="000C0BFE" w:rsidP="000C0BFE">
      <w:pPr>
        <w:pStyle w:val="Paragrafi"/>
        <w:rPr>
          <w:lang w:val="sq-AL"/>
        </w:rPr>
      </w:pPr>
      <w:r w:rsidRPr="0010266A">
        <w:rPr>
          <w:lang w:val="sq-AL"/>
        </w:rPr>
        <w:t xml:space="preserve">2. Agjencia ushtron aktivitetin e saj mbikëqyrës për: </w:t>
      </w:r>
    </w:p>
    <w:p w:rsidR="000C0BFE" w:rsidRPr="0010266A" w:rsidRDefault="000C0BFE" w:rsidP="000C0BFE">
      <w:pPr>
        <w:pStyle w:val="Paragrafi"/>
        <w:rPr>
          <w:lang w:val="sq-AL"/>
        </w:rPr>
      </w:pPr>
      <w:r w:rsidRPr="0010266A">
        <w:rPr>
          <w:lang w:val="sq-AL"/>
        </w:rPr>
        <w:t>a) veprimtaritë e prodhimit, mjediset dhe pajisjet që përdoren për prodhimin e barnave;</w:t>
      </w:r>
    </w:p>
    <w:p w:rsidR="000C0BFE" w:rsidRPr="0010266A" w:rsidRDefault="000C0BFE" w:rsidP="000C0BFE">
      <w:pPr>
        <w:pStyle w:val="Paragrafi"/>
        <w:rPr>
          <w:lang w:val="sq-AL"/>
        </w:rPr>
      </w:pPr>
      <w:r w:rsidRPr="0010266A">
        <w:rPr>
          <w:lang w:val="sq-AL"/>
        </w:rPr>
        <w:t>b) lëndët aktive, lëndët ndihmëse dhe materialet ambalazhuese;</w:t>
      </w:r>
    </w:p>
    <w:p w:rsidR="000C0BFE" w:rsidRPr="0010266A" w:rsidRDefault="000C0BFE" w:rsidP="000C0BFE">
      <w:pPr>
        <w:pStyle w:val="Paragrafi"/>
        <w:rPr>
          <w:lang w:val="sq-AL"/>
        </w:rPr>
      </w:pPr>
      <w:r w:rsidRPr="0010266A">
        <w:rPr>
          <w:lang w:val="sq-AL"/>
        </w:rPr>
        <w:t>c) barnat e importuara nga të gjitha subjektet e licencuara, sipas dispozitave të këtij ligji;</w:t>
      </w:r>
    </w:p>
    <w:p w:rsidR="000C0BFE" w:rsidRPr="0010266A" w:rsidRDefault="000C0BFE" w:rsidP="000C0BFE">
      <w:pPr>
        <w:pStyle w:val="Paragrafi"/>
        <w:rPr>
          <w:lang w:val="sq-AL"/>
        </w:rPr>
      </w:pPr>
      <w:r w:rsidRPr="0010266A">
        <w:rPr>
          <w:lang w:val="sq-AL"/>
        </w:rPr>
        <w:t>ç) importin, eksportin, tregtimin me shumicë dhe pakicë, si dhe për kushtet e ruajtjes e të shpërndarjes së barnave;</w:t>
      </w:r>
    </w:p>
    <w:p w:rsidR="000C0BFE" w:rsidRPr="0010266A" w:rsidRDefault="000C0BFE" w:rsidP="000C0BFE">
      <w:pPr>
        <w:pStyle w:val="Paragrafi"/>
        <w:rPr>
          <w:lang w:val="sq-AL"/>
        </w:rPr>
      </w:pPr>
      <w:r w:rsidRPr="0010266A">
        <w:rPr>
          <w:lang w:val="sq-AL"/>
        </w:rPr>
        <w:t>d) monitorimin e reklamës për barnat.</w:t>
      </w:r>
    </w:p>
    <w:p w:rsidR="000C0BFE" w:rsidRPr="0010266A" w:rsidRDefault="000C0BFE" w:rsidP="000C0BFE">
      <w:pPr>
        <w:pStyle w:val="Paragrafi"/>
        <w:rPr>
          <w:lang w:val="sq-AL"/>
        </w:rPr>
      </w:pPr>
      <w:r w:rsidRPr="0010266A">
        <w:rPr>
          <w:lang w:val="sq-AL"/>
        </w:rPr>
        <w:t>3. Agjencia, për ushtrimin e detyrave, bashkëpunon me:</w:t>
      </w:r>
    </w:p>
    <w:p w:rsidR="000C0BFE" w:rsidRPr="0010266A" w:rsidRDefault="000C0BFE" w:rsidP="000C0BFE">
      <w:pPr>
        <w:pStyle w:val="Paragrafi"/>
        <w:rPr>
          <w:lang w:val="sq-AL"/>
        </w:rPr>
      </w:pPr>
      <w:r w:rsidRPr="0010266A">
        <w:rPr>
          <w:lang w:val="sq-AL"/>
        </w:rPr>
        <w:t>a) inspektoratin që mbulon fushën shëndetësore;</w:t>
      </w:r>
    </w:p>
    <w:p w:rsidR="000C0BFE" w:rsidRPr="0010266A" w:rsidRDefault="000C0BFE" w:rsidP="000C0BFE">
      <w:pPr>
        <w:pStyle w:val="Paragrafi"/>
        <w:rPr>
          <w:lang w:val="sq-AL"/>
        </w:rPr>
      </w:pPr>
      <w:r w:rsidRPr="0010266A">
        <w:rPr>
          <w:lang w:val="sq-AL"/>
        </w:rPr>
        <w:t>b) inspektoratin që mbulon fushën e mbrojtjes së mjedisit;</w:t>
      </w:r>
    </w:p>
    <w:p w:rsidR="000C0BFE" w:rsidRPr="0010266A" w:rsidRDefault="000C0BFE" w:rsidP="000C0BFE">
      <w:pPr>
        <w:pStyle w:val="Paragrafi"/>
        <w:rPr>
          <w:lang w:val="sq-AL"/>
        </w:rPr>
      </w:pPr>
      <w:r w:rsidRPr="0010266A">
        <w:rPr>
          <w:lang w:val="sq-AL"/>
        </w:rPr>
        <w:t xml:space="preserve">c) </w:t>
      </w:r>
      <w:r w:rsidRPr="00D079C6">
        <w:rPr>
          <w:lang w:val="sq-AL"/>
        </w:rPr>
        <w:t>s</w:t>
      </w:r>
      <w:hyperlink r:id="rId6" w:history="1">
        <w:r w:rsidRPr="00D079C6">
          <w:rPr>
            <w:rStyle w:val="Hyperlink"/>
            <w:lang w:val="sq-AL"/>
          </w:rPr>
          <w:t>trukturat</w:t>
        </w:r>
      </w:hyperlink>
      <w:r w:rsidRPr="0010266A">
        <w:rPr>
          <w:lang w:val="sq-AL"/>
        </w:rPr>
        <w:t xml:space="preserve"> e higjienës dhe të epidemiologjisë në shërbimin parësor;</w:t>
      </w:r>
    </w:p>
    <w:p w:rsidR="000C0BFE" w:rsidRPr="0010266A" w:rsidRDefault="000C0BFE" w:rsidP="000C0BFE">
      <w:pPr>
        <w:pStyle w:val="Paragrafi"/>
        <w:rPr>
          <w:lang w:val="sq-AL"/>
        </w:rPr>
      </w:pPr>
      <w:r w:rsidRPr="0010266A">
        <w:rPr>
          <w:lang w:val="sq-AL"/>
        </w:rPr>
        <w:t>ç) Institutin e Shëndetit Publik;</w:t>
      </w:r>
    </w:p>
    <w:p w:rsidR="000C0BFE" w:rsidRPr="0010266A" w:rsidRDefault="000C0BFE" w:rsidP="000C0BFE">
      <w:pPr>
        <w:pStyle w:val="Paragrafi"/>
        <w:rPr>
          <w:lang w:val="sq-AL"/>
        </w:rPr>
      </w:pPr>
      <w:r w:rsidRPr="0010266A">
        <w:rPr>
          <w:lang w:val="sq-AL"/>
        </w:rPr>
        <w:t xml:space="preserve">d) autoritetet e Policisë së Shtetit; </w:t>
      </w:r>
    </w:p>
    <w:p w:rsidR="000C0BFE" w:rsidRPr="0010266A" w:rsidRDefault="000C0BFE" w:rsidP="000C0BFE">
      <w:pPr>
        <w:pStyle w:val="Paragrafi"/>
        <w:rPr>
          <w:lang w:val="sq-AL"/>
        </w:rPr>
      </w:pPr>
      <w:r w:rsidRPr="0010266A">
        <w:rPr>
          <w:lang w:val="sq-AL"/>
        </w:rPr>
        <w:t xml:space="preserve">dh) autoritetet doganore dhe tatimore; </w:t>
      </w:r>
    </w:p>
    <w:p w:rsidR="000C0BFE" w:rsidRPr="0010266A" w:rsidRDefault="000C0BFE" w:rsidP="000C0BFE">
      <w:pPr>
        <w:pStyle w:val="Paragrafi"/>
        <w:rPr>
          <w:lang w:val="sq-AL"/>
        </w:rPr>
      </w:pPr>
      <w:r w:rsidRPr="0010266A">
        <w:rPr>
          <w:lang w:val="sq-AL"/>
        </w:rPr>
        <w:t>e) shërbimin veterinar.</w:t>
      </w:r>
    </w:p>
    <w:p w:rsidR="000C0BFE" w:rsidRPr="0010266A" w:rsidRDefault="000C0BFE" w:rsidP="000C0BFE">
      <w:pPr>
        <w:pStyle w:val="Paragrafi"/>
        <w:rPr>
          <w:lang w:val="sq-AL"/>
        </w:rPr>
      </w:pPr>
      <w:r w:rsidRPr="0010266A">
        <w:rPr>
          <w:lang w:val="sq-AL"/>
        </w:rPr>
        <w:t>4. Rastet dhe mënyrat e kontrollit e të bashkëpunimit përcaktohen me vendim të Këshillit të Ministrave.</w:t>
      </w:r>
    </w:p>
    <w:p w:rsidR="000C0BFE" w:rsidRPr="0010266A" w:rsidRDefault="000C0BFE" w:rsidP="000C0BFE">
      <w:pPr>
        <w:pStyle w:val="Paragrafi"/>
        <w:rPr>
          <w:sz w:val="14"/>
          <w:lang w:val="sq-AL"/>
        </w:rPr>
      </w:pPr>
    </w:p>
    <w:p w:rsidR="000C0BFE" w:rsidRPr="0010266A" w:rsidRDefault="000C0BFE" w:rsidP="000C0BFE">
      <w:pPr>
        <w:pStyle w:val="NeniNr"/>
        <w:rPr>
          <w:lang w:val="sq-AL"/>
        </w:rPr>
      </w:pPr>
      <w:r w:rsidRPr="0010266A">
        <w:rPr>
          <w:lang w:val="sq-AL"/>
        </w:rPr>
        <w:t>Neni 62</w:t>
      </w:r>
    </w:p>
    <w:p w:rsidR="000C0BFE" w:rsidRPr="0010266A" w:rsidRDefault="000C0BFE" w:rsidP="000C0BFE">
      <w:pPr>
        <w:pStyle w:val="NeniTitull"/>
        <w:rPr>
          <w:lang w:val="sq-AL"/>
        </w:rPr>
      </w:pPr>
      <w:r w:rsidRPr="0010266A">
        <w:rPr>
          <w:lang w:val="sq-AL"/>
        </w:rPr>
        <w:t>Kontrolli ndaj Agjencisë</w:t>
      </w:r>
    </w:p>
    <w:p w:rsidR="000C0BFE" w:rsidRPr="0010266A" w:rsidRDefault="000C0BFE" w:rsidP="000C0BFE">
      <w:pPr>
        <w:pStyle w:val="Paragrafi"/>
        <w:rPr>
          <w:sz w:val="14"/>
          <w:lang w:val="sq-AL"/>
        </w:rPr>
      </w:pPr>
    </w:p>
    <w:p w:rsidR="000C0BFE" w:rsidRPr="0010266A" w:rsidRDefault="000C0BFE" w:rsidP="000C0BFE">
      <w:pPr>
        <w:pStyle w:val="Paragrafi"/>
        <w:rPr>
          <w:lang w:val="sq-AL"/>
        </w:rPr>
      </w:pPr>
      <w:r w:rsidRPr="0010266A">
        <w:rPr>
          <w:lang w:val="sq-AL"/>
        </w:rPr>
        <w:t>1. Ministria e Shëndetësisë, nëpërmjet strukturave të specializuara, ushtron kontroll të rregullt mbi veprimtarinë e Agjencisë, për zbatimin e detyrave dhe ushtrimin e përgjegjësive nga kjo Agjenci.</w:t>
      </w:r>
    </w:p>
    <w:p w:rsidR="000C0BFE" w:rsidRPr="0010266A" w:rsidRDefault="000C0BFE" w:rsidP="000C0BFE">
      <w:pPr>
        <w:pStyle w:val="Paragrafi"/>
        <w:rPr>
          <w:lang w:val="sq-AL"/>
        </w:rPr>
      </w:pPr>
      <w:r w:rsidRPr="0010266A">
        <w:rPr>
          <w:lang w:val="sq-AL"/>
        </w:rPr>
        <w:t>2. Rregullat e ushtrimit të kontrollit përcaktohen me vendim të Këshillit të Ministrave.</w:t>
      </w:r>
    </w:p>
    <w:p w:rsidR="000C0BFE" w:rsidRPr="0010266A" w:rsidRDefault="000C0BFE" w:rsidP="000C0BFE">
      <w:pPr>
        <w:pStyle w:val="Paragrafi"/>
        <w:rPr>
          <w:sz w:val="14"/>
          <w:lang w:val="sq-AL"/>
        </w:rPr>
      </w:pPr>
    </w:p>
    <w:p w:rsidR="000C0BFE" w:rsidRPr="0010266A" w:rsidRDefault="000C0BFE" w:rsidP="000C0BFE">
      <w:pPr>
        <w:pStyle w:val="NeniNr"/>
        <w:rPr>
          <w:lang w:val="sq-AL"/>
        </w:rPr>
      </w:pPr>
      <w:r w:rsidRPr="0010266A">
        <w:rPr>
          <w:lang w:val="sq-AL"/>
        </w:rPr>
        <w:t>Neni 63</w:t>
      </w:r>
    </w:p>
    <w:p w:rsidR="000C0BFE" w:rsidRPr="0010266A" w:rsidRDefault="000C0BFE" w:rsidP="000C0BFE">
      <w:pPr>
        <w:pStyle w:val="NeniTitull"/>
        <w:rPr>
          <w:lang w:val="sq-AL"/>
        </w:rPr>
      </w:pPr>
      <w:r w:rsidRPr="0010266A">
        <w:rPr>
          <w:lang w:val="sq-AL"/>
        </w:rPr>
        <w:t>Kundërvajtjet administrative</w:t>
      </w:r>
    </w:p>
    <w:p w:rsidR="000C0BFE" w:rsidRPr="0010266A" w:rsidRDefault="000C0BFE" w:rsidP="000C0BFE">
      <w:pPr>
        <w:pStyle w:val="Paragrafi"/>
        <w:rPr>
          <w:sz w:val="14"/>
          <w:lang w:val="sq-AL"/>
        </w:rPr>
      </w:pPr>
    </w:p>
    <w:p w:rsidR="000C0BFE" w:rsidRPr="0010266A" w:rsidRDefault="000C0BFE" w:rsidP="000C0BFE">
      <w:pPr>
        <w:pStyle w:val="Paragrafi"/>
        <w:rPr>
          <w:lang w:val="sq-AL"/>
        </w:rPr>
      </w:pPr>
      <w:r w:rsidRPr="0010266A">
        <w:rPr>
          <w:lang w:val="sq-AL"/>
        </w:rPr>
        <w:t>1. Shkeljet e mëposhtme, kur nuk përbëjnë vepër penale, përbëjnë kundërvajtje administrative dhe dënohen nga inspektorët farmaceutikë si më poshtë:</w:t>
      </w:r>
    </w:p>
    <w:p w:rsidR="000C0BFE" w:rsidRPr="0010266A" w:rsidRDefault="000C0BFE" w:rsidP="000C0BFE">
      <w:pPr>
        <w:pStyle w:val="Paragrafi"/>
        <w:rPr>
          <w:lang w:val="sq-AL"/>
        </w:rPr>
      </w:pPr>
      <w:r w:rsidRPr="0010266A">
        <w:rPr>
          <w:lang w:val="sq-AL"/>
        </w:rPr>
        <w:t xml:space="preserve">a) Veprimi i kryer në kundërshtim me parashikimet e nenit 5, të këtij ligji, prodhimi i barnave pa autorizimin përkatës dhe ndryshimi në formën farmaceutike pa autorizim, dënohen me konfiskim të barnave dhe me 1 000 </w:t>
      </w:r>
      <w:proofErr w:type="spellStart"/>
      <w:r w:rsidRPr="0010266A">
        <w:rPr>
          <w:lang w:val="sq-AL"/>
        </w:rPr>
        <w:t>000</w:t>
      </w:r>
      <w:proofErr w:type="spellEnd"/>
      <w:r w:rsidRPr="0010266A">
        <w:rPr>
          <w:lang w:val="sq-AL"/>
        </w:rPr>
        <w:t xml:space="preserve"> (një milion) lekë gjobë e, në rast përsëritjeje, me konfiskim dhe heqje të autorizimit për prodhim.</w:t>
      </w:r>
    </w:p>
    <w:p w:rsidR="000C0BFE" w:rsidRPr="0010266A" w:rsidRDefault="000C0BFE" w:rsidP="000C0BFE">
      <w:pPr>
        <w:pStyle w:val="Paragrafi"/>
        <w:rPr>
          <w:lang w:val="sq-AL"/>
        </w:rPr>
      </w:pPr>
      <w:r w:rsidRPr="0010266A">
        <w:rPr>
          <w:lang w:val="sq-AL"/>
        </w:rPr>
        <w:t>b) Veprimi i kryer në kundërshtim me parashikimet e nenit 11, të këtij ligji, importimi i lëndëve aktive dhe ndihmëse farmaceutike pa autorizimin përkatës, dënohet me 500 000 (pesëqind mijë) lekë gjobë, konfiskim e, në rast përsëritjeje, me konfiskim dhe heqje të licencës.</w:t>
      </w:r>
    </w:p>
    <w:p w:rsidR="000C0BFE" w:rsidRPr="0010266A" w:rsidRDefault="000C0BFE" w:rsidP="000C0BFE">
      <w:pPr>
        <w:pStyle w:val="Paragrafi"/>
        <w:rPr>
          <w:lang w:val="sq-AL"/>
        </w:rPr>
      </w:pPr>
      <w:r w:rsidRPr="0010266A">
        <w:rPr>
          <w:lang w:val="sq-AL"/>
        </w:rPr>
        <w:t>c) Veprimi i kryer në kundërshtim me parashikimet e nenit 19, të këtij ligji, hedhja në treg e barnave pa autorizimin e përdorimit, dënohet me konfiskim të barnave dhe me 500 000 (pesëqind mijë) lekë gjobë e, në rast përsëritjeje, me konfiskim dhe heqje të licencës.</w:t>
      </w:r>
    </w:p>
    <w:p w:rsidR="000C0BFE" w:rsidRPr="0010266A" w:rsidRDefault="000C0BFE" w:rsidP="000C0BFE">
      <w:pPr>
        <w:pStyle w:val="Paragrafi"/>
        <w:rPr>
          <w:lang w:val="sq-AL"/>
        </w:rPr>
      </w:pPr>
      <w:r w:rsidRPr="0010266A">
        <w:rPr>
          <w:lang w:val="sq-AL"/>
        </w:rPr>
        <w:t xml:space="preserve">ç) Tregtimi me shumicë i barnave pa pullën e kontrollit dhe çmimin e shitjes me pakicë, dënohet me konfiskimin të barnave dhe me 500 000 (pesëqind mijë) lekë gjobë, ndërsa tregtimi me pakicë i barnave pa pullën e kontrollit dënohet me sekuestrim të barnave dhe 200 000 (dyqind mijë) lekë gjobë. Veprimet e kryera për raste të tilla, kur përsëriten, dënohen me konfiskim dhe heqje të licencës. </w:t>
      </w:r>
    </w:p>
    <w:p w:rsidR="000C0BFE" w:rsidRDefault="000C0BFE" w:rsidP="000C0BFE">
      <w:pPr>
        <w:pStyle w:val="Paragrafi"/>
        <w:rPr>
          <w:lang w:val="sq-AL"/>
        </w:rPr>
      </w:pPr>
      <w:r w:rsidRPr="0010266A">
        <w:rPr>
          <w:lang w:val="sq-AL"/>
        </w:rPr>
        <w:t xml:space="preserve">d) Veprimi i kryer në kundërshtim me parashikimet e nenit 21, të këtij ligji, tregtimi i barnave të dhuruara dhe i mostrave </w:t>
      </w:r>
      <w:proofErr w:type="spellStart"/>
      <w:r w:rsidRPr="0010266A">
        <w:rPr>
          <w:lang w:val="sq-AL"/>
        </w:rPr>
        <w:t>promocionale</w:t>
      </w:r>
      <w:proofErr w:type="spellEnd"/>
      <w:r w:rsidRPr="0010266A">
        <w:rPr>
          <w:lang w:val="sq-AL"/>
        </w:rPr>
        <w:t xml:space="preserve"> e spitalore, dënohet me 200 000 (dyqind mijë) lekë gjobë, konfiskim të barnave e, në rast përsëritjeje, këto masa shoqërohen edhe me heqje të licencës.</w:t>
      </w:r>
    </w:p>
    <w:p w:rsidR="000C0BFE" w:rsidRPr="0010266A" w:rsidRDefault="000C0BFE" w:rsidP="000C0BFE">
      <w:pPr>
        <w:pStyle w:val="Paragrafi"/>
        <w:rPr>
          <w:lang w:val="sq-AL"/>
        </w:rPr>
      </w:pPr>
      <w:r w:rsidRPr="0010266A">
        <w:rPr>
          <w:lang w:val="sq-AL"/>
        </w:rPr>
        <w:t xml:space="preserve">dh) Kryerja e veprimtarive pa licencën përkatëse, sipas nenit 28, të këtij ligji, dënohet me sekuestrim të barnave. </w:t>
      </w:r>
    </w:p>
    <w:p w:rsidR="000C0BFE" w:rsidRPr="0010266A" w:rsidRDefault="000C0BFE" w:rsidP="000C0BFE">
      <w:pPr>
        <w:pStyle w:val="Paragrafi"/>
        <w:rPr>
          <w:lang w:val="sq-AL"/>
        </w:rPr>
      </w:pPr>
      <w:r w:rsidRPr="0010266A">
        <w:rPr>
          <w:lang w:val="sq-AL"/>
        </w:rPr>
        <w:t xml:space="preserve">e) Veprimi i kryer në kundërshtim me parashikimet e nenit 29, të këtij ligji, shitja e barnave me shumicë </w:t>
      </w:r>
      <w:r w:rsidRPr="0010266A">
        <w:rPr>
          <w:lang w:val="sq-AL"/>
        </w:rPr>
        <w:lastRenderedPageBreak/>
        <w:t xml:space="preserve">në mungesë të drejtuesit teknik ose farmacistit, dënohet me 100 000 (njëqind mijë) lekë gjobë; shitja e barnave me shumicë pa faturën shoqëruese dhe dokumentacionin përkatës dënohet me 300 000 (treqind mijë) lekë gjobë. </w:t>
      </w:r>
    </w:p>
    <w:p w:rsidR="000C0BFE" w:rsidRPr="0010266A" w:rsidRDefault="000C0BFE" w:rsidP="000C0BFE">
      <w:pPr>
        <w:pStyle w:val="Paragrafi"/>
        <w:rPr>
          <w:lang w:val="sq-AL"/>
        </w:rPr>
      </w:pPr>
      <w:r w:rsidRPr="0010266A">
        <w:rPr>
          <w:lang w:val="sq-AL"/>
        </w:rPr>
        <w:t>ë) Shitja e barnave me pakicë nga importuesit ose shpërndarësit e tyre dënohet me 500 000 (pesëqind mijë) lekë gjobë.</w:t>
      </w:r>
    </w:p>
    <w:p w:rsidR="000C0BFE" w:rsidRPr="0010266A" w:rsidRDefault="000C0BFE" w:rsidP="000C0BFE">
      <w:pPr>
        <w:pStyle w:val="Paragrafi"/>
        <w:rPr>
          <w:lang w:val="sq-AL"/>
        </w:rPr>
      </w:pPr>
      <w:r w:rsidRPr="0010266A">
        <w:rPr>
          <w:lang w:val="sq-AL"/>
        </w:rPr>
        <w:t>f) Veprimi i kryer në kundërshtim me parashikimet e nenit 30, të këtij ligji, mosrespektimi i praktikave të ruajtjes dhe të shpërndarjes së mirë të barnave, dënohet me 200 000 (dyqind mijë) lekë gjobë dhe sekuestrim të barnave e, në rast përsëritjeje, me sekuestrim të barnave dhe heqje të licencës.</w:t>
      </w:r>
    </w:p>
    <w:p w:rsidR="000C0BFE" w:rsidRPr="0010266A" w:rsidRDefault="000C0BFE" w:rsidP="000C0BFE">
      <w:pPr>
        <w:pStyle w:val="Paragrafi"/>
        <w:rPr>
          <w:lang w:val="sq-AL"/>
        </w:rPr>
      </w:pPr>
      <w:r w:rsidRPr="0010266A">
        <w:rPr>
          <w:lang w:val="sq-AL"/>
        </w:rPr>
        <w:t>g) Veprimi i kryer në kundërshtim me parashikimet e nenit 36, të këtij ligji, mosdhënia e informacionit periodik nga subjektet farmaceutike, dënohet me 50 000 (pesëdhjetë mijë) lekë gjobë e, në rast përsëritjeje, me heqje të licencës.</w:t>
      </w:r>
    </w:p>
    <w:p w:rsidR="000C0BFE" w:rsidRPr="0010266A" w:rsidRDefault="000C0BFE" w:rsidP="000C0BFE">
      <w:pPr>
        <w:pStyle w:val="Paragrafi"/>
        <w:rPr>
          <w:lang w:val="sq-AL"/>
        </w:rPr>
      </w:pPr>
      <w:r w:rsidRPr="0010266A">
        <w:rPr>
          <w:lang w:val="sq-AL"/>
        </w:rPr>
        <w:t>gj) Shitja me çmime  më të larta  nga ato të përcaktuara nga Komisioni i Çmimit të Barnave dënohet me 10-</w:t>
      </w:r>
      <w:proofErr w:type="spellStart"/>
      <w:r w:rsidRPr="0010266A">
        <w:rPr>
          <w:lang w:val="sq-AL"/>
        </w:rPr>
        <w:t>fishin</w:t>
      </w:r>
      <w:proofErr w:type="spellEnd"/>
      <w:r w:rsidRPr="0010266A">
        <w:rPr>
          <w:lang w:val="sq-AL"/>
        </w:rPr>
        <w:t xml:space="preserve"> e vlerës  së përfituar padrejtësisht e, në rast përsëritjeje, me heqje të licencës së importuesit. </w:t>
      </w:r>
    </w:p>
    <w:p w:rsidR="000C0BFE" w:rsidRPr="0010266A" w:rsidRDefault="000C0BFE" w:rsidP="000C0BFE">
      <w:pPr>
        <w:pStyle w:val="Paragrafi"/>
        <w:rPr>
          <w:lang w:val="sq-AL"/>
        </w:rPr>
      </w:pPr>
      <w:r w:rsidRPr="0010266A">
        <w:rPr>
          <w:lang w:val="sq-AL"/>
        </w:rPr>
        <w:t xml:space="preserve">h) Veprimi i kryer në kundërshtim me parashikimet e nenit 40, të këtij ligji, tregtimi i barnave me pakicë në farmaci nga persona pa arsimin farmaceutik, dënohet me 200 000 (dyqind mijë) lekë gjobë e, në rast përsëritjeje, me heqje të licencës. </w:t>
      </w:r>
    </w:p>
    <w:p w:rsidR="000C0BFE" w:rsidRPr="0010266A" w:rsidRDefault="000C0BFE" w:rsidP="000C0BFE">
      <w:pPr>
        <w:pStyle w:val="Paragrafi"/>
        <w:rPr>
          <w:lang w:val="sq-AL"/>
        </w:rPr>
      </w:pPr>
      <w:r w:rsidRPr="0010266A">
        <w:rPr>
          <w:lang w:val="sq-AL"/>
        </w:rPr>
        <w:t>i) Veprimi i kryer në kundërshtim me parashikimet e nenit 45, të këtij ligji, përgatitja dhe shpërndarja e barnave nga mjekët dhe stomatologët, dënohet me konfiskim të barnave dhe 200 000 (dyqind mijë) lekë gjobë e, në rast përsëritje, me konfiskim dhe heqje të licencës.</w:t>
      </w:r>
    </w:p>
    <w:p w:rsidR="000C0BFE" w:rsidRPr="0010266A" w:rsidRDefault="000C0BFE" w:rsidP="000C0BFE">
      <w:pPr>
        <w:pStyle w:val="Paragrafi"/>
        <w:rPr>
          <w:lang w:val="sq-AL"/>
        </w:rPr>
      </w:pPr>
      <w:r w:rsidRPr="0010266A">
        <w:rPr>
          <w:lang w:val="sq-AL"/>
        </w:rPr>
        <w:t>j) Veprimi i kryer në kundërshtim me parashikimet e nenit 48, të këtij ligji, mungesa e barnave të detyrueshme në farmaci dhe në agjenci farmaceutike, dënohet me 50 000 (pesëdhjetë mijë) lekë gjobë.</w:t>
      </w:r>
    </w:p>
    <w:p w:rsidR="000C0BFE" w:rsidRPr="0010266A" w:rsidRDefault="000C0BFE" w:rsidP="000C0BFE">
      <w:pPr>
        <w:pStyle w:val="Paragrafi"/>
        <w:rPr>
          <w:lang w:val="sq-AL"/>
        </w:rPr>
      </w:pPr>
      <w:r w:rsidRPr="0010266A">
        <w:rPr>
          <w:lang w:val="sq-AL"/>
        </w:rPr>
        <w:t>k) Veprimi i kryer në kundërshtim me parashikimet e nenit 52, pika 1, të këtij ligji, tregtimi i barnave në farmaci ose në agjenci farmaceutike pa recetën e mjekut, me përjashtim të barnave OTC, dënohet me 100 000 (njëqind mijë) lekë gjobë e, në rast përsëritjeje, me 200 000 (dyqind mijë) lekë gjobë.</w:t>
      </w:r>
    </w:p>
    <w:p w:rsidR="000C0BFE" w:rsidRPr="0010266A" w:rsidRDefault="000C0BFE" w:rsidP="000C0BFE">
      <w:pPr>
        <w:pStyle w:val="Paragrafi"/>
        <w:rPr>
          <w:lang w:val="sq-AL"/>
        </w:rPr>
      </w:pPr>
      <w:r w:rsidRPr="0010266A">
        <w:rPr>
          <w:lang w:val="sq-AL"/>
        </w:rPr>
        <w:t>l) Veprimi i kryer në kundërshtim me parashikimet e nenit 53, të këtij ligji, mungesa e recetave t</w:t>
      </w:r>
      <w:r>
        <w:rPr>
          <w:lang w:val="sq-AL"/>
        </w:rPr>
        <w:t>ë</w:t>
      </w:r>
      <w:r w:rsidRPr="0010266A">
        <w:rPr>
          <w:lang w:val="sq-AL"/>
        </w:rPr>
        <w:t xml:space="preserve"> ekzekutuara sipas klasifikimit të tyre, dënohet me 50 000 (pesëdhjetë mijë) lekë gjobë, dhe, në rast përsëritjeje me 100 000 (njëqind mijë) lekë gjobë.</w:t>
      </w:r>
    </w:p>
    <w:p w:rsidR="000C0BFE" w:rsidRPr="0010266A" w:rsidRDefault="000C0BFE" w:rsidP="000C0BFE">
      <w:pPr>
        <w:pStyle w:val="Paragrafi"/>
        <w:rPr>
          <w:lang w:val="sq-AL"/>
        </w:rPr>
      </w:pPr>
      <w:r w:rsidRPr="0010266A">
        <w:rPr>
          <w:lang w:val="sq-AL"/>
        </w:rPr>
        <w:t>ll) Veprimi i kryer në kundërshtim me parashikimet e nenit 55, të këtij ligji, publiciteti i barnave në kundërshtim me rregulloren për publicitetin dhe promocionin, dënohet me 500 000 (pesëqind mijë) lekë gjobë e, në rast përsëritjeje, me heqje të licencës.</w:t>
      </w:r>
    </w:p>
    <w:p w:rsidR="000C0BFE" w:rsidRPr="0010266A" w:rsidRDefault="000C0BFE" w:rsidP="000C0BFE">
      <w:pPr>
        <w:pStyle w:val="Paragrafi"/>
        <w:rPr>
          <w:lang w:val="sq-AL"/>
        </w:rPr>
      </w:pPr>
      <w:r w:rsidRPr="0010266A">
        <w:rPr>
          <w:lang w:val="sq-AL"/>
        </w:rPr>
        <w:t>m) Veprimi i kryer në kundërshtim me parashikimet e nenit 56, të këtij ligji, publiciteti i barnave OTC, pa miratimin përkatës dhe/ose në kundërshtim me rregulloren për publicitetin dhe promocionin, dënohet me 200 000 (dyqind mijë) lekë gjobë e, në rast përsëritjeje, me heqje të licencës.</w:t>
      </w:r>
    </w:p>
    <w:p w:rsidR="000C0BFE" w:rsidRPr="0010266A" w:rsidRDefault="000C0BFE" w:rsidP="000C0BFE">
      <w:pPr>
        <w:pStyle w:val="Paragrafi"/>
        <w:rPr>
          <w:lang w:val="sq-AL"/>
        </w:rPr>
      </w:pPr>
      <w:r w:rsidRPr="0010266A">
        <w:rPr>
          <w:lang w:val="sq-AL"/>
        </w:rPr>
        <w:t>n) Tregtimi i barnave që përdoren nga njerëzit në farmacitë veterinare dënohet me konfiskimin e tyre dhe me 50 000 (pesëdhjetë mijë) lekë gjobë e, në rast përsëritjeje, me konfiskim dhe i propozohet ministrit përgjegjës për fushën e mbrojtjes së konsumatorit për heqjen e licencës.</w:t>
      </w:r>
    </w:p>
    <w:p w:rsidR="000C0BFE" w:rsidRPr="0010266A" w:rsidRDefault="000C0BFE" w:rsidP="000C0BFE">
      <w:pPr>
        <w:pStyle w:val="Paragrafi"/>
        <w:rPr>
          <w:lang w:val="sq-AL"/>
        </w:rPr>
      </w:pPr>
      <w:r w:rsidRPr="0010266A">
        <w:rPr>
          <w:lang w:val="sq-AL"/>
        </w:rPr>
        <w:t>nj) Tregtimi me pakicë i barnave në kundërshtim me parashikimet e nenit 39, pika 1, të këtij ligji, dënohet me 50 000 (pesëdhjetë mijë) lekë gjobë e, në rast përsëritjeje, me 100 000 (njëqind mijë) lekë gjobë.</w:t>
      </w:r>
    </w:p>
    <w:p w:rsidR="000C0BFE" w:rsidRPr="0010266A" w:rsidRDefault="000C0BFE" w:rsidP="000C0BFE">
      <w:pPr>
        <w:pStyle w:val="Paragrafi"/>
        <w:rPr>
          <w:lang w:val="sq-AL"/>
        </w:rPr>
      </w:pPr>
      <w:r w:rsidRPr="0010266A">
        <w:rPr>
          <w:lang w:val="sq-AL"/>
        </w:rPr>
        <w:t>2. Ministri përgjegjës për shëndetësinë dhe ministri përgjegjës për financat miratojnë udhëzim të përbashkët për vjeljen dhe administrimin e gjobave.</w:t>
      </w:r>
    </w:p>
    <w:p w:rsidR="000C0BFE" w:rsidRPr="0010266A" w:rsidRDefault="000C0BFE" w:rsidP="000C0BFE">
      <w:pPr>
        <w:pStyle w:val="Paragrafi"/>
        <w:rPr>
          <w:sz w:val="14"/>
          <w:lang w:val="sq-AL"/>
        </w:rPr>
      </w:pPr>
    </w:p>
    <w:p w:rsidR="000C0BFE" w:rsidRPr="0010266A" w:rsidRDefault="000C0BFE" w:rsidP="000C0BFE">
      <w:pPr>
        <w:pStyle w:val="NeniNr"/>
        <w:rPr>
          <w:lang w:val="sq-AL"/>
        </w:rPr>
      </w:pPr>
      <w:r w:rsidRPr="0010266A">
        <w:rPr>
          <w:lang w:val="sq-AL"/>
        </w:rPr>
        <w:t>Neni 64</w:t>
      </w:r>
    </w:p>
    <w:p w:rsidR="000C0BFE" w:rsidRPr="0010266A" w:rsidRDefault="000C0BFE" w:rsidP="000C0BFE">
      <w:pPr>
        <w:pStyle w:val="NeniTitull"/>
        <w:rPr>
          <w:lang w:val="sq-AL"/>
        </w:rPr>
      </w:pPr>
      <w:r w:rsidRPr="0010266A">
        <w:rPr>
          <w:lang w:val="sq-AL"/>
        </w:rPr>
        <w:t>Administrimi dhe asgjësimi i barnave të konfiskuara</w:t>
      </w:r>
    </w:p>
    <w:p w:rsidR="000C0BFE" w:rsidRPr="0010266A" w:rsidRDefault="000C0BFE" w:rsidP="000C0BFE">
      <w:pPr>
        <w:pStyle w:val="Paragrafi"/>
        <w:rPr>
          <w:sz w:val="14"/>
          <w:lang w:val="sq-AL"/>
        </w:rPr>
      </w:pPr>
    </w:p>
    <w:p w:rsidR="000C0BFE" w:rsidRPr="003D4281" w:rsidRDefault="000C0BFE" w:rsidP="000C0BFE">
      <w:pPr>
        <w:pStyle w:val="Paragrafi"/>
      </w:pPr>
      <w:r w:rsidRPr="003D4281">
        <w:t xml:space="preserve">1. </w:t>
      </w:r>
      <w:proofErr w:type="spellStart"/>
      <w:r w:rsidRPr="003D4281">
        <w:t>Barnat</w:t>
      </w:r>
      <w:proofErr w:type="spellEnd"/>
      <w:r w:rsidRPr="003D4281">
        <w:t xml:space="preserve"> e </w:t>
      </w:r>
      <w:proofErr w:type="spellStart"/>
      <w:r w:rsidRPr="003D4281">
        <w:t>konfiskuara</w:t>
      </w:r>
      <w:proofErr w:type="spellEnd"/>
      <w:r w:rsidRPr="003D4281">
        <w:t xml:space="preserve"> </w:t>
      </w:r>
      <w:proofErr w:type="spellStart"/>
      <w:r w:rsidRPr="003D4281">
        <w:t>që</w:t>
      </w:r>
      <w:proofErr w:type="spellEnd"/>
      <w:r w:rsidRPr="003D4281">
        <w:t xml:space="preserve">, </w:t>
      </w:r>
      <w:proofErr w:type="spellStart"/>
      <w:r w:rsidRPr="003D4281">
        <w:t>sipas</w:t>
      </w:r>
      <w:proofErr w:type="spellEnd"/>
      <w:r w:rsidRPr="003D4281">
        <w:t xml:space="preserve"> </w:t>
      </w:r>
      <w:proofErr w:type="spellStart"/>
      <w:r w:rsidRPr="003D4281">
        <w:t>një</w:t>
      </w:r>
      <w:proofErr w:type="spellEnd"/>
      <w:r w:rsidRPr="003D4281">
        <w:t xml:space="preserve"> </w:t>
      </w:r>
      <w:proofErr w:type="spellStart"/>
      <w:r w:rsidRPr="003D4281">
        <w:t>dokumentacioni</w:t>
      </w:r>
      <w:proofErr w:type="spellEnd"/>
      <w:r w:rsidRPr="003D4281">
        <w:t xml:space="preserve"> </w:t>
      </w:r>
      <w:proofErr w:type="spellStart"/>
      <w:r w:rsidRPr="003D4281">
        <w:t>të</w:t>
      </w:r>
      <w:proofErr w:type="spellEnd"/>
      <w:r w:rsidRPr="003D4281">
        <w:t xml:space="preserve"> </w:t>
      </w:r>
      <w:proofErr w:type="spellStart"/>
      <w:r w:rsidRPr="003D4281">
        <w:t>rregullt</w:t>
      </w:r>
      <w:proofErr w:type="spellEnd"/>
      <w:r w:rsidRPr="003D4281">
        <w:t xml:space="preserve">, </w:t>
      </w:r>
      <w:proofErr w:type="spellStart"/>
      <w:r w:rsidRPr="003D4281">
        <w:t>janë</w:t>
      </w:r>
      <w:proofErr w:type="spellEnd"/>
      <w:r w:rsidRPr="003D4281">
        <w:t xml:space="preserve"> </w:t>
      </w:r>
      <w:proofErr w:type="spellStart"/>
      <w:r w:rsidRPr="003D4281">
        <w:t>të</w:t>
      </w:r>
      <w:proofErr w:type="spellEnd"/>
      <w:r w:rsidRPr="003D4281">
        <w:t xml:space="preserve"> </w:t>
      </w:r>
      <w:proofErr w:type="spellStart"/>
      <w:r w:rsidRPr="003D4281">
        <w:t>përdorshme</w:t>
      </w:r>
      <w:proofErr w:type="spellEnd"/>
      <w:r w:rsidRPr="003D4281">
        <w:t xml:space="preserve"> </w:t>
      </w:r>
      <w:proofErr w:type="spellStart"/>
      <w:r w:rsidRPr="003D4281">
        <w:t>për</w:t>
      </w:r>
      <w:proofErr w:type="spellEnd"/>
      <w:r w:rsidRPr="003D4281">
        <w:t xml:space="preserve"> </w:t>
      </w:r>
      <w:proofErr w:type="spellStart"/>
      <w:r w:rsidRPr="003D4281">
        <w:t>një</w:t>
      </w:r>
      <w:proofErr w:type="spellEnd"/>
      <w:r w:rsidRPr="003D4281">
        <w:t xml:space="preserve"> </w:t>
      </w:r>
      <w:proofErr w:type="spellStart"/>
      <w:r w:rsidRPr="003D4281">
        <w:t>afat</w:t>
      </w:r>
      <w:proofErr w:type="spellEnd"/>
      <w:r w:rsidRPr="003D4281">
        <w:t xml:space="preserve"> </w:t>
      </w:r>
      <w:proofErr w:type="spellStart"/>
      <w:proofErr w:type="gramStart"/>
      <w:r w:rsidRPr="003D4281">
        <w:t>jo</w:t>
      </w:r>
      <w:proofErr w:type="spellEnd"/>
      <w:proofErr w:type="gramEnd"/>
      <w:r w:rsidRPr="003D4281">
        <w:t xml:space="preserve"> </w:t>
      </w:r>
      <w:proofErr w:type="spellStart"/>
      <w:r w:rsidRPr="003D4281">
        <w:t>më</w:t>
      </w:r>
      <w:proofErr w:type="spellEnd"/>
      <w:r w:rsidRPr="003D4281">
        <w:t xml:space="preserve"> </w:t>
      </w:r>
      <w:proofErr w:type="spellStart"/>
      <w:r w:rsidRPr="003D4281">
        <w:t>pak</w:t>
      </w:r>
      <w:proofErr w:type="spellEnd"/>
      <w:r w:rsidRPr="003D4281">
        <w:t xml:space="preserve"> se 6 </w:t>
      </w:r>
      <w:proofErr w:type="spellStart"/>
      <w:r w:rsidRPr="003D4281">
        <w:t>muaj</w:t>
      </w:r>
      <w:proofErr w:type="spellEnd"/>
      <w:r w:rsidRPr="003D4281">
        <w:t xml:space="preserve">, </w:t>
      </w:r>
      <w:proofErr w:type="spellStart"/>
      <w:r w:rsidRPr="003D4281">
        <w:t>kalojnë</w:t>
      </w:r>
      <w:proofErr w:type="spellEnd"/>
      <w:r w:rsidRPr="003D4281">
        <w:t xml:space="preserve"> </w:t>
      </w:r>
      <w:proofErr w:type="spellStart"/>
      <w:r w:rsidRPr="003D4281">
        <w:t>në</w:t>
      </w:r>
      <w:proofErr w:type="spellEnd"/>
      <w:r w:rsidRPr="003D4281">
        <w:t xml:space="preserve"> </w:t>
      </w:r>
      <w:proofErr w:type="spellStart"/>
      <w:r w:rsidRPr="003D4281">
        <w:t>administrim</w:t>
      </w:r>
      <w:proofErr w:type="spellEnd"/>
      <w:r w:rsidRPr="003D4281">
        <w:t xml:space="preserve"> </w:t>
      </w:r>
      <w:proofErr w:type="spellStart"/>
      <w:r w:rsidRPr="003D4281">
        <w:t>të</w:t>
      </w:r>
      <w:proofErr w:type="spellEnd"/>
      <w:r w:rsidRPr="003D4281">
        <w:t xml:space="preserve"> </w:t>
      </w:r>
      <w:proofErr w:type="spellStart"/>
      <w:r w:rsidRPr="003D4281">
        <w:t>Ministrisë</w:t>
      </w:r>
      <w:proofErr w:type="spellEnd"/>
      <w:r w:rsidRPr="003D4281">
        <w:t xml:space="preserve"> </w:t>
      </w:r>
      <w:proofErr w:type="spellStart"/>
      <w:r w:rsidRPr="003D4281">
        <w:t>së</w:t>
      </w:r>
      <w:proofErr w:type="spellEnd"/>
      <w:r w:rsidRPr="003D4281">
        <w:t xml:space="preserve"> </w:t>
      </w:r>
      <w:proofErr w:type="spellStart"/>
      <w:r w:rsidRPr="003D4281">
        <w:t>Shëndetësisë</w:t>
      </w:r>
      <w:proofErr w:type="spellEnd"/>
      <w:r w:rsidRPr="003D4281">
        <w:t xml:space="preserve"> </w:t>
      </w:r>
      <w:proofErr w:type="spellStart"/>
      <w:r w:rsidRPr="003D4281">
        <w:t>për</w:t>
      </w:r>
      <w:proofErr w:type="spellEnd"/>
      <w:r w:rsidRPr="003D4281">
        <w:t xml:space="preserve"> </w:t>
      </w:r>
      <w:proofErr w:type="spellStart"/>
      <w:r w:rsidRPr="003D4281">
        <w:t>plotësimin</w:t>
      </w:r>
      <w:proofErr w:type="spellEnd"/>
      <w:r w:rsidRPr="003D4281">
        <w:t xml:space="preserve"> e </w:t>
      </w:r>
      <w:proofErr w:type="spellStart"/>
      <w:r w:rsidRPr="003D4281">
        <w:t>nevojave</w:t>
      </w:r>
      <w:proofErr w:type="spellEnd"/>
      <w:r w:rsidRPr="003D4281">
        <w:t xml:space="preserve"> </w:t>
      </w:r>
      <w:proofErr w:type="spellStart"/>
      <w:r w:rsidRPr="003D4281">
        <w:t>spitalore</w:t>
      </w:r>
      <w:proofErr w:type="spellEnd"/>
      <w:r w:rsidRPr="003D4281">
        <w:t>.</w:t>
      </w:r>
    </w:p>
    <w:p w:rsidR="000C0BFE" w:rsidRPr="003D4281" w:rsidRDefault="000C0BFE" w:rsidP="000C0BFE">
      <w:pPr>
        <w:pStyle w:val="Paragrafi"/>
      </w:pPr>
      <w:r w:rsidRPr="003D4281">
        <w:t xml:space="preserve">2. </w:t>
      </w:r>
      <w:proofErr w:type="spellStart"/>
      <w:r w:rsidRPr="003D4281">
        <w:t>Barnat</w:t>
      </w:r>
      <w:proofErr w:type="spellEnd"/>
      <w:r w:rsidRPr="003D4281">
        <w:t xml:space="preserve"> e </w:t>
      </w:r>
      <w:proofErr w:type="spellStart"/>
      <w:r w:rsidRPr="003D4281">
        <w:t>bllokuara</w:t>
      </w:r>
      <w:proofErr w:type="spellEnd"/>
      <w:r w:rsidRPr="003D4281">
        <w:t xml:space="preserve"> </w:t>
      </w:r>
      <w:proofErr w:type="spellStart"/>
      <w:r w:rsidRPr="003D4281">
        <w:t>dhe</w:t>
      </w:r>
      <w:proofErr w:type="spellEnd"/>
      <w:r w:rsidRPr="003D4281">
        <w:t xml:space="preserve"> </w:t>
      </w:r>
      <w:proofErr w:type="spellStart"/>
      <w:r w:rsidRPr="003D4281">
        <w:t>të</w:t>
      </w:r>
      <w:proofErr w:type="spellEnd"/>
      <w:r w:rsidRPr="003D4281">
        <w:t xml:space="preserve"> </w:t>
      </w:r>
      <w:proofErr w:type="spellStart"/>
      <w:r w:rsidRPr="003D4281">
        <w:t>konfiskuara</w:t>
      </w:r>
      <w:proofErr w:type="spellEnd"/>
      <w:r w:rsidRPr="003D4281">
        <w:t xml:space="preserve">, </w:t>
      </w:r>
      <w:proofErr w:type="spellStart"/>
      <w:r w:rsidRPr="003D4281">
        <w:t>të</w:t>
      </w:r>
      <w:proofErr w:type="spellEnd"/>
      <w:r w:rsidRPr="003D4281">
        <w:t xml:space="preserve"> </w:t>
      </w:r>
      <w:proofErr w:type="spellStart"/>
      <w:r w:rsidRPr="003D4281">
        <w:t>cilat</w:t>
      </w:r>
      <w:proofErr w:type="spellEnd"/>
      <w:r w:rsidRPr="003D4281">
        <w:t xml:space="preserve"> </w:t>
      </w:r>
      <w:proofErr w:type="spellStart"/>
      <w:r w:rsidRPr="003D4281">
        <w:t>janë</w:t>
      </w:r>
      <w:proofErr w:type="spellEnd"/>
      <w:r w:rsidRPr="003D4281">
        <w:t xml:space="preserve"> </w:t>
      </w:r>
      <w:proofErr w:type="spellStart"/>
      <w:r w:rsidRPr="003D4281">
        <w:t>të</w:t>
      </w:r>
      <w:proofErr w:type="spellEnd"/>
      <w:r w:rsidRPr="003D4281">
        <w:t xml:space="preserve"> </w:t>
      </w:r>
      <w:proofErr w:type="spellStart"/>
      <w:r w:rsidRPr="003D4281">
        <w:t>papërdorshme</w:t>
      </w:r>
      <w:proofErr w:type="spellEnd"/>
      <w:r w:rsidRPr="003D4281">
        <w:t xml:space="preserve">, </w:t>
      </w:r>
      <w:proofErr w:type="spellStart"/>
      <w:r w:rsidRPr="003D4281">
        <w:t>asgjësohen</w:t>
      </w:r>
      <w:proofErr w:type="spellEnd"/>
      <w:r w:rsidRPr="003D4281">
        <w:t xml:space="preserve"> </w:t>
      </w:r>
      <w:proofErr w:type="spellStart"/>
      <w:r w:rsidRPr="003D4281">
        <w:t>në</w:t>
      </w:r>
      <w:proofErr w:type="spellEnd"/>
      <w:r w:rsidRPr="003D4281">
        <w:t xml:space="preserve"> </w:t>
      </w:r>
      <w:proofErr w:type="spellStart"/>
      <w:r w:rsidRPr="003D4281">
        <w:t>prani</w:t>
      </w:r>
      <w:proofErr w:type="spellEnd"/>
      <w:r w:rsidRPr="003D4281">
        <w:t xml:space="preserve"> </w:t>
      </w:r>
      <w:proofErr w:type="spellStart"/>
      <w:r w:rsidRPr="003D4281">
        <w:t>të</w:t>
      </w:r>
      <w:proofErr w:type="spellEnd"/>
      <w:r w:rsidRPr="003D4281">
        <w:t xml:space="preserve"> </w:t>
      </w:r>
      <w:proofErr w:type="spellStart"/>
      <w:r w:rsidRPr="003D4281">
        <w:t>inspektorëve</w:t>
      </w:r>
      <w:proofErr w:type="spellEnd"/>
      <w:r w:rsidRPr="003D4281">
        <w:t xml:space="preserve"> </w:t>
      </w:r>
      <w:proofErr w:type="spellStart"/>
      <w:r w:rsidRPr="003D4281">
        <w:t>farmaceutikë</w:t>
      </w:r>
      <w:proofErr w:type="spellEnd"/>
      <w:r w:rsidRPr="003D4281">
        <w:t xml:space="preserve">, me </w:t>
      </w:r>
      <w:proofErr w:type="spellStart"/>
      <w:r w:rsidRPr="003D4281">
        <w:t>procesverbal</w:t>
      </w:r>
      <w:proofErr w:type="spellEnd"/>
      <w:r w:rsidRPr="003D4281">
        <w:t xml:space="preserve"> </w:t>
      </w:r>
      <w:proofErr w:type="spellStart"/>
      <w:r w:rsidRPr="003D4281">
        <w:t>të</w:t>
      </w:r>
      <w:proofErr w:type="spellEnd"/>
      <w:r w:rsidRPr="003D4281">
        <w:t xml:space="preserve"> </w:t>
      </w:r>
      <w:proofErr w:type="spellStart"/>
      <w:r w:rsidRPr="003D4281">
        <w:t>rregullt</w:t>
      </w:r>
      <w:proofErr w:type="spellEnd"/>
      <w:r w:rsidRPr="003D4281">
        <w:t xml:space="preserve">, </w:t>
      </w:r>
      <w:proofErr w:type="spellStart"/>
      <w:r w:rsidRPr="003D4281">
        <w:t>sipas</w:t>
      </w:r>
      <w:proofErr w:type="spellEnd"/>
      <w:r w:rsidRPr="003D4281">
        <w:t xml:space="preserve"> </w:t>
      </w:r>
      <w:proofErr w:type="spellStart"/>
      <w:r w:rsidRPr="003D4281">
        <w:t>mënyrës</w:t>
      </w:r>
      <w:proofErr w:type="spellEnd"/>
      <w:r w:rsidRPr="003D4281">
        <w:t xml:space="preserve"> </w:t>
      </w:r>
      <w:proofErr w:type="spellStart"/>
      <w:r w:rsidRPr="003D4281">
        <w:t>së</w:t>
      </w:r>
      <w:proofErr w:type="spellEnd"/>
      <w:r w:rsidRPr="003D4281">
        <w:t xml:space="preserve"> </w:t>
      </w:r>
      <w:proofErr w:type="spellStart"/>
      <w:r w:rsidRPr="003D4281">
        <w:t>përcaktuar</w:t>
      </w:r>
      <w:proofErr w:type="spellEnd"/>
      <w:r w:rsidRPr="003D4281">
        <w:t xml:space="preserve"> </w:t>
      </w:r>
      <w:proofErr w:type="spellStart"/>
      <w:r w:rsidRPr="003D4281">
        <w:t>në</w:t>
      </w:r>
      <w:proofErr w:type="spellEnd"/>
      <w:r w:rsidRPr="003D4281">
        <w:t xml:space="preserve"> </w:t>
      </w:r>
      <w:proofErr w:type="spellStart"/>
      <w:r w:rsidRPr="003D4281">
        <w:t>legjislacionin</w:t>
      </w:r>
      <w:proofErr w:type="spellEnd"/>
      <w:r w:rsidRPr="003D4281">
        <w:t xml:space="preserve"> </w:t>
      </w:r>
      <w:proofErr w:type="spellStart"/>
      <w:r w:rsidRPr="003D4281">
        <w:t>për</w:t>
      </w:r>
      <w:proofErr w:type="spellEnd"/>
      <w:r w:rsidRPr="003D4281">
        <w:t xml:space="preserve"> </w:t>
      </w:r>
      <w:proofErr w:type="spellStart"/>
      <w:r w:rsidRPr="003D4281">
        <w:t>mbrojtjen</w:t>
      </w:r>
      <w:proofErr w:type="spellEnd"/>
      <w:r w:rsidRPr="003D4281">
        <w:t xml:space="preserve"> e </w:t>
      </w:r>
      <w:proofErr w:type="spellStart"/>
      <w:r w:rsidRPr="003D4281">
        <w:t>mjedisit</w:t>
      </w:r>
      <w:proofErr w:type="spellEnd"/>
      <w:r w:rsidRPr="003D4281">
        <w:t xml:space="preserve">, me </w:t>
      </w:r>
      <w:proofErr w:type="spellStart"/>
      <w:r w:rsidRPr="003D4281">
        <w:t>shpenzimet</w:t>
      </w:r>
      <w:proofErr w:type="spellEnd"/>
      <w:r w:rsidRPr="003D4281">
        <w:t xml:space="preserve"> e </w:t>
      </w:r>
      <w:proofErr w:type="spellStart"/>
      <w:r w:rsidRPr="003D4281">
        <w:t>subjektit</w:t>
      </w:r>
      <w:proofErr w:type="spellEnd"/>
      <w:r w:rsidRPr="003D4281">
        <w:t xml:space="preserve"> </w:t>
      </w:r>
      <w:proofErr w:type="spellStart"/>
      <w:r w:rsidRPr="003D4281">
        <w:t>që</w:t>
      </w:r>
      <w:proofErr w:type="spellEnd"/>
      <w:r w:rsidRPr="003D4281">
        <w:t xml:space="preserve"> ka </w:t>
      </w:r>
      <w:proofErr w:type="spellStart"/>
      <w:r w:rsidRPr="003D4281">
        <w:t>bërë</w:t>
      </w:r>
      <w:proofErr w:type="spellEnd"/>
      <w:r w:rsidRPr="003D4281">
        <w:t xml:space="preserve"> </w:t>
      </w:r>
      <w:proofErr w:type="spellStart"/>
      <w:r w:rsidRPr="003D4281">
        <w:t>shkeljen</w:t>
      </w:r>
      <w:proofErr w:type="spellEnd"/>
      <w:r w:rsidRPr="003D4281">
        <w:t>.</w:t>
      </w:r>
    </w:p>
    <w:p w:rsidR="000C0BFE" w:rsidRPr="003D4281" w:rsidRDefault="000C0BFE" w:rsidP="000C0BFE">
      <w:pPr>
        <w:pStyle w:val="Paragrafi"/>
        <w:rPr>
          <w:sz w:val="14"/>
        </w:rPr>
      </w:pPr>
    </w:p>
    <w:p w:rsidR="000C0BFE" w:rsidRPr="003D4281" w:rsidRDefault="000C0BFE" w:rsidP="000C0BFE">
      <w:pPr>
        <w:pStyle w:val="NeniNr"/>
      </w:pPr>
      <w:proofErr w:type="spellStart"/>
      <w:r w:rsidRPr="003D4281">
        <w:lastRenderedPageBreak/>
        <w:t>Neni</w:t>
      </w:r>
      <w:proofErr w:type="spellEnd"/>
      <w:r w:rsidRPr="003D4281">
        <w:t xml:space="preserve"> 65</w:t>
      </w:r>
    </w:p>
    <w:p w:rsidR="000C0BFE" w:rsidRPr="003D4281" w:rsidRDefault="000C0BFE" w:rsidP="000C0BFE">
      <w:pPr>
        <w:pStyle w:val="NeniTitull"/>
      </w:pPr>
      <w:proofErr w:type="spellStart"/>
      <w:r w:rsidRPr="003D4281">
        <w:t>Ankimi</w:t>
      </w:r>
      <w:proofErr w:type="spellEnd"/>
    </w:p>
    <w:p w:rsidR="000C0BFE" w:rsidRPr="003D4281" w:rsidRDefault="000C0BFE" w:rsidP="000C0BFE">
      <w:pPr>
        <w:pStyle w:val="Paragrafi"/>
        <w:rPr>
          <w:sz w:val="14"/>
        </w:rPr>
      </w:pPr>
    </w:p>
    <w:p w:rsidR="000C0BFE" w:rsidRPr="003D4281" w:rsidRDefault="000C0BFE" w:rsidP="000C0BFE">
      <w:pPr>
        <w:pStyle w:val="Paragrafi"/>
      </w:pPr>
      <w:r w:rsidRPr="003D4281">
        <w:t xml:space="preserve">1. </w:t>
      </w:r>
      <w:proofErr w:type="spellStart"/>
      <w:r w:rsidRPr="003D4281">
        <w:t>Shqyrtimi</w:t>
      </w:r>
      <w:proofErr w:type="spellEnd"/>
      <w:r w:rsidRPr="003D4281">
        <w:t xml:space="preserve">, </w:t>
      </w:r>
      <w:proofErr w:type="spellStart"/>
      <w:r w:rsidRPr="003D4281">
        <w:t>marrja</w:t>
      </w:r>
      <w:proofErr w:type="spellEnd"/>
      <w:r w:rsidRPr="003D4281">
        <w:t xml:space="preserve"> e </w:t>
      </w:r>
      <w:proofErr w:type="spellStart"/>
      <w:r w:rsidRPr="003D4281">
        <w:t>vendimit</w:t>
      </w:r>
      <w:proofErr w:type="spellEnd"/>
      <w:r w:rsidRPr="003D4281">
        <w:t xml:space="preserve"> </w:t>
      </w:r>
      <w:proofErr w:type="spellStart"/>
      <w:r w:rsidRPr="003D4281">
        <w:t>përfundimtar</w:t>
      </w:r>
      <w:proofErr w:type="spellEnd"/>
      <w:r w:rsidRPr="003D4281">
        <w:t xml:space="preserve"> </w:t>
      </w:r>
      <w:proofErr w:type="spellStart"/>
      <w:r w:rsidRPr="003D4281">
        <w:t>dhe</w:t>
      </w:r>
      <w:proofErr w:type="spellEnd"/>
      <w:r w:rsidRPr="003D4281">
        <w:t xml:space="preserve"> </w:t>
      </w:r>
      <w:proofErr w:type="spellStart"/>
      <w:r w:rsidRPr="003D4281">
        <w:t>ankimi</w:t>
      </w:r>
      <w:proofErr w:type="spellEnd"/>
      <w:r w:rsidRPr="003D4281">
        <w:t xml:space="preserve"> </w:t>
      </w:r>
      <w:proofErr w:type="spellStart"/>
      <w:r w:rsidRPr="003D4281">
        <w:t>ndaj</w:t>
      </w:r>
      <w:proofErr w:type="spellEnd"/>
      <w:r w:rsidRPr="003D4281">
        <w:t xml:space="preserve"> </w:t>
      </w:r>
      <w:proofErr w:type="spellStart"/>
      <w:r w:rsidRPr="003D4281">
        <w:t>vendimit</w:t>
      </w:r>
      <w:proofErr w:type="spellEnd"/>
      <w:r w:rsidRPr="003D4281">
        <w:t xml:space="preserve"> </w:t>
      </w:r>
      <w:proofErr w:type="spellStart"/>
      <w:r w:rsidRPr="003D4281">
        <w:t>të</w:t>
      </w:r>
      <w:proofErr w:type="spellEnd"/>
      <w:r w:rsidRPr="003D4281">
        <w:t xml:space="preserve"> </w:t>
      </w:r>
      <w:proofErr w:type="spellStart"/>
      <w:r w:rsidRPr="003D4281">
        <w:t>marrë</w:t>
      </w:r>
      <w:proofErr w:type="spellEnd"/>
      <w:r w:rsidRPr="003D4281">
        <w:t xml:space="preserve">, </w:t>
      </w:r>
      <w:proofErr w:type="spellStart"/>
      <w:r w:rsidRPr="003D4281">
        <w:t>sipas</w:t>
      </w:r>
      <w:proofErr w:type="spellEnd"/>
      <w:r w:rsidRPr="003D4281">
        <w:t xml:space="preserve"> </w:t>
      </w:r>
      <w:proofErr w:type="spellStart"/>
      <w:r w:rsidRPr="003D4281">
        <w:t>nenit</w:t>
      </w:r>
      <w:proofErr w:type="spellEnd"/>
      <w:r w:rsidRPr="003D4281">
        <w:t xml:space="preserve"> 63, </w:t>
      </w:r>
      <w:proofErr w:type="spellStart"/>
      <w:r w:rsidRPr="003D4281">
        <w:t>të</w:t>
      </w:r>
      <w:proofErr w:type="spellEnd"/>
      <w:r w:rsidRPr="003D4281">
        <w:t xml:space="preserve"> </w:t>
      </w:r>
      <w:proofErr w:type="spellStart"/>
      <w:r w:rsidRPr="003D4281">
        <w:t>këtij</w:t>
      </w:r>
      <w:proofErr w:type="spellEnd"/>
      <w:r w:rsidRPr="003D4281">
        <w:t xml:space="preserve"> </w:t>
      </w:r>
      <w:proofErr w:type="spellStart"/>
      <w:r w:rsidRPr="003D4281">
        <w:t>ligji</w:t>
      </w:r>
      <w:proofErr w:type="spellEnd"/>
      <w:r w:rsidRPr="003D4281">
        <w:t xml:space="preserve">, </w:t>
      </w:r>
      <w:proofErr w:type="spellStart"/>
      <w:r w:rsidRPr="003D4281">
        <w:t>bëhen</w:t>
      </w:r>
      <w:proofErr w:type="spellEnd"/>
      <w:r w:rsidRPr="003D4281">
        <w:t xml:space="preserve"> </w:t>
      </w:r>
      <w:proofErr w:type="spellStart"/>
      <w:r w:rsidRPr="003D4281">
        <w:t>në</w:t>
      </w:r>
      <w:proofErr w:type="spellEnd"/>
      <w:r w:rsidRPr="003D4281">
        <w:t xml:space="preserve"> </w:t>
      </w:r>
      <w:proofErr w:type="spellStart"/>
      <w:r w:rsidRPr="003D4281">
        <w:t>përputhje</w:t>
      </w:r>
      <w:proofErr w:type="spellEnd"/>
      <w:r w:rsidRPr="003D4281">
        <w:t xml:space="preserve"> me </w:t>
      </w:r>
      <w:proofErr w:type="spellStart"/>
      <w:r w:rsidRPr="003D4281">
        <w:t>ligjin</w:t>
      </w:r>
      <w:proofErr w:type="spellEnd"/>
      <w:r w:rsidRPr="003D4281">
        <w:t xml:space="preserve"> </w:t>
      </w:r>
      <w:proofErr w:type="spellStart"/>
      <w:r w:rsidRPr="003D4281">
        <w:t>për</w:t>
      </w:r>
      <w:proofErr w:type="spellEnd"/>
      <w:r w:rsidRPr="003D4281">
        <w:t xml:space="preserve"> </w:t>
      </w:r>
      <w:proofErr w:type="spellStart"/>
      <w:r w:rsidRPr="003D4281">
        <w:t>inspektimin</w:t>
      </w:r>
      <w:proofErr w:type="spellEnd"/>
      <w:r w:rsidRPr="003D4281">
        <w:t>.</w:t>
      </w:r>
    </w:p>
    <w:p w:rsidR="000C0BFE" w:rsidRPr="003D4281" w:rsidRDefault="000C0BFE" w:rsidP="000C0BFE">
      <w:pPr>
        <w:pStyle w:val="Paragrafi"/>
      </w:pPr>
      <w:r w:rsidRPr="003D4281">
        <w:t xml:space="preserve">2. </w:t>
      </w:r>
      <w:proofErr w:type="spellStart"/>
      <w:r w:rsidRPr="003D4281">
        <w:t>Ekzekutimi</w:t>
      </w:r>
      <w:proofErr w:type="spellEnd"/>
      <w:r w:rsidRPr="003D4281">
        <w:t xml:space="preserve"> </w:t>
      </w:r>
      <w:proofErr w:type="spellStart"/>
      <w:r w:rsidRPr="003D4281">
        <w:t>i</w:t>
      </w:r>
      <w:proofErr w:type="spellEnd"/>
      <w:r w:rsidRPr="003D4281">
        <w:t xml:space="preserve"> </w:t>
      </w:r>
      <w:proofErr w:type="spellStart"/>
      <w:r w:rsidRPr="003D4281">
        <w:t>dënimeve</w:t>
      </w:r>
      <w:proofErr w:type="spellEnd"/>
      <w:r w:rsidRPr="003D4281">
        <w:t xml:space="preserve"> me </w:t>
      </w:r>
      <w:proofErr w:type="spellStart"/>
      <w:r w:rsidRPr="003D4281">
        <w:t>gjobë</w:t>
      </w:r>
      <w:proofErr w:type="spellEnd"/>
      <w:r w:rsidRPr="003D4281">
        <w:t xml:space="preserve">, </w:t>
      </w:r>
      <w:proofErr w:type="spellStart"/>
      <w:r w:rsidRPr="003D4281">
        <w:t>sipas</w:t>
      </w:r>
      <w:proofErr w:type="spellEnd"/>
      <w:r w:rsidRPr="003D4281">
        <w:t xml:space="preserve"> </w:t>
      </w:r>
      <w:proofErr w:type="spellStart"/>
      <w:r w:rsidRPr="003D4281">
        <w:t>neneve</w:t>
      </w:r>
      <w:proofErr w:type="spellEnd"/>
      <w:r w:rsidRPr="003D4281">
        <w:t xml:space="preserve"> </w:t>
      </w:r>
      <w:proofErr w:type="spellStart"/>
      <w:r w:rsidRPr="003D4281">
        <w:t>të</w:t>
      </w:r>
      <w:proofErr w:type="spellEnd"/>
      <w:r w:rsidRPr="003D4281">
        <w:t xml:space="preserve"> </w:t>
      </w:r>
      <w:proofErr w:type="spellStart"/>
      <w:r w:rsidRPr="003D4281">
        <w:t>këtij</w:t>
      </w:r>
      <w:proofErr w:type="spellEnd"/>
      <w:r w:rsidRPr="003D4281">
        <w:t xml:space="preserve"> </w:t>
      </w:r>
      <w:proofErr w:type="spellStart"/>
      <w:r w:rsidRPr="003D4281">
        <w:t>ligji</w:t>
      </w:r>
      <w:proofErr w:type="spellEnd"/>
      <w:r w:rsidRPr="003D4281">
        <w:t xml:space="preserve">, </w:t>
      </w:r>
      <w:proofErr w:type="spellStart"/>
      <w:r w:rsidRPr="003D4281">
        <w:t>bëhet</w:t>
      </w:r>
      <w:proofErr w:type="spellEnd"/>
      <w:r w:rsidRPr="003D4281">
        <w:t xml:space="preserve"> </w:t>
      </w:r>
      <w:proofErr w:type="spellStart"/>
      <w:r w:rsidRPr="003D4281">
        <w:t>në</w:t>
      </w:r>
      <w:proofErr w:type="spellEnd"/>
      <w:r w:rsidRPr="003D4281">
        <w:t xml:space="preserve"> </w:t>
      </w:r>
      <w:proofErr w:type="spellStart"/>
      <w:r w:rsidRPr="003D4281">
        <w:t>përputhje</w:t>
      </w:r>
      <w:proofErr w:type="spellEnd"/>
      <w:r w:rsidRPr="003D4281">
        <w:t xml:space="preserve"> me </w:t>
      </w:r>
      <w:proofErr w:type="spellStart"/>
      <w:r w:rsidRPr="003D4281">
        <w:t>legjislacionin</w:t>
      </w:r>
      <w:proofErr w:type="spellEnd"/>
      <w:r w:rsidRPr="003D4281">
        <w:t xml:space="preserve"> </w:t>
      </w:r>
      <w:proofErr w:type="spellStart"/>
      <w:r w:rsidRPr="003D4281">
        <w:t>në</w:t>
      </w:r>
      <w:proofErr w:type="spellEnd"/>
      <w:r w:rsidRPr="003D4281">
        <w:t xml:space="preserve"> </w:t>
      </w:r>
      <w:proofErr w:type="spellStart"/>
      <w:r w:rsidRPr="003D4281">
        <w:t>fuqi</w:t>
      </w:r>
      <w:proofErr w:type="spellEnd"/>
      <w:r w:rsidRPr="003D4281">
        <w:t xml:space="preserve"> </w:t>
      </w:r>
      <w:proofErr w:type="spellStart"/>
      <w:r w:rsidRPr="003D4281">
        <w:t>për</w:t>
      </w:r>
      <w:proofErr w:type="spellEnd"/>
      <w:r w:rsidRPr="003D4281">
        <w:t xml:space="preserve"> </w:t>
      </w:r>
      <w:proofErr w:type="spellStart"/>
      <w:r w:rsidRPr="003D4281">
        <w:t>kundërvajtjet</w:t>
      </w:r>
      <w:proofErr w:type="spellEnd"/>
      <w:r w:rsidRPr="003D4281">
        <w:t xml:space="preserve"> administrative.</w:t>
      </w:r>
    </w:p>
    <w:p w:rsidR="000C0BFE" w:rsidRPr="003D4281" w:rsidRDefault="000C0BFE" w:rsidP="000C0BFE">
      <w:pPr>
        <w:pStyle w:val="Paragrafi"/>
        <w:rPr>
          <w:sz w:val="14"/>
        </w:rPr>
      </w:pPr>
    </w:p>
    <w:p w:rsidR="000C0BFE" w:rsidRPr="003D4281" w:rsidRDefault="000C0BFE" w:rsidP="000C0BFE">
      <w:pPr>
        <w:pStyle w:val="VENDOSI"/>
      </w:pPr>
      <w:r w:rsidRPr="003D4281">
        <w:t>KREU XIII</w:t>
      </w:r>
    </w:p>
    <w:p w:rsidR="000C0BFE" w:rsidRPr="003D4281" w:rsidRDefault="000C0BFE" w:rsidP="000C0BFE">
      <w:pPr>
        <w:pStyle w:val="VENDOSI"/>
      </w:pPr>
      <w:r w:rsidRPr="003D4281">
        <w:t xml:space="preserve">DISPOZITA TË FUNDIT </w:t>
      </w:r>
    </w:p>
    <w:p w:rsidR="000C0BFE" w:rsidRPr="003D4281" w:rsidRDefault="000C0BFE" w:rsidP="000C0BFE">
      <w:pPr>
        <w:pStyle w:val="Paragrafi"/>
        <w:rPr>
          <w:sz w:val="14"/>
        </w:rPr>
      </w:pPr>
    </w:p>
    <w:p w:rsidR="000C0BFE" w:rsidRPr="003D4281" w:rsidRDefault="000C0BFE" w:rsidP="000C0BFE">
      <w:pPr>
        <w:pStyle w:val="NeniNr"/>
      </w:pPr>
      <w:proofErr w:type="spellStart"/>
      <w:r w:rsidRPr="003D4281">
        <w:t>Neni</w:t>
      </w:r>
      <w:proofErr w:type="spellEnd"/>
      <w:r w:rsidRPr="003D4281">
        <w:t xml:space="preserve"> 66</w:t>
      </w:r>
    </w:p>
    <w:p w:rsidR="000C0BFE" w:rsidRPr="003D4281" w:rsidRDefault="000C0BFE" w:rsidP="000C0BFE">
      <w:pPr>
        <w:pStyle w:val="NeniTitull"/>
      </w:pPr>
      <w:proofErr w:type="spellStart"/>
      <w:r w:rsidRPr="003D4281">
        <w:t>Nxjerrja</w:t>
      </w:r>
      <w:proofErr w:type="spellEnd"/>
      <w:r w:rsidRPr="003D4281">
        <w:t xml:space="preserve"> e </w:t>
      </w:r>
      <w:proofErr w:type="spellStart"/>
      <w:r w:rsidRPr="003D4281">
        <w:t>akteve</w:t>
      </w:r>
      <w:proofErr w:type="spellEnd"/>
      <w:r w:rsidRPr="003D4281">
        <w:t xml:space="preserve"> </w:t>
      </w:r>
      <w:proofErr w:type="spellStart"/>
      <w:r w:rsidRPr="003D4281">
        <w:t>nënligjore</w:t>
      </w:r>
      <w:proofErr w:type="spellEnd"/>
      <w:r w:rsidRPr="003D4281">
        <w:t xml:space="preserve"> </w:t>
      </w:r>
    </w:p>
    <w:p w:rsidR="000C0BFE" w:rsidRPr="003D4281" w:rsidRDefault="000C0BFE" w:rsidP="000C0BFE">
      <w:pPr>
        <w:pStyle w:val="Paragrafi"/>
        <w:rPr>
          <w:sz w:val="14"/>
        </w:rPr>
      </w:pPr>
    </w:p>
    <w:p w:rsidR="000C0BFE" w:rsidRPr="00A74A40" w:rsidRDefault="000C0BFE" w:rsidP="000C0BFE">
      <w:pPr>
        <w:pStyle w:val="Paragrafi"/>
        <w:rPr>
          <w:spacing w:val="-4"/>
        </w:rPr>
      </w:pPr>
      <w:r w:rsidRPr="00A74A40">
        <w:rPr>
          <w:spacing w:val="-4"/>
        </w:rPr>
        <w:t xml:space="preserve">1. </w:t>
      </w:r>
      <w:proofErr w:type="spellStart"/>
      <w:r w:rsidRPr="00A74A40">
        <w:rPr>
          <w:spacing w:val="-4"/>
        </w:rPr>
        <w:t>Ngarkohet</w:t>
      </w:r>
      <w:proofErr w:type="spellEnd"/>
      <w:r w:rsidRPr="00A74A40">
        <w:rPr>
          <w:spacing w:val="-4"/>
        </w:rPr>
        <w:t xml:space="preserve"> </w:t>
      </w:r>
      <w:proofErr w:type="spellStart"/>
      <w:r w:rsidRPr="00A74A40">
        <w:rPr>
          <w:spacing w:val="-4"/>
        </w:rPr>
        <w:t>Këshilli</w:t>
      </w:r>
      <w:proofErr w:type="spellEnd"/>
      <w:r w:rsidRPr="00A74A40">
        <w:rPr>
          <w:spacing w:val="-4"/>
        </w:rPr>
        <w:t xml:space="preserve"> </w:t>
      </w:r>
      <w:proofErr w:type="spellStart"/>
      <w:r w:rsidRPr="00A74A40">
        <w:rPr>
          <w:spacing w:val="-4"/>
        </w:rPr>
        <w:t>i</w:t>
      </w:r>
      <w:proofErr w:type="spellEnd"/>
      <w:r w:rsidRPr="00A74A40">
        <w:rPr>
          <w:spacing w:val="-4"/>
        </w:rPr>
        <w:t xml:space="preserve"> </w:t>
      </w:r>
      <w:proofErr w:type="spellStart"/>
      <w:r w:rsidRPr="00A74A40">
        <w:rPr>
          <w:spacing w:val="-4"/>
        </w:rPr>
        <w:t>Ministrave</w:t>
      </w:r>
      <w:proofErr w:type="spellEnd"/>
      <w:r w:rsidRPr="00A74A40">
        <w:rPr>
          <w:spacing w:val="-4"/>
        </w:rPr>
        <w:t xml:space="preserve"> </w:t>
      </w:r>
      <w:proofErr w:type="spellStart"/>
      <w:r w:rsidRPr="00A74A40">
        <w:rPr>
          <w:spacing w:val="-4"/>
        </w:rPr>
        <w:t>që</w:t>
      </w:r>
      <w:proofErr w:type="spellEnd"/>
      <w:r w:rsidRPr="00A74A40">
        <w:rPr>
          <w:spacing w:val="-4"/>
        </w:rPr>
        <w:t xml:space="preserve">, 6 </w:t>
      </w:r>
      <w:proofErr w:type="spellStart"/>
      <w:r w:rsidRPr="00A74A40">
        <w:rPr>
          <w:spacing w:val="-4"/>
        </w:rPr>
        <w:t>muaj</w:t>
      </w:r>
      <w:proofErr w:type="spellEnd"/>
      <w:r w:rsidRPr="00A74A40">
        <w:rPr>
          <w:spacing w:val="-4"/>
        </w:rPr>
        <w:t xml:space="preserve"> pas </w:t>
      </w:r>
      <w:proofErr w:type="spellStart"/>
      <w:r w:rsidRPr="00A74A40">
        <w:rPr>
          <w:spacing w:val="-4"/>
        </w:rPr>
        <w:t>hyrjes</w:t>
      </w:r>
      <w:proofErr w:type="spellEnd"/>
      <w:r w:rsidRPr="00A74A40">
        <w:rPr>
          <w:spacing w:val="-4"/>
        </w:rPr>
        <w:t xml:space="preserve"> </w:t>
      </w:r>
      <w:proofErr w:type="spellStart"/>
      <w:r w:rsidRPr="00A74A40">
        <w:rPr>
          <w:spacing w:val="-4"/>
        </w:rPr>
        <w:t>në</w:t>
      </w:r>
      <w:proofErr w:type="spellEnd"/>
      <w:r w:rsidRPr="00A74A40">
        <w:rPr>
          <w:spacing w:val="-4"/>
        </w:rPr>
        <w:t xml:space="preserve"> </w:t>
      </w:r>
      <w:proofErr w:type="spellStart"/>
      <w:r w:rsidRPr="00A74A40">
        <w:rPr>
          <w:spacing w:val="-4"/>
        </w:rPr>
        <w:t>fuqi</w:t>
      </w:r>
      <w:proofErr w:type="spellEnd"/>
      <w:r w:rsidRPr="00A74A40">
        <w:rPr>
          <w:spacing w:val="-4"/>
        </w:rPr>
        <w:t xml:space="preserve"> </w:t>
      </w:r>
      <w:proofErr w:type="spellStart"/>
      <w:r w:rsidRPr="00A74A40">
        <w:rPr>
          <w:spacing w:val="-4"/>
        </w:rPr>
        <w:t>të</w:t>
      </w:r>
      <w:proofErr w:type="spellEnd"/>
      <w:r w:rsidRPr="00A74A40">
        <w:rPr>
          <w:spacing w:val="-4"/>
        </w:rPr>
        <w:t xml:space="preserve"> </w:t>
      </w:r>
      <w:proofErr w:type="spellStart"/>
      <w:r w:rsidRPr="00A74A40">
        <w:rPr>
          <w:spacing w:val="-4"/>
        </w:rPr>
        <w:t>këtij</w:t>
      </w:r>
      <w:proofErr w:type="spellEnd"/>
      <w:r w:rsidRPr="00A74A40">
        <w:rPr>
          <w:spacing w:val="-4"/>
        </w:rPr>
        <w:t xml:space="preserve"> </w:t>
      </w:r>
      <w:proofErr w:type="spellStart"/>
      <w:r w:rsidRPr="00A74A40">
        <w:rPr>
          <w:spacing w:val="-4"/>
        </w:rPr>
        <w:t>ligji</w:t>
      </w:r>
      <w:proofErr w:type="spellEnd"/>
      <w:r w:rsidRPr="00A74A40">
        <w:rPr>
          <w:spacing w:val="-4"/>
        </w:rPr>
        <w:t xml:space="preserve">, </w:t>
      </w:r>
      <w:proofErr w:type="spellStart"/>
      <w:r w:rsidRPr="00A74A40">
        <w:rPr>
          <w:spacing w:val="-4"/>
        </w:rPr>
        <w:t>të</w:t>
      </w:r>
      <w:proofErr w:type="spellEnd"/>
      <w:r w:rsidRPr="00A74A40">
        <w:rPr>
          <w:spacing w:val="-4"/>
        </w:rPr>
        <w:t xml:space="preserve"> </w:t>
      </w:r>
      <w:proofErr w:type="spellStart"/>
      <w:r w:rsidRPr="00A74A40">
        <w:rPr>
          <w:spacing w:val="-4"/>
        </w:rPr>
        <w:t>nxjerrë</w:t>
      </w:r>
      <w:proofErr w:type="spellEnd"/>
      <w:r w:rsidRPr="00A74A40">
        <w:rPr>
          <w:spacing w:val="-4"/>
        </w:rPr>
        <w:t xml:space="preserve"> </w:t>
      </w:r>
      <w:proofErr w:type="spellStart"/>
      <w:r w:rsidRPr="00A74A40">
        <w:rPr>
          <w:spacing w:val="-4"/>
        </w:rPr>
        <w:t>aktet</w:t>
      </w:r>
      <w:proofErr w:type="spellEnd"/>
      <w:r w:rsidRPr="00A74A40">
        <w:rPr>
          <w:spacing w:val="-4"/>
        </w:rPr>
        <w:t xml:space="preserve"> </w:t>
      </w:r>
      <w:proofErr w:type="spellStart"/>
      <w:r w:rsidRPr="00A74A40">
        <w:rPr>
          <w:spacing w:val="-4"/>
        </w:rPr>
        <w:t>nënligjore</w:t>
      </w:r>
      <w:proofErr w:type="spellEnd"/>
      <w:r w:rsidRPr="00A74A40">
        <w:rPr>
          <w:spacing w:val="-4"/>
        </w:rPr>
        <w:t xml:space="preserve"> </w:t>
      </w:r>
      <w:proofErr w:type="spellStart"/>
      <w:r w:rsidRPr="00A74A40">
        <w:rPr>
          <w:spacing w:val="-4"/>
        </w:rPr>
        <w:t>në</w:t>
      </w:r>
      <w:proofErr w:type="spellEnd"/>
      <w:r w:rsidRPr="00A74A40">
        <w:rPr>
          <w:spacing w:val="-4"/>
        </w:rPr>
        <w:t xml:space="preserve"> </w:t>
      </w:r>
      <w:proofErr w:type="spellStart"/>
      <w:r w:rsidRPr="00A74A40">
        <w:rPr>
          <w:spacing w:val="-4"/>
        </w:rPr>
        <w:t>zbatim</w:t>
      </w:r>
      <w:proofErr w:type="spellEnd"/>
      <w:r w:rsidRPr="00A74A40">
        <w:rPr>
          <w:spacing w:val="-4"/>
        </w:rPr>
        <w:t xml:space="preserve"> </w:t>
      </w:r>
      <w:proofErr w:type="spellStart"/>
      <w:r w:rsidRPr="00A74A40">
        <w:rPr>
          <w:spacing w:val="-4"/>
        </w:rPr>
        <w:t>të</w:t>
      </w:r>
      <w:proofErr w:type="spellEnd"/>
      <w:r w:rsidRPr="00A74A40">
        <w:rPr>
          <w:spacing w:val="-4"/>
        </w:rPr>
        <w:t xml:space="preserve"> </w:t>
      </w:r>
      <w:proofErr w:type="spellStart"/>
      <w:r w:rsidRPr="00A74A40">
        <w:rPr>
          <w:spacing w:val="-4"/>
        </w:rPr>
        <w:t>neneve</w:t>
      </w:r>
      <w:proofErr w:type="spellEnd"/>
      <w:r w:rsidRPr="00A74A40">
        <w:rPr>
          <w:spacing w:val="-4"/>
        </w:rPr>
        <w:t xml:space="preserve"> 5, </w:t>
      </w:r>
      <w:proofErr w:type="spellStart"/>
      <w:r w:rsidRPr="00A74A40">
        <w:rPr>
          <w:spacing w:val="-4"/>
        </w:rPr>
        <w:t>pika</w:t>
      </w:r>
      <w:proofErr w:type="spellEnd"/>
      <w:r w:rsidRPr="00A74A40">
        <w:rPr>
          <w:spacing w:val="-4"/>
        </w:rPr>
        <w:t xml:space="preserve"> 2;  8; 11, </w:t>
      </w:r>
      <w:proofErr w:type="spellStart"/>
      <w:r w:rsidRPr="00A74A40">
        <w:rPr>
          <w:spacing w:val="-4"/>
        </w:rPr>
        <w:t>pikat</w:t>
      </w:r>
      <w:proofErr w:type="spellEnd"/>
      <w:r w:rsidRPr="00A74A40">
        <w:rPr>
          <w:spacing w:val="-4"/>
        </w:rPr>
        <w:t xml:space="preserve"> 2 </w:t>
      </w:r>
      <w:proofErr w:type="spellStart"/>
      <w:r w:rsidRPr="00A74A40">
        <w:rPr>
          <w:spacing w:val="-4"/>
        </w:rPr>
        <w:t>dhe</w:t>
      </w:r>
      <w:proofErr w:type="spellEnd"/>
      <w:r w:rsidRPr="00A74A40">
        <w:rPr>
          <w:spacing w:val="-4"/>
        </w:rPr>
        <w:t xml:space="preserve"> 5; 12, </w:t>
      </w:r>
      <w:proofErr w:type="spellStart"/>
      <w:r w:rsidRPr="00A74A40">
        <w:rPr>
          <w:spacing w:val="-4"/>
        </w:rPr>
        <w:t>pikat</w:t>
      </w:r>
      <w:proofErr w:type="spellEnd"/>
      <w:r w:rsidRPr="00A74A40">
        <w:rPr>
          <w:spacing w:val="-4"/>
        </w:rPr>
        <w:t xml:space="preserve"> 1 </w:t>
      </w:r>
      <w:proofErr w:type="spellStart"/>
      <w:r w:rsidRPr="00A74A40">
        <w:rPr>
          <w:spacing w:val="-4"/>
        </w:rPr>
        <w:t>dhe</w:t>
      </w:r>
      <w:proofErr w:type="spellEnd"/>
      <w:r w:rsidRPr="00A74A40">
        <w:rPr>
          <w:spacing w:val="-4"/>
        </w:rPr>
        <w:t xml:space="preserve"> 3; 13, </w:t>
      </w:r>
      <w:proofErr w:type="spellStart"/>
      <w:r w:rsidRPr="00A74A40">
        <w:rPr>
          <w:spacing w:val="-4"/>
        </w:rPr>
        <w:t>pika</w:t>
      </w:r>
      <w:proofErr w:type="spellEnd"/>
      <w:r w:rsidRPr="00A74A40">
        <w:rPr>
          <w:spacing w:val="-4"/>
        </w:rPr>
        <w:t xml:space="preserve"> 1, </w:t>
      </w:r>
      <w:proofErr w:type="spellStart"/>
      <w:r w:rsidRPr="00A74A40">
        <w:rPr>
          <w:spacing w:val="-4"/>
        </w:rPr>
        <w:t>shkronja</w:t>
      </w:r>
      <w:proofErr w:type="spellEnd"/>
      <w:r w:rsidRPr="00A74A40">
        <w:rPr>
          <w:spacing w:val="-4"/>
        </w:rPr>
        <w:t xml:space="preserve"> “ë”; 15; 17, </w:t>
      </w:r>
      <w:proofErr w:type="spellStart"/>
      <w:r w:rsidRPr="00A74A40">
        <w:rPr>
          <w:spacing w:val="-4"/>
        </w:rPr>
        <w:t>pika</w:t>
      </w:r>
      <w:proofErr w:type="spellEnd"/>
      <w:r w:rsidRPr="00A74A40">
        <w:rPr>
          <w:spacing w:val="-4"/>
        </w:rPr>
        <w:t xml:space="preserve"> 2; 20, </w:t>
      </w:r>
      <w:proofErr w:type="spellStart"/>
      <w:r w:rsidRPr="00A74A40">
        <w:rPr>
          <w:spacing w:val="-4"/>
        </w:rPr>
        <w:t>pikat</w:t>
      </w:r>
      <w:proofErr w:type="spellEnd"/>
      <w:r w:rsidRPr="00A74A40">
        <w:rPr>
          <w:spacing w:val="-4"/>
        </w:rPr>
        <w:t xml:space="preserve"> 2 </w:t>
      </w:r>
      <w:proofErr w:type="spellStart"/>
      <w:r w:rsidRPr="00A74A40">
        <w:rPr>
          <w:spacing w:val="-4"/>
        </w:rPr>
        <w:t>dhe</w:t>
      </w:r>
      <w:proofErr w:type="spellEnd"/>
      <w:r w:rsidRPr="00A74A40">
        <w:rPr>
          <w:spacing w:val="-4"/>
        </w:rPr>
        <w:t xml:space="preserve"> 3; 26, </w:t>
      </w:r>
      <w:proofErr w:type="spellStart"/>
      <w:r w:rsidRPr="00A74A40">
        <w:rPr>
          <w:spacing w:val="-4"/>
        </w:rPr>
        <w:t>pika</w:t>
      </w:r>
      <w:proofErr w:type="spellEnd"/>
      <w:r w:rsidRPr="00A74A40">
        <w:rPr>
          <w:spacing w:val="-4"/>
        </w:rPr>
        <w:t xml:space="preserve"> 5; 33, </w:t>
      </w:r>
      <w:proofErr w:type="spellStart"/>
      <w:r w:rsidRPr="00A74A40">
        <w:rPr>
          <w:spacing w:val="-4"/>
        </w:rPr>
        <w:t>pika</w:t>
      </w:r>
      <w:proofErr w:type="spellEnd"/>
      <w:r w:rsidRPr="00A74A40">
        <w:rPr>
          <w:spacing w:val="-4"/>
        </w:rPr>
        <w:t xml:space="preserve"> 2; 37, </w:t>
      </w:r>
      <w:proofErr w:type="spellStart"/>
      <w:r w:rsidRPr="00A74A40">
        <w:rPr>
          <w:spacing w:val="-4"/>
        </w:rPr>
        <w:t>pikat</w:t>
      </w:r>
      <w:proofErr w:type="spellEnd"/>
      <w:r w:rsidRPr="00A74A40">
        <w:rPr>
          <w:spacing w:val="-4"/>
        </w:rPr>
        <w:t xml:space="preserve"> 2 </w:t>
      </w:r>
      <w:proofErr w:type="spellStart"/>
      <w:r w:rsidRPr="00A74A40">
        <w:rPr>
          <w:spacing w:val="-4"/>
        </w:rPr>
        <w:t>dhe</w:t>
      </w:r>
      <w:proofErr w:type="spellEnd"/>
      <w:r w:rsidRPr="00A74A40">
        <w:rPr>
          <w:spacing w:val="-4"/>
        </w:rPr>
        <w:t xml:space="preserve"> 3; 38, </w:t>
      </w:r>
      <w:proofErr w:type="spellStart"/>
      <w:r w:rsidRPr="00A74A40">
        <w:rPr>
          <w:spacing w:val="-4"/>
        </w:rPr>
        <w:t>pikat</w:t>
      </w:r>
      <w:proofErr w:type="spellEnd"/>
      <w:r w:rsidRPr="00A74A40">
        <w:rPr>
          <w:spacing w:val="-4"/>
        </w:rPr>
        <w:t xml:space="preserve"> 1 </w:t>
      </w:r>
      <w:proofErr w:type="spellStart"/>
      <w:r w:rsidRPr="00A74A40">
        <w:rPr>
          <w:spacing w:val="-4"/>
        </w:rPr>
        <w:t>dhe</w:t>
      </w:r>
      <w:proofErr w:type="spellEnd"/>
      <w:r w:rsidRPr="00A74A40">
        <w:rPr>
          <w:spacing w:val="-4"/>
        </w:rPr>
        <w:t xml:space="preserve"> 2; 62, </w:t>
      </w:r>
      <w:proofErr w:type="spellStart"/>
      <w:r w:rsidRPr="00A74A40">
        <w:rPr>
          <w:spacing w:val="-4"/>
        </w:rPr>
        <w:t>pika</w:t>
      </w:r>
      <w:proofErr w:type="spellEnd"/>
      <w:r w:rsidRPr="00A74A40">
        <w:rPr>
          <w:spacing w:val="-4"/>
        </w:rPr>
        <w:t xml:space="preserve"> 2, </w:t>
      </w:r>
      <w:proofErr w:type="spellStart"/>
      <w:r w:rsidRPr="00A74A40">
        <w:rPr>
          <w:spacing w:val="-4"/>
        </w:rPr>
        <w:t>të</w:t>
      </w:r>
      <w:proofErr w:type="spellEnd"/>
      <w:r w:rsidRPr="00A74A40">
        <w:rPr>
          <w:spacing w:val="-4"/>
        </w:rPr>
        <w:t xml:space="preserve"> </w:t>
      </w:r>
      <w:proofErr w:type="spellStart"/>
      <w:r w:rsidRPr="00A74A40">
        <w:rPr>
          <w:spacing w:val="-4"/>
        </w:rPr>
        <w:t>këtij</w:t>
      </w:r>
      <w:proofErr w:type="spellEnd"/>
      <w:r w:rsidRPr="00A74A40">
        <w:rPr>
          <w:spacing w:val="-4"/>
        </w:rPr>
        <w:t xml:space="preserve"> </w:t>
      </w:r>
      <w:proofErr w:type="spellStart"/>
      <w:r w:rsidRPr="00A74A40">
        <w:rPr>
          <w:spacing w:val="-4"/>
        </w:rPr>
        <w:t>ligji</w:t>
      </w:r>
      <w:proofErr w:type="spellEnd"/>
      <w:r w:rsidRPr="00A74A40">
        <w:rPr>
          <w:spacing w:val="-4"/>
        </w:rPr>
        <w:t>.</w:t>
      </w:r>
    </w:p>
    <w:p w:rsidR="000C0BFE" w:rsidRPr="00A74A40" w:rsidRDefault="000C0BFE" w:rsidP="000C0BFE">
      <w:pPr>
        <w:pStyle w:val="Paragrafi"/>
        <w:rPr>
          <w:spacing w:val="-4"/>
        </w:rPr>
      </w:pPr>
      <w:r w:rsidRPr="00A74A40">
        <w:rPr>
          <w:spacing w:val="-4"/>
        </w:rPr>
        <w:tab/>
        <w:t xml:space="preserve">2. </w:t>
      </w:r>
      <w:proofErr w:type="spellStart"/>
      <w:r w:rsidRPr="00A74A40">
        <w:rPr>
          <w:spacing w:val="-4"/>
        </w:rPr>
        <w:t>Ngarkohet</w:t>
      </w:r>
      <w:proofErr w:type="spellEnd"/>
      <w:r w:rsidRPr="00A74A40">
        <w:rPr>
          <w:spacing w:val="-4"/>
        </w:rPr>
        <w:t xml:space="preserve"> </w:t>
      </w:r>
      <w:proofErr w:type="spellStart"/>
      <w:r w:rsidRPr="00A74A40">
        <w:rPr>
          <w:spacing w:val="-4"/>
        </w:rPr>
        <w:t>ministri</w:t>
      </w:r>
      <w:proofErr w:type="spellEnd"/>
      <w:r w:rsidRPr="00A74A40">
        <w:rPr>
          <w:spacing w:val="-4"/>
        </w:rPr>
        <w:t xml:space="preserve"> </w:t>
      </w:r>
      <w:proofErr w:type="spellStart"/>
      <w:r w:rsidRPr="00A74A40">
        <w:rPr>
          <w:spacing w:val="-4"/>
        </w:rPr>
        <w:t>përgjegjës</w:t>
      </w:r>
      <w:proofErr w:type="spellEnd"/>
      <w:r w:rsidRPr="00A74A40">
        <w:rPr>
          <w:spacing w:val="-4"/>
        </w:rPr>
        <w:t xml:space="preserve"> </w:t>
      </w:r>
      <w:proofErr w:type="spellStart"/>
      <w:r w:rsidRPr="00A74A40">
        <w:rPr>
          <w:spacing w:val="-4"/>
        </w:rPr>
        <w:t>për</w:t>
      </w:r>
      <w:proofErr w:type="spellEnd"/>
      <w:r w:rsidRPr="00A74A40">
        <w:rPr>
          <w:spacing w:val="-4"/>
        </w:rPr>
        <w:t xml:space="preserve"> </w:t>
      </w:r>
      <w:proofErr w:type="spellStart"/>
      <w:r w:rsidRPr="00A74A40">
        <w:rPr>
          <w:spacing w:val="-4"/>
        </w:rPr>
        <w:t>shëndetësinë</w:t>
      </w:r>
      <w:proofErr w:type="spellEnd"/>
      <w:r w:rsidRPr="00A74A40">
        <w:rPr>
          <w:spacing w:val="-4"/>
        </w:rPr>
        <w:t xml:space="preserve"> </w:t>
      </w:r>
      <w:proofErr w:type="spellStart"/>
      <w:r w:rsidRPr="00A74A40">
        <w:rPr>
          <w:spacing w:val="-4"/>
        </w:rPr>
        <w:t>që</w:t>
      </w:r>
      <w:proofErr w:type="spellEnd"/>
      <w:r w:rsidRPr="00A74A40">
        <w:rPr>
          <w:spacing w:val="-4"/>
        </w:rPr>
        <w:t xml:space="preserve">, 9 </w:t>
      </w:r>
      <w:proofErr w:type="spellStart"/>
      <w:r w:rsidRPr="00A74A40">
        <w:rPr>
          <w:spacing w:val="-4"/>
        </w:rPr>
        <w:t>muaj</w:t>
      </w:r>
      <w:proofErr w:type="spellEnd"/>
      <w:r w:rsidRPr="00A74A40">
        <w:rPr>
          <w:spacing w:val="-4"/>
        </w:rPr>
        <w:t xml:space="preserve"> pas </w:t>
      </w:r>
      <w:proofErr w:type="spellStart"/>
      <w:r w:rsidRPr="00A74A40">
        <w:rPr>
          <w:spacing w:val="-4"/>
        </w:rPr>
        <w:t>hyrjes</w:t>
      </w:r>
      <w:proofErr w:type="spellEnd"/>
      <w:r w:rsidRPr="00A74A40">
        <w:rPr>
          <w:spacing w:val="-4"/>
        </w:rPr>
        <w:t xml:space="preserve"> </w:t>
      </w:r>
      <w:proofErr w:type="spellStart"/>
      <w:r w:rsidRPr="00A74A40">
        <w:rPr>
          <w:spacing w:val="-4"/>
        </w:rPr>
        <w:t>në</w:t>
      </w:r>
      <w:proofErr w:type="spellEnd"/>
      <w:r w:rsidRPr="00A74A40">
        <w:rPr>
          <w:spacing w:val="-4"/>
        </w:rPr>
        <w:t xml:space="preserve"> </w:t>
      </w:r>
      <w:proofErr w:type="spellStart"/>
      <w:r w:rsidRPr="00A74A40">
        <w:rPr>
          <w:spacing w:val="-4"/>
        </w:rPr>
        <w:t>fuqi</w:t>
      </w:r>
      <w:proofErr w:type="spellEnd"/>
      <w:r w:rsidRPr="00A74A40">
        <w:rPr>
          <w:spacing w:val="-4"/>
        </w:rPr>
        <w:t xml:space="preserve"> </w:t>
      </w:r>
      <w:proofErr w:type="spellStart"/>
      <w:r w:rsidRPr="00A74A40">
        <w:rPr>
          <w:spacing w:val="-4"/>
        </w:rPr>
        <w:t>të</w:t>
      </w:r>
      <w:proofErr w:type="spellEnd"/>
      <w:r w:rsidRPr="00A74A40">
        <w:rPr>
          <w:spacing w:val="-4"/>
        </w:rPr>
        <w:t xml:space="preserve"> </w:t>
      </w:r>
      <w:proofErr w:type="spellStart"/>
      <w:r w:rsidRPr="00A74A40">
        <w:rPr>
          <w:spacing w:val="-4"/>
        </w:rPr>
        <w:t>këtij</w:t>
      </w:r>
      <w:proofErr w:type="spellEnd"/>
      <w:r w:rsidRPr="00A74A40">
        <w:rPr>
          <w:spacing w:val="-4"/>
        </w:rPr>
        <w:t xml:space="preserve"> </w:t>
      </w:r>
      <w:proofErr w:type="spellStart"/>
      <w:r w:rsidRPr="00A74A40">
        <w:rPr>
          <w:spacing w:val="-4"/>
        </w:rPr>
        <w:t>ligji</w:t>
      </w:r>
      <w:proofErr w:type="spellEnd"/>
      <w:r w:rsidRPr="00A74A40">
        <w:rPr>
          <w:spacing w:val="-4"/>
        </w:rPr>
        <w:t xml:space="preserve">, </w:t>
      </w:r>
      <w:proofErr w:type="spellStart"/>
      <w:r w:rsidRPr="00A74A40">
        <w:rPr>
          <w:spacing w:val="-4"/>
        </w:rPr>
        <w:t>të</w:t>
      </w:r>
      <w:proofErr w:type="spellEnd"/>
      <w:r w:rsidRPr="00A74A40">
        <w:rPr>
          <w:spacing w:val="-4"/>
        </w:rPr>
        <w:t xml:space="preserve"> </w:t>
      </w:r>
      <w:proofErr w:type="spellStart"/>
      <w:r w:rsidRPr="00A74A40">
        <w:rPr>
          <w:spacing w:val="-4"/>
        </w:rPr>
        <w:t>nxjerrë</w:t>
      </w:r>
      <w:proofErr w:type="spellEnd"/>
      <w:r w:rsidRPr="00A74A40">
        <w:rPr>
          <w:spacing w:val="-4"/>
        </w:rPr>
        <w:t xml:space="preserve"> </w:t>
      </w:r>
      <w:proofErr w:type="spellStart"/>
      <w:r w:rsidRPr="00A74A40">
        <w:rPr>
          <w:spacing w:val="-4"/>
        </w:rPr>
        <w:t>aktet</w:t>
      </w:r>
      <w:proofErr w:type="spellEnd"/>
      <w:r w:rsidRPr="00A74A40">
        <w:rPr>
          <w:spacing w:val="-4"/>
        </w:rPr>
        <w:t xml:space="preserve"> </w:t>
      </w:r>
      <w:proofErr w:type="spellStart"/>
      <w:r w:rsidRPr="00A74A40">
        <w:rPr>
          <w:spacing w:val="-4"/>
        </w:rPr>
        <w:t>në</w:t>
      </w:r>
      <w:proofErr w:type="spellEnd"/>
      <w:r w:rsidRPr="00A74A40">
        <w:rPr>
          <w:spacing w:val="-4"/>
        </w:rPr>
        <w:t xml:space="preserve"> </w:t>
      </w:r>
      <w:proofErr w:type="spellStart"/>
      <w:r w:rsidRPr="00A74A40">
        <w:rPr>
          <w:spacing w:val="-4"/>
        </w:rPr>
        <w:t>nënligjore</w:t>
      </w:r>
      <w:proofErr w:type="spellEnd"/>
      <w:r w:rsidRPr="00A74A40">
        <w:rPr>
          <w:spacing w:val="-4"/>
        </w:rPr>
        <w:t xml:space="preserve"> </w:t>
      </w:r>
      <w:proofErr w:type="spellStart"/>
      <w:r w:rsidRPr="00A74A40">
        <w:rPr>
          <w:spacing w:val="-4"/>
        </w:rPr>
        <w:t>në</w:t>
      </w:r>
      <w:proofErr w:type="spellEnd"/>
      <w:r w:rsidRPr="00A74A40">
        <w:rPr>
          <w:spacing w:val="-4"/>
        </w:rPr>
        <w:t xml:space="preserve"> </w:t>
      </w:r>
      <w:proofErr w:type="spellStart"/>
      <w:r w:rsidRPr="00A74A40">
        <w:rPr>
          <w:spacing w:val="-4"/>
        </w:rPr>
        <w:t>zbatim</w:t>
      </w:r>
      <w:proofErr w:type="spellEnd"/>
      <w:r w:rsidRPr="00A74A40">
        <w:rPr>
          <w:spacing w:val="-4"/>
        </w:rPr>
        <w:t xml:space="preserve"> </w:t>
      </w:r>
      <w:proofErr w:type="spellStart"/>
      <w:r w:rsidRPr="00A74A40">
        <w:rPr>
          <w:spacing w:val="-4"/>
        </w:rPr>
        <w:t>të</w:t>
      </w:r>
      <w:proofErr w:type="spellEnd"/>
      <w:r w:rsidRPr="00A74A40">
        <w:rPr>
          <w:spacing w:val="-4"/>
        </w:rPr>
        <w:t xml:space="preserve"> </w:t>
      </w:r>
      <w:proofErr w:type="spellStart"/>
      <w:r w:rsidRPr="00A74A40">
        <w:rPr>
          <w:spacing w:val="-4"/>
        </w:rPr>
        <w:t>neneve</w:t>
      </w:r>
      <w:proofErr w:type="spellEnd"/>
      <w:r w:rsidRPr="00A74A40">
        <w:rPr>
          <w:spacing w:val="-4"/>
        </w:rPr>
        <w:t xml:space="preserve"> 6, </w:t>
      </w:r>
      <w:proofErr w:type="spellStart"/>
      <w:r w:rsidRPr="00A74A40">
        <w:rPr>
          <w:spacing w:val="-4"/>
        </w:rPr>
        <w:t>shkronja</w:t>
      </w:r>
      <w:proofErr w:type="spellEnd"/>
      <w:r w:rsidRPr="00A74A40">
        <w:rPr>
          <w:spacing w:val="-4"/>
        </w:rPr>
        <w:t xml:space="preserve"> “c”; 9, </w:t>
      </w:r>
      <w:proofErr w:type="spellStart"/>
      <w:r w:rsidRPr="00A74A40">
        <w:rPr>
          <w:spacing w:val="-4"/>
        </w:rPr>
        <w:t>pika</w:t>
      </w:r>
      <w:proofErr w:type="spellEnd"/>
      <w:r w:rsidRPr="00A74A40">
        <w:rPr>
          <w:spacing w:val="-4"/>
        </w:rPr>
        <w:t xml:space="preserve"> 2; 11, </w:t>
      </w:r>
      <w:proofErr w:type="spellStart"/>
      <w:r w:rsidRPr="00A74A40">
        <w:rPr>
          <w:spacing w:val="-4"/>
        </w:rPr>
        <w:t>pika</w:t>
      </w:r>
      <w:proofErr w:type="spellEnd"/>
      <w:r w:rsidRPr="00A74A40">
        <w:rPr>
          <w:spacing w:val="-4"/>
        </w:rPr>
        <w:t xml:space="preserve"> 6; 13, </w:t>
      </w:r>
      <w:proofErr w:type="spellStart"/>
      <w:r w:rsidRPr="00A74A40">
        <w:rPr>
          <w:spacing w:val="-4"/>
        </w:rPr>
        <w:t>pika</w:t>
      </w:r>
      <w:proofErr w:type="spellEnd"/>
      <w:r w:rsidRPr="00A74A40">
        <w:rPr>
          <w:spacing w:val="-4"/>
        </w:rPr>
        <w:t xml:space="preserve"> 2; 17, </w:t>
      </w:r>
      <w:proofErr w:type="spellStart"/>
      <w:r w:rsidRPr="00A74A40">
        <w:rPr>
          <w:spacing w:val="-4"/>
        </w:rPr>
        <w:t>pika</w:t>
      </w:r>
      <w:proofErr w:type="spellEnd"/>
      <w:r w:rsidRPr="00A74A40">
        <w:rPr>
          <w:spacing w:val="-4"/>
        </w:rPr>
        <w:t xml:space="preserve"> 3; 19, </w:t>
      </w:r>
      <w:proofErr w:type="spellStart"/>
      <w:r w:rsidRPr="00A74A40">
        <w:rPr>
          <w:spacing w:val="-4"/>
        </w:rPr>
        <w:t>pika</w:t>
      </w:r>
      <w:proofErr w:type="spellEnd"/>
      <w:r w:rsidRPr="00A74A40">
        <w:rPr>
          <w:spacing w:val="-4"/>
        </w:rPr>
        <w:t xml:space="preserve"> 2; 22 </w:t>
      </w:r>
      <w:proofErr w:type="spellStart"/>
      <w:r w:rsidRPr="00A74A40">
        <w:rPr>
          <w:spacing w:val="-4"/>
        </w:rPr>
        <w:t>pikat</w:t>
      </w:r>
      <w:proofErr w:type="spellEnd"/>
      <w:r w:rsidRPr="00A74A40">
        <w:rPr>
          <w:spacing w:val="-4"/>
        </w:rPr>
        <w:t xml:space="preserve"> 2 </w:t>
      </w:r>
      <w:proofErr w:type="spellStart"/>
      <w:r w:rsidRPr="00A74A40">
        <w:rPr>
          <w:spacing w:val="-4"/>
        </w:rPr>
        <w:t>dhe</w:t>
      </w:r>
      <w:proofErr w:type="spellEnd"/>
      <w:r w:rsidRPr="00A74A40">
        <w:rPr>
          <w:spacing w:val="-4"/>
        </w:rPr>
        <w:t xml:space="preserve"> 4; 30, </w:t>
      </w:r>
      <w:proofErr w:type="spellStart"/>
      <w:r w:rsidRPr="00A74A40">
        <w:rPr>
          <w:spacing w:val="-4"/>
        </w:rPr>
        <w:t>pika</w:t>
      </w:r>
      <w:proofErr w:type="spellEnd"/>
      <w:r w:rsidRPr="00A74A40">
        <w:rPr>
          <w:spacing w:val="-4"/>
        </w:rPr>
        <w:t xml:space="preserve"> 2; 31, </w:t>
      </w:r>
      <w:proofErr w:type="spellStart"/>
      <w:r w:rsidRPr="00A74A40">
        <w:rPr>
          <w:spacing w:val="-4"/>
        </w:rPr>
        <w:t>pika</w:t>
      </w:r>
      <w:proofErr w:type="spellEnd"/>
      <w:r w:rsidRPr="00A74A40">
        <w:rPr>
          <w:spacing w:val="-4"/>
        </w:rPr>
        <w:t xml:space="preserve"> 2; 34, </w:t>
      </w:r>
      <w:proofErr w:type="spellStart"/>
      <w:r w:rsidRPr="00A74A40">
        <w:rPr>
          <w:spacing w:val="-4"/>
        </w:rPr>
        <w:t>pika</w:t>
      </w:r>
      <w:proofErr w:type="spellEnd"/>
      <w:r w:rsidRPr="00A74A40">
        <w:rPr>
          <w:spacing w:val="-4"/>
        </w:rPr>
        <w:t xml:space="preserve"> 2; 36, </w:t>
      </w:r>
      <w:proofErr w:type="spellStart"/>
      <w:r w:rsidRPr="00A74A40">
        <w:rPr>
          <w:spacing w:val="-4"/>
        </w:rPr>
        <w:t>pika</w:t>
      </w:r>
      <w:proofErr w:type="spellEnd"/>
      <w:r w:rsidRPr="00A74A40">
        <w:rPr>
          <w:spacing w:val="-4"/>
        </w:rPr>
        <w:t xml:space="preserve"> 2; 41, </w:t>
      </w:r>
      <w:proofErr w:type="spellStart"/>
      <w:r w:rsidRPr="00A74A40">
        <w:rPr>
          <w:spacing w:val="-4"/>
        </w:rPr>
        <w:t>pika</w:t>
      </w:r>
      <w:proofErr w:type="spellEnd"/>
      <w:r w:rsidRPr="00A74A40">
        <w:rPr>
          <w:spacing w:val="-4"/>
        </w:rPr>
        <w:t xml:space="preserve"> 2; 45, </w:t>
      </w:r>
      <w:proofErr w:type="spellStart"/>
      <w:r w:rsidRPr="00A74A40">
        <w:rPr>
          <w:spacing w:val="-4"/>
        </w:rPr>
        <w:t>pika</w:t>
      </w:r>
      <w:proofErr w:type="spellEnd"/>
      <w:r w:rsidRPr="00A74A40">
        <w:rPr>
          <w:spacing w:val="-4"/>
        </w:rPr>
        <w:t xml:space="preserve"> 2; 47; 52, </w:t>
      </w:r>
      <w:proofErr w:type="spellStart"/>
      <w:r w:rsidRPr="00A74A40">
        <w:rPr>
          <w:spacing w:val="-4"/>
        </w:rPr>
        <w:t>pika</w:t>
      </w:r>
      <w:proofErr w:type="spellEnd"/>
      <w:r w:rsidRPr="00A74A40">
        <w:rPr>
          <w:spacing w:val="-4"/>
        </w:rPr>
        <w:t xml:space="preserve"> 1; 55, </w:t>
      </w:r>
      <w:proofErr w:type="spellStart"/>
      <w:r w:rsidRPr="00A74A40">
        <w:rPr>
          <w:spacing w:val="-4"/>
        </w:rPr>
        <w:t>pika</w:t>
      </w:r>
      <w:proofErr w:type="spellEnd"/>
      <w:r w:rsidRPr="00A74A40">
        <w:rPr>
          <w:spacing w:val="-4"/>
        </w:rPr>
        <w:t xml:space="preserve"> 1; 56; 63, </w:t>
      </w:r>
      <w:proofErr w:type="spellStart"/>
      <w:r w:rsidRPr="00A74A40">
        <w:rPr>
          <w:spacing w:val="-4"/>
        </w:rPr>
        <w:t>pika</w:t>
      </w:r>
      <w:proofErr w:type="spellEnd"/>
      <w:r w:rsidRPr="00A74A40">
        <w:rPr>
          <w:spacing w:val="-4"/>
        </w:rPr>
        <w:t xml:space="preserve"> 2, </w:t>
      </w:r>
      <w:proofErr w:type="spellStart"/>
      <w:r w:rsidRPr="00A74A40">
        <w:rPr>
          <w:spacing w:val="-4"/>
        </w:rPr>
        <w:t>të</w:t>
      </w:r>
      <w:proofErr w:type="spellEnd"/>
      <w:r w:rsidRPr="00A74A40">
        <w:rPr>
          <w:spacing w:val="-4"/>
        </w:rPr>
        <w:t xml:space="preserve"> </w:t>
      </w:r>
      <w:proofErr w:type="spellStart"/>
      <w:r w:rsidRPr="00A74A40">
        <w:rPr>
          <w:spacing w:val="-4"/>
        </w:rPr>
        <w:t>këtij</w:t>
      </w:r>
      <w:proofErr w:type="spellEnd"/>
      <w:r w:rsidRPr="00A74A40">
        <w:rPr>
          <w:spacing w:val="-4"/>
        </w:rPr>
        <w:t xml:space="preserve"> </w:t>
      </w:r>
      <w:proofErr w:type="spellStart"/>
      <w:r w:rsidRPr="00A74A40">
        <w:rPr>
          <w:spacing w:val="-4"/>
        </w:rPr>
        <w:t>ligji</w:t>
      </w:r>
      <w:proofErr w:type="spellEnd"/>
      <w:r w:rsidRPr="00A74A40">
        <w:rPr>
          <w:spacing w:val="-4"/>
        </w:rPr>
        <w:t>.</w:t>
      </w:r>
    </w:p>
    <w:p w:rsidR="000C0BFE" w:rsidRPr="003D4281" w:rsidRDefault="000C0BFE" w:rsidP="000C0BFE">
      <w:pPr>
        <w:pStyle w:val="NeniNr"/>
      </w:pPr>
      <w:proofErr w:type="spellStart"/>
      <w:r w:rsidRPr="003D4281">
        <w:t>Neni</w:t>
      </w:r>
      <w:proofErr w:type="spellEnd"/>
      <w:r w:rsidRPr="003D4281">
        <w:t xml:space="preserve"> 67</w:t>
      </w:r>
    </w:p>
    <w:p w:rsidR="000C0BFE" w:rsidRPr="003D4281" w:rsidRDefault="000C0BFE" w:rsidP="000C0BFE">
      <w:pPr>
        <w:pStyle w:val="NeniTitull"/>
      </w:pPr>
      <w:proofErr w:type="spellStart"/>
      <w:r w:rsidRPr="003D4281">
        <w:t>Shfuqizimet</w:t>
      </w:r>
      <w:proofErr w:type="spellEnd"/>
    </w:p>
    <w:p w:rsidR="000C0BFE" w:rsidRPr="003D4281" w:rsidRDefault="000C0BFE" w:rsidP="000C0BFE">
      <w:pPr>
        <w:pStyle w:val="Paragrafi"/>
        <w:rPr>
          <w:sz w:val="14"/>
        </w:rPr>
      </w:pPr>
    </w:p>
    <w:p w:rsidR="000C0BFE" w:rsidRPr="003D4281" w:rsidRDefault="000C0BFE" w:rsidP="000C0BFE">
      <w:pPr>
        <w:pStyle w:val="Paragrafi"/>
      </w:pPr>
      <w:proofErr w:type="spellStart"/>
      <w:proofErr w:type="gramStart"/>
      <w:r w:rsidRPr="003D4281">
        <w:t>Ligji</w:t>
      </w:r>
      <w:proofErr w:type="spellEnd"/>
      <w:r w:rsidRPr="003D4281">
        <w:t xml:space="preserve"> nr.</w:t>
      </w:r>
      <w:proofErr w:type="gramEnd"/>
      <w:r w:rsidRPr="003D4281">
        <w:t xml:space="preserve"> </w:t>
      </w:r>
      <w:proofErr w:type="gramStart"/>
      <w:r w:rsidRPr="003D4281">
        <w:t xml:space="preserve">9323, </w:t>
      </w:r>
      <w:proofErr w:type="spellStart"/>
      <w:r w:rsidRPr="003D4281">
        <w:t>datë</w:t>
      </w:r>
      <w:proofErr w:type="spellEnd"/>
      <w:r w:rsidRPr="003D4281">
        <w:t xml:space="preserve"> 25.11.2004, “</w:t>
      </w:r>
      <w:proofErr w:type="spellStart"/>
      <w:r w:rsidRPr="003D4281">
        <w:t>Për</w:t>
      </w:r>
      <w:proofErr w:type="spellEnd"/>
      <w:r w:rsidRPr="003D4281">
        <w:t xml:space="preserve"> </w:t>
      </w:r>
      <w:proofErr w:type="spellStart"/>
      <w:r w:rsidRPr="003D4281">
        <w:t>barnat</w:t>
      </w:r>
      <w:proofErr w:type="spellEnd"/>
      <w:r w:rsidRPr="003D4281">
        <w:t xml:space="preserve"> </w:t>
      </w:r>
      <w:proofErr w:type="spellStart"/>
      <w:r w:rsidRPr="003D4281">
        <w:t>dhe</w:t>
      </w:r>
      <w:proofErr w:type="spellEnd"/>
      <w:r w:rsidRPr="003D4281">
        <w:t xml:space="preserve"> </w:t>
      </w:r>
      <w:proofErr w:type="spellStart"/>
      <w:r w:rsidRPr="003D4281">
        <w:t>shërbimin</w:t>
      </w:r>
      <w:proofErr w:type="spellEnd"/>
      <w:r w:rsidRPr="003D4281">
        <w:t xml:space="preserve"> </w:t>
      </w:r>
      <w:proofErr w:type="spellStart"/>
      <w:r w:rsidRPr="003D4281">
        <w:t>farmaceutik</w:t>
      </w:r>
      <w:proofErr w:type="spellEnd"/>
      <w:r w:rsidRPr="003D4281">
        <w:t xml:space="preserve">”, </w:t>
      </w:r>
      <w:proofErr w:type="spellStart"/>
      <w:r w:rsidRPr="003D4281">
        <w:t>si</w:t>
      </w:r>
      <w:proofErr w:type="spellEnd"/>
      <w:r w:rsidRPr="003D4281">
        <w:t xml:space="preserve"> </w:t>
      </w:r>
      <w:proofErr w:type="spellStart"/>
      <w:r w:rsidRPr="003D4281">
        <w:t>dhe</w:t>
      </w:r>
      <w:proofErr w:type="spellEnd"/>
      <w:r w:rsidRPr="003D4281">
        <w:t xml:space="preserve"> </w:t>
      </w:r>
      <w:proofErr w:type="spellStart"/>
      <w:r w:rsidRPr="003D4281">
        <w:t>çdo</w:t>
      </w:r>
      <w:proofErr w:type="spellEnd"/>
      <w:r w:rsidRPr="003D4281">
        <w:t xml:space="preserve"> </w:t>
      </w:r>
      <w:proofErr w:type="spellStart"/>
      <w:r w:rsidRPr="003D4281">
        <w:t>dispozitë</w:t>
      </w:r>
      <w:proofErr w:type="spellEnd"/>
      <w:r w:rsidRPr="003D4281">
        <w:t xml:space="preserve"> </w:t>
      </w:r>
      <w:proofErr w:type="spellStart"/>
      <w:r w:rsidRPr="003D4281">
        <w:t>tjetër</w:t>
      </w:r>
      <w:proofErr w:type="spellEnd"/>
      <w:r w:rsidRPr="003D4281">
        <w:t xml:space="preserve"> </w:t>
      </w:r>
      <w:proofErr w:type="spellStart"/>
      <w:r w:rsidRPr="003D4281">
        <w:t>që</w:t>
      </w:r>
      <w:proofErr w:type="spellEnd"/>
      <w:r w:rsidRPr="003D4281">
        <w:t xml:space="preserve"> </w:t>
      </w:r>
      <w:proofErr w:type="spellStart"/>
      <w:r w:rsidRPr="003D4281">
        <w:t>është</w:t>
      </w:r>
      <w:proofErr w:type="spellEnd"/>
      <w:r w:rsidRPr="003D4281">
        <w:t xml:space="preserve"> </w:t>
      </w:r>
      <w:proofErr w:type="spellStart"/>
      <w:r w:rsidRPr="003D4281">
        <w:t>në</w:t>
      </w:r>
      <w:proofErr w:type="spellEnd"/>
      <w:r w:rsidRPr="003D4281">
        <w:t xml:space="preserve"> </w:t>
      </w:r>
      <w:proofErr w:type="spellStart"/>
      <w:r w:rsidRPr="003D4281">
        <w:t>kundërshtim</w:t>
      </w:r>
      <w:proofErr w:type="spellEnd"/>
      <w:r w:rsidRPr="003D4281">
        <w:t xml:space="preserve"> me </w:t>
      </w:r>
      <w:proofErr w:type="spellStart"/>
      <w:r w:rsidRPr="003D4281">
        <w:t>këtë</w:t>
      </w:r>
      <w:proofErr w:type="spellEnd"/>
      <w:r w:rsidRPr="003D4281">
        <w:t xml:space="preserve"> </w:t>
      </w:r>
      <w:proofErr w:type="spellStart"/>
      <w:r w:rsidRPr="003D4281">
        <w:t>ligj</w:t>
      </w:r>
      <w:proofErr w:type="spellEnd"/>
      <w:r w:rsidRPr="003D4281">
        <w:t xml:space="preserve"> </w:t>
      </w:r>
      <w:proofErr w:type="spellStart"/>
      <w:r w:rsidRPr="003D4281">
        <w:t>shfuqizohet</w:t>
      </w:r>
      <w:proofErr w:type="spellEnd"/>
      <w:r w:rsidRPr="003D4281">
        <w:t>.</w:t>
      </w:r>
      <w:proofErr w:type="gramEnd"/>
    </w:p>
    <w:p w:rsidR="000C0BFE" w:rsidRPr="003D4281" w:rsidRDefault="000C0BFE" w:rsidP="000C0BFE">
      <w:pPr>
        <w:pStyle w:val="Paragrafi"/>
        <w:rPr>
          <w:sz w:val="14"/>
        </w:rPr>
      </w:pPr>
    </w:p>
    <w:p w:rsidR="000C0BFE" w:rsidRPr="003D4281" w:rsidRDefault="000C0BFE" w:rsidP="000C0BFE">
      <w:pPr>
        <w:pStyle w:val="NeniNr"/>
      </w:pPr>
      <w:proofErr w:type="spellStart"/>
      <w:r w:rsidRPr="003D4281">
        <w:t>Neni</w:t>
      </w:r>
      <w:proofErr w:type="spellEnd"/>
      <w:r w:rsidRPr="003D4281">
        <w:t xml:space="preserve"> 68</w:t>
      </w:r>
    </w:p>
    <w:p w:rsidR="000C0BFE" w:rsidRPr="003D4281" w:rsidRDefault="000C0BFE" w:rsidP="000C0BFE">
      <w:pPr>
        <w:pStyle w:val="NeniTitull"/>
      </w:pPr>
      <w:proofErr w:type="spellStart"/>
      <w:r w:rsidRPr="003D4281">
        <w:t>Hyrja</w:t>
      </w:r>
      <w:proofErr w:type="spellEnd"/>
      <w:r w:rsidRPr="003D4281">
        <w:t xml:space="preserve"> </w:t>
      </w:r>
      <w:proofErr w:type="spellStart"/>
      <w:r w:rsidRPr="003D4281">
        <w:t>në</w:t>
      </w:r>
      <w:proofErr w:type="spellEnd"/>
      <w:r w:rsidRPr="003D4281">
        <w:t xml:space="preserve"> </w:t>
      </w:r>
      <w:proofErr w:type="spellStart"/>
      <w:r w:rsidRPr="003D4281">
        <w:t>fuqi</w:t>
      </w:r>
      <w:proofErr w:type="spellEnd"/>
    </w:p>
    <w:p w:rsidR="000C0BFE" w:rsidRPr="003D4281" w:rsidRDefault="000C0BFE" w:rsidP="000C0BFE">
      <w:pPr>
        <w:pStyle w:val="Paragrafi"/>
        <w:rPr>
          <w:sz w:val="14"/>
        </w:rPr>
      </w:pPr>
    </w:p>
    <w:p w:rsidR="000C0BFE" w:rsidRPr="00212429" w:rsidRDefault="000C0BFE" w:rsidP="000C0BFE">
      <w:pPr>
        <w:pStyle w:val="Paragrafi"/>
        <w:rPr>
          <w:spacing w:val="4"/>
        </w:rPr>
      </w:pPr>
      <w:proofErr w:type="spellStart"/>
      <w:proofErr w:type="gramStart"/>
      <w:r w:rsidRPr="00212429">
        <w:rPr>
          <w:spacing w:val="4"/>
        </w:rPr>
        <w:t>Ky</w:t>
      </w:r>
      <w:proofErr w:type="spellEnd"/>
      <w:proofErr w:type="gramEnd"/>
      <w:r w:rsidRPr="00212429">
        <w:rPr>
          <w:spacing w:val="4"/>
        </w:rPr>
        <w:t xml:space="preserve"> </w:t>
      </w:r>
      <w:proofErr w:type="spellStart"/>
      <w:r w:rsidRPr="00212429">
        <w:rPr>
          <w:spacing w:val="4"/>
        </w:rPr>
        <w:t>ligj</w:t>
      </w:r>
      <w:proofErr w:type="spellEnd"/>
      <w:r w:rsidRPr="00212429">
        <w:rPr>
          <w:spacing w:val="4"/>
        </w:rPr>
        <w:t xml:space="preserve"> </w:t>
      </w:r>
      <w:proofErr w:type="spellStart"/>
      <w:r w:rsidRPr="00212429">
        <w:rPr>
          <w:spacing w:val="4"/>
        </w:rPr>
        <w:t>hyn</w:t>
      </w:r>
      <w:proofErr w:type="spellEnd"/>
      <w:r w:rsidRPr="00212429">
        <w:rPr>
          <w:spacing w:val="4"/>
        </w:rPr>
        <w:t xml:space="preserve"> </w:t>
      </w:r>
      <w:proofErr w:type="spellStart"/>
      <w:r w:rsidRPr="00212429">
        <w:rPr>
          <w:spacing w:val="4"/>
        </w:rPr>
        <w:t>në</w:t>
      </w:r>
      <w:proofErr w:type="spellEnd"/>
      <w:r w:rsidRPr="00212429">
        <w:rPr>
          <w:spacing w:val="4"/>
        </w:rPr>
        <w:t xml:space="preserve"> </w:t>
      </w:r>
      <w:proofErr w:type="spellStart"/>
      <w:r w:rsidRPr="00212429">
        <w:rPr>
          <w:spacing w:val="4"/>
        </w:rPr>
        <w:t>fuqi</w:t>
      </w:r>
      <w:proofErr w:type="spellEnd"/>
      <w:r w:rsidRPr="00212429">
        <w:rPr>
          <w:spacing w:val="4"/>
        </w:rPr>
        <w:t xml:space="preserve"> 15 </w:t>
      </w:r>
      <w:proofErr w:type="spellStart"/>
      <w:r w:rsidRPr="00212429">
        <w:rPr>
          <w:spacing w:val="4"/>
        </w:rPr>
        <w:t>ditë</w:t>
      </w:r>
      <w:proofErr w:type="spellEnd"/>
      <w:r w:rsidRPr="00212429">
        <w:rPr>
          <w:spacing w:val="4"/>
        </w:rPr>
        <w:t xml:space="preserve"> pas </w:t>
      </w:r>
      <w:proofErr w:type="spellStart"/>
      <w:r w:rsidRPr="00212429">
        <w:rPr>
          <w:spacing w:val="4"/>
        </w:rPr>
        <w:t>botimit</w:t>
      </w:r>
      <w:proofErr w:type="spellEnd"/>
      <w:r w:rsidRPr="00212429">
        <w:rPr>
          <w:spacing w:val="4"/>
        </w:rPr>
        <w:t xml:space="preserve"> </w:t>
      </w:r>
      <w:proofErr w:type="spellStart"/>
      <w:r w:rsidRPr="00212429">
        <w:rPr>
          <w:spacing w:val="4"/>
        </w:rPr>
        <w:t>në</w:t>
      </w:r>
      <w:proofErr w:type="spellEnd"/>
      <w:r w:rsidRPr="00212429">
        <w:rPr>
          <w:spacing w:val="4"/>
        </w:rPr>
        <w:t xml:space="preserve"> </w:t>
      </w:r>
      <w:proofErr w:type="spellStart"/>
      <w:r w:rsidRPr="00212429">
        <w:rPr>
          <w:spacing w:val="4"/>
        </w:rPr>
        <w:t>Fletoren</w:t>
      </w:r>
      <w:proofErr w:type="spellEnd"/>
      <w:r w:rsidRPr="00212429">
        <w:rPr>
          <w:spacing w:val="4"/>
        </w:rPr>
        <w:t xml:space="preserve"> </w:t>
      </w:r>
      <w:proofErr w:type="spellStart"/>
      <w:r w:rsidRPr="00212429">
        <w:rPr>
          <w:spacing w:val="4"/>
        </w:rPr>
        <w:t>Zyrtare</w:t>
      </w:r>
      <w:proofErr w:type="spellEnd"/>
      <w:r w:rsidRPr="00212429">
        <w:rPr>
          <w:spacing w:val="4"/>
        </w:rPr>
        <w:t>.</w:t>
      </w:r>
    </w:p>
    <w:p w:rsidR="000C0BFE" w:rsidRPr="00212429" w:rsidRDefault="000C0BFE" w:rsidP="000C0BFE">
      <w:pPr>
        <w:pStyle w:val="Paragrafi"/>
        <w:rPr>
          <w:sz w:val="12"/>
        </w:rPr>
      </w:pPr>
    </w:p>
    <w:p w:rsidR="000C0BFE" w:rsidRDefault="000C0BFE" w:rsidP="000C0BFE">
      <w:pPr>
        <w:pStyle w:val="Paragrafi"/>
      </w:pPr>
      <w:proofErr w:type="spellStart"/>
      <w:r w:rsidRPr="003D4281">
        <w:t>Miratuar</w:t>
      </w:r>
      <w:proofErr w:type="spellEnd"/>
      <w:r w:rsidRPr="003D4281">
        <w:t xml:space="preserve"> </w:t>
      </w:r>
      <w:proofErr w:type="spellStart"/>
      <w:r w:rsidRPr="003D4281">
        <w:t>në</w:t>
      </w:r>
      <w:proofErr w:type="spellEnd"/>
      <w:r w:rsidRPr="003D4281">
        <w:t xml:space="preserve"> </w:t>
      </w:r>
      <w:proofErr w:type="spellStart"/>
      <w:r w:rsidRPr="003D4281">
        <w:t>datën</w:t>
      </w:r>
      <w:proofErr w:type="spellEnd"/>
      <w:r w:rsidRPr="003D4281">
        <w:t xml:space="preserve"> 31.7.2014</w:t>
      </w:r>
    </w:p>
    <w:p w:rsidR="000C0BFE" w:rsidRPr="00A74A40" w:rsidRDefault="000C0BFE" w:rsidP="000C0BFE">
      <w:pPr>
        <w:pStyle w:val="Paragrafi"/>
        <w:rPr>
          <w:sz w:val="14"/>
        </w:rPr>
      </w:pPr>
    </w:p>
    <w:p w:rsidR="000C0BFE" w:rsidRPr="003D4281" w:rsidRDefault="000C0BFE" w:rsidP="000C0BFE">
      <w:pPr>
        <w:pStyle w:val="Paragrafi"/>
        <w:ind w:firstLine="0"/>
        <w:rPr>
          <w:b/>
          <w:spacing w:val="-4"/>
        </w:rPr>
      </w:pPr>
      <w:proofErr w:type="spellStart"/>
      <w:proofErr w:type="gramStart"/>
      <w:r w:rsidRPr="003D4281">
        <w:rPr>
          <w:b/>
          <w:spacing w:val="-4"/>
        </w:rPr>
        <w:t>Shpallur</w:t>
      </w:r>
      <w:proofErr w:type="spellEnd"/>
      <w:r w:rsidRPr="003D4281">
        <w:rPr>
          <w:b/>
          <w:spacing w:val="-4"/>
        </w:rPr>
        <w:t xml:space="preserve"> me </w:t>
      </w:r>
      <w:proofErr w:type="spellStart"/>
      <w:r w:rsidRPr="003D4281">
        <w:rPr>
          <w:b/>
          <w:spacing w:val="-4"/>
        </w:rPr>
        <w:t>dekretin</w:t>
      </w:r>
      <w:proofErr w:type="spellEnd"/>
      <w:r w:rsidRPr="003D4281">
        <w:rPr>
          <w:b/>
          <w:spacing w:val="-4"/>
        </w:rPr>
        <w:t xml:space="preserve"> nr.</w:t>
      </w:r>
      <w:proofErr w:type="gramEnd"/>
      <w:r w:rsidRPr="003D4281">
        <w:rPr>
          <w:b/>
          <w:spacing w:val="-4"/>
        </w:rPr>
        <w:t xml:space="preserve"> 8680, </w:t>
      </w:r>
      <w:proofErr w:type="spellStart"/>
      <w:r w:rsidRPr="003D4281">
        <w:rPr>
          <w:b/>
          <w:spacing w:val="-4"/>
        </w:rPr>
        <w:t>datë</w:t>
      </w:r>
      <w:proofErr w:type="spellEnd"/>
      <w:r w:rsidRPr="003D4281">
        <w:rPr>
          <w:b/>
          <w:spacing w:val="-4"/>
        </w:rPr>
        <w:t xml:space="preserve"> 15.8.2014 </w:t>
      </w:r>
      <w:proofErr w:type="spellStart"/>
      <w:r w:rsidRPr="003D4281">
        <w:rPr>
          <w:b/>
          <w:spacing w:val="-4"/>
        </w:rPr>
        <w:t>të</w:t>
      </w:r>
      <w:proofErr w:type="spellEnd"/>
      <w:r w:rsidRPr="003D4281">
        <w:rPr>
          <w:b/>
          <w:spacing w:val="-4"/>
        </w:rPr>
        <w:t xml:space="preserve"> </w:t>
      </w:r>
      <w:proofErr w:type="spellStart"/>
      <w:r w:rsidRPr="003D4281">
        <w:rPr>
          <w:b/>
          <w:spacing w:val="-4"/>
        </w:rPr>
        <w:t>Presidentit</w:t>
      </w:r>
      <w:proofErr w:type="spellEnd"/>
      <w:r w:rsidRPr="003D4281">
        <w:rPr>
          <w:b/>
          <w:spacing w:val="-4"/>
        </w:rPr>
        <w:t xml:space="preserve"> </w:t>
      </w:r>
      <w:proofErr w:type="spellStart"/>
      <w:r w:rsidRPr="003D4281">
        <w:rPr>
          <w:b/>
          <w:spacing w:val="-4"/>
        </w:rPr>
        <w:t>të</w:t>
      </w:r>
      <w:proofErr w:type="spellEnd"/>
      <w:r w:rsidRPr="003D4281">
        <w:rPr>
          <w:b/>
          <w:spacing w:val="-4"/>
        </w:rPr>
        <w:t xml:space="preserve"> </w:t>
      </w:r>
      <w:proofErr w:type="spellStart"/>
      <w:r w:rsidRPr="003D4281">
        <w:rPr>
          <w:b/>
          <w:spacing w:val="-4"/>
        </w:rPr>
        <w:t>Republikës</w:t>
      </w:r>
      <w:proofErr w:type="spellEnd"/>
      <w:r w:rsidRPr="003D4281">
        <w:rPr>
          <w:b/>
          <w:spacing w:val="-4"/>
        </w:rPr>
        <w:t xml:space="preserve"> </w:t>
      </w:r>
      <w:proofErr w:type="spellStart"/>
      <w:r w:rsidRPr="003D4281">
        <w:rPr>
          <w:b/>
          <w:spacing w:val="-4"/>
        </w:rPr>
        <w:t>së</w:t>
      </w:r>
      <w:proofErr w:type="spellEnd"/>
      <w:r w:rsidRPr="003D4281">
        <w:rPr>
          <w:b/>
          <w:spacing w:val="-4"/>
        </w:rPr>
        <w:t xml:space="preserve"> </w:t>
      </w:r>
      <w:proofErr w:type="spellStart"/>
      <w:r w:rsidRPr="003D4281">
        <w:rPr>
          <w:b/>
          <w:spacing w:val="-4"/>
        </w:rPr>
        <w:t>Shqipërisë</w:t>
      </w:r>
      <w:proofErr w:type="spellEnd"/>
      <w:r w:rsidRPr="003D4281">
        <w:rPr>
          <w:b/>
          <w:spacing w:val="-4"/>
        </w:rPr>
        <w:t xml:space="preserve">, </w:t>
      </w:r>
      <w:proofErr w:type="spellStart"/>
      <w:r w:rsidRPr="003D4281">
        <w:rPr>
          <w:b/>
          <w:spacing w:val="-4"/>
        </w:rPr>
        <w:t>Bujar</w:t>
      </w:r>
      <w:proofErr w:type="spellEnd"/>
      <w:r w:rsidRPr="003D4281">
        <w:rPr>
          <w:b/>
          <w:spacing w:val="-4"/>
        </w:rPr>
        <w:t xml:space="preserve"> </w:t>
      </w:r>
      <w:proofErr w:type="spellStart"/>
      <w:r w:rsidRPr="003D4281">
        <w:rPr>
          <w:b/>
          <w:spacing w:val="-4"/>
        </w:rPr>
        <w:t>Nishani</w:t>
      </w:r>
      <w:proofErr w:type="spellEnd"/>
    </w:p>
    <w:p w:rsidR="000C0BFE" w:rsidRPr="003D4281" w:rsidRDefault="000C0BFE" w:rsidP="000C0BFE">
      <w:pPr>
        <w:pStyle w:val="Paragrafi"/>
      </w:pPr>
    </w:p>
    <w:p w:rsidR="00000000" w:rsidRDefault="00A3039E"/>
    <w:sectPr w:rsidR="0000000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0BFE" w:rsidRDefault="000C0BFE" w:rsidP="000C0BFE">
      <w:pPr>
        <w:spacing w:after="0" w:line="240" w:lineRule="auto"/>
      </w:pPr>
      <w:r>
        <w:separator/>
      </w:r>
    </w:p>
  </w:endnote>
  <w:endnote w:type="continuationSeparator" w:id="1">
    <w:p w:rsidR="000C0BFE" w:rsidRDefault="000C0BFE" w:rsidP="000C0B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0BFE" w:rsidRDefault="000C0BFE" w:rsidP="000C0BFE">
      <w:pPr>
        <w:spacing w:after="0" w:line="240" w:lineRule="auto"/>
      </w:pPr>
      <w:r>
        <w:separator/>
      </w:r>
    </w:p>
  </w:footnote>
  <w:footnote w:type="continuationSeparator" w:id="1">
    <w:p w:rsidR="000C0BFE" w:rsidRDefault="000C0BFE" w:rsidP="000C0BFE">
      <w:pPr>
        <w:spacing w:after="0" w:line="240" w:lineRule="auto"/>
      </w:pPr>
      <w:r>
        <w:continuationSeparator/>
      </w:r>
    </w:p>
  </w:footnote>
  <w:footnote w:id="2">
    <w:p w:rsidR="000C0BFE" w:rsidRPr="00123B5F" w:rsidRDefault="000C0BFE" w:rsidP="000C0BFE">
      <w:pPr>
        <w:spacing w:after="0" w:line="240" w:lineRule="auto"/>
        <w:rPr>
          <w:rFonts w:ascii="CG Times" w:hAnsi="CG Times"/>
          <w:b/>
          <w:bCs/>
          <w:sz w:val="18"/>
          <w:szCs w:val="18"/>
        </w:rPr>
      </w:pPr>
      <w:r w:rsidRPr="00123B5F">
        <w:rPr>
          <w:rStyle w:val="FootnoteReference"/>
          <w:rFonts w:ascii="CG Times" w:hAnsi="CG Times"/>
          <w:sz w:val="18"/>
          <w:szCs w:val="18"/>
        </w:rPr>
        <w:footnoteRef/>
      </w:r>
      <w:r w:rsidRPr="00123B5F">
        <w:rPr>
          <w:rFonts w:ascii="CG Times" w:hAnsi="CG Times"/>
          <w:sz w:val="18"/>
          <w:szCs w:val="18"/>
        </w:rPr>
        <w:t xml:space="preserve"> </w:t>
      </w:r>
      <w:proofErr w:type="spellStart"/>
      <w:r w:rsidRPr="00123B5F">
        <w:rPr>
          <w:rFonts w:ascii="CG Times" w:hAnsi="CG Times"/>
          <w:i/>
          <w:iCs/>
          <w:sz w:val="18"/>
          <w:szCs w:val="18"/>
        </w:rPr>
        <w:t>Ky</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ligj</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është</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përafruar</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pjesërisht</w:t>
      </w:r>
      <w:proofErr w:type="spellEnd"/>
      <w:r w:rsidRPr="00123B5F">
        <w:rPr>
          <w:rFonts w:ascii="CG Times" w:hAnsi="CG Times"/>
          <w:i/>
          <w:iCs/>
          <w:sz w:val="18"/>
          <w:szCs w:val="18"/>
        </w:rPr>
        <w:t xml:space="preserve"> me:</w:t>
      </w:r>
    </w:p>
    <w:p w:rsidR="000C0BFE" w:rsidRPr="00123B5F" w:rsidRDefault="000C0BFE" w:rsidP="000C0BFE">
      <w:pPr>
        <w:spacing w:after="0" w:line="240" w:lineRule="auto"/>
        <w:rPr>
          <w:rFonts w:ascii="CG Times" w:hAnsi="CG Times"/>
          <w:i/>
          <w:iCs/>
          <w:sz w:val="18"/>
          <w:szCs w:val="18"/>
        </w:rPr>
      </w:pPr>
      <w:proofErr w:type="spellStart"/>
      <w:r w:rsidRPr="00123B5F">
        <w:rPr>
          <w:rFonts w:ascii="CG Times" w:hAnsi="CG Times"/>
          <w:i/>
          <w:iCs/>
          <w:sz w:val="18"/>
          <w:szCs w:val="18"/>
        </w:rPr>
        <w:t>Direktivën</w:t>
      </w:r>
      <w:proofErr w:type="spellEnd"/>
      <w:r w:rsidRPr="00123B5F">
        <w:rPr>
          <w:rFonts w:ascii="CG Times" w:hAnsi="CG Times"/>
          <w:i/>
          <w:iCs/>
          <w:sz w:val="18"/>
          <w:szCs w:val="18"/>
        </w:rPr>
        <w:t xml:space="preserve"> 2001/83/KE e </w:t>
      </w:r>
      <w:proofErr w:type="spellStart"/>
      <w:r w:rsidRPr="00123B5F">
        <w:rPr>
          <w:rFonts w:ascii="CG Times" w:hAnsi="CG Times"/>
          <w:i/>
          <w:iCs/>
          <w:sz w:val="18"/>
          <w:szCs w:val="18"/>
        </w:rPr>
        <w:t>Parlamentit</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Europian</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dhe</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Këshillit</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datë</w:t>
      </w:r>
      <w:proofErr w:type="spellEnd"/>
      <w:r w:rsidRPr="00123B5F">
        <w:rPr>
          <w:rFonts w:ascii="CG Times" w:hAnsi="CG Times"/>
          <w:i/>
          <w:iCs/>
          <w:sz w:val="18"/>
          <w:szCs w:val="18"/>
        </w:rPr>
        <w:t xml:space="preserve"> 6 </w:t>
      </w:r>
      <w:proofErr w:type="spellStart"/>
      <w:r w:rsidRPr="00123B5F">
        <w:rPr>
          <w:rFonts w:ascii="CG Times" w:hAnsi="CG Times"/>
          <w:i/>
          <w:iCs/>
          <w:sz w:val="18"/>
          <w:szCs w:val="18"/>
        </w:rPr>
        <w:t>nëntor</w:t>
      </w:r>
      <w:proofErr w:type="spellEnd"/>
      <w:r w:rsidRPr="00123B5F">
        <w:rPr>
          <w:rFonts w:ascii="CG Times" w:hAnsi="CG Times"/>
          <w:i/>
          <w:iCs/>
          <w:sz w:val="18"/>
          <w:szCs w:val="18"/>
        </w:rPr>
        <w:t xml:space="preserve"> 2001 “</w:t>
      </w:r>
      <w:proofErr w:type="spellStart"/>
      <w:r w:rsidRPr="00123B5F">
        <w:rPr>
          <w:rFonts w:ascii="CG Times" w:hAnsi="CG Times"/>
          <w:i/>
          <w:iCs/>
          <w:sz w:val="18"/>
          <w:szCs w:val="18"/>
        </w:rPr>
        <w:t>Mbi</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Kodin</w:t>
      </w:r>
      <w:proofErr w:type="spellEnd"/>
      <w:r w:rsidRPr="00123B5F">
        <w:rPr>
          <w:rFonts w:ascii="CG Times" w:hAnsi="CG Times"/>
          <w:i/>
          <w:iCs/>
          <w:sz w:val="18"/>
          <w:szCs w:val="18"/>
        </w:rPr>
        <w:t xml:space="preserve"> e </w:t>
      </w:r>
      <w:proofErr w:type="spellStart"/>
      <w:r w:rsidRPr="00123B5F">
        <w:rPr>
          <w:rFonts w:ascii="CG Times" w:hAnsi="CG Times"/>
          <w:i/>
          <w:iCs/>
          <w:sz w:val="18"/>
          <w:szCs w:val="18"/>
        </w:rPr>
        <w:t>Komunitetit</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lidhur</w:t>
      </w:r>
      <w:proofErr w:type="spellEnd"/>
      <w:r w:rsidRPr="00123B5F">
        <w:rPr>
          <w:rFonts w:ascii="CG Times" w:hAnsi="CG Times"/>
          <w:i/>
          <w:iCs/>
          <w:sz w:val="18"/>
          <w:szCs w:val="18"/>
        </w:rPr>
        <w:t xml:space="preserve"> me </w:t>
      </w:r>
      <w:proofErr w:type="spellStart"/>
      <w:r w:rsidRPr="00123B5F">
        <w:rPr>
          <w:rFonts w:ascii="CG Times" w:hAnsi="CG Times"/>
          <w:i/>
          <w:iCs/>
          <w:sz w:val="18"/>
          <w:szCs w:val="18"/>
        </w:rPr>
        <w:t>produktet</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mjekësore</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për</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përdorim</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njerëzor</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Numri</w:t>
      </w:r>
      <w:proofErr w:type="spellEnd"/>
      <w:r w:rsidRPr="00123B5F">
        <w:rPr>
          <w:rFonts w:ascii="CG Times" w:hAnsi="CG Times"/>
          <w:i/>
          <w:iCs/>
          <w:sz w:val="18"/>
          <w:szCs w:val="18"/>
        </w:rPr>
        <w:t xml:space="preserve"> CELEX: 32001L0083, </w:t>
      </w:r>
      <w:proofErr w:type="spellStart"/>
      <w:r w:rsidRPr="00123B5F">
        <w:rPr>
          <w:rFonts w:ascii="CG Times" w:hAnsi="CG Times"/>
          <w:i/>
          <w:iCs/>
          <w:sz w:val="18"/>
          <w:szCs w:val="18"/>
        </w:rPr>
        <w:t>Fletorja</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Zyrtare</w:t>
      </w:r>
      <w:proofErr w:type="spellEnd"/>
      <w:r w:rsidRPr="00123B5F">
        <w:rPr>
          <w:rFonts w:ascii="CG Times" w:hAnsi="CG Times"/>
          <w:i/>
          <w:iCs/>
          <w:sz w:val="18"/>
          <w:szCs w:val="18"/>
        </w:rPr>
        <w:t xml:space="preserve"> e </w:t>
      </w:r>
      <w:proofErr w:type="spellStart"/>
      <w:r w:rsidRPr="00123B5F">
        <w:rPr>
          <w:rFonts w:ascii="CG Times" w:hAnsi="CG Times"/>
          <w:i/>
          <w:iCs/>
          <w:sz w:val="18"/>
          <w:szCs w:val="18"/>
        </w:rPr>
        <w:t>Bashkimit</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Europian</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Seria</w:t>
      </w:r>
      <w:proofErr w:type="spellEnd"/>
      <w:r w:rsidRPr="00123B5F">
        <w:rPr>
          <w:rFonts w:ascii="CG Times" w:hAnsi="CG Times"/>
          <w:i/>
          <w:iCs/>
          <w:sz w:val="18"/>
          <w:szCs w:val="18"/>
        </w:rPr>
        <w:t xml:space="preserve"> L, Nr.311, </w:t>
      </w:r>
      <w:proofErr w:type="spellStart"/>
      <w:r w:rsidRPr="00123B5F">
        <w:rPr>
          <w:rFonts w:ascii="CG Times" w:hAnsi="CG Times"/>
          <w:i/>
          <w:iCs/>
          <w:sz w:val="18"/>
          <w:szCs w:val="18"/>
        </w:rPr>
        <w:t>datë</w:t>
      </w:r>
      <w:proofErr w:type="spellEnd"/>
      <w:r w:rsidRPr="00123B5F">
        <w:rPr>
          <w:rFonts w:ascii="CG Times" w:hAnsi="CG Times"/>
          <w:i/>
          <w:iCs/>
          <w:sz w:val="18"/>
          <w:szCs w:val="18"/>
        </w:rPr>
        <w:t xml:space="preserve"> 28. </w:t>
      </w:r>
      <w:proofErr w:type="gramStart"/>
      <w:r w:rsidRPr="00123B5F">
        <w:rPr>
          <w:rFonts w:ascii="CG Times" w:hAnsi="CG Times"/>
          <w:i/>
          <w:iCs/>
          <w:sz w:val="18"/>
          <w:szCs w:val="18"/>
        </w:rPr>
        <w:t xml:space="preserve">11. 2001, </w:t>
      </w:r>
      <w:proofErr w:type="spellStart"/>
      <w:r w:rsidRPr="00123B5F">
        <w:rPr>
          <w:rFonts w:ascii="CG Times" w:hAnsi="CG Times"/>
          <w:i/>
          <w:iCs/>
          <w:sz w:val="18"/>
          <w:szCs w:val="18"/>
        </w:rPr>
        <w:t>faqe</w:t>
      </w:r>
      <w:proofErr w:type="spellEnd"/>
      <w:r w:rsidRPr="00123B5F">
        <w:rPr>
          <w:rFonts w:ascii="CG Times" w:hAnsi="CG Times"/>
          <w:i/>
          <w:iCs/>
          <w:sz w:val="18"/>
          <w:szCs w:val="18"/>
        </w:rPr>
        <w:t xml:space="preserve"> 67-128, e </w:t>
      </w:r>
      <w:proofErr w:type="spellStart"/>
      <w:r w:rsidRPr="00123B5F">
        <w:rPr>
          <w:rFonts w:ascii="CG Times" w:hAnsi="CG Times"/>
          <w:i/>
          <w:iCs/>
          <w:sz w:val="18"/>
          <w:szCs w:val="18"/>
        </w:rPr>
        <w:t>ndryshuar</w:t>
      </w:r>
      <w:proofErr w:type="spellEnd"/>
      <w:r w:rsidRPr="00123B5F">
        <w:rPr>
          <w:rFonts w:ascii="CG Times" w:hAnsi="CG Times"/>
          <w:i/>
          <w:iCs/>
          <w:sz w:val="18"/>
          <w:szCs w:val="18"/>
        </w:rPr>
        <w:t>.</w:t>
      </w:r>
      <w:proofErr w:type="gramEnd"/>
    </w:p>
    <w:p w:rsidR="000C0BFE" w:rsidRPr="00123B5F" w:rsidRDefault="000C0BFE" w:rsidP="000C0BFE">
      <w:pPr>
        <w:spacing w:after="0" w:line="240" w:lineRule="auto"/>
        <w:rPr>
          <w:rFonts w:ascii="CG Times" w:hAnsi="CG Times"/>
          <w:i/>
          <w:iCs/>
          <w:sz w:val="18"/>
          <w:szCs w:val="18"/>
        </w:rPr>
      </w:pPr>
      <w:proofErr w:type="spellStart"/>
      <w:r w:rsidRPr="00123B5F">
        <w:rPr>
          <w:rFonts w:ascii="CG Times" w:hAnsi="CG Times"/>
          <w:i/>
          <w:iCs/>
          <w:sz w:val="18"/>
          <w:szCs w:val="18"/>
        </w:rPr>
        <w:t>Direktivën</w:t>
      </w:r>
      <w:proofErr w:type="spellEnd"/>
      <w:r w:rsidRPr="00123B5F">
        <w:rPr>
          <w:rFonts w:ascii="CG Times" w:hAnsi="CG Times"/>
          <w:i/>
          <w:iCs/>
          <w:sz w:val="18"/>
          <w:szCs w:val="18"/>
        </w:rPr>
        <w:t xml:space="preserve"> 2001/20/KE e </w:t>
      </w:r>
      <w:proofErr w:type="spellStart"/>
      <w:r w:rsidRPr="00123B5F">
        <w:rPr>
          <w:rFonts w:ascii="CG Times" w:hAnsi="CG Times"/>
          <w:i/>
          <w:iCs/>
          <w:sz w:val="18"/>
          <w:szCs w:val="18"/>
        </w:rPr>
        <w:t>Parlamentit</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Europian</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dhe</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Këshillit</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datë</w:t>
      </w:r>
      <w:proofErr w:type="spellEnd"/>
      <w:r w:rsidRPr="00123B5F">
        <w:rPr>
          <w:rFonts w:ascii="CG Times" w:hAnsi="CG Times"/>
          <w:i/>
          <w:iCs/>
          <w:sz w:val="18"/>
          <w:szCs w:val="18"/>
        </w:rPr>
        <w:t xml:space="preserve"> 4 </w:t>
      </w:r>
      <w:proofErr w:type="spellStart"/>
      <w:r w:rsidRPr="00123B5F">
        <w:rPr>
          <w:rFonts w:ascii="CG Times" w:hAnsi="CG Times"/>
          <w:i/>
          <w:iCs/>
          <w:sz w:val="18"/>
          <w:szCs w:val="18"/>
        </w:rPr>
        <w:t>Prill</w:t>
      </w:r>
      <w:proofErr w:type="spellEnd"/>
      <w:r w:rsidRPr="00123B5F">
        <w:rPr>
          <w:rFonts w:ascii="CG Times" w:hAnsi="CG Times"/>
          <w:i/>
          <w:iCs/>
          <w:sz w:val="18"/>
          <w:szCs w:val="18"/>
        </w:rPr>
        <w:t xml:space="preserve"> 2001 “</w:t>
      </w:r>
      <w:proofErr w:type="spellStart"/>
      <w:r w:rsidRPr="00123B5F">
        <w:rPr>
          <w:rFonts w:ascii="CG Times" w:hAnsi="CG Times"/>
          <w:i/>
          <w:iCs/>
          <w:sz w:val="18"/>
          <w:szCs w:val="18"/>
        </w:rPr>
        <w:t>Mbi</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përafrimin</w:t>
      </w:r>
      <w:proofErr w:type="spellEnd"/>
      <w:r w:rsidRPr="00123B5F">
        <w:rPr>
          <w:rFonts w:ascii="CG Times" w:hAnsi="CG Times"/>
          <w:i/>
          <w:iCs/>
          <w:sz w:val="18"/>
          <w:szCs w:val="18"/>
        </w:rPr>
        <w:t xml:space="preserve"> e </w:t>
      </w:r>
      <w:proofErr w:type="spellStart"/>
      <w:r w:rsidRPr="00123B5F">
        <w:rPr>
          <w:rFonts w:ascii="CG Times" w:hAnsi="CG Times"/>
          <w:i/>
          <w:iCs/>
          <w:sz w:val="18"/>
          <w:szCs w:val="18"/>
        </w:rPr>
        <w:t>ligjeve</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rregulloreve</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dhe</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dispozitave</w:t>
      </w:r>
      <w:proofErr w:type="spellEnd"/>
      <w:r w:rsidRPr="00123B5F">
        <w:rPr>
          <w:rFonts w:ascii="CG Times" w:hAnsi="CG Times"/>
          <w:i/>
          <w:iCs/>
          <w:sz w:val="18"/>
          <w:szCs w:val="18"/>
        </w:rPr>
        <w:t xml:space="preserve"> administrative </w:t>
      </w:r>
      <w:proofErr w:type="spellStart"/>
      <w:r w:rsidRPr="00123B5F">
        <w:rPr>
          <w:rFonts w:ascii="CG Times" w:hAnsi="CG Times"/>
          <w:i/>
          <w:iCs/>
          <w:sz w:val="18"/>
          <w:szCs w:val="18"/>
        </w:rPr>
        <w:t>të</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Shteteve</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Anëtare</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lidhur</w:t>
      </w:r>
      <w:proofErr w:type="spellEnd"/>
      <w:r w:rsidRPr="00123B5F">
        <w:rPr>
          <w:rFonts w:ascii="CG Times" w:hAnsi="CG Times"/>
          <w:i/>
          <w:iCs/>
          <w:sz w:val="18"/>
          <w:szCs w:val="18"/>
        </w:rPr>
        <w:t xml:space="preserve"> me </w:t>
      </w:r>
      <w:proofErr w:type="spellStart"/>
      <w:r w:rsidRPr="00123B5F">
        <w:rPr>
          <w:rFonts w:ascii="CG Times" w:hAnsi="CG Times"/>
          <w:i/>
          <w:iCs/>
          <w:sz w:val="18"/>
          <w:szCs w:val="18"/>
        </w:rPr>
        <w:t>zbatimin</w:t>
      </w:r>
      <w:proofErr w:type="spellEnd"/>
      <w:r w:rsidRPr="00123B5F">
        <w:rPr>
          <w:rFonts w:ascii="CG Times" w:hAnsi="CG Times"/>
          <w:i/>
          <w:iCs/>
          <w:sz w:val="18"/>
          <w:szCs w:val="18"/>
        </w:rPr>
        <w:t xml:space="preserve"> e </w:t>
      </w:r>
      <w:proofErr w:type="spellStart"/>
      <w:r w:rsidRPr="00123B5F">
        <w:rPr>
          <w:rFonts w:ascii="CG Times" w:hAnsi="CG Times"/>
          <w:i/>
          <w:iCs/>
          <w:sz w:val="18"/>
          <w:szCs w:val="18"/>
        </w:rPr>
        <w:t>praktikës</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së</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mirë</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klinike</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në</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kryerjen</w:t>
      </w:r>
      <w:proofErr w:type="spellEnd"/>
      <w:r w:rsidRPr="00123B5F">
        <w:rPr>
          <w:rFonts w:ascii="CG Times" w:hAnsi="CG Times"/>
          <w:i/>
          <w:iCs/>
          <w:sz w:val="18"/>
          <w:szCs w:val="18"/>
        </w:rPr>
        <w:t xml:space="preserve"> e </w:t>
      </w:r>
      <w:proofErr w:type="spellStart"/>
      <w:r w:rsidRPr="00123B5F">
        <w:rPr>
          <w:rFonts w:ascii="CG Times" w:hAnsi="CG Times"/>
          <w:i/>
          <w:iCs/>
          <w:sz w:val="18"/>
          <w:szCs w:val="18"/>
        </w:rPr>
        <w:t>provave</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klinike</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në</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produktet</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mjekësore</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për</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përdorim</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njerëzor</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Numri</w:t>
      </w:r>
      <w:proofErr w:type="spellEnd"/>
      <w:r w:rsidRPr="00123B5F">
        <w:rPr>
          <w:rFonts w:ascii="CG Times" w:hAnsi="CG Times"/>
          <w:i/>
          <w:iCs/>
          <w:sz w:val="18"/>
          <w:szCs w:val="18"/>
        </w:rPr>
        <w:t xml:space="preserve"> CELEX: 32001L0020, </w:t>
      </w:r>
      <w:proofErr w:type="spellStart"/>
      <w:r w:rsidRPr="00123B5F">
        <w:rPr>
          <w:rFonts w:ascii="CG Times" w:hAnsi="CG Times"/>
          <w:i/>
          <w:iCs/>
          <w:sz w:val="18"/>
          <w:szCs w:val="18"/>
        </w:rPr>
        <w:t>Fletorja</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Zyrtare</w:t>
      </w:r>
      <w:proofErr w:type="spellEnd"/>
      <w:r w:rsidRPr="00123B5F">
        <w:rPr>
          <w:rFonts w:ascii="CG Times" w:hAnsi="CG Times"/>
          <w:i/>
          <w:iCs/>
          <w:sz w:val="18"/>
          <w:szCs w:val="18"/>
        </w:rPr>
        <w:t xml:space="preserve"> e </w:t>
      </w:r>
      <w:proofErr w:type="spellStart"/>
      <w:r w:rsidRPr="00123B5F">
        <w:rPr>
          <w:rFonts w:ascii="CG Times" w:hAnsi="CG Times"/>
          <w:i/>
          <w:iCs/>
          <w:sz w:val="18"/>
          <w:szCs w:val="18"/>
        </w:rPr>
        <w:t>Bashkimit</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Europian</w:t>
      </w:r>
      <w:proofErr w:type="spellEnd"/>
      <w:r w:rsidRPr="00123B5F">
        <w:rPr>
          <w:rFonts w:ascii="CG Times" w:hAnsi="CG Times"/>
          <w:i/>
          <w:iCs/>
          <w:sz w:val="18"/>
          <w:szCs w:val="18"/>
        </w:rPr>
        <w:t xml:space="preserve">, </w:t>
      </w:r>
      <w:proofErr w:type="spellStart"/>
      <w:r w:rsidRPr="00123B5F">
        <w:rPr>
          <w:rFonts w:ascii="CG Times" w:hAnsi="CG Times"/>
          <w:i/>
          <w:iCs/>
          <w:sz w:val="18"/>
          <w:szCs w:val="18"/>
        </w:rPr>
        <w:t>Seria</w:t>
      </w:r>
      <w:proofErr w:type="spellEnd"/>
      <w:r w:rsidRPr="00123B5F">
        <w:rPr>
          <w:rFonts w:ascii="CG Times" w:hAnsi="CG Times"/>
          <w:i/>
          <w:iCs/>
          <w:sz w:val="18"/>
          <w:szCs w:val="18"/>
        </w:rPr>
        <w:t xml:space="preserve"> L, Nr. 121, </w:t>
      </w:r>
      <w:proofErr w:type="spellStart"/>
      <w:r w:rsidRPr="00123B5F">
        <w:rPr>
          <w:rFonts w:ascii="CG Times" w:hAnsi="CG Times"/>
          <w:i/>
          <w:iCs/>
          <w:sz w:val="18"/>
          <w:szCs w:val="18"/>
        </w:rPr>
        <w:t>datë</w:t>
      </w:r>
      <w:proofErr w:type="spellEnd"/>
      <w:r w:rsidRPr="00123B5F">
        <w:rPr>
          <w:rFonts w:ascii="CG Times" w:hAnsi="CG Times"/>
          <w:i/>
          <w:iCs/>
          <w:sz w:val="18"/>
          <w:szCs w:val="18"/>
        </w:rPr>
        <w:t xml:space="preserve"> 1.5.2001, </w:t>
      </w:r>
      <w:proofErr w:type="spellStart"/>
      <w:r w:rsidRPr="00123B5F">
        <w:rPr>
          <w:rFonts w:ascii="CG Times" w:hAnsi="CG Times"/>
          <w:i/>
          <w:iCs/>
          <w:sz w:val="18"/>
          <w:szCs w:val="18"/>
        </w:rPr>
        <w:t>faqe</w:t>
      </w:r>
      <w:proofErr w:type="spellEnd"/>
      <w:r w:rsidRPr="00123B5F">
        <w:rPr>
          <w:rFonts w:ascii="CG Times" w:hAnsi="CG Times"/>
          <w:i/>
          <w:iCs/>
          <w:sz w:val="18"/>
          <w:szCs w:val="18"/>
        </w:rPr>
        <w:t xml:space="preserve"> 34-44, e </w:t>
      </w:r>
      <w:proofErr w:type="spellStart"/>
      <w:r w:rsidRPr="00123B5F">
        <w:rPr>
          <w:rFonts w:ascii="CG Times" w:hAnsi="CG Times"/>
          <w:i/>
          <w:iCs/>
          <w:sz w:val="18"/>
          <w:szCs w:val="18"/>
        </w:rPr>
        <w:t>ndryshuar</w:t>
      </w:r>
      <w:proofErr w:type="spellEnd"/>
      <w:r w:rsidRPr="00123B5F">
        <w:rPr>
          <w:rFonts w:ascii="CG Times" w:hAnsi="CG Times"/>
          <w:i/>
          <w:iCs/>
          <w:sz w:val="18"/>
          <w:szCs w:val="18"/>
        </w:rPr>
        <w:t>.</w:t>
      </w:r>
    </w:p>
    <w:p w:rsidR="000C0BFE" w:rsidRDefault="000C0BFE" w:rsidP="000C0BFE">
      <w:pPr>
        <w:spacing w:after="0"/>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0"/>
    <w:footnote w:id="1"/>
  </w:footnotePr>
  <w:endnotePr>
    <w:endnote w:id="0"/>
    <w:endnote w:id="1"/>
  </w:endnotePr>
  <w:compat>
    <w:useFELayout/>
  </w:compat>
  <w:rsids>
    <w:rsidRoot w:val="000C0BFE"/>
    <w:rsid w:val="000C0BFE"/>
    <w:rsid w:val="00A303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C0BFE"/>
    <w:pPr>
      <w:keepNext/>
      <w:widowControl w:val="0"/>
      <w:spacing w:after="0" w:line="240" w:lineRule="auto"/>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0C0BFE"/>
    <w:pPr>
      <w:keepNext/>
      <w:widowControl w:val="0"/>
      <w:spacing w:after="0" w:line="240" w:lineRule="auto"/>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0C0BFE"/>
    <w:rPr>
      <w:rFonts w:ascii="CG Times" w:eastAsia="MS Mincho" w:hAnsi="CG Times" w:cs="CG Times"/>
      <w:b/>
      <w:bCs/>
      <w:sz w:val="21"/>
      <w:lang w:val="en-GB"/>
    </w:rPr>
  </w:style>
  <w:style w:type="paragraph" w:customStyle="1" w:styleId="Paragrafi">
    <w:name w:val="Paragrafi"/>
    <w:link w:val="ParagrafiChar"/>
    <w:rsid w:val="000C0BFE"/>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0C0BFE"/>
    <w:rPr>
      <w:rFonts w:ascii="CG Times" w:eastAsia="MS Mincho" w:hAnsi="CG Times" w:cs="CG Times"/>
      <w:sz w:val="21"/>
    </w:rPr>
  </w:style>
  <w:style w:type="paragraph" w:customStyle="1" w:styleId="Titulli">
    <w:name w:val="Titulli"/>
    <w:next w:val="Normal"/>
    <w:link w:val="TitulliChar"/>
    <w:rsid w:val="000C0BFE"/>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0C0BFE"/>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0C0BFE"/>
    <w:rPr>
      <w:rFonts w:ascii="CG Times" w:eastAsia="MS Mincho" w:hAnsi="CG Times" w:cs="CG Times"/>
      <w:caps/>
      <w:sz w:val="21"/>
      <w:lang w:val="en-GB"/>
    </w:rPr>
  </w:style>
  <w:style w:type="character" w:customStyle="1" w:styleId="TitulliChar">
    <w:name w:val="Titulli Char"/>
    <w:basedOn w:val="DefaultParagraphFont"/>
    <w:link w:val="Titulli"/>
    <w:rsid w:val="000C0BFE"/>
    <w:rPr>
      <w:rFonts w:ascii="CG Times" w:eastAsia="MS Mincho" w:hAnsi="CG Times" w:cs="CG Times"/>
      <w:b/>
      <w:bCs/>
      <w:caps/>
      <w:sz w:val="21"/>
      <w:lang w:val="en-GB"/>
    </w:rPr>
  </w:style>
  <w:style w:type="character" w:customStyle="1" w:styleId="AktiChar">
    <w:name w:val="Akti Char"/>
    <w:basedOn w:val="DefaultParagraphFont"/>
    <w:link w:val="Akti"/>
    <w:rsid w:val="000C0BFE"/>
    <w:rPr>
      <w:rFonts w:ascii="CG Times" w:eastAsia="MS Mincho" w:hAnsi="CG Times" w:cs="CG Times"/>
      <w:b/>
      <w:bCs/>
      <w:caps/>
      <w:color w:val="000000"/>
      <w:sz w:val="21"/>
      <w:lang w:val="en-GB"/>
    </w:rPr>
  </w:style>
  <w:style w:type="character" w:styleId="Hyperlink">
    <w:name w:val="Hyperlink"/>
    <w:basedOn w:val="DefaultParagraphFont"/>
    <w:uiPriority w:val="99"/>
    <w:unhideWhenUsed/>
    <w:rsid w:val="000C0BFE"/>
    <w:rPr>
      <w:color w:val="0000FF"/>
      <w:u w:val="single"/>
    </w:rPr>
  </w:style>
  <w:style w:type="paragraph" w:customStyle="1" w:styleId="NeniNr">
    <w:name w:val="Neni_Nr"/>
    <w:next w:val="Normal"/>
    <w:link w:val="NeniNrChar"/>
    <w:rsid w:val="000C0BFE"/>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0C0BFE"/>
    <w:pPr>
      <w:keepNext/>
      <w:widowControl w:val="0"/>
      <w:spacing w:after="0" w:line="240" w:lineRule="auto"/>
      <w:jc w:val="center"/>
      <w:outlineLvl w:val="2"/>
    </w:pPr>
    <w:rPr>
      <w:rFonts w:ascii="CG Times" w:eastAsia="MS Mincho" w:hAnsi="CG Times" w:cs="CG Times"/>
      <w:b/>
      <w:bCs/>
      <w:sz w:val="21"/>
      <w:lang w:val="en-GB"/>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uiPriority w:val="99"/>
    <w:rsid w:val="000C0BFE"/>
    <w:rPr>
      <w:vertAlign w:val="superscript"/>
    </w:rPr>
  </w:style>
  <w:style w:type="character" w:customStyle="1" w:styleId="NeniNrChar">
    <w:name w:val="Neni_Nr Char"/>
    <w:basedOn w:val="DefaultParagraphFont"/>
    <w:link w:val="NeniNr"/>
    <w:rsid w:val="000C0BFE"/>
    <w:rPr>
      <w:rFonts w:ascii="CG Times" w:eastAsia="MS Mincho" w:hAnsi="CG Times" w:cs="CG Time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rtrktu.a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11156</Words>
  <Characters>63595</Characters>
  <Application>Microsoft Office Word</Application>
  <DocSecurity>0</DocSecurity>
  <Lines>529</Lines>
  <Paragraphs>149</Paragraphs>
  <ScaleCrop>false</ScaleCrop>
  <Company>Grizli777</Company>
  <LinksUpToDate>false</LinksUpToDate>
  <CharactersWithSpaces>74602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3</cp:revision>
  <dcterms:created xsi:type="dcterms:W3CDTF">2014-10-02T13:25:00Z</dcterms:created>
  <dcterms:modified xsi:type="dcterms:W3CDTF">2014-10-02T13:26:00Z</dcterms:modified>
</cp:coreProperties>
</file>