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850" w:rsidRPr="006244BC" w:rsidRDefault="00267850" w:rsidP="00267850">
      <w:pPr>
        <w:pStyle w:val="Akti"/>
      </w:pPr>
      <w:r w:rsidRPr="006244BC">
        <w:t>LIGJ</w:t>
      </w:r>
    </w:p>
    <w:p w:rsidR="00267850" w:rsidRPr="006244BC" w:rsidRDefault="00267850" w:rsidP="00267850">
      <w:pPr>
        <w:pStyle w:val="NumriData"/>
      </w:pPr>
      <w:r w:rsidRPr="006244BC">
        <w:t>Nr. 114/2014</w:t>
      </w:r>
    </w:p>
    <w:p w:rsidR="00267850" w:rsidRPr="00A542F8" w:rsidRDefault="00267850" w:rsidP="00267850">
      <w:pPr>
        <w:pStyle w:val="Hapesira7"/>
      </w:pPr>
    </w:p>
    <w:p w:rsidR="00267850" w:rsidRPr="006244BC" w:rsidRDefault="00267850" w:rsidP="00267850">
      <w:pPr>
        <w:pStyle w:val="Titulli"/>
      </w:pPr>
      <w:r w:rsidRPr="006244BC">
        <w:t>PËR MIRATIMIN E MARRËVESHJES PËR ZGJIDHJEN</w:t>
      </w:r>
      <w:r>
        <w:t xml:space="preserve"> ME </w:t>
      </w:r>
      <w:r w:rsidRPr="006244BC">
        <w:t>MIRËKUPTIM NDËRMJET</w:t>
      </w:r>
      <w:r>
        <w:t xml:space="preserve"> REPUBLIKËS SË SHQIPËRISË </w:t>
      </w:r>
      <w:r w:rsidRPr="006244BC">
        <w:t>DHE SHOQËRISË CEZ, A. S.</w:t>
      </w:r>
    </w:p>
    <w:p w:rsidR="00267850" w:rsidRPr="006244BC" w:rsidRDefault="00267850" w:rsidP="00267850">
      <w:pPr>
        <w:pStyle w:val="Hapesira7"/>
      </w:pPr>
    </w:p>
    <w:p w:rsidR="00267850" w:rsidRPr="006244BC" w:rsidRDefault="00267850" w:rsidP="00267850">
      <w:pPr>
        <w:pStyle w:val="Paragrafi"/>
      </w:pPr>
      <w:r w:rsidRPr="006244BC">
        <w:tab/>
        <w:t xml:space="preserve">Në mbështetje të neneve 78 dhe 83, pikat 1 e 2, të Kushtetutës, me propozimin e Këshillit të Ministrave, </w:t>
      </w:r>
    </w:p>
    <w:p w:rsidR="00267850" w:rsidRPr="006244BC" w:rsidRDefault="00267850" w:rsidP="00267850">
      <w:pPr>
        <w:pStyle w:val="Titull-Titull"/>
      </w:pPr>
      <w:r>
        <w:t>KUVEN</w:t>
      </w:r>
      <w:r w:rsidRPr="006244BC">
        <w:t>DI</w:t>
      </w:r>
    </w:p>
    <w:p w:rsidR="00267850" w:rsidRPr="006244BC" w:rsidRDefault="00267850" w:rsidP="00267850">
      <w:pPr>
        <w:pStyle w:val="Titull-Titull"/>
      </w:pPr>
      <w:r w:rsidRPr="006244BC">
        <w:t>I REPUBLIKËS SË SHQIPËRISË</w:t>
      </w:r>
    </w:p>
    <w:p w:rsidR="00267850" w:rsidRPr="006244BC" w:rsidRDefault="00267850" w:rsidP="00267850">
      <w:pPr>
        <w:pStyle w:val="Hapesira7"/>
      </w:pPr>
    </w:p>
    <w:p w:rsidR="00267850" w:rsidRPr="006244BC" w:rsidRDefault="00267850" w:rsidP="00267850">
      <w:pPr>
        <w:pStyle w:val="Titull-Titull"/>
      </w:pPr>
      <w:r>
        <w:t>VENDOS</w:t>
      </w:r>
      <w:r w:rsidRPr="006244BC">
        <w:t>I:</w:t>
      </w:r>
    </w:p>
    <w:p w:rsidR="00267850" w:rsidRPr="006244BC" w:rsidRDefault="00267850" w:rsidP="00267850">
      <w:pPr>
        <w:pStyle w:val="Hapesira7"/>
      </w:pPr>
    </w:p>
    <w:p w:rsidR="00267850" w:rsidRPr="006244BC" w:rsidRDefault="00267850" w:rsidP="00267850">
      <w:pPr>
        <w:pStyle w:val="NeniNr"/>
      </w:pPr>
      <w:r w:rsidRPr="006244BC">
        <w:t>Neni 1</w:t>
      </w:r>
    </w:p>
    <w:p w:rsidR="00267850" w:rsidRPr="006244BC" w:rsidRDefault="00267850" w:rsidP="00267850">
      <w:pPr>
        <w:pStyle w:val="Hapesira7"/>
      </w:pPr>
    </w:p>
    <w:p w:rsidR="00267850" w:rsidRPr="006244BC" w:rsidRDefault="00267850" w:rsidP="00267850">
      <w:pPr>
        <w:pStyle w:val="Paragrafi"/>
      </w:pPr>
      <w:r w:rsidRPr="006244BC">
        <w:t>Miratimin e marrëveshjes për zgjidhjen me mirëkuptim ndërmjet Republikës së Shqipërisë dhe shoqërisë CEZ, a. s., sipas tekstit bashkëlidhur këtij ligji.</w:t>
      </w:r>
    </w:p>
    <w:p w:rsidR="00267850" w:rsidRPr="006244BC" w:rsidRDefault="00267850" w:rsidP="00267850">
      <w:pPr>
        <w:pStyle w:val="NeniNr"/>
      </w:pPr>
      <w:r w:rsidRPr="006244BC">
        <w:t>Neni 2</w:t>
      </w:r>
    </w:p>
    <w:p w:rsidR="00267850" w:rsidRPr="006244BC" w:rsidRDefault="00267850" w:rsidP="00267850">
      <w:pPr>
        <w:pStyle w:val="Hapesira7"/>
      </w:pPr>
    </w:p>
    <w:p w:rsidR="00267850" w:rsidRPr="006244BC" w:rsidRDefault="00267850" w:rsidP="00267850">
      <w:pPr>
        <w:pStyle w:val="Paragrafi"/>
      </w:pPr>
      <w:r w:rsidRPr="006244BC">
        <w:t xml:space="preserve">Aksionet e shoqërisë Operatori i Shpërndarjes së Energjisë Elektrike, sh. a., (e njohur më parë si CEZ Shpërndarje, sh. a.), të cilat janë në pronësi të shoqërisë CEZ, a. s., të lira nga çdo barrë kontraktore, të krijuara nga CEZ, a. s. deri në datën 21.3.2013, datë në të cilën shoqëria Operatori i Shpërndarjes së Energjisë Elektrike sh. a. (e njohur më parë si CEZ Shpërndarje, sh. a.) është vendosur në administrim të përkohshëm i kalojnë në pronësi shtetit shqiptar, përfaqësuar nga Ministria e Zhvillimit Ekonomik, Tregtisë dhe Sipërmarrjes. </w:t>
      </w:r>
    </w:p>
    <w:p w:rsidR="00267850" w:rsidRPr="006244BC" w:rsidRDefault="00267850" w:rsidP="00267850">
      <w:pPr>
        <w:pStyle w:val="Hapesira7"/>
      </w:pPr>
    </w:p>
    <w:p w:rsidR="00267850" w:rsidRPr="006244BC" w:rsidRDefault="00267850" w:rsidP="00267850">
      <w:pPr>
        <w:pStyle w:val="NeniNr"/>
      </w:pPr>
      <w:r w:rsidRPr="006244BC">
        <w:t>Neni 3</w:t>
      </w:r>
    </w:p>
    <w:p w:rsidR="00267850" w:rsidRPr="006244BC" w:rsidRDefault="00267850" w:rsidP="00267850">
      <w:pPr>
        <w:pStyle w:val="Hapesira7"/>
      </w:pPr>
    </w:p>
    <w:p w:rsidR="00267850" w:rsidRPr="006244BC" w:rsidRDefault="00267850" w:rsidP="00267850">
      <w:pPr>
        <w:pStyle w:val="Paragrafi"/>
      </w:pPr>
      <w:r w:rsidRPr="006244BC">
        <w:t xml:space="preserve">Ngarkohet Këshilli i Ministrave të ndërmarrë masat e nevojshme për ristrukturimin e shoqërisë Operatori i Shpërndarjes së Energjisë Elektrike, sh. a. (e njohur më parë si CEZ Shpërndarje, sh. a.). </w:t>
      </w:r>
    </w:p>
    <w:p w:rsidR="00267850" w:rsidRPr="006244BC" w:rsidRDefault="00267850" w:rsidP="00267850">
      <w:pPr>
        <w:pStyle w:val="Hapesira7"/>
      </w:pPr>
      <w:r w:rsidRPr="006244BC">
        <w:t xml:space="preserve"> </w:t>
      </w:r>
    </w:p>
    <w:p w:rsidR="00267850" w:rsidRPr="006244BC" w:rsidRDefault="00267850" w:rsidP="00267850">
      <w:pPr>
        <w:pStyle w:val="NeniNr"/>
      </w:pPr>
      <w:r w:rsidRPr="006244BC">
        <w:t>Neni 4</w:t>
      </w:r>
    </w:p>
    <w:p w:rsidR="00267850" w:rsidRPr="006244BC" w:rsidRDefault="00267850" w:rsidP="00267850">
      <w:pPr>
        <w:pStyle w:val="Hapesira7"/>
      </w:pPr>
    </w:p>
    <w:p w:rsidR="00267850" w:rsidRPr="006244BC" w:rsidRDefault="00267850" w:rsidP="00267850">
      <w:pPr>
        <w:pStyle w:val="Paragrafi"/>
      </w:pPr>
      <w:r w:rsidRPr="006244BC">
        <w:t>Ministria e Energjisë dhe Industrisë miraton një plan masash për rritjen e performancës së shoqërisë Operatori i Shpërndarjes së Energjisë Elektrike, sh. a. (e njohur më parë si CEZ Shpërndarje, sh. a.), treguesit e rinj të detyrueshëm për ushtrimin e aktivitetit të shpërndarjes e të furnizimit dhe mbikëqyr zbatimin e tij.</w:t>
      </w:r>
    </w:p>
    <w:p w:rsidR="00267850" w:rsidRPr="006244BC" w:rsidRDefault="00267850" w:rsidP="00267850">
      <w:pPr>
        <w:pStyle w:val="Hapesira7"/>
      </w:pPr>
    </w:p>
    <w:p w:rsidR="00267850" w:rsidRDefault="00267850" w:rsidP="00267850">
      <w:pPr>
        <w:pStyle w:val="NeniNr"/>
      </w:pPr>
      <w:r w:rsidRPr="006244BC">
        <w:t>Neni 5</w:t>
      </w:r>
    </w:p>
    <w:p w:rsidR="00267850" w:rsidRPr="006244BC" w:rsidRDefault="00267850" w:rsidP="00267850">
      <w:pPr>
        <w:pStyle w:val="Hapesira7"/>
      </w:pPr>
    </w:p>
    <w:p w:rsidR="00267850" w:rsidRPr="006244BC" w:rsidRDefault="00267850" w:rsidP="00267850">
      <w:pPr>
        <w:pStyle w:val="Paragrafi"/>
      </w:pPr>
      <w:r w:rsidRPr="006244BC">
        <w:t>Ligji nr. 10 116, datë 23.4.2009, “Për miratimin e kontratës së shitjes së 76 për qind të aksioneve të Operatorit të Sistemit të Shpërndarjes (OSSH), sh. a., ndërmjet Ministrisë së Ekonomisë, Tregtisë dhe Energjetikës së Republikës së Shqipërisë dhe CEZ a. s.-së”, përfshirë anekset e tij, shfuqizohet.</w:t>
      </w:r>
    </w:p>
    <w:p w:rsidR="00267850" w:rsidRPr="006244BC" w:rsidRDefault="00267850" w:rsidP="00267850">
      <w:pPr>
        <w:pStyle w:val="Hapesira7"/>
      </w:pPr>
    </w:p>
    <w:p w:rsidR="00267850" w:rsidRPr="006244BC" w:rsidRDefault="00267850" w:rsidP="00267850">
      <w:pPr>
        <w:pStyle w:val="NeniNr"/>
      </w:pPr>
      <w:r w:rsidRPr="006244BC">
        <w:lastRenderedPageBreak/>
        <w:t>Neni 6</w:t>
      </w:r>
    </w:p>
    <w:p w:rsidR="00267850" w:rsidRPr="006244BC" w:rsidRDefault="00267850" w:rsidP="00267850">
      <w:pPr>
        <w:pStyle w:val="Hapesira7"/>
      </w:pPr>
    </w:p>
    <w:p w:rsidR="00267850" w:rsidRPr="006244BC" w:rsidRDefault="00267850" w:rsidP="00267850">
      <w:pPr>
        <w:pStyle w:val="Paragrafi"/>
      </w:pPr>
      <w:r w:rsidRPr="006244BC">
        <w:t>Ky ligj hyn në fuqi 15 ditë pas botimit në Fletoren Zyrtare.</w:t>
      </w:r>
    </w:p>
    <w:p w:rsidR="00267850" w:rsidRPr="006244BC" w:rsidRDefault="00267850" w:rsidP="00267850">
      <w:pPr>
        <w:pStyle w:val="Autoriteti"/>
      </w:pPr>
      <w:r w:rsidRPr="006244BC">
        <w:t xml:space="preserve">                                              </w:t>
      </w:r>
      <w:r>
        <w:t>KRYETAR</w:t>
      </w:r>
      <w:r w:rsidRPr="006244BC">
        <w:t>I</w:t>
      </w:r>
    </w:p>
    <w:p w:rsidR="00267850" w:rsidRPr="006244BC" w:rsidRDefault="00267850" w:rsidP="00267850">
      <w:pPr>
        <w:pStyle w:val="AutoritetiEmer"/>
      </w:pPr>
      <w:r w:rsidRPr="006244BC">
        <w:t>Ilir Meta</w:t>
      </w:r>
    </w:p>
    <w:p w:rsidR="00267850" w:rsidRPr="00526975" w:rsidRDefault="00267850" w:rsidP="00267850">
      <w:pPr>
        <w:pStyle w:val="Hapesira7"/>
        <w:rPr>
          <w:sz w:val="8"/>
        </w:rPr>
      </w:pPr>
    </w:p>
    <w:p w:rsidR="00267850" w:rsidRPr="006244BC" w:rsidRDefault="00267850" w:rsidP="00267850">
      <w:pPr>
        <w:pStyle w:val="Paragrafi"/>
      </w:pPr>
      <w:r w:rsidRPr="006244BC">
        <w:t>Miratuar në datën 31.7.2014</w:t>
      </w:r>
    </w:p>
    <w:p w:rsidR="00267850" w:rsidRDefault="00267850" w:rsidP="00267850">
      <w:pPr>
        <w:pStyle w:val="Akti"/>
        <w:keepNext w:val="0"/>
        <w:rPr>
          <w:lang w:val="sq-AL"/>
        </w:rPr>
      </w:pPr>
    </w:p>
    <w:p w:rsidR="00267850" w:rsidRDefault="00267850" w:rsidP="00267850">
      <w:pPr>
        <w:pStyle w:val="Titulli"/>
      </w:pPr>
      <w:r w:rsidRPr="001D7762">
        <w:t xml:space="preserve">MARRËVESHJE </w:t>
      </w:r>
    </w:p>
    <w:p w:rsidR="00267850" w:rsidRPr="001D7762" w:rsidRDefault="00267850" w:rsidP="00267850">
      <w:pPr>
        <w:pStyle w:val="Titull-Titull"/>
        <w:rPr>
          <w:lang w:val="sq-AL"/>
        </w:rPr>
      </w:pPr>
      <w:r w:rsidRPr="001D7762">
        <w:rPr>
          <w:lang w:val="sq-AL"/>
        </w:rPr>
        <w:t>PËR ZGJIDHJE ME MIRËKUPTIM</w:t>
      </w:r>
    </w:p>
    <w:p w:rsidR="00267850" w:rsidRDefault="00267850" w:rsidP="00267850">
      <w:pPr>
        <w:pStyle w:val="Hapesira7"/>
        <w:rPr>
          <w:lang w:val="sq-AL"/>
        </w:rPr>
      </w:pPr>
    </w:p>
    <w:p w:rsidR="00267850" w:rsidRPr="001D7762" w:rsidRDefault="00267850" w:rsidP="00267850">
      <w:pPr>
        <w:pStyle w:val="Paragraf02"/>
      </w:pPr>
      <w:r w:rsidRPr="001D7762">
        <w:t>Kjo Marrëveshje Zgjidhjeje me Mirëkuptim (“Marrëveshja”) është bërë dhe nënshkruar në datën 23 qershor 2014 nga dhe ndërmjet Palëve të caktuara më poshtë.</w:t>
      </w:r>
    </w:p>
    <w:p w:rsidR="00267850" w:rsidRPr="001D7762" w:rsidRDefault="00267850" w:rsidP="00267850">
      <w:pPr>
        <w:pStyle w:val="Paragrafi"/>
        <w:rPr>
          <w:szCs w:val="24"/>
          <w:lang w:val="sq-AL"/>
        </w:rPr>
      </w:pPr>
      <w:r w:rsidRPr="001D7762">
        <w:rPr>
          <w:szCs w:val="24"/>
          <w:lang w:val="sq-AL"/>
        </w:rPr>
        <w:t>1. PALËT</w:t>
      </w:r>
    </w:p>
    <w:p w:rsidR="00267850" w:rsidRPr="001D7762" w:rsidRDefault="00267850" w:rsidP="00267850">
      <w:pPr>
        <w:pStyle w:val="Paragrafi"/>
        <w:rPr>
          <w:szCs w:val="24"/>
          <w:lang w:val="sq-AL"/>
        </w:rPr>
      </w:pPr>
      <w:r w:rsidRPr="001D7762">
        <w:rPr>
          <w:szCs w:val="24"/>
          <w:lang w:val="sq-AL"/>
        </w:rPr>
        <w:t>Palët CEZ:</w:t>
      </w:r>
    </w:p>
    <w:p w:rsidR="00267850" w:rsidRDefault="00267850" w:rsidP="00267850">
      <w:pPr>
        <w:pStyle w:val="Paragrafi"/>
        <w:rPr>
          <w:szCs w:val="24"/>
          <w:lang w:val="sq-AL"/>
        </w:rPr>
      </w:pPr>
    </w:p>
    <w:p w:rsidR="00267850" w:rsidRPr="001D7762" w:rsidRDefault="00267850" w:rsidP="00267850">
      <w:pPr>
        <w:pStyle w:val="Paragrafi"/>
        <w:rPr>
          <w:szCs w:val="24"/>
          <w:lang w:val="sq-AL"/>
        </w:rPr>
      </w:pPr>
      <w:r w:rsidRPr="001D7762">
        <w:rPr>
          <w:szCs w:val="24"/>
          <w:lang w:val="sq-AL"/>
        </w:rPr>
        <w:t>1.1 ČEZ, a. s. (“CEZ”), një shoqëri e themeluar dhe që ushtron aktivitetin e saj tregtar sipas ligjeve të Republikës Çeke, me seli të regjistruar: në Praha 4, Duhová 2/1444, Postal Code 14053, Czech Republic, Identification No.: 45274649, regjistruar në Regjistrin Tregtar që mbahet në Gjykatën Bashkiake në Pragë, Republika Çeke, seksioni B, zëri 1581, dhe përfaqësuar nga z. Tomáš Pleskač dhe z. Ivo Hlaváč, të autorizuar siç duhet për qëllime të kësaj Marrëveshjeje;</w:t>
      </w:r>
    </w:p>
    <w:p w:rsidR="00267850" w:rsidRPr="001D7762" w:rsidRDefault="00267850" w:rsidP="00267850">
      <w:pPr>
        <w:pStyle w:val="Paragraf02"/>
      </w:pPr>
      <w:r w:rsidRPr="001D7762">
        <w:t xml:space="preserve">1.2 Shared Services Albania sh.a. (“SHSA”), më parë njohur si “CEZ Albania” sh.a., një shoqëri e themeluar dhe që funksionon sipas ligjeve të Republikës së Shqipërisë, regjistruar në Regjistrin Tregtar që mbahet në Qendrën Kombëtare të Regjistrimit, me numër unik identifikimi subjekti (NUIS) K91629005R, me seli të regjistruar në: rruga “Abdyl Frashëri”, EGT Tower, pallati 12/1, Tiranë, Republika e Shqipërisë, dhe përfaqësuar nga znj. Barbora Křížková, e autorizuar siç duhet për qëllime të kësaj Marrëveshjeje; </w:t>
      </w:r>
    </w:p>
    <w:p w:rsidR="00267850" w:rsidRPr="001D7762" w:rsidRDefault="00267850" w:rsidP="00267850">
      <w:pPr>
        <w:pStyle w:val="Paragraf02"/>
      </w:pPr>
      <w:r w:rsidRPr="001D7762">
        <w:t>1.3 “CEZ Trade Albania” sh.p.k. (“CEZ Trade Albania”), në likuidim, një shoqëri e themeluar dhe që ekziston sipas ligjeve të Republikës së Shqipërisë e regjistruar në Regjistrin Tregtar që mbahet nga Qendra Kombëtare e Regjistrimit me numër unik identifikimi subjekti (NUIS) K92129026D, me seli në: rruga “Abdyl Frashëri”, EGT Tower, pallati 12/1, Tiranë, Republika e Shqipërisë, dhe përfaqësuar nga znj. Barbora Křížková, e autorizuar siç duhet për qëllime të kësaj Marrëveshjeje; dhe</w:t>
      </w:r>
    </w:p>
    <w:p w:rsidR="00267850" w:rsidRPr="001D7762" w:rsidRDefault="00267850" w:rsidP="00267850">
      <w:pPr>
        <w:pStyle w:val="Paragraf02"/>
      </w:pPr>
      <w:r w:rsidRPr="001D7762">
        <w:tab/>
        <w:t>Palët shqiptare:</w:t>
      </w:r>
    </w:p>
    <w:p w:rsidR="00267850" w:rsidRPr="001D7762" w:rsidRDefault="00267850" w:rsidP="00267850">
      <w:pPr>
        <w:pStyle w:val="Paragraf02"/>
      </w:pPr>
      <w:r w:rsidRPr="001D7762">
        <w:t xml:space="preserve">1.4 Republika e Shqipërisë, që vepron përmes Këshillit të saj të Ministrave (“Republika e Shqipërisë”), dhe e përfaqësuar nga Ministri Damian Gjiknuri, Ministër i Energjisë dhe Industrisë, Ministri Arben Ahmetaj, Ministër i Zhvillimit Ekonomik, Tregtisë dhe Sipërmarrjes, Ministri Shkëlqim Cani, Ministër i Financave, znj. Alma Hicka, Avokate e Përgjithshme e Shtetit, z. Agron Hetoja, administrator i KESH, z. </w:t>
      </w:r>
      <w:r w:rsidRPr="001D7762">
        <w:lastRenderedPageBreak/>
        <w:t>Engjëll Zeqo, administrator i OST dhe z. Arben Seferaj, administrator i përkohshëm i CEZ SH, të autorizuar siç duhet për qëllime të kësaj Marrëveshjeje;</w:t>
      </w:r>
    </w:p>
    <w:p w:rsidR="00267850" w:rsidRPr="001D7762" w:rsidRDefault="00267850" w:rsidP="00267850">
      <w:pPr>
        <w:pStyle w:val="Paragraf02"/>
      </w:pPr>
      <w:r w:rsidRPr="001D7762">
        <w:t>1.5 Ministria e Energjisë dhe e Industrisë së Republikës së Shqipërisë (“Ministria e Energjisë”), me seli zyrtare në bulevardin “Dëshmorët e Kombit”, nr. 2, 1001 Tiranë, Republika e Shqipërisë, dhe e përfaqësuar nga Ministri Damian Gjiknuri, i autorizuar siç duhet për qëllime të kësaj Marrëveshjeje;</w:t>
      </w:r>
    </w:p>
    <w:p w:rsidR="00267850" w:rsidRPr="001D7762" w:rsidRDefault="00267850" w:rsidP="00267850">
      <w:pPr>
        <w:pStyle w:val="Paragraf02"/>
      </w:pPr>
      <w:r w:rsidRPr="001D7762">
        <w:t>1.6 Ministria e Zhvillimit Ekonomik, Tregtisë dhe Sipërmarrjes e Republikës së Shqipërisë (“MZHETS”), me seli zyrtare në bulevardin “Dëshmorët e Kombit”, nr. 2, 1001 Tiranë, Republika e Shqipërisë, dhe e përfaqësuar nga Ministri Arben Ahmetaj, i autorizuar siç duhet për qëllime të kësaj Marrëveshjeje;</w:t>
      </w:r>
    </w:p>
    <w:p w:rsidR="00267850" w:rsidRPr="001D7762" w:rsidRDefault="00267850" w:rsidP="00267850">
      <w:pPr>
        <w:pStyle w:val="Paragrafi"/>
        <w:rPr>
          <w:szCs w:val="24"/>
          <w:lang w:val="sq-AL"/>
        </w:rPr>
      </w:pPr>
      <w:r w:rsidRPr="001D7762">
        <w:rPr>
          <w:szCs w:val="24"/>
          <w:lang w:val="sq-AL"/>
        </w:rPr>
        <w:t>1.7 Ministria e Financave (“MOF”), me seli zyrtare në bulevardin “Dëshmorët e Kombit”, nr. 4, 1001 Tiranë, Republika e Shqipërisë, dhe e përfaqësuar nga Ministri Shkëlqim Cani, i autorizuar siç duhet për qëllime të kësaj Marrëveshjeje;</w:t>
      </w:r>
    </w:p>
    <w:p w:rsidR="00267850" w:rsidRPr="001D7762" w:rsidRDefault="00267850" w:rsidP="00267850">
      <w:pPr>
        <w:pStyle w:val="Paragrafi"/>
        <w:rPr>
          <w:szCs w:val="24"/>
          <w:lang w:val="sq-AL"/>
        </w:rPr>
      </w:pPr>
      <w:r w:rsidRPr="001D7762">
        <w:rPr>
          <w:szCs w:val="24"/>
          <w:lang w:val="sq-AL"/>
        </w:rPr>
        <w:t>1.8 Zyra e Avokaturës së Shtetit të Shqipërisë (“ZASHSH”), me seli në Bulevardin Zogu I, 1001, Tiranë, Republika e Shqipërisë, që vepron përmes dhe përfaqësuar nga Avokati i Përgjithshëm i Shtetit, znj. Alma Hicka, e autorizuar siç duhet për qëllime të kësaj Marrëveshjeje;</w:t>
      </w:r>
    </w:p>
    <w:p w:rsidR="00267850" w:rsidRPr="001D7762" w:rsidRDefault="00267850" w:rsidP="00267850">
      <w:pPr>
        <w:pStyle w:val="Paragrafi"/>
        <w:rPr>
          <w:szCs w:val="24"/>
          <w:lang w:val="sq-AL"/>
        </w:rPr>
      </w:pPr>
      <w:r w:rsidRPr="001D7762">
        <w:rPr>
          <w:szCs w:val="24"/>
          <w:lang w:val="sq-AL"/>
        </w:rPr>
        <w:t>1.9 Korporata Elektroenergjetike Shqiptare sh.a. (“KESH”), një shoqëri e themeluar dhe që ushtron aktivitetin e saj tregtar sipas ligjeve të Republikës së Shqipërisë, e regjistruar në Regjistrin Tregtar që mbahet në Qendrën Kombëtare të Regjistrimit me numër unik identifikimit subjekti (NUIS) J61817005F, me seli të regjistruar tek Blloku Vasil Shanto, Tiranë, Republika e Shqipërisë, dhe e përfaqësuar nga z. Agron Hetoja, i autorizuar siç duhet për qëllime të kësaj Marrëveshjeje;</w:t>
      </w:r>
    </w:p>
    <w:p w:rsidR="00267850" w:rsidRPr="001D7762" w:rsidRDefault="00267850" w:rsidP="00267850">
      <w:pPr>
        <w:pStyle w:val="Paragrafi"/>
        <w:rPr>
          <w:szCs w:val="24"/>
          <w:lang w:val="sq-AL"/>
        </w:rPr>
      </w:pPr>
      <w:r w:rsidRPr="001D7762">
        <w:rPr>
          <w:szCs w:val="24"/>
          <w:lang w:val="sq-AL"/>
        </w:rPr>
        <w:t>1.10 Operatori i Sistemit të Transmetimit sh.a. (“OST”), një shoqëri e themeluar dhe që ushtron aktivitetin e saj sipas ligjeve të Republikës së Shqipërisë, e regjistruar në Regjistrin Tregtar që mbahet në Qendrën Kombëtare të Regjistrimit me numër unik identifikimi subjekti (NUIS) K42101801N, me seli të regjistruar te bulevardi “Bajram Curri”, rruga “Viktor Eftimi”, Tiranë, Republika e Shqipërisë, dhe e përfaqësuar nga z. Engjëll Zeqo, i autorizuar siç duhet për qëllime të kësaj Marrëveshjeje;</w:t>
      </w:r>
    </w:p>
    <w:p w:rsidR="00267850" w:rsidRPr="001D7762" w:rsidRDefault="00267850" w:rsidP="00267850">
      <w:pPr>
        <w:pStyle w:val="Paragrafi"/>
        <w:rPr>
          <w:szCs w:val="24"/>
          <w:lang w:val="sq-AL"/>
        </w:rPr>
      </w:pPr>
      <w:r w:rsidRPr="001D7762">
        <w:rPr>
          <w:szCs w:val="24"/>
          <w:lang w:val="sq-AL"/>
        </w:rPr>
        <w:t xml:space="preserve">1.11 “CEZ Shpërndarje” sh.a. (“CEZ SH”), më parë njohur si Operatori i Sistemit të Shpërndarjes sh.a., një shoqëri e themeluar dhe që ushtron aktivitetin e saj sipas ligjeve të Republikës së Shqipërisë, e regjistruar në Regjistrin Tregtar që mbahet në Qendrën Kombëtare të Regjistrimit me numër unik identifikimi subjekti (NUIS) K72410014H, me seli të regjistruar në rr. “Abdyl Frashëri”, EGT Tower, P. 12/1, Tiranë, Republika e Shqipërisë, dhe e përfaqësuar nga Administratori i </w:t>
      </w:r>
      <w:r w:rsidRPr="001D7762">
        <w:rPr>
          <w:szCs w:val="24"/>
          <w:lang w:val="sq-AL"/>
        </w:rPr>
        <w:lastRenderedPageBreak/>
        <w:t>Përkohshëm i CEZ SH, z. Arben Seferaj, i autorizuar siç duhet për qëllime të kësaj Marrëveshjeje;</w:t>
      </w:r>
    </w:p>
    <w:p w:rsidR="00267850" w:rsidRPr="001D7762" w:rsidRDefault="00267850" w:rsidP="00267850">
      <w:pPr>
        <w:pStyle w:val="Paragrafi"/>
        <w:rPr>
          <w:szCs w:val="24"/>
          <w:lang w:val="sq-AL"/>
        </w:rPr>
      </w:pPr>
      <w:r w:rsidRPr="001D7762">
        <w:rPr>
          <w:szCs w:val="24"/>
          <w:lang w:val="sq-AL"/>
        </w:rPr>
        <w:t>1.12 Enti Shqiptar Rregullator i Energjisë (“ERE”), një autoritet shqiptar i themeluar dhe që funksionon sipas ligjit shqiptar nr. 9072/2009, të ndryshuar, me seli zyrtare në: bulevardi “Gjergj Fishta”, nr. 10, Tiranë, Republika e Shqipërisë, dhe i përfaqësuar nga kryetari i Bordit të Komisionerëve, z. Petrit Ahmeti, i autorizuar siç duhet për qëllime të kësaj Marrëveshjeje.</w:t>
      </w:r>
    </w:p>
    <w:p w:rsidR="00267850" w:rsidRPr="001D7762" w:rsidRDefault="00267850" w:rsidP="00267850">
      <w:pPr>
        <w:pStyle w:val="Paragrafi"/>
        <w:rPr>
          <w:szCs w:val="24"/>
          <w:lang w:val="sq-AL"/>
        </w:rPr>
      </w:pPr>
      <w:r w:rsidRPr="001D7762">
        <w:rPr>
          <w:szCs w:val="24"/>
          <w:lang w:val="sq-AL"/>
        </w:rPr>
        <w:t>2. DEKLARIME PARAPRAKE</w:t>
      </w:r>
    </w:p>
    <w:p w:rsidR="00267850" w:rsidRPr="001D7762" w:rsidRDefault="00267850" w:rsidP="00267850">
      <w:pPr>
        <w:pStyle w:val="Paragrafi"/>
        <w:rPr>
          <w:szCs w:val="24"/>
          <w:lang w:val="sq-AL"/>
        </w:rPr>
      </w:pPr>
      <w:r w:rsidRPr="001D7762">
        <w:rPr>
          <w:szCs w:val="24"/>
          <w:lang w:val="sq-AL"/>
        </w:rPr>
        <w:t xml:space="preserve">2.1 Më datë 11 mars 2009, ish-Ministria e Ekonomisë, Tregtisë dhe Energjisë e Republikës së Shqipërisë lidhi një marrëveshje për blerje aksionesh me CEZ. Me anë të kësaj Marrëveshjeje për Blerje Aksionesh, CEZ bleu 76% të kapitalit aksionar të Operatorit të Sistemit të Shpërndarjes sh.a, që më pas e ndryshoi emrin në “CEZ Shpërndarje” sh.a. </w:t>
      </w:r>
    </w:p>
    <w:p w:rsidR="00267850" w:rsidRPr="001D7762" w:rsidRDefault="00267850" w:rsidP="00267850">
      <w:pPr>
        <w:pStyle w:val="Paragrafi"/>
        <w:rPr>
          <w:szCs w:val="24"/>
          <w:lang w:val="sq-AL"/>
        </w:rPr>
      </w:pPr>
      <w:r w:rsidRPr="001D7762">
        <w:rPr>
          <w:szCs w:val="24"/>
          <w:lang w:val="sq-AL"/>
        </w:rPr>
        <w:t>2.2 Marrëdhënia ndërmjet CEZ dhe organeve të ndryshme të Republikës së Shqipërisë u përkeqësua me kalimin e kohës, për arsye që secila palë ia ngarkon tjetrës duke çuar në pretendime dhe kundërpretendime.</w:t>
      </w:r>
    </w:p>
    <w:p w:rsidR="00267850" w:rsidRPr="001D7762" w:rsidRDefault="00267850" w:rsidP="00267850">
      <w:pPr>
        <w:pStyle w:val="Paragrafi"/>
        <w:rPr>
          <w:szCs w:val="24"/>
          <w:lang w:val="sq-AL"/>
        </w:rPr>
      </w:pPr>
      <w:r w:rsidRPr="001D7762">
        <w:rPr>
          <w:szCs w:val="24"/>
          <w:lang w:val="sq-AL"/>
        </w:rPr>
        <w:t>2.3 Më 21 janar 2013, CEZ SH iu hoqën licencat e shpërndarjes dhe të furnizimit të energjisë elektrike dhe kjo shoqëri u vu nën administrim të përkohshëm.</w:t>
      </w:r>
    </w:p>
    <w:p w:rsidR="00267850" w:rsidRPr="001D7762" w:rsidRDefault="00267850" w:rsidP="00267850">
      <w:pPr>
        <w:pStyle w:val="Paragrafi"/>
        <w:rPr>
          <w:szCs w:val="24"/>
          <w:lang w:val="sq-AL"/>
        </w:rPr>
      </w:pPr>
      <w:r w:rsidRPr="001D7762">
        <w:rPr>
          <w:szCs w:val="24"/>
          <w:lang w:val="sq-AL"/>
        </w:rPr>
        <w:t xml:space="preserve">2.4 Më datë 15 maj 2013, CEZ depozitoi një njoftim për arbitrazh në bazë të Rregullave të Arbitrazhit UNCITRAL (Komisioni i Kombeve të Bashkuara për Ligjin Tregtar Ndërkombëtar) kundër Republikës së Shqipërisë sipas Traktatit të Kartës së Energjisë. Në atë kohë, ish-Ministria e Ekonomisë, Tregtisë dhe Energjisë së Republikës së Shqipërisë ishte duke filluar një arbitrazh në ICC bazuar në MBA. </w:t>
      </w:r>
    </w:p>
    <w:p w:rsidR="00267850" w:rsidRPr="001D7762" w:rsidRDefault="00267850" w:rsidP="00267850">
      <w:pPr>
        <w:pStyle w:val="Paragrafi"/>
        <w:rPr>
          <w:szCs w:val="24"/>
          <w:lang w:val="sq-AL"/>
        </w:rPr>
      </w:pPr>
      <w:r w:rsidRPr="001D7762">
        <w:rPr>
          <w:szCs w:val="24"/>
          <w:lang w:val="sq-AL"/>
        </w:rPr>
        <w:t>2.5 Më datë 20 dhjetor 2013, CEZ dhe Republika e Shqipërisë nënshkruan memorandumin e parë të mirëkuptimit për të filluar negociatat për një marrëveshje të mundshme mirëkuptimi, me ndërmjetësimin e z. Dirk Buschle, Zëvendësdrejtor i  Sekretariatit të Komunitetit të Energjisë, i cili, më 7 prill 2014, u zgjat deri më 31 maj  2014 me anën e memorandumit të dytë të mirëkuptimit, më 1 qershor 2014 u zgjat deri më 15 qershor 2014 me anën e memorandumit të tretë të mirëkuptimit dhe më 16 qershor 2014 u zgjat deri më 23 qershor 2014 me anën e memorandumit të katërt të mirëkuptimit.</w:t>
      </w:r>
    </w:p>
    <w:p w:rsidR="00267850" w:rsidRPr="001D7762" w:rsidRDefault="00267850" w:rsidP="00267850">
      <w:pPr>
        <w:pStyle w:val="Paragrafi"/>
        <w:rPr>
          <w:szCs w:val="24"/>
          <w:lang w:val="sq-AL"/>
        </w:rPr>
      </w:pPr>
      <w:r w:rsidRPr="001D7762">
        <w:rPr>
          <w:szCs w:val="24"/>
          <w:lang w:val="sq-AL"/>
        </w:rPr>
        <w:t>2.6 Këto negociata çuan në marrëveshjen aktuale</w:t>
      </w:r>
    </w:p>
    <w:p w:rsidR="00267850" w:rsidRPr="001D7762" w:rsidRDefault="00267850" w:rsidP="00267850">
      <w:pPr>
        <w:pStyle w:val="Paragrafi"/>
        <w:rPr>
          <w:szCs w:val="24"/>
          <w:lang w:val="sq-AL"/>
        </w:rPr>
      </w:pPr>
      <w:r w:rsidRPr="001D7762">
        <w:rPr>
          <w:szCs w:val="24"/>
          <w:lang w:val="sq-AL"/>
        </w:rPr>
        <w:t xml:space="preserve">2.7 Nënshkrimi i kësaj Marrëveshjeje Mirëkuptimi nuk duhet të interpretohet në asnjë mënyrë si një pranim i ndonjë shkeljeje të ndonjë norme, as edhe si pranim i ndonjë përgjegjësie nga ndonjëra prej Palëve. Përkundrazi, Republika e Shqipërisë po e lidh këtë Marrëveshje për të siguruar shpërndarjen dhe furnizimin normal të energjisë elektrike, për të siguruar investimet në sektor nga institucionet financiare ndërkombëtare, si dhe për të parandaluar </w:t>
      </w:r>
      <w:r w:rsidRPr="001D7762">
        <w:rPr>
          <w:szCs w:val="24"/>
          <w:lang w:val="sq-AL"/>
        </w:rPr>
        <w:lastRenderedPageBreak/>
        <w:t>rreziqet dhe kostot e zgjidhjes së mosmarrëveshjeve përpara trupave të shumtë gjykues.</w:t>
      </w:r>
    </w:p>
    <w:p w:rsidR="00267850" w:rsidRPr="001D7762" w:rsidRDefault="00267850" w:rsidP="00267850">
      <w:pPr>
        <w:pStyle w:val="Paragrafi"/>
        <w:rPr>
          <w:szCs w:val="24"/>
          <w:lang w:val="sq-AL"/>
        </w:rPr>
      </w:pPr>
      <w:r w:rsidRPr="001D7762">
        <w:rPr>
          <w:szCs w:val="24"/>
          <w:lang w:val="sq-AL"/>
        </w:rPr>
        <w:t>Prandaj tani, Palët bien dakord si vijon:</w:t>
      </w:r>
    </w:p>
    <w:p w:rsidR="00267850" w:rsidRPr="001D7762" w:rsidRDefault="00267850" w:rsidP="00267850">
      <w:pPr>
        <w:pStyle w:val="Paragrafi"/>
        <w:rPr>
          <w:szCs w:val="24"/>
          <w:lang w:val="sq-AL"/>
        </w:rPr>
      </w:pPr>
      <w:r w:rsidRPr="001D7762">
        <w:rPr>
          <w:szCs w:val="24"/>
          <w:lang w:val="sq-AL"/>
        </w:rPr>
        <w:t>3. PËRKUFIZIMET</w:t>
      </w:r>
    </w:p>
    <w:p w:rsidR="00267850" w:rsidRPr="001D7762" w:rsidRDefault="00267850" w:rsidP="00267850">
      <w:pPr>
        <w:pStyle w:val="Paragrafi"/>
        <w:rPr>
          <w:szCs w:val="24"/>
          <w:lang w:val="sq-AL"/>
        </w:rPr>
      </w:pPr>
      <w:r w:rsidRPr="001D7762">
        <w:rPr>
          <w:szCs w:val="24"/>
          <w:lang w:val="sq-AL"/>
        </w:rPr>
        <w:t>3.1 Në këtë Marrëveshje, përveç kur e kërkon ndryshe konteksti, do të zbatohen përkufizimet e mëposhtme:</w:t>
      </w:r>
    </w:p>
    <w:p w:rsidR="00267850" w:rsidRPr="001D7762" w:rsidRDefault="00267850" w:rsidP="00267850">
      <w:pPr>
        <w:pStyle w:val="Paragrafi"/>
        <w:rPr>
          <w:szCs w:val="24"/>
          <w:lang w:val="sq-AL"/>
        </w:rPr>
      </w:pPr>
      <w:r w:rsidRPr="001D7762">
        <w:rPr>
          <w:szCs w:val="24"/>
          <w:lang w:val="sq-AL"/>
        </w:rPr>
        <w:t>“Degë”:  në lidhje me secilën Palë, çdo entitet tjetër që është i kontrolluar, drejtpërdrejt ose tërthorazi përmes një ose më shumë ndërmjetësish, nga kjo Palë. Pa e kufizuar karakterin e përgjithshëm të fjalisë së mëparshme, për qëllime të kësaj Marrëveshjeje:</w:t>
      </w:r>
    </w:p>
    <w:p w:rsidR="00267850" w:rsidRPr="001D7762" w:rsidRDefault="00267850" w:rsidP="00267850">
      <w:pPr>
        <w:pStyle w:val="Paragrafi"/>
        <w:rPr>
          <w:szCs w:val="24"/>
          <w:lang w:val="sq-AL"/>
        </w:rPr>
      </w:pPr>
      <w:r w:rsidRPr="001D7762">
        <w:rPr>
          <w:szCs w:val="24"/>
          <w:lang w:val="sq-AL"/>
        </w:rPr>
        <w:t>(a) çdo Palë CEZ (përveç CEZ) do të konsiderohet degë e CEZ-it, dhe (b) CEZ SH dhe Republika Ceke nuk do të konsiderohen degë të palëve CEZ; dhe</w:t>
      </w:r>
    </w:p>
    <w:p w:rsidR="00267850" w:rsidRPr="001D7762" w:rsidRDefault="00267850" w:rsidP="00267850">
      <w:pPr>
        <w:pStyle w:val="Paragrafi"/>
        <w:rPr>
          <w:szCs w:val="24"/>
          <w:lang w:val="sq-AL"/>
        </w:rPr>
      </w:pPr>
      <w:r w:rsidRPr="001D7762">
        <w:rPr>
          <w:szCs w:val="24"/>
          <w:lang w:val="sq-AL"/>
        </w:rPr>
        <w:t>(b) çdo Palë Shqiptare (përveç Republikës së Shqipërisë) do të konsiderohen degë të Republikës së Shqipërisë. Për largimin e çdo dyshimi, të gjitha ministritë, zyrat, autoritetet lokale ose kombëtare të çdo lloji ose qëllimi, të cilat janë të kontrolluara nga Qeveria e Shqipërisë, do të konsiderohen degë të Republikës së Shqipërisë.</w:t>
      </w:r>
    </w:p>
    <w:p w:rsidR="00267850" w:rsidRPr="001D7762" w:rsidRDefault="00267850" w:rsidP="00267850">
      <w:pPr>
        <w:pStyle w:val="Paragrafi"/>
        <w:rPr>
          <w:szCs w:val="24"/>
          <w:lang w:val="sq-AL"/>
        </w:rPr>
      </w:pPr>
      <w:r w:rsidRPr="001D7762">
        <w:rPr>
          <w:szCs w:val="24"/>
          <w:lang w:val="sq-AL"/>
        </w:rPr>
        <w:t>“Shuma e pranuar”:  shuma e pranuar si e pagueshme dhe për t’u paguar nga CEZ SH tek SHSA, e përcaktuar në aneksin 5 të kësaj Marrëveshjeje;</w:t>
      </w:r>
    </w:p>
    <w:p w:rsidR="00267850" w:rsidRPr="001D7762" w:rsidRDefault="00267850" w:rsidP="00267850">
      <w:pPr>
        <w:pStyle w:val="Paragrafi"/>
        <w:rPr>
          <w:szCs w:val="24"/>
          <w:lang w:val="sq-AL"/>
        </w:rPr>
      </w:pPr>
      <w:r w:rsidRPr="001D7762">
        <w:rPr>
          <w:szCs w:val="24"/>
          <w:lang w:val="sq-AL"/>
        </w:rPr>
        <w:t>“Kodi Civil Shqiptar”: ligji shqiptar nr. 7850/1994, Kodi Civil, i ndryshuar.</w:t>
      </w:r>
    </w:p>
    <w:p w:rsidR="00267850" w:rsidRPr="001D7762" w:rsidRDefault="00267850" w:rsidP="00267850">
      <w:pPr>
        <w:pStyle w:val="Paragrafi"/>
        <w:rPr>
          <w:szCs w:val="24"/>
          <w:lang w:val="sq-AL"/>
        </w:rPr>
      </w:pPr>
      <w:r w:rsidRPr="001D7762">
        <w:rPr>
          <w:szCs w:val="24"/>
          <w:lang w:val="sq-AL"/>
        </w:rPr>
        <w:t>“Ligji Shqiptar i Shoqërive”: ligji shqiptar nr. 9901/2008 për sipërmarrësit dhe shoqëritë tregtare, i ndryshuar.</w:t>
      </w:r>
    </w:p>
    <w:p w:rsidR="00267850" w:rsidRPr="001D7762" w:rsidRDefault="00267850" w:rsidP="00267850">
      <w:pPr>
        <w:pStyle w:val="Paragrafi"/>
        <w:rPr>
          <w:szCs w:val="24"/>
          <w:lang w:val="sq-AL"/>
        </w:rPr>
      </w:pPr>
      <w:r w:rsidRPr="001D7762">
        <w:rPr>
          <w:szCs w:val="24"/>
          <w:lang w:val="sq-AL"/>
        </w:rPr>
        <w:t>“Palët Shqiptare”:  Republika e Shqipërisë, Ministria e Energjisë, MZHETS, MOF, ZASHSH, KESH, OST, CEZ SH dhe ERE;</w:t>
      </w:r>
    </w:p>
    <w:p w:rsidR="00267850" w:rsidRPr="001D7762" w:rsidRDefault="00267850" w:rsidP="00267850">
      <w:pPr>
        <w:pStyle w:val="Paragrafi"/>
        <w:rPr>
          <w:szCs w:val="24"/>
          <w:lang w:val="sq-AL"/>
        </w:rPr>
      </w:pPr>
      <w:r w:rsidRPr="001D7762">
        <w:rPr>
          <w:szCs w:val="24"/>
          <w:lang w:val="sq-AL"/>
        </w:rPr>
        <w:t>“Procedimet Shqiptare në Proces”: çdo procedim i listuar në pjesën I të aneksit 9 të kësaj Marrëveshjeje;</w:t>
      </w:r>
    </w:p>
    <w:p w:rsidR="00267850" w:rsidRPr="001D7762" w:rsidRDefault="00267850" w:rsidP="00267850">
      <w:pPr>
        <w:pStyle w:val="Paragrafi"/>
        <w:rPr>
          <w:szCs w:val="24"/>
          <w:lang w:val="sq-AL"/>
        </w:rPr>
      </w:pPr>
      <w:r w:rsidRPr="001D7762">
        <w:rPr>
          <w:szCs w:val="24"/>
          <w:lang w:val="sq-AL"/>
        </w:rPr>
        <w:t>Për heqjen e çdo dyshimi, Procedimet Shqiptare në Proces përjashton kontrollet tatimore në proces.</w:t>
      </w:r>
    </w:p>
    <w:p w:rsidR="00267850" w:rsidRPr="001D7762" w:rsidRDefault="00267850" w:rsidP="00267850">
      <w:pPr>
        <w:pStyle w:val="Paragrafi"/>
        <w:rPr>
          <w:szCs w:val="24"/>
          <w:lang w:val="sq-AL"/>
        </w:rPr>
      </w:pPr>
      <w:r w:rsidRPr="001D7762">
        <w:rPr>
          <w:szCs w:val="24"/>
          <w:lang w:val="sq-AL"/>
        </w:rPr>
        <w:t>“Ligji Shqiptar i Procedurave Tatimore”:  ligji shqiptar nr. 9920/2008, ligji për procedurat tatimore, i ndryshuar.</w:t>
      </w:r>
    </w:p>
    <w:p w:rsidR="00267850" w:rsidRPr="001D7762" w:rsidRDefault="00267850" w:rsidP="00267850">
      <w:pPr>
        <w:pStyle w:val="Paragrafi"/>
        <w:rPr>
          <w:szCs w:val="24"/>
          <w:lang w:val="sq-AL"/>
        </w:rPr>
      </w:pPr>
      <w:r w:rsidRPr="001D7762">
        <w:rPr>
          <w:szCs w:val="24"/>
          <w:lang w:val="sq-AL"/>
        </w:rPr>
        <w:t xml:space="preserve">“Garanci Bankare”: garancia bankare e  pakushtëzuar, e parevokueshme dhe e pagueshme me kërkesë të parë e lëshuar sipas Rregullave Uniforme të Garancive me Kërkesë (URDG), versioni 2010, botimi nr. 758 i Dhomës Ndërkombëtare të Tregtisë, nga një bankë e regjistruar dhe që ushtron aktivitetin e saj nën mbikëqyrjen e një autoriteti rregullator jashtë Republikës së Shqipërisë, me një shkallë vlerësuese minimale afatgjatë “BBB+” nga Standard &amp; Poor’s ose Fitch, ose “Baa1” nga Moody’s, kushtet kryesore të së cilës përcaktohen në  aneksin 4 bashkëngjitur kësaj Marrëveshjeje. Është rënë dakord se formulimi i saktë përfundimtar i Garancisë Bankare, që do të nënshkruhet nga banka që lëshon </w:t>
      </w:r>
      <w:r w:rsidRPr="001D7762">
        <w:rPr>
          <w:szCs w:val="24"/>
          <w:lang w:val="sq-AL"/>
        </w:rPr>
        <w:lastRenderedPageBreak/>
        <w:t>Garancinë Bankare, mund të ndryshojë nga formulimi i parashikuar në aneksin 4, me kusht që çdo ndryshim midis këtij formulimi përfundimtar dhe atij të parashikuar në aneksin 4 duhet të respektojë parimet e këtij përkufizimi, ashtu siç përcaktohen në aneksin 4, si dhe të jenë të pranueshme dhe subjekt i miratimit paraprak nga: (i) banka që lëshon Garancinë Bankare; (ii) CEZ; dhe (iii) Republika e Shqipërisë;</w:t>
      </w:r>
    </w:p>
    <w:p w:rsidR="00267850" w:rsidRPr="001D7762" w:rsidRDefault="00267850" w:rsidP="00267850">
      <w:pPr>
        <w:pStyle w:val="Paragrafi"/>
        <w:rPr>
          <w:szCs w:val="24"/>
          <w:lang w:val="sq-AL"/>
        </w:rPr>
      </w:pPr>
      <w:r w:rsidRPr="001D7762">
        <w:rPr>
          <w:szCs w:val="24"/>
          <w:lang w:val="sq-AL"/>
        </w:rPr>
        <w:t>“Ditë Biznesi”: një ditë (duke përjashtuar të shtunën, të dielën ose ditë pushimi zyrtar),</w:t>
      </w:r>
      <w:r w:rsidRPr="001D7762">
        <w:rPr>
          <w:szCs w:val="24"/>
          <w:lang w:val="sq-AL"/>
        </w:rPr>
        <w:tab/>
        <w:t xml:space="preserve"> në të cilën bankat janë përgjithësisht të hapura në Tiranë dhe Pragë për një transaksion normal biznesi bankar.</w:t>
      </w:r>
    </w:p>
    <w:p w:rsidR="00267850" w:rsidRPr="001D7762" w:rsidRDefault="00267850" w:rsidP="00267850">
      <w:pPr>
        <w:pStyle w:val="Paragrafi"/>
        <w:rPr>
          <w:szCs w:val="24"/>
          <w:lang w:val="sq-AL"/>
        </w:rPr>
      </w:pPr>
      <w:r w:rsidRPr="001D7762">
        <w:rPr>
          <w:szCs w:val="24"/>
          <w:lang w:val="sq-AL"/>
        </w:rPr>
        <w:t>“Grupi CEZ”: Palët CEZ, degët e tyre dhe të punësuarit e tyre;</w:t>
      </w:r>
    </w:p>
    <w:p w:rsidR="00267850" w:rsidRPr="001D7762" w:rsidRDefault="00267850" w:rsidP="00267850">
      <w:pPr>
        <w:pStyle w:val="Paragrafi"/>
        <w:rPr>
          <w:szCs w:val="24"/>
          <w:lang w:val="sq-AL"/>
        </w:rPr>
      </w:pPr>
      <w:r w:rsidRPr="001D7762">
        <w:rPr>
          <w:szCs w:val="24"/>
          <w:lang w:val="sq-AL"/>
        </w:rPr>
        <w:t>“Palët CEZ”: CEZ, SHSA, CEZ Trade Albania;</w:t>
      </w:r>
    </w:p>
    <w:p w:rsidR="00267850" w:rsidRPr="001D7762" w:rsidRDefault="00267850" w:rsidP="00267850">
      <w:pPr>
        <w:pStyle w:val="Paragrafi"/>
        <w:rPr>
          <w:szCs w:val="24"/>
          <w:lang w:val="sq-AL"/>
        </w:rPr>
      </w:pPr>
      <w:r w:rsidRPr="001D7762">
        <w:rPr>
          <w:szCs w:val="24"/>
          <w:lang w:val="sq-AL"/>
        </w:rPr>
        <w:t>“Procedimet në Proces të CEZ”: çdo procedim i listuar në pjesën II të aneksit 9 të kësaj Marrëveshjeje;</w:t>
      </w:r>
    </w:p>
    <w:p w:rsidR="00267850" w:rsidRPr="001D7762" w:rsidRDefault="00267850" w:rsidP="00267850">
      <w:pPr>
        <w:pStyle w:val="Paragrafi"/>
        <w:rPr>
          <w:szCs w:val="24"/>
          <w:lang w:val="sq-AL"/>
        </w:rPr>
      </w:pPr>
      <w:r w:rsidRPr="001D7762">
        <w:rPr>
          <w:szCs w:val="24"/>
          <w:lang w:val="sq-AL"/>
        </w:rPr>
        <w:t xml:space="preserve">“Të Drejtat e Pronësisë Intelektuale të CEZ-it”:  çdo patentë, e drejtë autori, markë tregtare, emër tregtar, emër biznesi dhe emër </w:t>
      </w:r>
      <w:r w:rsidRPr="001D7762">
        <w:rPr>
          <w:i/>
          <w:szCs w:val="24"/>
          <w:lang w:val="sq-AL"/>
        </w:rPr>
        <w:t>domain</w:t>
      </w:r>
      <w:r w:rsidRPr="001D7762">
        <w:rPr>
          <w:szCs w:val="24"/>
          <w:lang w:val="sq-AL"/>
        </w:rPr>
        <w:t xml:space="preserve">-i, çdo e drejtë, dizenjo, e drejtë në softuerë komjuterikë, e drejtë në të dhënat </w:t>
      </w:r>
      <w:r w:rsidRPr="001D7762">
        <w:rPr>
          <w:i/>
          <w:szCs w:val="24"/>
          <w:lang w:val="sq-AL"/>
        </w:rPr>
        <w:t>(database</w:t>
      </w:r>
      <w:r w:rsidRPr="001D7762">
        <w:rPr>
          <w:szCs w:val="24"/>
          <w:lang w:val="sq-AL"/>
        </w:rPr>
        <w:t xml:space="preserve">), e drejtë në </w:t>
      </w:r>
      <w:r w:rsidRPr="001D7762">
        <w:rPr>
          <w:i/>
          <w:szCs w:val="24"/>
          <w:lang w:val="sq-AL"/>
        </w:rPr>
        <w:t>know-how</w:t>
      </w:r>
      <w:r w:rsidRPr="001D7762">
        <w:rPr>
          <w:szCs w:val="24"/>
          <w:lang w:val="sq-AL"/>
        </w:rPr>
        <w:t xml:space="preserve"> (duke përfshirë sekretet tregtare dhe informacionin konfidencial), si dhe çdo e drejtë tjetër e pronësisë intelektuale, në çdo rast pavarësisht nëse është e regjistruar ose e paregjistruar, si dhe duke përfshirë të gjitha aplikimet për të drejta të tilla, si dhe të gjitha të drejtat e ngjashme ose të njëjta ose çdo formë mbrojtjeje në çdo pjesë të botës që i përket Grupit CEZ;</w:t>
      </w:r>
    </w:p>
    <w:p w:rsidR="00267850" w:rsidRPr="001D7762" w:rsidRDefault="00267850" w:rsidP="00267850">
      <w:pPr>
        <w:pStyle w:val="Paragrafi"/>
        <w:rPr>
          <w:szCs w:val="24"/>
          <w:lang w:val="sq-AL"/>
        </w:rPr>
      </w:pPr>
      <w:r w:rsidRPr="001D7762">
        <w:rPr>
          <w:szCs w:val="24"/>
          <w:lang w:val="sq-AL"/>
        </w:rPr>
        <w:t>Përmbushja të gjitha veprimet e numërtuara në nenin 4.4 të kësaj Marrëveshjeje, për t’u kryer nga Palët në Datën e Përmbushjes;</w:t>
      </w:r>
    </w:p>
    <w:p w:rsidR="00267850" w:rsidRPr="001D7762" w:rsidRDefault="00267850" w:rsidP="00267850">
      <w:pPr>
        <w:pStyle w:val="Paragrafi"/>
        <w:rPr>
          <w:szCs w:val="24"/>
          <w:lang w:val="sq-AL"/>
        </w:rPr>
      </w:pPr>
      <w:r w:rsidRPr="001D7762">
        <w:rPr>
          <w:szCs w:val="24"/>
          <w:lang w:val="sq-AL"/>
        </w:rPr>
        <w:t>“Data e Përmbushjes” data në të cilën do të bëhet përmbushja sipas nenit 4.3 të kësaj Marrëveshjeje;</w:t>
      </w:r>
    </w:p>
    <w:p w:rsidR="00267850" w:rsidRPr="001D7762" w:rsidRDefault="00267850" w:rsidP="00267850">
      <w:pPr>
        <w:pStyle w:val="Paragrafi"/>
        <w:rPr>
          <w:szCs w:val="24"/>
          <w:lang w:val="sq-AL"/>
        </w:rPr>
      </w:pPr>
      <w:r w:rsidRPr="001D7762">
        <w:rPr>
          <w:szCs w:val="24"/>
          <w:lang w:val="sq-AL"/>
        </w:rPr>
        <w:t>“Kushtet Paraprake”: kushtet e listuara në nenin 4.2 të kësaj Marrëveshjeje, duke përfshirë mënyrën e plotësimit të tyre;</w:t>
      </w:r>
    </w:p>
    <w:p w:rsidR="00267850" w:rsidRPr="001D7762" w:rsidRDefault="00267850" w:rsidP="00267850">
      <w:pPr>
        <w:pStyle w:val="Paragrafi"/>
        <w:rPr>
          <w:szCs w:val="24"/>
          <w:lang w:val="sq-AL"/>
        </w:rPr>
      </w:pPr>
      <w:r w:rsidRPr="001D7762">
        <w:rPr>
          <w:szCs w:val="24"/>
          <w:lang w:val="sq-AL"/>
        </w:rPr>
        <w:t>“Kontrolli”: marrëdhënia e një Pale me një entitet, vendimmarrja ose veprimi i së cilës mund të influencohet në mënyrë thelbësore nga kjo Palë në bazë të marrëdhënieve kontraktuale ose të tjera ose kur kjo Palë zotëron ose ka të drejtë të fitojë: (i) një shumicë të kapitalit aksionar ose të kapitalit të aksioneve të emetuara të entitetit ose të të drejtave të votës së entitetit; ose (ii) një pjesë të tillë të kapitalit të aksioneve të emetuara të entitetit që, nëse të gjithë të ardhurat e entitetit do të shpërndaheshin midis pjesëmarrësve (duke mos marrë në konsideratë asnjë të drejtë që ka Pala, entiteti ose personi tjetër), do t’i jepte të drejtë Palës të merrte shumicën e vlerës që do shpërndahej; ose (iii) të drejta të tilla që, në rastin e shpërndarjes së entitetit ose në rrethana të tjera, do t’i jepnin Palës të drejtë të merrte shumicën e aseteve të entitetit që do të shpërndaheshin ne atë rast ndëmjet pjesëmarrësve;</w:t>
      </w:r>
    </w:p>
    <w:p w:rsidR="00267850" w:rsidRPr="001D7762" w:rsidRDefault="00267850" w:rsidP="00267850">
      <w:pPr>
        <w:pStyle w:val="Paragrafi"/>
        <w:rPr>
          <w:szCs w:val="24"/>
          <w:lang w:val="sq-AL"/>
        </w:rPr>
      </w:pPr>
      <w:r w:rsidRPr="001D7762">
        <w:rPr>
          <w:szCs w:val="24"/>
          <w:lang w:val="sq-AL"/>
        </w:rPr>
        <w:t xml:space="preserve">“Procedimet në arbitrazh VIAC”: procedimet në </w:t>
      </w:r>
      <w:r w:rsidRPr="001D7762">
        <w:rPr>
          <w:szCs w:val="24"/>
          <w:lang w:val="sq-AL"/>
        </w:rPr>
        <w:lastRenderedPageBreak/>
        <w:t>proces në arbitrazh që zhvillohen përpara Gjykatës Ndërkombëtare të Arbitrazhit në Vienë me nr. dosje VIAC Case SCH-5317/KN dhe, nëse është e zbatueshme, çdo procedim përpara çdo gjykate që kërkon të bllokojë, anulojë ose të zbatojë çdo vendim të dhënë në këto procedime arbitrazhi në proces;</w:t>
      </w:r>
    </w:p>
    <w:p w:rsidR="00267850" w:rsidRPr="001D7762" w:rsidRDefault="00267850" w:rsidP="00267850">
      <w:pPr>
        <w:pStyle w:val="Paragrafi"/>
        <w:rPr>
          <w:szCs w:val="24"/>
          <w:lang w:val="sq-AL"/>
        </w:rPr>
      </w:pPr>
      <w:r w:rsidRPr="001D7762">
        <w:rPr>
          <w:szCs w:val="24"/>
          <w:lang w:val="sq-AL"/>
        </w:rPr>
        <w:t>“Pretendimi në lidhje me bashkëpunimin ose pretendimet në lidhje me bashkëpunimin”: pretendimet dhe mosmarrëveshjet, kurdo herë që dalin (duke përfshirë edhe pas datës së kësaj Marrëveshjeje) dhe sido që të ngrihen e që kanë të bëjnë ose që lidhen në ndonjë mënyrë, ose që janë shkaktuar nga ndonjë fakt ose çështje të ngritur në Procedimet e Arbitrazhit VIAC, pavarësisht nëse pretendime ose mosmarrëveshje të tilla kanë qenë të deklaruara ose jo, apo njiheshin ose jo, si dhe pavarësisht nëse mosmarrëveshje ose pretendime të tilla, ose faktet ose çështjet që kanë çuar tek këto mund (me anë të një kujdesi të arsyeshëm apo mënyrë tjetër) të ishin zbuluar në datën e kësaj Marrëveshjeje.</w:t>
      </w:r>
    </w:p>
    <w:p w:rsidR="00267850" w:rsidRPr="001D7762" w:rsidRDefault="00267850" w:rsidP="00267850">
      <w:pPr>
        <w:pStyle w:val="Paragrafi"/>
        <w:rPr>
          <w:szCs w:val="24"/>
          <w:lang w:val="sq-AL"/>
        </w:rPr>
      </w:pPr>
      <w:r w:rsidRPr="001D7762">
        <w:rPr>
          <w:szCs w:val="24"/>
          <w:lang w:val="sq-AL"/>
        </w:rPr>
        <w:t>“Marrëveshja e Bashkëpunimit”:  marrëveshja e së njëjtës datë, bashkëngjitur kësaj Marrëveshjeje e lidhur ndërmjet CEZ SH, CEZ and SHSA</w:t>
      </w:r>
    </w:p>
    <w:p w:rsidR="00267850" w:rsidRPr="001D7762" w:rsidRDefault="00267850" w:rsidP="00267850">
      <w:pPr>
        <w:pStyle w:val="Paragrafi"/>
        <w:rPr>
          <w:szCs w:val="24"/>
          <w:lang w:val="sq-AL"/>
        </w:rPr>
      </w:pPr>
      <w:r w:rsidRPr="001D7762">
        <w:rPr>
          <w:szCs w:val="24"/>
          <w:lang w:val="sq-AL"/>
        </w:rPr>
        <w:t>“Hua të Arkëtueshme BERZH/KFN”:  të ardhurat e arkëtueshme të specifikuara në aneksin 1, pjesa 1, pika 1 e kësaj Marrëveshjeje që rrjedhin nga dhe kanë lidhje me: (i) Marrëveshjen e Kushteve të Përbashkëta,  datë 30 qershor 2011 të lidhur ndërmjet Bankës Europiane për Rindërtim dhe Zhvillim (BERZH) dhe Korporatës Financiare Ndërkombëtare (KFN), nga njëra anë, dhe CEZ, nga ana tjetër, e ndryshuar me akt-amendamentin, datë 20 korrik 2012; (ii) Marrëveshjen e Huas me BERZH, datë 30 qershor 2011, të lidhur ndërmjet BERZH, si huadhënës, dhe CEZ, si huamarrës; (iii) Marrëveshjen e Huas me KFN, datë 1 korrik 2011, të lidhur ndërmjet KFN, si huadhënës, dhe CEZ, si huamarrës; (iv) Aktin e Garancisë dhe Varësisë, datë 30 qershor 2011, të lidhur ndërmjet CEZ, si garantues, dhe BERZH dhe KFN, si huadhënës, i ndryshuar me akt amendamentin, datë 20 korrik 2012; dhe (vi) Marrëveshjen e Pagesës, datë 30 qershor 2011, të lidhur ndërmjet CEZ SH, si huamarrës, CEZ, si garantues, dhe BERZH dhe KFN, si huadhënës, si dhe në bazë të së cilave, ndërmjet të tjerave, secili nga BERZH dhe KFN i akorduan CEZ SH një hua në një shumë principali prej 17.5 milionë euro, e cila është shlyer plotësisht më 7 shkurt 2013 (duke përfshirë interesin, kamatëvonesat dhe të gjitha kostot dhe tarifat e tjera përkatëse) dhe, si rezultat, është blerë (duke përfshirë të gjitha shtesat dhe të ardhurat e arkëtueshme të huadhënësve që rezultojnë nga Marrëveshja e Kushteve të Përbashkëta dhe Marrëveshjet e Huas që u përmendën më sipër), nga CEZ;</w:t>
      </w:r>
    </w:p>
    <w:p w:rsidR="00267850" w:rsidRPr="001D7762" w:rsidRDefault="00267850" w:rsidP="00267850">
      <w:pPr>
        <w:pStyle w:val="Paragrafi"/>
        <w:rPr>
          <w:szCs w:val="24"/>
          <w:lang w:val="sq-AL"/>
        </w:rPr>
      </w:pPr>
      <w:r w:rsidRPr="001D7762">
        <w:rPr>
          <w:szCs w:val="24"/>
          <w:lang w:val="sq-AL"/>
        </w:rPr>
        <w:t xml:space="preserve">“Procedimi në Arbitrazh TKE”: procedimi në </w:t>
      </w:r>
      <w:r w:rsidRPr="001D7762">
        <w:rPr>
          <w:szCs w:val="24"/>
          <w:lang w:val="sq-AL"/>
        </w:rPr>
        <w:lastRenderedPageBreak/>
        <w:t>arbitrazh bazuar në Rregullat e Arbitrazhit UNCITRAL i filluar nga CEZ kundër Republikës së Shqipërisë sipas Traktatit të Kartës së Energjisë (TKE) nëpërmjet Njoftimit të Arbitrazhit datë 15 maj 2013;</w:t>
      </w:r>
    </w:p>
    <w:p w:rsidR="00267850" w:rsidRPr="001D7762" w:rsidRDefault="00267850" w:rsidP="00267850">
      <w:pPr>
        <w:pStyle w:val="Paragrafi"/>
        <w:rPr>
          <w:szCs w:val="24"/>
          <w:lang w:val="sq-AL"/>
        </w:rPr>
      </w:pPr>
      <w:r w:rsidRPr="001D7762">
        <w:rPr>
          <w:szCs w:val="24"/>
          <w:lang w:val="sq-AL"/>
        </w:rPr>
        <w:t>“Data Efektive”: data e përmbushjes, me kusht që përmbushja të jetë kryer në përputhje me nenin 4 të kësaj Marrëveshjeje;</w:t>
      </w:r>
    </w:p>
    <w:p w:rsidR="00267850" w:rsidRPr="001D7762" w:rsidRDefault="00267850" w:rsidP="00267850">
      <w:pPr>
        <w:pStyle w:val="Paragrafi"/>
        <w:rPr>
          <w:szCs w:val="24"/>
          <w:lang w:val="sq-AL"/>
        </w:rPr>
      </w:pPr>
      <w:r w:rsidRPr="001D7762">
        <w:rPr>
          <w:szCs w:val="24"/>
          <w:lang w:val="sq-AL"/>
        </w:rPr>
        <w:t>“Të punësuarit”: në lidhje me çdo person ose entitet, do të jenë çdo punonjës i mëparshëm ose ekzistues, drejtor, punëmarrës, ose përfaqësues ose agjent i këtij personi ose entiteti, dhe në rastin e Republikës së Shqipërisë do të përfshihet çdo ministër, zëvendësministër ose zyrtar.</w:t>
      </w:r>
    </w:p>
    <w:p w:rsidR="00267850" w:rsidRPr="001D7762" w:rsidRDefault="00267850" w:rsidP="00267850">
      <w:pPr>
        <w:pStyle w:val="Paragrafi"/>
        <w:rPr>
          <w:szCs w:val="24"/>
          <w:lang w:val="sq-AL"/>
        </w:rPr>
      </w:pPr>
      <w:r w:rsidRPr="001D7762">
        <w:rPr>
          <w:szCs w:val="24"/>
          <w:lang w:val="sq-AL"/>
        </w:rPr>
        <w:t>“Pretendime të Përjashtuara”:  (i) Procedimet në proces; dhe (ii) çdo procedim i filluar për të zbatuar këtë Marrëveshje.</w:t>
      </w:r>
    </w:p>
    <w:p w:rsidR="00267850" w:rsidRPr="001D7762" w:rsidRDefault="00267850" w:rsidP="00267850">
      <w:pPr>
        <w:pStyle w:val="Paragrafi"/>
        <w:rPr>
          <w:szCs w:val="24"/>
          <w:lang w:val="sq-AL"/>
        </w:rPr>
      </w:pPr>
      <w:r w:rsidRPr="001D7762">
        <w:rPr>
          <w:szCs w:val="24"/>
          <w:lang w:val="sq-AL"/>
        </w:rPr>
        <w:t>“Periudha e ndërprerjes (</w:t>
      </w:r>
      <w:r w:rsidRPr="001D7762">
        <w:rPr>
          <w:i/>
          <w:szCs w:val="24"/>
          <w:lang w:val="sq-AL"/>
        </w:rPr>
        <w:t>Grace</w:t>
      </w:r>
      <w:r w:rsidRPr="001D7762">
        <w:rPr>
          <w:szCs w:val="24"/>
          <w:lang w:val="sq-AL"/>
        </w:rPr>
        <w:t>)”:  periudha 45-ditëshe, që fillon nga dita që CEZ do të ketë njoftuar, në përputhje me kushtet e kësaj Marrëveshjeje, Republikën e Shqipërisë për mospagimin nga CEZ SH të një shume për t’u paguar dhe të pagueshme sipas neneve 5(1)(iii)(b) deri 5(1)(iii)(e). Për heqjen e çdo dyshimi, e drejta e CEZ të kërkojë pagesë sipas Garancisë Bankare do të kushtëzohet deri në mbarimin e Periudhës së Ndërprerjes (</w:t>
      </w:r>
      <w:r w:rsidRPr="001D7762">
        <w:rPr>
          <w:i/>
          <w:szCs w:val="24"/>
          <w:lang w:val="sq-AL"/>
        </w:rPr>
        <w:t>Grace</w:t>
      </w:r>
      <w:r w:rsidRPr="001D7762">
        <w:rPr>
          <w:szCs w:val="24"/>
          <w:lang w:val="sq-AL"/>
        </w:rPr>
        <w:t>).</w:t>
      </w:r>
    </w:p>
    <w:p w:rsidR="00267850" w:rsidRPr="001D7762" w:rsidRDefault="00267850" w:rsidP="00267850">
      <w:pPr>
        <w:pStyle w:val="Paragraf02"/>
      </w:pPr>
      <w:r w:rsidRPr="001D7762">
        <w:t>“Interesi mbi të gjithë shumën”: 7,899,999 euro që përfaqëson shumën e rënë dakord dhe përfundimtare për t’u paguar nga CEZ SH tek Grupi CEZ si interes i akumuluar sipas Huave të Arkëtueshme të BERZH/KFN dhe të Ardhurave të Arkëtueshme; përllogaritja përfundimtare e Interesit mbi të Gjithë Shumën rënë dakord midis palëve përcaktohet në pjesën II të aneksit I.  Për heqjen e çdo dyshimi, pavarësisht nga ndonjë mospërputhje me aneksin I, pjesa II, interesi mbi të gjithë shumën e pranuar përfundimisht midis palëve në shumën 7,899,999 euro do të ketë përparësi;</w:t>
      </w:r>
    </w:p>
    <w:p w:rsidR="00267850" w:rsidRPr="001D7762" w:rsidRDefault="00267850" w:rsidP="00267850">
      <w:pPr>
        <w:pStyle w:val="Paragraf02"/>
      </w:pPr>
      <w:r w:rsidRPr="001D7762">
        <w:t>“Njoftimet NTHK të Faktit”: secili dhe të gjitha njoftimet e faktit që kanë të bëjnë me një ndryshim thelbësor të kundërt (NTHK) në biznesin dhe asetet e CEZ SH të paraqitura nga CEZ tek METE sipas nenit 8.5.1 të MBA. Për heqjen e çdo dyshimi, Njoftimet NTHK të Faktit do të përfshijnë, pa kufizim: (i) Njoftimin e Faktit, datë 16 janar 2012</w:t>
      </w:r>
      <w:r>
        <w:t>;</w:t>
      </w:r>
      <w:r w:rsidRPr="001D7762">
        <w:t xml:space="preserve"> (ii) Njoftimin e Faktit, datë 20 janar 2012</w:t>
      </w:r>
      <w:r>
        <w:t>;</w:t>
      </w:r>
      <w:r w:rsidRPr="001D7762">
        <w:t xml:space="preserve"> (iii) Njoftimin e Faktit, datë 17 tetor 2012</w:t>
      </w:r>
      <w:r>
        <w:t>;</w:t>
      </w:r>
      <w:r w:rsidRPr="001D7762">
        <w:t xml:space="preserve"> (iv) Njoftimin e Faktit, datë 21 dhjetor 2012</w:t>
      </w:r>
      <w:r>
        <w:t>;</w:t>
      </w:r>
      <w:r w:rsidRPr="001D7762">
        <w:t xml:space="preserve"> (v) Njoftimin e Faktit, datë 21 dhjetor 2012</w:t>
      </w:r>
      <w:r>
        <w:t>;</w:t>
      </w:r>
      <w:r w:rsidRPr="001D7762">
        <w:t xml:space="preserve"> (vi) Njoftimin e Faktit, datë 21 dhjetor 2012 (për heqjen e çdo dyshimi, tre (3) Njoftimet e Faktit, datë 21 dhjetor 2012 janë paraqitur nga CEZ tek METE)</w:t>
      </w:r>
      <w:r>
        <w:t xml:space="preserve">; </w:t>
      </w:r>
      <w:r w:rsidRPr="001D7762">
        <w:t>(vii) Njoftimi i Faktit, datë 10 janar 2013</w:t>
      </w:r>
      <w:r>
        <w:t>;</w:t>
      </w:r>
      <w:r w:rsidRPr="001D7762">
        <w:t xml:space="preserve"> (viii) Njoftimi i Faktit, datë 7 mars 2013</w:t>
      </w:r>
      <w:r>
        <w:t>;</w:t>
      </w:r>
      <w:r w:rsidRPr="001D7762">
        <w:t xml:space="preserve"> (ix) Njoftimi i Faktit, datë 7 mars 2013</w:t>
      </w:r>
      <w:r>
        <w:t>;</w:t>
      </w:r>
      <w:r w:rsidRPr="001D7762">
        <w:t xml:space="preserve"> (x) Njoftimi i Faktit, datë 7 mars 2013</w:t>
      </w:r>
      <w:r>
        <w:t>;</w:t>
      </w:r>
      <w:r w:rsidRPr="001D7762">
        <w:t xml:space="preserve"> (xi) Njoftimi i Faktit, datë 7 mars 2013 (për heqjen e çdo dyshimi, katër (4) Njoftime Fakti, datë 7 mars 2013 janë paraqitur nga CEZ tek METE)</w:t>
      </w:r>
      <w:r>
        <w:t>;</w:t>
      </w:r>
      <w:r w:rsidRPr="001D7762">
        <w:t xml:space="preserve"> dhe (xii) Njoftimi i </w:t>
      </w:r>
      <w:r w:rsidRPr="001D7762">
        <w:lastRenderedPageBreak/>
        <w:t>Faktit, datë 18 prill 2013;</w:t>
      </w:r>
    </w:p>
    <w:p w:rsidR="00267850" w:rsidRPr="001D7762" w:rsidRDefault="00267850" w:rsidP="00267850">
      <w:pPr>
        <w:pStyle w:val="Paragraf02"/>
      </w:pPr>
      <w:r w:rsidRPr="001D7762">
        <w:t>“METE”: ish-Ministria e Ekonomisë, Tregtisë dhe Energjisë e Republikës së Shqipërisë;</w:t>
      </w:r>
    </w:p>
    <w:p w:rsidR="00267850" w:rsidRPr="001D7762" w:rsidRDefault="00267850" w:rsidP="00267850">
      <w:pPr>
        <w:pStyle w:val="Paragraf02"/>
      </w:pPr>
      <w:r w:rsidRPr="001D7762">
        <w:t>“Palët”: të gjitha palët e kësaj Marrëveshjeje; fjala Palë do të interpretohet po kështu në këtë mënyrë;</w:t>
      </w:r>
    </w:p>
    <w:p w:rsidR="00267850" w:rsidRPr="001D7762" w:rsidRDefault="00267850" w:rsidP="00267850">
      <w:pPr>
        <w:pStyle w:val="Paragraf02"/>
      </w:pPr>
      <w:r w:rsidRPr="001D7762">
        <w:t>“Procedimet në Proces”: çdo procedim shqiptar në proces, kontrollet tatimore në proces, ose procedimet e CEZ në proces të renditura në aneksin 9 të kësaj Marrëveshjeje;</w:t>
      </w:r>
    </w:p>
    <w:p w:rsidR="00267850" w:rsidRPr="001D7762" w:rsidRDefault="00267850" w:rsidP="00267850">
      <w:pPr>
        <w:pStyle w:val="Paragraf02"/>
      </w:pPr>
      <w:r w:rsidRPr="001D7762">
        <w:t>“Njoftim i Rivlerësimit të Çmimit të Blerjes”: kërkesa për pagesën e çmimit të rivlerësuar të blerjes datë 20 janar 2012 paraqitur nga CEZ tek METE sipas nenit 3.3 të MBA;</w:t>
      </w:r>
    </w:p>
    <w:p w:rsidR="00267850" w:rsidRPr="001D7762" w:rsidRDefault="00267850" w:rsidP="00267850">
      <w:pPr>
        <w:pStyle w:val="Paragraf02"/>
      </w:pPr>
      <w:r w:rsidRPr="001D7762">
        <w:t>“Kontrollet tatimore në proces”: kontrollet tatimore të renditura në pjesën III të aneksit 9 të kësaj Marrëveshjeje;</w:t>
      </w:r>
    </w:p>
    <w:p w:rsidR="00267850" w:rsidRPr="001D7762" w:rsidRDefault="00267850" w:rsidP="00267850">
      <w:pPr>
        <w:pStyle w:val="Paragraf02"/>
      </w:pPr>
      <w:r w:rsidRPr="001D7762">
        <w:t>“Të ardhura të arkëtueshme”:  ato të ardhura të arkëtueshme të Grupit CEZ kundrejt çdo Pale Shqiptare të renditur në aneksin 1, pjesa I, pika 2 deri në pikën 6 të kësaj Marrëveshjeje. Për heqjen e çdo dyshimi, të Ardhurat e Arkëtueshme dhe Huat e Arkëtueshme BERZH/KFN përbëjnë çdo dhe të gjitha të ardhurat e arkëtueshme të Grupit CEZ, përveç atyre të ardhurave të arkëtueshme të mundshme që rrjedhin nga Procedimet në Proces të CEZ kundrejt çdo Pale Shqiptare;</w:t>
      </w:r>
    </w:p>
    <w:p w:rsidR="00267850" w:rsidRPr="001D7762" w:rsidRDefault="00267850" w:rsidP="00267850">
      <w:pPr>
        <w:pStyle w:val="Paragraf02"/>
      </w:pPr>
      <w:r w:rsidRPr="001D7762">
        <w:t>“Pretendimi Përkatës ose Pretendimet Përkatëse”: të gjitha pretendimet në procedimet në Arbitrazhin e TKE, çdo pretendim lidhur me bashkëpunimin dhe çdo mosmarrëveshje ose pretendim kurdoherë që ngrihet (duke përfshirë edhe ato që ngrihen pas datës së nënshkrimit të kësaj Marrëveshjeje nga Palët) dhe sido që të ngrihen (duke përshirë pretendimet që mund të evidentohen me anën e kontributit, kundërpretendimit, me anën e kompensimit, zhdëmtimit ose procedimeve të palëve të treta, pretendimet për interesa e kosto ligjore) që në një mënyrë kanë të bëjnë ose lidhen me, ose që rrjedhin nga:</w:t>
      </w:r>
    </w:p>
    <w:p w:rsidR="00267850" w:rsidRPr="001D7762" w:rsidRDefault="00267850" w:rsidP="00267850">
      <w:pPr>
        <w:pStyle w:val="Paragraf02"/>
      </w:pPr>
      <w:r w:rsidRPr="001D7762">
        <w:t>a) çdo fakt ose çështje e ngritur ose e deklaruar  nga CEZ në Procedimet e Arbitrazhit të TKE, në Njoftimet e Faktit NTHK, Njoftimet e Pretendimeve sipas Garancive ose në Njoftimin e Rivlerësimit të Çmimit të Blerjes;</w:t>
      </w:r>
    </w:p>
    <w:p w:rsidR="00267850" w:rsidRPr="001D7762" w:rsidRDefault="00267850" w:rsidP="00267850">
      <w:pPr>
        <w:pStyle w:val="Paragraf02"/>
      </w:pPr>
      <w:r w:rsidRPr="001D7762">
        <w:t>b) MBA dhe të gjitha anekset e saj, duke përfshirë, pa kufizim, Deklaratën Regullatore, Ofertën Teknike dhe Ofertën Financiare;</w:t>
      </w:r>
    </w:p>
    <w:p w:rsidR="00267850" w:rsidRPr="001D7762" w:rsidRDefault="00267850" w:rsidP="00267850">
      <w:pPr>
        <w:pStyle w:val="Paragraf02"/>
      </w:pPr>
      <w:r w:rsidRPr="001D7762">
        <w:t>c) investimi i çdo Pale të CEZ ose të Degëve të tyre në CEZ SH, SHSA dhe CEZ Trade Albania;</w:t>
      </w:r>
    </w:p>
    <w:p w:rsidR="00267850" w:rsidRPr="001D7762" w:rsidRDefault="00267850" w:rsidP="00267850">
      <w:pPr>
        <w:pStyle w:val="Paragraf02"/>
      </w:pPr>
      <w:r w:rsidRPr="001D7762">
        <w:t>d) sjellja e çdo Pale, e degëve dhe/ose të punësuarve të tyre që në një mënyrë apo në një tjetër rrjedhin, lidhen ose kanë të bëjnë me çështjet e biznesit apo veprimtarisë së CEZ SH;</w:t>
      </w:r>
    </w:p>
    <w:p w:rsidR="00267850" w:rsidRPr="001D7762" w:rsidRDefault="00267850" w:rsidP="00267850">
      <w:pPr>
        <w:pStyle w:val="Paragraf02"/>
      </w:pPr>
      <w:r w:rsidRPr="001D7762">
        <w:t>e) pronësia e aksioneve dhe ushtrimi i çdo të drejte që i bashkëngjitet Aksioneve nga CEZ;</w:t>
      </w:r>
    </w:p>
    <w:p w:rsidR="00267850" w:rsidRPr="001D7762" w:rsidRDefault="00267850" w:rsidP="00267850">
      <w:pPr>
        <w:pStyle w:val="Paragraf02"/>
      </w:pPr>
      <w:r w:rsidRPr="001D7762">
        <w:t>f) sjellja e CEZ SH, organeve të saj dhe/ose të punësuarve të saj kundrejt çdo pale të tretë në lidhje me biznesin apo veprimtarinë e saj;</w:t>
      </w:r>
    </w:p>
    <w:p w:rsidR="00267850" w:rsidRPr="001D7762" w:rsidRDefault="00267850" w:rsidP="00267850">
      <w:pPr>
        <w:pStyle w:val="Paragraf02"/>
      </w:pPr>
      <w:r w:rsidRPr="001D7762">
        <w:lastRenderedPageBreak/>
        <w:t>g) çdo transaksion i ndonjë prej Palëve CEZ dhe/ose degëve të tyre: (i) që rrjedh, lidhet ose ka të bëjë me biznesin apo veprimtarinë e CEZ SH; (ii) të lidhur me çdo Palë Shqiptare ose me degët e tyre dhe çdo transaksion çfarëdo ndërmjet CEZ SH dhe çdo Pale Shqiptare ose degët e tyre;</w:t>
      </w:r>
    </w:p>
    <w:p w:rsidR="00267850" w:rsidRPr="001D7762" w:rsidRDefault="00267850" w:rsidP="00267850">
      <w:pPr>
        <w:pStyle w:val="Paragraf02"/>
      </w:pPr>
      <w:r w:rsidRPr="001D7762">
        <w:t>h) sjellja e ERE për rregullimin e çështjeve dhe veprimtarisë së CEZ SH duke përfshirë, pa kufizim, vendosjen e CEZ SH nën administrim të përkohshëm nga ERE më datë 21 Janar 2013;</w:t>
      </w:r>
    </w:p>
    <w:p w:rsidR="00267850" w:rsidRPr="001D7762" w:rsidRDefault="00267850" w:rsidP="00267850">
      <w:pPr>
        <w:pStyle w:val="Paragrafi"/>
        <w:rPr>
          <w:szCs w:val="24"/>
          <w:lang w:val="sq-AL"/>
        </w:rPr>
      </w:pPr>
      <w:r w:rsidRPr="001D7762">
        <w:rPr>
          <w:szCs w:val="24"/>
          <w:lang w:val="sq-AL"/>
        </w:rPr>
        <w:t>i) ristrukturimi i CEZ SH duke përfshirë, por duke mos u kufizuar vetëm në to, menaxhimin e aseteve të CEZ SH nën administrimin e përkohshëm vendosur nga ERE në 21 janar 2013, si dhe përdorimi i të Drejtave të Pronësisë Intelektuale të CEZ nga CEZ SH në vijim të vendosjes së CEZ SH nën administrim të përkohshëm nga data 21 janar 2013 deri më 31 korrik 2014;</w:t>
      </w:r>
    </w:p>
    <w:p w:rsidR="00267850" w:rsidRPr="001D7762" w:rsidRDefault="00267850" w:rsidP="00267850">
      <w:pPr>
        <w:pStyle w:val="Paragraf02"/>
      </w:pPr>
      <w:r w:rsidRPr="001D7762">
        <w:t>pavarësisht nëse këto mosmarrëveshje ose pretendime janë ose kanë qenë të deklaruara ose jo, ose janë të njohura apo jo, si dhe pavarësisht nëse këto mosmarrëveshje ose pretendime, apo fakte ose çështje që i kanë shkaktuar ato mund të ishin zbuluar (duke ushtruar kujdes të zakonshëm apo në një mënyrë tjetër) në datën e nënshkrimit të kësaj Marrëveshjeje ose në Datën Efektive.</w:t>
      </w:r>
    </w:p>
    <w:p w:rsidR="00267850" w:rsidRPr="001D7762" w:rsidRDefault="00267850" w:rsidP="00267850">
      <w:pPr>
        <w:pStyle w:val="Paragraf02"/>
      </w:pPr>
      <w:r w:rsidRPr="001D7762">
        <w:t>Për largimin e çdo dyshimi, Pretendimet Përkatëse nuk përfshijnë Pretendimet e Përjashtuara.</w:t>
      </w:r>
    </w:p>
    <w:p w:rsidR="00267850" w:rsidRPr="001D7762" w:rsidRDefault="00267850" w:rsidP="00267850">
      <w:pPr>
        <w:pStyle w:val="Paragraf02"/>
      </w:pPr>
      <w:r w:rsidRPr="001D7762">
        <w:t>“Marrëveshjet e Shërbimit Bazë”: marrëveshjet vijuese për Dhënien e Shërbimeve, të lidhura ndërmjet SHSA dhe CEZ SH: (i) Marrëveshja për Dhënien e Shërbimeve – Marrëdhëniet me Publikun, datë 23 dhjetor 2009; (ii) Marrëveshja për Dhënien e Shërbimeve Këshilluese, datë 23 dhjetor 2009; (iii) Marrëveshja për Dhënien e Shërbimeve- Financiare, Kontrolluese dhe për Procesim të Dhënash, datë 23 dhjetor 2009; (iv) Marrëveshja për Dhënien e Shërbimeve – Prokuruese dhe Logjistike, datë 23 dhjetor 2009, e ndryshuar</w:t>
      </w:r>
      <w:r>
        <w:t xml:space="preserve">; </w:t>
      </w:r>
      <w:r w:rsidRPr="001D7762">
        <w:t>(v) Marrëveshja për Dhënien e Shërbimeve – Konverguese, datë 1 prill 2010</w:t>
      </w:r>
      <w:r>
        <w:t>;</w:t>
      </w:r>
      <w:r w:rsidRPr="001D7762">
        <w:t xml:space="preserve"> (vi) Marrëveshja për Dhënien e Shërbimeve për Burimet Njerëzore, datë 12 dhjetor 2011; (vii) Marrëveshja për Dhënien e Shërbimeve për Menaxhimin e Objekteve, datë 12 dhjetor 2011; (viii) Marrëveshja për Dhënien e Shërbimeve të IT, datë 12 dhjetor 2011, (ix) Marrëveshja për Dhënien e Shërbimeve për Menaxhimin e Veprimtarisë së Organeve të Shoqërisë, datë 12 dhjetor 2011;</w:t>
      </w:r>
    </w:p>
    <w:p w:rsidR="00267850" w:rsidRPr="001D7762" w:rsidRDefault="00267850" w:rsidP="00267850">
      <w:pPr>
        <w:pStyle w:val="Paragraf02"/>
      </w:pPr>
      <w:r w:rsidRPr="001D7762">
        <w:t>“MBA”: Marrëveshja për Blerjen e Aksioneve e lidhur ndërmjet METE, në emër të Republikës së Shqipërisë, si shitës, dhe CEZ, si blerës, e datës 11 mars 2009 në lidhje me privatizimin dhe shitjen e 76% të aksioneve të Shoqërisë Operatori i Sistemit të Shpërndarjes sh.a. (aktualisht CEZ SH);</w:t>
      </w:r>
    </w:p>
    <w:p w:rsidR="00267850" w:rsidRPr="001D7762" w:rsidRDefault="00267850" w:rsidP="00267850">
      <w:pPr>
        <w:pStyle w:val="Paragraf02"/>
      </w:pPr>
      <w:r w:rsidRPr="001D7762">
        <w:t>“Lista e aksionarëve”:  lista e aksionarëve e mbajtur nga CEZ SH sipas nenit 119(3) të Ligjit Shqiptar të Shoqërive;</w:t>
      </w:r>
    </w:p>
    <w:p w:rsidR="00267850" w:rsidRPr="001D7762" w:rsidRDefault="00267850" w:rsidP="00267850">
      <w:pPr>
        <w:pStyle w:val="Paragraf02"/>
      </w:pPr>
      <w:r w:rsidRPr="001D7762">
        <w:lastRenderedPageBreak/>
        <w:t>“Aksionet”:  22,875,317  aksione të zakonshme (</w:t>
      </w:r>
      <w:r w:rsidRPr="001D7762">
        <w:rPr>
          <w:i/>
        </w:rPr>
        <w:t>common stock</w:t>
      </w:r>
      <w:r w:rsidRPr="001D7762">
        <w:t>) të emetuara nga CEZ SH që zotërohen nga CEZ (që përfaqësojnë 76% të kapitalit aksionar të CEZ SH);</w:t>
      </w:r>
    </w:p>
    <w:p w:rsidR="00267850" w:rsidRDefault="00267850" w:rsidP="00267850">
      <w:pPr>
        <w:pStyle w:val="Paragrafi"/>
        <w:rPr>
          <w:szCs w:val="24"/>
          <w:lang w:val="sq-AL"/>
        </w:rPr>
      </w:pPr>
    </w:p>
    <w:p w:rsidR="00267850" w:rsidRPr="001D7762" w:rsidRDefault="00267850" w:rsidP="00267850">
      <w:pPr>
        <w:pStyle w:val="Paragrafi"/>
        <w:rPr>
          <w:szCs w:val="24"/>
          <w:lang w:val="sq-AL"/>
        </w:rPr>
      </w:pPr>
      <w:r w:rsidRPr="001D7762">
        <w:rPr>
          <w:szCs w:val="24"/>
          <w:lang w:val="sq-AL"/>
        </w:rPr>
        <w:t>“Marrëveshja e Transferimit të Aksioneve” marrëveshja e transferimit të Aksioneve në formën e përcaktuar në aneksin 6 bashkëngjitur;</w:t>
      </w:r>
    </w:p>
    <w:p w:rsidR="00267850" w:rsidRPr="001D7762" w:rsidRDefault="00267850" w:rsidP="00267850">
      <w:pPr>
        <w:pStyle w:val="Paragrafi"/>
        <w:rPr>
          <w:szCs w:val="24"/>
          <w:lang w:val="sq-AL"/>
        </w:rPr>
      </w:pPr>
      <w:r w:rsidRPr="001D7762">
        <w:rPr>
          <w:szCs w:val="24"/>
          <w:lang w:val="sq-AL"/>
        </w:rPr>
        <w:t>“Njoftime për Pretendime sipas Garancive”:  çdo dhe të gjitha njoftimet për pretendime sipas garancive të paraqitura nga CEZ tek METE sipas nenit  8.5.1 të MBA. Për largimin e çdo dyshimi dhe pa kufizim, Njoftimet për Pretendime sipas Garancive do të përfshijnë: (i) Njoftimin për Pretendime sipas Garancive nr. 1, datë 25 maj 2012</w:t>
      </w:r>
      <w:r>
        <w:rPr>
          <w:szCs w:val="24"/>
          <w:lang w:val="sq-AL"/>
        </w:rPr>
        <w:t>;</w:t>
      </w:r>
      <w:r w:rsidRPr="001D7762">
        <w:rPr>
          <w:szCs w:val="24"/>
          <w:lang w:val="sq-AL"/>
        </w:rPr>
        <w:t xml:space="preserve"> (ii) Njoftimin për Pretendime sipas Garancive nr. 2, datë 25 maj 2012; (iii) Njoftimin për Pretendime sipas Garancive nr. 3, datë 25 maj 2012; (iv) Njoftimin për Pretendime sipas Garancive nr. 4 datë 25 maj 2012; dhe (v) Njoftimin për Pretendime sipas Garancive nr. 5 datë 25 maj 2012.</w:t>
      </w:r>
    </w:p>
    <w:p w:rsidR="00267850" w:rsidRPr="001D7762" w:rsidRDefault="00267850" w:rsidP="00267850">
      <w:pPr>
        <w:pStyle w:val="Paragrafi"/>
        <w:rPr>
          <w:szCs w:val="24"/>
          <w:lang w:val="sq-AL"/>
        </w:rPr>
      </w:pPr>
      <w:r w:rsidRPr="001D7762">
        <w:rPr>
          <w:szCs w:val="24"/>
          <w:lang w:val="sq-AL"/>
        </w:rPr>
        <w:t>3.2 Në këtë Marrëveshje titujt janë përfshirë vetëm për lehtësi referimi, përveç kur kërkohet ndryshe nga konteksti. Si titujt, ashtu dhe deklaratat paraprake nuk do të ndikojnë në interpretimin e kësaj Marrëveshjeje.</w:t>
      </w:r>
    </w:p>
    <w:p w:rsidR="00267850" w:rsidRPr="001D7762" w:rsidRDefault="00267850" w:rsidP="00267850">
      <w:pPr>
        <w:pStyle w:val="Paragrafi"/>
        <w:rPr>
          <w:szCs w:val="24"/>
          <w:lang w:val="sq-AL"/>
        </w:rPr>
      </w:pPr>
      <w:r w:rsidRPr="001D7762">
        <w:rPr>
          <w:szCs w:val="24"/>
          <w:lang w:val="sq-AL"/>
        </w:rPr>
        <w:t xml:space="preserve">4. PËRMBUSHJA </w:t>
      </w:r>
    </w:p>
    <w:p w:rsidR="00267850" w:rsidRPr="001D7762" w:rsidRDefault="00267850" w:rsidP="00267850">
      <w:pPr>
        <w:pStyle w:val="Paragrafi"/>
        <w:rPr>
          <w:szCs w:val="24"/>
          <w:lang w:val="sq-AL"/>
        </w:rPr>
      </w:pPr>
      <w:r w:rsidRPr="001D7762">
        <w:rPr>
          <w:szCs w:val="24"/>
          <w:lang w:val="sq-AL"/>
        </w:rPr>
        <w:t xml:space="preserve">4.1 Me përjashtim të: </w:t>
      </w:r>
    </w:p>
    <w:p w:rsidR="00267850" w:rsidRPr="001D7762" w:rsidRDefault="00267850" w:rsidP="00267850">
      <w:pPr>
        <w:pStyle w:val="Paragrafi"/>
        <w:rPr>
          <w:szCs w:val="24"/>
          <w:lang w:val="sq-AL"/>
        </w:rPr>
      </w:pPr>
      <w:r>
        <w:rPr>
          <w:szCs w:val="24"/>
          <w:lang w:val="sq-AL"/>
        </w:rPr>
        <w:t>i)</w:t>
      </w:r>
      <w:r w:rsidRPr="001D7762">
        <w:rPr>
          <w:szCs w:val="24"/>
          <w:lang w:val="sq-AL"/>
        </w:rPr>
        <w:t xml:space="preserve"> të drejtave, detyrimeve dhe angazhimeve të parashikuara në nenin 6 të kësaj Marrëveshjeje, që do të hyjnë në fuqi dhe do të bëhen detyruese dhe të zbatueshme menjëherë pas nënshkrimit të kësaj Marrëveshjeje nga të gjitha Palët; dhe </w:t>
      </w:r>
    </w:p>
    <w:p w:rsidR="00267850" w:rsidRPr="001D7762" w:rsidRDefault="00267850" w:rsidP="00267850">
      <w:pPr>
        <w:pStyle w:val="Paragrafi"/>
        <w:rPr>
          <w:szCs w:val="24"/>
          <w:lang w:val="sq-AL"/>
        </w:rPr>
      </w:pPr>
      <w:r>
        <w:rPr>
          <w:szCs w:val="24"/>
          <w:lang w:val="sq-AL"/>
        </w:rPr>
        <w:t>ii)</w:t>
      </w:r>
      <w:r w:rsidRPr="001D7762">
        <w:rPr>
          <w:szCs w:val="24"/>
          <w:lang w:val="sq-AL"/>
        </w:rPr>
        <w:t xml:space="preserve"> të drejtave, detyrimeve dhe angazhimeve të parashikuara në nenin 7.3 të kësaj Marrëveshjeje, që do të hynë në fuqi dhe do të bëhen detyruese dhe të zbatueshme menjëherë pas nënshkrimit të kësaj Marrëveshjeje nga të gjitha Palët dhe dorëzimit tek CEZ sipas kësaj Marrëveshjeje të një kopjeje të një vendimi të marrë rregullisht nga Këshilli i Ministrave i Republikës së Shqipërisë që miraton këtë Marrëveshje, </w:t>
      </w:r>
    </w:p>
    <w:p w:rsidR="00267850" w:rsidRPr="001D7762" w:rsidRDefault="00267850" w:rsidP="00267850">
      <w:pPr>
        <w:pStyle w:val="Paragrafi"/>
        <w:rPr>
          <w:szCs w:val="24"/>
          <w:lang w:val="sq-AL"/>
        </w:rPr>
      </w:pPr>
      <w:r w:rsidRPr="001D7762">
        <w:rPr>
          <w:szCs w:val="24"/>
          <w:lang w:val="sq-AL"/>
        </w:rPr>
        <w:t>kjo Marrëveshje do të bëhet e vlefshme menjëherë pas nënshkrimit të saj nga të gjitha Palët, por do të hyjë në fuqi dhe do të bëhet detyruese dhe e zbatueshme ndaj Palëve vetëm nga momenti që Përmbushja të ketë ndodhur në Datën e Përmbushjes.</w:t>
      </w:r>
    </w:p>
    <w:p w:rsidR="00267850" w:rsidRPr="001D7762" w:rsidRDefault="00267850" w:rsidP="00267850">
      <w:pPr>
        <w:pStyle w:val="Paragrafi"/>
        <w:rPr>
          <w:szCs w:val="24"/>
          <w:lang w:val="sq-AL"/>
        </w:rPr>
      </w:pPr>
      <w:r w:rsidRPr="001D7762">
        <w:rPr>
          <w:szCs w:val="24"/>
          <w:lang w:val="sq-AL"/>
        </w:rPr>
        <w:t>4.2 Përmbushja në Datën e Përmbushjes do të kushtëzohet me plotësimin e kushteve paraprake që vijojnë (secili një “Kusht Paraprak”):</w:t>
      </w:r>
    </w:p>
    <w:p w:rsidR="00267850" w:rsidRPr="001D7762" w:rsidRDefault="00267850" w:rsidP="00267850">
      <w:pPr>
        <w:pStyle w:val="Paragrafi"/>
        <w:rPr>
          <w:szCs w:val="24"/>
          <w:lang w:val="sq-AL"/>
        </w:rPr>
      </w:pPr>
      <w:r>
        <w:rPr>
          <w:szCs w:val="24"/>
          <w:lang w:val="sq-AL"/>
        </w:rPr>
        <w:t xml:space="preserve">i) </w:t>
      </w:r>
      <w:r w:rsidRPr="001D7762">
        <w:rPr>
          <w:szCs w:val="24"/>
          <w:lang w:val="sq-AL"/>
        </w:rPr>
        <w:t xml:space="preserve">marrja nga CEZ e dokumenteve origjinale rregullisht të nënshkruara, duke përfshirë, pa kufizim, ato të renditura në aneksin 2 të kësaj Marrëveshjeje, në formë dhe përmbajtje të kënaqshme për CEZ, që evidentojnë se: (a) nënshkrimi dhe realizimi nga secila Palë Shqiptare e kësaj Marrëveshjeje, si dhe çdo marrëveshje dhe transaksioni tjetër të parashikuar </w:t>
      </w:r>
      <w:r w:rsidRPr="001D7762">
        <w:rPr>
          <w:szCs w:val="24"/>
          <w:lang w:val="sq-AL"/>
        </w:rPr>
        <w:lastRenderedPageBreak/>
        <w:t xml:space="preserve">këtu është autorizuar rregullisht me të gjitha veprimet e nevojshme të Shtetit ose të organeve të shoqërive; dhe (b) të gjitha miratimet e nevojshme rregullatore, administrative dhe pëlqimet e tjera për lidhjen dhe realizimin nga çdo Palë Shqiptare të kësaj Marrëveshjeje dhe të çdo marrëveshjeje ose transaksioni tjetër të parashikuar këtu, duke përfshirë edhe atë të transferimit të aksioneve siç parashikohet në nenin 4.4(ii) të kësaj Marrëveshjeje, janë në fuqi dhe të zbatueshme, të pakushtëzuara dhe përfundimtare; </w:t>
      </w:r>
    </w:p>
    <w:p w:rsidR="00267850" w:rsidRPr="001D7762" w:rsidRDefault="00267850" w:rsidP="00267850">
      <w:pPr>
        <w:pStyle w:val="Paragrafi"/>
        <w:rPr>
          <w:szCs w:val="24"/>
          <w:lang w:val="sq-AL"/>
        </w:rPr>
      </w:pPr>
      <w:r w:rsidRPr="001D7762">
        <w:rPr>
          <w:szCs w:val="24"/>
          <w:lang w:val="sq-AL"/>
        </w:rPr>
        <w:t xml:space="preserve">ii) </w:t>
      </w:r>
      <w:r w:rsidRPr="001D7762">
        <w:rPr>
          <w:szCs w:val="24"/>
          <w:lang w:val="sq-AL"/>
        </w:rPr>
        <w:tab/>
        <w:t>marrja nga CEZ e provave të kënaqshme për CEZ se angazhimet e marra përsipër nga Palët Shqiptare sipas nenit 14.1 të kësaj Marrëveshjeje janë përmbushur;</w:t>
      </w:r>
    </w:p>
    <w:p w:rsidR="00267850" w:rsidRPr="001D7762" w:rsidRDefault="00267850" w:rsidP="00267850">
      <w:pPr>
        <w:pStyle w:val="Paragrafi"/>
        <w:rPr>
          <w:szCs w:val="24"/>
          <w:lang w:val="sq-AL"/>
        </w:rPr>
      </w:pPr>
      <w:r w:rsidRPr="001D7762">
        <w:rPr>
          <w:szCs w:val="24"/>
          <w:lang w:val="sq-AL"/>
        </w:rPr>
        <w:t>iii)</w:t>
      </w:r>
      <w:r w:rsidRPr="001D7762">
        <w:rPr>
          <w:szCs w:val="24"/>
          <w:lang w:val="sq-AL"/>
        </w:rPr>
        <w:tab/>
        <w:t xml:space="preserve"> marrja nga CEZ e dokumenteve provuese, të kënaqshme për CEZ se: (a) Këshilli i Ministrave i Republikës së Shqipërisë ka miratuar rregullisht një vendim që miraton këtë Marrëveshje, si dhe të gjitha marrëveshjet dhe transaksionet e tjera të përfshira në këtë Marrëveshje; si dhe (b) është paraqitur në Kuvendin e Republikës së Shqipërisë për miratim projektligji që miraton këtë Marrëveshje dhe çdo marrëveshje ose transaksion tjetër që parashikohet këtu;</w:t>
      </w:r>
    </w:p>
    <w:p w:rsidR="00267850" w:rsidRPr="001D7762" w:rsidRDefault="00267850" w:rsidP="00267850">
      <w:pPr>
        <w:pStyle w:val="Paragrafi"/>
        <w:rPr>
          <w:szCs w:val="24"/>
          <w:lang w:val="sq-AL"/>
        </w:rPr>
      </w:pPr>
      <w:r>
        <w:rPr>
          <w:szCs w:val="24"/>
          <w:lang w:val="sq-AL"/>
        </w:rPr>
        <w:t>iv)</w:t>
      </w:r>
      <w:r w:rsidRPr="001D7762">
        <w:rPr>
          <w:szCs w:val="24"/>
          <w:lang w:val="sq-AL"/>
        </w:rPr>
        <w:t xml:space="preserve"> marrja nga CEZ e një kopjeje origjinale të nënshkruar të Garancisë Bankare, në formë dhe përmbajtje të kënaqshme për CEZ; </w:t>
      </w:r>
    </w:p>
    <w:p w:rsidR="00267850" w:rsidRPr="001D7762" w:rsidRDefault="00267850" w:rsidP="00267850">
      <w:pPr>
        <w:pStyle w:val="Paragrafi"/>
        <w:rPr>
          <w:szCs w:val="24"/>
          <w:lang w:val="sq-AL"/>
        </w:rPr>
      </w:pPr>
      <w:r>
        <w:rPr>
          <w:szCs w:val="24"/>
          <w:lang w:val="sq-AL"/>
        </w:rPr>
        <w:t>v)</w:t>
      </w:r>
      <w:r w:rsidRPr="001D7762">
        <w:rPr>
          <w:szCs w:val="24"/>
          <w:lang w:val="sq-AL"/>
        </w:rPr>
        <w:t xml:space="preserve"> marrja nga CEZ e provave të kënaqshme për CEZ se ligji që miraton këtë Marrëveshje dhe çdo marrëveshje dhe transaksion tjetër të parashikuar në të, është miratuar rregullisht nga Kuvendi i Republikës së Shqipërisë, është botuar dhe është në fuqi;</w:t>
      </w:r>
    </w:p>
    <w:p w:rsidR="00267850" w:rsidRPr="001D7762" w:rsidRDefault="00267850" w:rsidP="00267850">
      <w:pPr>
        <w:pStyle w:val="Paragrafi"/>
        <w:rPr>
          <w:szCs w:val="24"/>
          <w:lang w:val="sq-AL"/>
        </w:rPr>
      </w:pPr>
      <w:r>
        <w:rPr>
          <w:szCs w:val="24"/>
          <w:lang w:val="sq-AL"/>
        </w:rPr>
        <w:t>vi)</w:t>
      </w:r>
      <w:r w:rsidRPr="001D7762">
        <w:rPr>
          <w:szCs w:val="24"/>
          <w:lang w:val="sq-AL"/>
        </w:rPr>
        <w:t xml:space="preserve"> marrja nga Republika e Shqipërisë të kopjeve origjinale të nënshkruara rregullisht të të gjithë dokumenteve të renditura në aneksin 3 të kësaj Marrëveshjeje, në formë dhe përmbajtje të kënaqshme për Republikën e Shqipërisë, që provojnë se nënshkrimi dhe realizimi nga secila prej Palëve CEZ i kësaj Marrëveshjeje dhe e çdo marrëveshjeje dhe transaksioni tjetër të parashikuar në të, janë autorizuar rregullisht me të gjitha aktet e kërkuara të shoqërisë të Palëve CEZ;</w:t>
      </w:r>
    </w:p>
    <w:p w:rsidR="00267850" w:rsidRPr="001D7762" w:rsidRDefault="00267850" w:rsidP="00267850">
      <w:pPr>
        <w:pStyle w:val="Paragrafi"/>
        <w:rPr>
          <w:szCs w:val="24"/>
          <w:lang w:val="sq-AL"/>
        </w:rPr>
      </w:pPr>
      <w:r>
        <w:rPr>
          <w:szCs w:val="24"/>
          <w:lang w:val="sq-AL"/>
        </w:rPr>
        <w:t>vii)</w:t>
      </w:r>
      <w:r w:rsidRPr="001D7762">
        <w:rPr>
          <w:szCs w:val="24"/>
          <w:lang w:val="sq-AL"/>
        </w:rPr>
        <w:t xml:space="preserve"> marrja nga CEZ e provave të kënaqshme për CEZ se Shuma e Pranuar është marrë nga SHSA;</w:t>
      </w:r>
    </w:p>
    <w:p w:rsidR="00267850" w:rsidRPr="001D7762" w:rsidRDefault="00267850" w:rsidP="00267850">
      <w:pPr>
        <w:pStyle w:val="Paragrafi"/>
        <w:rPr>
          <w:szCs w:val="24"/>
          <w:lang w:val="sq-AL"/>
        </w:rPr>
      </w:pPr>
      <w:r>
        <w:rPr>
          <w:szCs w:val="24"/>
          <w:lang w:val="sq-AL"/>
        </w:rPr>
        <w:t>viii)</w:t>
      </w:r>
      <w:r w:rsidRPr="001D7762">
        <w:rPr>
          <w:szCs w:val="24"/>
          <w:lang w:val="sq-AL"/>
        </w:rPr>
        <w:t xml:space="preserve"> marrja nga CEZ e një letre, në formë dhe përmbajtje të kënaqshme për CEZ, nga banka që lëshon Garancinë Bankare dhe e cila i drejtohet CEZ, duke konfirmuar se kushti i vetëm për vlefshmërinë e Garancisë Bankare është marrja nga Banka e konfirmimit të lëshuar në përputhje me nenin 4.4(iv) të kësaj Marrëveshjeje. </w:t>
      </w:r>
    </w:p>
    <w:p w:rsidR="00267850" w:rsidRPr="001D7762" w:rsidRDefault="00267850" w:rsidP="00267850">
      <w:pPr>
        <w:pStyle w:val="Paragrafi"/>
        <w:rPr>
          <w:szCs w:val="24"/>
          <w:lang w:val="sq-AL"/>
        </w:rPr>
      </w:pPr>
      <w:r w:rsidRPr="001D7762">
        <w:rPr>
          <w:szCs w:val="24"/>
          <w:lang w:val="sq-AL"/>
        </w:rPr>
        <w:t xml:space="preserve">4.3 Përmbushja do të bëhet në zyrën e Sekretariatit të Komunitetit të Energjisë në Vienë, Austri, Ditën e 3-të të Biznesit në vijim të ditës në të cilën plotësohet Kushti Paraprak i fundit. Palët kanë rënë dakord se, </w:t>
      </w:r>
      <w:r w:rsidRPr="001D7762">
        <w:rPr>
          <w:szCs w:val="24"/>
          <w:lang w:val="sq-AL"/>
        </w:rPr>
        <w:lastRenderedPageBreak/>
        <w:t>përveç rastit kur CEZ heq dorë me diskrecionin e vet, nëse ndonjë prej Kushteve Paraprake të parashikuar në nenin 4.2(iii) ose 4.2(iv) të kësaj Marrëveshjeje nuk është plotësuar deri në 23:59 të datës 31 korrik 2014, kjo Marrëveshje (dhe çdo ndryshim i saj) do të përfundojë dhe do të konsiderohet e pavlefshme në të gjithë tërësinë e saj që nga fillimi (</w:t>
      </w:r>
      <w:r w:rsidRPr="001D7762">
        <w:rPr>
          <w:i/>
          <w:szCs w:val="24"/>
          <w:lang w:val="sq-AL"/>
        </w:rPr>
        <w:t>ab initio</w:t>
      </w:r>
      <w:r w:rsidRPr="001D7762">
        <w:rPr>
          <w:szCs w:val="24"/>
          <w:lang w:val="sq-AL"/>
        </w:rPr>
        <w:t>). Gjithashtu, Palët kanë rënë dakord se nëse ndonjë prej Kushteve të tjera Paraprake të parashikuara në nenin 4.2 nuk do jetë plotësuar deri në 23:59 të datës 17 tetor 2014 ose nëse Përmbushja nuk ndodh në Ditën e 3-të të Biznesit në vijim të 17 tetorit 2014 për çfarëdo arsye, kjo Marrëveshje (dhe çdo amendament i saj) do të përfundojë dhe do të konsiderohet e pavlefshme në të gjithë tërësinë e saj që nga fillimi (</w:t>
      </w:r>
      <w:r w:rsidRPr="001D7762">
        <w:rPr>
          <w:i/>
          <w:szCs w:val="24"/>
          <w:lang w:val="sq-AL"/>
        </w:rPr>
        <w:t>ab initio</w:t>
      </w:r>
      <w:r w:rsidRPr="001D7762">
        <w:rPr>
          <w:szCs w:val="24"/>
          <w:lang w:val="sq-AL"/>
        </w:rPr>
        <w:t>). Në secilin prej këtyre rasteve, të drejtat, detyrimet dhe angazhimet e Palëve që përmbahen në nenin 6 të kësaj Marrëveshjeje, përveç për nenin 6.4 të parashikuar këtu, si dhe me përjashtim të të drejtave, detyrimeve dhe angazhimeve të Palëve që parashikohen në nenin 7.3 të kësaj Marrëveshjeje, do të përfundojnë menjëherë dhe nuk do të lejohet të ekzistojë asnjë e drejtë, detyrim, angazhim, premtim ose përgjegjësi e ndonjë Pale kundrejt Palës tjetër sipas kësaj Marrëveshjeje apo në lidhje me të. Për shmangien e çdo dyshimi, nenet 6.4 dhe 7.3 të kësaj Marrëveshjeje do të vazhdojnë të zbatohen pas këtij përfundimi të kësaj Marrëveshjeje pa ndonjë kufizim kohor, si edhe, në masën që është e nevojshme për vazhdimësinë dhe zbatimin e të drejtave dhe detyrimeve sipas neneve 6.4 dhe 7.3, nenet 1, 3, 15, 16, 18 dhe 19 do të vazhdojnë gjithashtu të zbatohen.</w:t>
      </w:r>
    </w:p>
    <w:p w:rsidR="00267850" w:rsidRPr="001D7762" w:rsidRDefault="00267850" w:rsidP="00267850">
      <w:pPr>
        <w:pStyle w:val="Paragrafi"/>
        <w:rPr>
          <w:szCs w:val="24"/>
          <w:lang w:val="sq-AL"/>
        </w:rPr>
      </w:pPr>
      <w:r w:rsidRPr="001D7762">
        <w:rPr>
          <w:szCs w:val="24"/>
          <w:lang w:val="sq-AL"/>
        </w:rPr>
        <w:t>4.4 Nëse (përveç rastit kur CEZ heq dorë nën diskrecionin e vet, nga çdo deklaratë ose garanci e parashikuar në nenin 12.1 të kësaj Marrëveshjeje, ose nga Republika e Shqipërisë nën diskrecionin e saj nga çdo deklaratë ose garanci e parashikuar në nenin 12.2 të kësaj Marrëveshjeje) në Datën e Përmbushjes të gjitha deklaratat dhe garancitë e parashikuara nga Palët në nenet 12.1, 12.2 dhe 19.1 të kësaj Marrëveshjeje janë të vlefshme, të vërteta dhe të sakta, si jo çorientuese në ndonjë aspekt thelbësor lidhur me rrethanat që vazhdojnë të ekzistojnë në Datën e Përmbushjes, Palët e përcaktuara më poshtë do të procedojnë njëkohësisht me kryerjen e veprimeve të mëposhtme në Datën e Përmbushjes:</w:t>
      </w:r>
    </w:p>
    <w:p w:rsidR="00267850" w:rsidRPr="001D7762" w:rsidRDefault="00267850" w:rsidP="00267850">
      <w:pPr>
        <w:pStyle w:val="Paragrafi"/>
        <w:rPr>
          <w:szCs w:val="24"/>
          <w:lang w:val="sq-AL"/>
        </w:rPr>
      </w:pPr>
      <w:r>
        <w:rPr>
          <w:szCs w:val="24"/>
          <w:lang w:val="sq-AL"/>
        </w:rPr>
        <w:t>i)</w:t>
      </w:r>
      <w:r w:rsidRPr="001D7762">
        <w:rPr>
          <w:szCs w:val="24"/>
          <w:lang w:val="sq-AL"/>
        </w:rPr>
        <w:t xml:space="preserve"> Republika e Shqipërisë do t’i dorëzojë CEZ, dhe CEZ do të pranojë, një konfirmim të lëshuar nga banka që mban llogarinë e CEZ SH për qëllime të këtij transaksioni dhe të konfirmuar nga banka korresponduese e huaj e përdorur në transaksion që provon se shuma e specifikuar në nenin 5.1 (i) dhe (iii)(a) të kësaj Marrëveshjeje i është paguar CEZ në përputhje me këtë Marrëveshjeje dhe CEZ do të marrë konfirmimin nga banka që mban llogarinë e saj për qëllimet e kësaj Marrëveshjeje që kjo shumë është </w:t>
      </w:r>
      <w:r w:rsidRPr="001D7762">
        <w:rPr>
          <w:szCs w:val="24"/>
          <w:lang w:val="sq-AL"/>
        </w:rPr>
        <w:lastRenderedPageBreak/>
        <w:t>marrë nga kjo bankë për llogari të CEZ;</w:t>
      </w:r>
    </w:p>
    <w:p w:rsidR="00267850" w:rsidRPr="001D7762" w:rsidRDefault="00267850" w:rsidP="00267850">
      <w:pPr>
        <w:pStyle w:val="Paragrafi"/>
        <w:rPr>
          <w:szCs w:val="24"/>
          <w:lang w:val="sq-AL"/>
        </w:rPr>
      </w:pPr>
      <w:r>
        <w:rPr>
          <w:szCs w:val="24"/>
          <w:lang w:val="sq-AL"/>
        </w:rPr>
        <w:t xml:space="preserve">ii) </w:t>
      </w:r>
      <w:r w:rsidRPr="001D7762">
        <w:rPr>
          <w:szCs w:val="24"/>
          <w:lang w:val="sq-AL"/>
        </w:rPr>
        <w:t>CEZ dhe Republika e Shqipërisë do të këmbejnë kopje origjinale të nënshkruara të Marrëveshjes së Transferimit të Aksioneve në formën që bashkëngjitet këtu si aneksi 6 dhe Republika e Shqipërisë do t’i dërgojë CEZ, dhe CEZ do të pranojë, një kopje të noterizuar të Listës së Aksionarëve që provon se MZHETS është pronari i aksioneve në Ditën e Përmbushjes;</w:t>
      </w:r>
      <w:r w:rsidRPr="001D7762">
        <w:rPr>
          <w:szCs w:val="24"/>
          <w:lang w:val="sq-AL"/>
        </w:rPr>
        <w:tab/>
      </w:r>
    </w:p>
    <w:p w:rsidR="00267850" w:rsidRPr="001D7762" w:rsidRDefault="00267850" w:rsidP="00267850">
      <w:pPr>
        <w:pStyle w:val="Paragrafi"/>
        <w:rPr>
          <w:szCs w:val="24"/>
          <w:lang w:val="sq-AL"/>
        </w:rPr>
      </w:pPr>
      <w:r>
        <w:rPr>
          <w:szCs w:val="24"/>
          <w:lang w:val="sq-AL"/>
        </w:rPr>
        <w:t xml:space="preserve">iii) </w:t>
      </w:r>
      <w:r w:rsidRPr="001D7762">
        <w:rPr>
          <w:szCs w:val="24"/>
          <w:lang w:val="sq-AL"/>
        </w:rPr>
        <w:t xml:space="preserve">CEZ SH do t’i dorëzojë CEZ, dhe CEZ do ta pranojë, një kopje origjinale të letrës së çlirimit, në formën e përcaktuar në aneksin 12 të kësaj Marrëveshjeje, nënshkruar nga CEZ SH, e cila konfirmon se, në dijeninë e plotë të CEZ SH, nuk ekzistojnë pretendime kundër ndonjë anëtari të organeve të menaxhimit dhe të mbikëqyrjes të shoqërisë CEZ SH të emëruar nga CEZ për shkelje të ndonjë detyrimi ligjor ose kontraktor përkundrejt CEZ SH; dhe </w:t>
      </w:r>
    </w:p>
    <w:p w:rsidR="00267850" w:rsidRPr="00092469" w:rsidRDefault="00267850" w:rsidP="00267850">
      <w:pPr>
        <w:pStyle w:val="Paragraf02"/>
      </w:pPr>
      <w:r>
        <w:t>iv)</w:t>
      </w:r>
      <w:r w:rsidRPr="00092469">
        <w:t xml:space="preserve"> CEZ dhe Republika e Shqipërisë do të shkëmbejnë kopje origjinale të nënshkruara që konfirmojnë faktin se kjo Marrëveshjeje hyn në fuqi dhe bëhet detyruese dhe e zbatueshme, të nënshkruara nga të gjitha Palët, në formën e treguar në aneksin 13 të kësaj Marrëveshjeje. Ky konfirmim do t’i paraqitet më pas edhe bankës që lëshon Garancinë Bankare si provë se kjo Marrëveshje ka hyrë në fuqi dhe është bërë detyruese dhe e zbatueshme.</w:t>
      </w:r>
      <w:r w:rsidRPr="00092469" w:rsidDel="00DF4922">
        <w:t xml:space="preserve"> </w:t>
      </w:r>
    </w:p>
    <w:p w:rsidR="00267850" w:rsidRPr="001D7762" w:rsidRDefault="00267850" w:rsidP="00267850">
      <w:pPr>
        <w:pStyle w:val="Paragrafi"/>
        <w:rPr>
          <w:szCs w:val="24"/>
          <w:lang w:val="sq-AL"/>
        </w:rPr>
      </w:pPr>
      <w:r w:rsidRPr="001D7762">
        <w:rPr>
          <w:szCs w:val="24"/>
          <w:lang w:val="sq-AL"/>
        </w:rPr>
        <w:t>5. TRANSFERIMI I AKSIONEVE; ANULIMI I TË ARDHURAVE TË ARKËTUESHME, SHUMA E ZGJIDHJES ME PAJTIM</w:t>
      </w:r>
    </w:p>
    <w:p w:rsidR="00267850" w:rsidRPr="001D7762" w:rsidRDefault="00267850" w:rsidP="00267850">
      <w:pPr>
        <w:pStyle w:val="Paragrafi"/>
        <w:rPr>
          <w:szCs w:val="24"/>
          <w:lang w:val="sq-AL"/>
        </w:rPr>
      </w:pPr>
      <w:r w:rsidRPr="001D7762">
        <w:rPr>
          <w:szCs w:val="24"/>
          <w:lang w:val="sq-AL"/>
        </w:rPr>
        <w:t xml:space="preserve">5.1 Duke marrë parasysh  marrëveshjet e përbashkëta, angazhimet dhe premtimet e Palëve në këtë Marrëveshje: </w:t>
      </w:r>
    </w:p>
    <w:p w:rsidR="00267850" w:rsidRPr="001D7762" w:rsidRDefault="00267850" w:rsidP="00267850">
      <w:pPr>
        <w:pStyle w:val="Paragrafi"/>
        <w:rPr>
          <w:szCs w:val="24"/>
          <w:lang w:val="sq-AL"/>
        </w:rPr>
      </w:pPr>
      <w:r w:rsidRPr="001D7762">
        <w:rPr>
          <w:szCs w:val="24"/>
          <w:lang w:val="sq-AL"/>
        </w:rPr>
        <w:t>i) CEZ ia transferon aksionet Republikës së Shqipërisë, të përfaqësuar nga MZHETS, për 1 euro;</w:t>
      </w:r>
    </w:p>
    <w:p w:rsidR="00267850" w:rsidRPr="001D7762" w:rsidRDefault="00267850" w:rsidP="00267850">
      <w:pPr>
        <w:pStyle w:val="Paragrafi"/>
        <w:rPr>
          <w:szCs w:val="24"/>
          <w:lang w:val="sq-AL"/>
        </w:rPr>
      </w:pPr>
      <w:r>
        <w:rPr>
          <w:szCs w:val="24"/>
          <w:lang w:val="sq-AL"/>
        </w:rPr>
        <w:t xml:space="preserve">ii) </w:t>
      </w:r>
      <w:r w:rsidRPr="001D7762">
        <w:rPr>
          <w:szCs w:val="24"/>
          <w:lang w:val="sq-AL"/>
        </w:rPr>
        <w:t>CEZ do të përdorë shumat e paguara sipas këtij neni 5.1 për të shlyer Huat e Arkëtueshme të BERZH/KFN dhe të Ardhurat e Arkëtueshme dhe do të bëjë që anëtarët e Grupit CEZ, të cilët janë mbajtësit e tyre, t'i përdorin shumat e paguara sipas këtij neni 5.1 për të shlyer të Ardhurat e Arkëtueshme të mbetura në shumat dhe afatet që specifikohen më poshtë në këtë nen 5.1, dhe</w:t>
      </w:r>
    </w:p>
    <w:p w:rsidR="00267850" w:rsidRPr="001D7762" w:rsidRDefault="00267850" w:rsidP="00267850">
      <w:pPr>
        <w:pStyle w:val="Paragrafi"/>
        <w:rPr>
          <w:szCs w:val="24"/>
          <w:lang w:val="sq-AL"/>
        </w:rPr>
      </w:pPr>
      <w:r>
        <w:rPr>
          <w:szCs w:val="24"/>
          <w:lang w:val="sq-AL"/>
        </w:rPr>
        <w:t xml:space="preserve"> iii)</w:t>
      </w:r>
      <w:r w:rsidRPr="001D7762">
        <w:rPr>
          <w:szCs w:val="24"/>
          <w:lang w:val="sq-AL"/>
        </w:rPr>
        <w:t xml:space="preserve"> CEZ SH do t'i paguajë CEZ shumën totale prej 94,999,999 (nëntëdhjetë e katër milion e nëntëqind e nëntëdhjetë e nëntë mijë e nëntëqind e nëntëdhjetë e nëntë) euro, si më poshtë:</w:t>
      </w:r>
    </w:p>
    <w:p w:rsidR="00267850" w:rsidRPr="001D7762" w:rsidRDefault="00267850" w:rsidP="00267850">
      <w:pPr>
        <w:pStyle w:val="Paragrafi"/>
        <w:rPr>
          <w:szCs w:val="24"/>
          <w:lang w:val="sq-AL"/>
        </w:rPr>
      </w:pPr>
      <w:r w:rsidRPr="001D7762">
        <w:rPr>
          <w:szCs w:val="24"/>
          <w:lang w:val="sq-AL"/>
        </w:rPr>
        <w:t xml:space="preserve"> a)</w:t>
      </w:r>
      <w:r w:rsidRPr="001D7762">
        <w:rPr>
          <w:szCs w:val="24"/>
          <w:lang w:val="sq-AL"/>
        </w:rPr>
        <w:tab/>
        <w:t>në Datën e Përmbushjes, CEZ SH do t'i paguajë CEZ 10,000,000 (dhjetë milion</w:t>
      </w:r>
      <w:r>
        <w:rPr>
          <w:szCs w:val="24"/>
          <w:lang w:val="sq-AL"/>
        </w:rPr>
        <w:t>ë</w:t>
      </w:r>
      <w:r w:rsidRPr="001D7762">
        <w:rPr>
          <w:szCs w:val="24"/>
          <w:lang w:val="sq-AL"/>
        </w:rPr>
        <w:t xml:space="preserve">) </w:t>
      </w:r>
      <w:r>
        <w:rPr>
          <w:szCs w:val="24"/>
          <w:lang w:val="sq-AL"/>
        </w:rPr>
        <w:t>e</w:t>
      </w:r>
      <w:r w:rsidRPr="001D7762">
        <w:rPr>
          <w:szCs w:val="24"/>
          <w:lang w:val="sq-AL"/>
        </w:rPr>
        <w:t xml:space="preserve">uro dhe CEZ, me marrjen e kësaj pagese, do të shlyejë Huatë e Arkëtueshme BERZH/KNF në shumën 10,000,000 euro; </w:t>
      </w:r>
    </w:p>
    <w:p w:rsidR="00267850" w:rsidRPr="001D7762" w:rsidRDefault="00267850" w:rsidP="00267850">
      <w:pPr>
        <w:pStyle w:val="Paragrafi"/>
        <w:rPr>
          <w:szCs w:val="24"/>
          <w:lang w:val="sq-AL"/>
        </w:rPr>
      </w:pPr>
      <w:r w:rsidRPr="001D7762">
        <w:rPr>
          <w:szCs w:val="24"/>
          <w:lang w:val="sq-AL"/>
        </w:rPr>
        <w:t xml:space="preserve"> b) </w:t>
      </w:r>
      <w:r w:rsidRPr="001D7762">
        <w:rPr>
          <w:szCs w:val="24"/>
          <w:lang w:val="sq-AL"/>
        </w:rPr>
        <w:tab/>
        <w:t>më 7 gusht 2015 CEZ SH do të paguajë 21,750,000 (njëzet e një milion</w:t>
      </w:r>
      <w:r>
        <w:rPr>
          <w:szCs w:val="24"/>
          <w:lang w:val="sq-AL"/>
        </w:rPr>
        <w:t>ë</w:t>
      </w:r>
      <w:r w:rsidRPr="001D7762">
        <w:rPr>
          <w:szCs w:val="24"/>
          <w:lang w:val="sq-AL"/>
        </w:rPr>
        <w:t xml:space="preserve"> e shtatëqind e pesëdhjetë mijë) euro dhe CEZ, me marrjen e kësaj pagese, do të shlyejë Huat e Arkëtueshme </w:t>
      </w:r>
      <w:r w:rsidRPr="001D7762">
        <w:rPr>
          <w:szCs w:val="24"/>
          <w:lang w:val="sq-AL"/>
        </w:rPr>
        <w:lastRenderedPageBreak/>
        <w:t>BERZH/KNF në shumën prej 6,625,000 euro dhe do të shlyejë ose do të bëjë që anëtarët e Grupit CEZ që janë mbajtësit e tyre të shlyejnë të Ardhurat e Arkëtueshme në shumën 15,125,000 euro;</w:t>
      </w:r>
    </w:p>
    <w:p w:rsidR="00267850" w:rsidRPr="001D7762" w:rsidRDefault="00267850" w:rsidP="00267850">
      <w:pPr>
        <w:pStyle w:val="Paragrafi"/>
        <w:rPr>
          <w:szCs w:val="24"/>
          <w:lang w:val="sq-AL"/>
        </w:rPr>
      </w:pPr>
      <w:r w:rsidRPr="001D7762">
        <w:rPr>
          <w:szCs w:val="24"/>
          <w:lang w:val="sq-AL"/>
        </w:rPr>
        <w:t xml:space="preserve"> c)</w:t>
      </w:r>
      <w:r>
        <w:rPr>
          <w:szCs w:val="24"/>
          <w:lang w:val="sq-AL"/>
        </w:rPr>
        <w:t xml:space="preserve"> </w:t>
      </w:r>
      <w:r w:rsidRPr="001D7762">
        <w:rPr>
          <w:szCs w:val="24"/>
          <w:lang w:val="sq-AL"/>
        </w:rPr>
        <w:t>më 7 gusht 2016, CEZ SH do t'i paguajë CEZ 21,083,333 (njëzet e një milion</w:t>
      </w:r>
      <w:r>
        <w:rPr>
          <w:szCs w:val="24"/>
          <w:lang w:val="sq-AL"/>
        </w:rPr>
        <w:t>ë</w:t>
      </w:r>
      <w:r w:rsidRPr="001D7762">
        <w:rPr>
          <w:szCs w:val="24"/>
          <w:lang w:val="sq-AL"/>
        </w:rPr>
        <w:t xml:space="preserve"> e tetëdhjetë e tre mijë e treqind e tridhjetë e tre) euro dhe CEZ, me marrjen e kësaj pagese, do të shlyejë Huat e Arkëtueshme BERZH/KNF në shumën prej 6,625,000 euro dhe do të shlyejë ose do të bëjë që anëtarët e Grupit CEZ që janë mbajtësit e tyre të shlyejnë të Ardhurat Arkëtueshme në shumën prej 14,458,333 euro;</w:t>
      </w:r>
    </w:p>
    <w:p w:rsidR="00267850" w:rsidRPr="001D7762" w:rsidRDefault="00267850" w:rsidP="00267850">
      <w:pPr>
        <w:pStyle w:val="Paragrafi"/>
        <w:rPr>
          <w:szCs w:val="24"/>
          <w:lang w:val="sq-AL"/>
        </w:rPr>
      </w:pPr>
      <w:r w:rsidRPr="001D7762">
        <w:rPr>
          <w:szCs w:val="24"/>
          <w:lang w:val="sq-AL"/>
        </w:rPr>
        <w:t xml:space="preserve"> d) më 7 gusht 2017, CEZ SH do t'i paguajë CEZ 21,083,333 (njëzet e një million</w:t>
      </w:r>
      <w:r>
        <w:rPr>
          <w:szCs w:val="24"/>
          <w:lang w:val="sq-AL"/>
        </w:rPr>
        <w:t>ë</w:t>
      </w:r>
      <w:r w:rsidRPr="001D7762">
        <w:rPr>
          <w:szCs w:val="24"/>
          <w:lang w:val="sq-AL"/>
        </w:rPr>
        <w:t xml:space="preserve"> e tetëdhjetë e tre mijë e treqind e tridhjetë e tre) euro dhe CEZ, me marrjen e kësaj pagese, do të shlyejë Huat e Arkëtueshme BERZH/KNF në shumën prej 6,625,000 euro dhe do të shlyejë ose do të bëjë që anëtarët e Grupit CEZ që janë mbajtësit e tyre të shlyejnë të Ardhurat e Arkëtueshme në shumën prej 14,458,333 euro;</w:t>
      </w:r>
    </w:p>
    <w:p w:rsidR="00267850" w:rsidRPr="001D7762" w:rsidRDefault="00267850" w:rsidP="00267850">
      <w:pPr>
        <w:pStyle w:val="Paragrafi"/>
        <w:rPr>
          <w:szCs w:val="24"/>
          <w:lang w:val="sq-AL"/>
        </w:rPr>
      </w:pPr>
      <w:r>
        <w:rPr>
          <w:szCs w:val="24"/>
          <w:lang w:val="sq-AL"/>
        </w:rPr>
        <w:t>e)</w:t>
      </w:r>
      <w:r w:rsidRPr="001D7762">
        <w:rPr>
          <w:szCs w:val="24"/>
          <w:lang w:val="sq-AL"/>
        </w:rPr>
        <w:t xml:space="preserve"> më 7 gusht 2018, CEZ SH do t'i paguajë CEZ 21,083,333 (njëzet e një milion</w:t>
      </w:r>
      <w:r>
        <w:rPr>
          <w:szCs w:val="24"/>
          <w:lang w:val="sq-AL"/>
        </w:rPr>
        <w:t>ë</w:t>
      </w:r>
      <w:r w:rsidRPr="001D7762">
        <w:rPr>
          <w:szCs w:val="24"/>
          <w:lang w:val="sq-AL"/>
        </w:rPr>
        <w:t xml:space="preserve"> e tetëdhjetë e tre mijë e treqind e tridhjetë e tre) euro dhe CEZ, me marrjen e kësaj pagese, do të shlyejë pjesën e mbetur të Huave të Arkëtueshme BERZH/KNF dhe Interesin mbi të Gjithë Shumën dhe do të shlyejë ose do të bëjë që anëtarët e Grupit CEZ që janë mbajtësit e tyre të shlyejnë pjesën e mbetur të të Ardhurave të Arkëtueshme.  </w:t>
      </w:r>
    </w:p>
    <w:p w:rsidR="00267850" w:rsidRPr="001D7762" w:rsidRDefault="00267850" w:rsidP="00267850">
      <w:pPr>
        <w:pStyle w:val="Paragrafi"/>
        <w:rPr>
          <w:szCs w:val="24"/>
          <w:lang w:val="sq-AL"/>
        </w:rPr>
      </w:pPr>
      <w:r w:rsidRPr="001D7762">
        <w:rPr>
          <w:szCs w:val="24"/>
          <w:lang w:val="sq-AL"/>
        </w:rPr>
        <w:t xml:space="preserve">5.2 </w:t>
      </w:r>
      <w:r w:rsidRPr="001D7762">
        <w:rPr>
          <w:szCs w:val="24"/>
          <w:lang w:val="sq-AL"/>
        </w:rPr>
        <w:tab/>
        <w:t>Në rast se ndonjë shumë detyrimi e pagueshme sipas nenit 5.1 të kësaj Marrëveshjeje nuk paguhet në momentin e duhur, mbi të do të zbatohet një interes për vonesë i barabartë me 1 muaj EURIBOR plus 2% në vit, duke filluar nga dita në vijim të ditës së caktuar për pagesën deri në, dhe duke përfshirë, ditën në të cilën shuma e vonuar paguhet plotësisht, por në çdo rast për një periudhë jo më të gjatë se 60 ditë nga dita që vijon ditën kur shuma e papaguar është bërë e pagueshme.</w:t>
      </w:r>
    </w:p>
    <w:p w:rsidR="00267850" w:rsidRPr="001D7762" w:rsidRDefault="00267850" w:rsidP="00267850">
      <w:pPr>
        <w:pStyle w:val="Paragrafi"/>
        <w:rPr>
          <w:szCs w:val="24"/>
          <w:lang w:val="sq-AL"/>
        </w:rPr>
      </w:pPr>
      <w:r w:rsidRPr="001D7762">
        <w:rPr>
          <w:szCs w:val="24"/>
          <w:lang w:val="sq-AL"/>
        </w:rPr>
        <w:t xml:space="preserve">5.3 </w:t>
      </w:r>
      <w:r w:rsidRPr="001D7762">
        <w:rPr>
          <w:szCs w:val="24"/>
          <w:lang w:val="sq-AL"/>
        </w:rPr>
        <w:tab/>
        <w:t>Në rast se ndonjë shumë detyrimi e pagueshme sipas nenit 5.1 të kësaj Marrëveshjeje nuk paguhet në momentin e duhur dhe kjo shumë mbetet e papaguar pas përfundimit të Periudhës së Ndërprerjes (</w:t>
      </w:r>
      <w:r w:rsidRPr="001D7762">
        <w:rPr>
          <w:i/>
          <w:szCs w:val="24"/>
          <w:lang w:val="sq-AL"/>
        </w:rPr>
        <w:t>Grace</w:t>
      </w:r>
      <w:r w:rsidRPr="001D7762">
        <w:rPr>
          <w:szCs w:val="24"/>
          <w:lang w:val="sq-AL"/>
        </w:rPr>
        <w:t xml:space="preserve">), CEZ, në diskrecionin e tij të plotë, mund të deklarojë secilën dhe të gjitha shumat të cilat mbeten të papaguara sipas </w:t>
      </w:r>
      <w:r>
        <w:rPr>
          <w:szCs w:val="24"/>
          <w:lang w:val="sq-AL"/>
        </w:rPr>
        <w:t>n</w:t>
      </w:r>
      <w:r w:rsidRPr="001D7762">
        <w:rPr>
          <w:szCs w:val="24"/>
          <w:lang w:val="sq-AL"/>
        </w:rPr>
        <w:t>enit 5.1 të kësaj Marrëveshjeje menjëherë të pagueshme, pa ndonjë njoftim të mëtejshëm, dhe pa ndonjë deklaratë, kërkesë apo kundërshtim të çdo lloji, nga të cilat hiqet dorë plotësisht në mënyrë të shprehur në këtë Marrëveshje nga Republika e Shqipërisë dhe CEZ SH. Për shmangien e çdo dyshimi vetëm shuma e papaguar në momentin e duhur sipas nenit 5.1 të kësaj Marrëveshjeje do të vazhdojë të mbartë interesa për vonesë sipas nenit 5.2 më sipër.</w:t>
      </w:r>
    </w:p>
    <w:p w:rsidR="00267850" w:rsidRPr="001D7762" w:rsidRDefault="00267850" w:rsidP="00267850">
      <w:pPr>
        <w:pStyle w:val="Paragrafi"/>
        <w:rPr>
          <w:szCs w:val="24"/>
          <w:lang w:val="sq-AL"/>
        </w:rPr>
      </w:pPr>
      <w:r w:rsidRPr="001D7762">
        <w:rPr>
          <w:szCs w:val="24"/>
          <w:lang w:val="sq-AL"/>
        </w:rPr>
        <w:t>5.4</w:t>
      </w:r>
      <w:r w:rsidRPr="001D7762">
        <w:rPr>
          <w:szCs w:val="24"/>
          <w:lang w:val="sq-AL"/>
        </w:rPr>
        <w:tab/>
        <w:t xml:space="preserve"> Palët bien dakord se të gjitha pagesat e kryera </w:t>
      </w:r>
      <w:r w:rsidRPr="001D7762">
        <w:rPr>
          <w:szCs w:val="24"/>
          <w:lang w:val="sq-AL"/>
        </w:rPr>
        <w:lastRenderedPageBreak/>
        <w:t>ose që duhet të kryhen sipas kësaj Marrëveshjeje do të paguhen me fonde lehtësisht të konvertueshme, menjëherë të disponueshme, të autorizuara, të lira dhe të pangarkuara me ndonjë zbritje për llogari të ndonjë takse, tarife administrative apo tarife tjetër apo ndonjë pagese, penaliteti, tatimi apo kostoje të vendosur nga Republika e Shqipërisë apo ndonjë prej Degëve të saj. Në rast se është e nevojshme të bëhet ndonjë zbritje e përshkruar në fjalinë e mësipërme, atëherë Pala Shqiptare që kryen pagesën do t'i paguajë Palës marrëse CEZ një shumë të tillë shtesë, e cila, pas kësaj zbritje, do t'i lerë Palës marrëse CEZ të njëjtën shumë që ajo do të kishte të drejtë të merrte në mungesë të një kërkesë të tillë.  Çdo pagesë për t'u kryer sipas kësaj Marrëveshjeje do të konsiderohet e kryer kur të kreditohet në llogarinë bankare të marrësit të saj të përcaktuar në nenin 19.9 më poshtë.</w:t>
      </w:r>
    </w:p>
    <w:p w:rsidR="00267850" w:rsidRPr="001D7762" w:rsidRDefault="00267850" w:rsidP="00267850">
      <w:pPr>
        <w:pStyle w:val="Paragrafi"/>
        <w:rPr>
          <w:szCs w:val="24"/>
          <w:lang w:val="sq-AL"/>
        </w:rPr>
      </w:pPr>
      <w:r w:rsidRPr="001D7762">
        <w:rPr>
          <w:szCs w:val="24"/>
          <w:lang w:val="sq-AL"/>
        </w:rPr>
        <w:t>5.5</w:t>
      </w:r>
      <w:r w:rsidRPr="001D7762">
        <w:rPr>
          <w:szCs w:val="24"/>
          <w:lang w:val="sq-AL"/>
        </w:rPr>
        <w:tab/>
        <w:t xml:space="preserve"> Palët kanë rënë dakord që, përveç sa parashikohet në fjalinë e dytë të nenit 5.5 të kësaj Marrëveshjeje, Aksionet do të transferohen nga CEZ te MZHETS ashtu siç janë, pa ndonjë deklarim apo garanci të çfarëdo lloji, duke përfshirë, pa u kufizuar, ndonjë deklarim apo garanci në lidhje me statusin ligjor apo titullin mbi Aksionet, apo ndonjë çështje në lidhje me CEZ SH, gjendjen e saj të biznesit apo financiare. CEZ i deklaron dhe garanton MZHETS që përpara datës 21 </w:t>
      </w:r>
      <w:r>
        <w:rPr>
          <w:szCs w:val="24"/>
          <w:lang w:val="sq-AL"/>
        </w:rPr>
        <w:t>j</w:t>
      </w:r>
      <w:r w:rsidRPr="001D7762">
        <w:rPr>
          <w:szCs w:val="24"/>
          <w:lang w:val="sq-AL"/>
        </w:rPr>
        <w:t>anar 2013 nuk kish hyrë në ndonjë marrëveshje me ndonjë palë të tretë, qëllimi i së cilës do të ishte krijimi i ndonjë barre, pengu, hipoteke, detyrimi apo interesi sigurues mbi Aksionet.  MZHETS bie dakord që t'i pranojë Aksionet në rrethanat që përshkruhen në këtë nen 5.5.</w:t>
      </w:r>
    </w:p>
    <w:p w:rsidR="00267850" w:rsidRPr="001D7762" w:rsidRDefault="00267850" w:rsidP="00267850">
      <w:pPr>
        <w:pStyle w:val="Paragrafi"/>
        <w:rPr>
          <w:szCs w:val="24"/>
          <w:lang w:val="sq-AL"/>
        </w:rPr>
      </w:pPr>
      <w:r w:rsidRPr="001D7762">
        <w:rPr>
          <w:szCs w:val="24"/>
          <w:lang w:val="sq-AL"/>
        </w:rPr>
        <w:t>6.</w:t>
      </w:r>
      <w:r w:rsidRPr="001D7762">
        <w:rPr>
          <w:szCs w:val="24"/>
          <w:lang w:val="sq-AL"/>
        </w:rPr>
        <w:tab/>
        <w:t>VEPRIMET MIDIS NËNSHKRIMIT DHE PËRMBUSHJES</w:t>
      </w:r>
    </w:p>
    <w:p w:rsidR="00267850" w:rsidRPr="001D7762" w:rsidRDefault="00267850" w:rsidP="00267850">
      <w:pPr>
        <w:pStyle w:val="Paragrafi"/>
        <w:rPr>
          <w:szCs w:val="24"/>
          <w:lang w:val="sq-AL"/>
        </w:rPr>
      </w:pPr>
      <w:r w:rsidRPr="001D7762">
        <w:rPr>
          <w:szCs w:val="24"/>
          <w:lang w:val="sq-AL"/>
        </w:rPr>
        <w:t>6.1</w:t>
      </w:r>
      <w:r w:rsidRPr="001D7762">
        <w:rPr>
          <w:szCs w:val="24"/>
          <w:lang w:val="sq-AL"/>
        </w:rPr>
        <w:tab/>
        <w:t>Që nga moment i nënshkrimit të kësaj Marrëveshjeje nga të gjitha Palët, Palët marrin përsipër të kryejnë të gjitha përpjekjet e tyre të arsyeshme në mirëbesim me qëllim që të arrijnë përmbushjen e Kushteve Paraprake dhe Përmbushjen sa më shpejt që të jetë e mundur.</w:t>
      </w:r>
    </w:p>
    <w:p w:rsidR="00267850" w:rsidRPr="001D7762" w:rsidRDefault="00267850" w:rsidP="00267850">
      <w:pPr>
        <w:pStyle w:val="Paragrafi"/>
        <w:rPr>
          <w:szCs w:val="24"/>
          <w:lang w:val="sq-AL"/>
        </w:rPr>
      </w:pPr>
      <w:r w:rsidRPr="001D7762">
        <w:rPr>
          <w:szCs w:val="24"/>
          <w:lang w:val="sq-AL"/>
        </w:rPr>
        <w:t xml:space="preserve"> 6.2 </w:t>
      </w:r>
      <w:r w:rsidRPr="001D7762">
        <w:rPr>
          <w:szCs w:val="24"/>
          <w:lang w:val="sq-AL"/>
        </w:rPr>
        <w:tab/>
        <w:t>Midis Datës së Nënshkrimit dhe Datës së Përmbushjes, asnjë Palë nuk do të ndërmarrë hapa armiqësore, veprime apo kufizime ndaj ndonjë Pale tjetër, Dege apo të Punësuarve të saj, në mënyrë të veçantë nuk do të fillohet asnjë procedim, gjykim, arbitrazh apo procedurë tjetër nga ndonjë Palë kundër Palës tjetër, Degës apo të Punësuarve të saj.</w:t>
      </w:r>
    </w:p>
    <w:p w:rsidR="00267850" w:rsidRPr="001D7762" w:rsidRDefault="00267850" w:rsidP="00267850">
      <w:pPr>
        <w:pStyle w:val="Paragrafi"/>
        <w:rPr>
          <w:szCs w:val="24"/>
          <w:lang w:val="sq-AL"/>
        </w:rPr>
      </w:pPr>
      <w:r w:rsidRPr="001D7762">
        <w:rPr>
          <w:szCs w:val="24"/>
          <w:lang w:val="sq-AL"/>
        </w:rPr>
        <w:t xml:space="preserve">6.3 </w:t>
      </w:r>
      <w:r w:rsidRPr="001D7762">
        <w:rPr>
          <w:szCs w:val="24"/>
          <w:lang w:val="sq-AL"/>
        </w:rPr>
        <w:tab/>
        <w:t>Pasi kjo Marrëveshje t'i bëhet e ditur publikut sipas nenit 8.1, Palët marrin përsipër të mos bëjnë komente në shtyp apo gjatë konferencave për shtyp që do të dëmtonin Marrëveshjen për Zgjidhje me Mirëkuptim dhe Përmbushjen e saj.</w:t>
      </w:r>
    </w:p>
    <w:p w:rsidR="00267850" w:rsidRPr="001D7762" w:rsidRDefault="00267850" w:rsidP="00267850">
      <w:pPr>
        <w:pStyle w:val="Paragrafi"/>
        <w:rPr>
          <w:szCs w:val="24"/>
          <w:lang w:val="sq-AL"/>
        </w:rPr>
      </w:pPr>
      <w:r w:rsidRPr="001D7762">
        <w:rPr>
          <w:szCs w:val="24"/>
          <w:lang w:val="sq-AL"/>
        </w:rPr>
        <w:t xml:space="preserve">6.4 Me përjashtim të procedurave të nisura për të zbatuar ndonjë dispozitë që mbetet në fuqi të kësaj Marrëveshjeje, Palët bien dakord që kjo Marrëveshje ose çdo dokument, deklaratë apo komunikim i bërë nga ndonjë Palë, çdo pikëpamje e shprehur apo </w:t>
      </w:r>
      <w:r w:rsidRPr="001D7762">
        <w:rPr>
          <w:szCs w:val="24"/>
          <w:lang w:val="sq-AL"/>
        </w:rPr>
        <w:lastRenderedPageBreak/>
        <w:t>sugjerim i bërë nga ndonjë Palë apo ndonjë pranim, deklaratë, lëshim, kufizim apo heqje dorë i bërë në lidhje me këtë Marrëveshje ose gjatë negocimit të saj, nuk do të kërkohet, referohet apo paraqitet si provë në ndonjë procedurë gjykimi, arbitrazhi apo procedurë tjetër të ngjashme në masën që kjo Marrëveshje ka pushuar së qeni në fuqi sipas nenit 4.3.</w:t>
      </w:r>
    </w:p>
    <w:p w:rsidR="00267850" w:rsidRPr="001D7762" w:rsidRDefault="00267850" w:rsidP="00267850">
      <w:pPr>
        <w:pStyle w:val="Paragrafi"/>
        <w:rPr>
          <w:szCs w:val="24"/>
          <w:lang w:val="sq-AL"/>
        </w:rPr>
      </w:pPr>
      <w:r w:rsidRPr="001D7762">
        <w:rPr>
          <w:szCs w:val="24"/>
          <w:lang w:val="sq-AL"/>
        </w:rPr>
        <w:t>7. ANGAZHIME TË PËRBASHKËTA</w:t>
      </w:r>
    </w:p>
    <w:p w:rsidR="00267850" w:rsidRPr="001D7762" w:rsidRDefault="00267850" w:rsidP="00267850">
      <w:pPr>
        <w:pStyle w:val="Paragrafi"/>
        <w:rPr>
          <w:szCs w:val="24"/>
          <w:lang w:val="sq-AL"/>
        </w:rPr>
      </w:pPr>
      <w:r w:rsidRPr="001D7762">
        <w:rPr>
          <w:szCs w:val="24"/>
          <w:lang w:val="sq-AL"/>
        </w:rPr>
        <w:t>7.1</w:t>
      </w:r>
      <w:r w:rsidRPr="001D7762">
        <w:rPr>
          <w:szCs w:val="24"/>
          <w:lang w:val="sq-AL"/>
        </w:rPr>
        <w:tab/>
        <w:t xml:space="preserve"> Republika e Shqipërisë do të dëmshpërblejë Grupin CEZ kundrejt çdo kostoje dhe shpenzimi të arsyeshëm dhe të dokumentuar në mënyrë të arsyeshme që ka pësuar në lidhje me të gjitha humbjet dhe dëmtimet, të cilat Grupi CEZ mund t’i pësojë me një siguri të arsyeshme, për shkak: (i) të ndonjë shkeljeje të ndonjë premtimi, garantimi apo detyrimi të marrë përsipër nga ndonjë Palë Shqiptare në këtë Marrëveshje; dhe/ose (ii) të deklarimit të ndonjë pretendimi ose fillimit apo vazhdimit të ndonjë procedimi në lidhje me ndonjë Pretendim Përkatës nga ndonjë Palë Shqiptare ose person i tretë përjashtuar anëtarët e Grupit CEZ i cili mbështetet ose që pretendohet se mbështetet në parimin e çarjes së mburojës së shoqërisë tregtare, sipas nenit 16 të Ligjit Shqiptar të Shoqërive, parimin e grupit kontrollues sipas nenit 207(1) dhe nenin 208 të Ligjit Shqiptar të Shoqërive, parimin e grupit influencues sipas nenit 207(2) në lidhje me nenet 209 dhe 210 të Ligjit Shqiptar të Shoqërive, përgjegjësinë për dëmet sipas nenit 608 të Kodit Civil Shqiptar dhe nenit 99 të Ligjit Shqiptar të Procedurave Tatimore ose në çdo dispozitë, rregull apo parim tjetër të legjislacionit shqiptar sipas të cilit Grupi CEZ mund të bëhet përgjegjës për dëme, kompensim humbjesh apo tjetër. Për të shmangur dyshimet, por pa kufizuar në ndonjë mënyrë qëllimin e dëmshpërblimit, Republika e Shqipërisë do të dëmshpërblejë Grupin CEZ sipas kësaj Marrëveshjeje për çdo kosto të arsyeshme dhe të dokumentuara në mënyrë të arsyeshme të kryera në lidhje me to si dhe për të gjitha humbjet dhe dëmtimet për të cilat ndonjë anëtar i Grupit CEZ është vlerësuar përgjegjës për arsye të: (a) Procedimeve Shqiptar në Proces; (b) Kontrollet Tatimore në Proces; (c) zgjidhjes, siç kërkohet nga neni 9.6 ose 12.3 i kësaj Marrëveshjeje të secilit nga Procedimet CEZ në Proces</w:t>
      </w:r>
      <w:r>
        <w:rPr>
          <w:szCs w:val="24"/>
          <w:lang w:val="sq-AL"/>
        </w:rPr>
        <w:t>,</w:t>
      </w:r>
      <w:r w:rsidRPr="001D7762">
        <w:rPr>
          <w:szCs w:val="24"/>
          <w:lang w:val="sq-AL"/>
        </w:rPr>
        <w:t xml:space="preserve"> objekti i të cilave është një taksë, tatim, tarifë doganore, tarifë administrative, detyrim ose penalitet i çdo lloji i vendosur nga Republika e Shqipërisë apo ndonjë prej Degëve të saj; dhe (d) ndonjë procedim tjetër në lidhje ndonjë taksë, tatim, tarifë doganore, tarifë administrative, detyrim ose penalitet i çdo lloji i vendosur nga Republika e Shqipërisë ose ndonjë nga Degët e saj. Çdo kërkesë për dëmshpërblim sipas këtij neni 7.1 do të bëhet nëpërmjet paraqitjes së një njoftimi me shkrim pranë Republikës së Shqipërisë në mënyrë thelbësore në përputhje me formatin bashkangjitur kësaj </w:t>
      </w:r>
      <w:r w:rsidRPr="001D7762">
        <w:rPr>
          <w:szCs w:val="24"/>
          <w:lang w:val="sq-AL"/>
        </w:rPr>
        <w:lastRenderedPageBreak/>
        <w:t>Marrëveshjeje si aneksi 10.</w:t>
      </w:r>
    </w:p>
    <w:p w:rsidR="00267850" w:rsidRPr="001D7762" w:rsidRDefault="00267850" w:rsidP="00267850">
      <w:pPr>
        <w:pStyle w:val="Paragrafi"/>
        <w:rPr>
          <w:szCs w:val="24"/>
          <w:lang w:val="sq-AL"/>
        </w:rPr>
      </w:pPr>
      <w:r w:rsidRPr="001D7762">
        <w:rPr>
          <w:szCs w:val="24"/>
          <w:lang w:val="sq-AL"/>
        </w:rPr>
        <w:t>7.2</w:t>
      </w:r>
      <w:r w:rsidRPr="001D7762">
        <w:rPr>
          <w:szCs w:val="24"/>
          <w:lang w:val="sq-AL"/>
        </w:rPr>
        <w:tab/>
        <w:t xml:space="preserve"> CEZ do të dëmshpërblejë Republikën e Shqipërisë, Degët e saj dhe të Punësuarit e saj kundrejt kostove dhe shpenzimeve të arsyeshme dhe të dokumentuara në mënyrë të arsyeshme, të kryera lidhur me të gjitha humbjet dhe shpenzimet në lidhje me dhe të gjitha humbjet dhe dëmtimet të cilat Republika e Shqipërisë, Degët dhe të Punësuarit e saj mund të kenë pësuar me një siguri të arsyeshme për shkak: (i) të ndonjë shkeljeje të ndonjë premtimi, garantimi apo detyrimi të marrë përsipër nga ndonjë prej Palëve CEZ në këtë Marrëveshje; dhe/ose (ii) të kërkimit të ndonjë pretendimi ose fillimit apo vazhdimit të ndonjë procedimi në lidhje me ndonjë Pretendim Përkatës nga ndonjë Palë CEZ. Çdo kërkesë për dëmshpërblim sipas këtij neni 7.2 do të bëhet nëpërmjet paraqitjes së një njoftimi me shkrim tek CEZ në mënyrë thelbësore në përputhje me formatin e bashkangjitur këtu si aneksi 11.</w:t>
      </w:r>
    </w:p>
    <w:p w:rsidR="00267850" w:rsidRPr="001D7762" w:rsidRDefault="00267850" w:rsidP="00267850">
      <w:pPr>
        <w:pStyle w:val="Paragrafi"/>
        <w:rPr>
          <w:szCs w:val="24"/>
          <w:lang w:val="sq-AL"/>
        </w:rPr>
      </w:pPr>
      <w:r w:rsidRPr="001D7762">
        <w:rPr>
          <w:szCs w:val="24"/>
          <w:lang w:val="sq-AL"/>
        </w:rPr>
        <w:t>7.3</w:t>
      </w:r>
      <w:r w:rsidRPr="001D7762">
        <w:rPr>
          <w:szCs w:val="24"/>
          <w:lang w:val="sq-AL"/>
        </w:rPr>
        <w:tab/>
        <w:t xml:space="preserve"> Republika e Shqipërisë do të dëmshpërblejë Grupin CEZ kundrejt çdo kostoje dhe shpenzimi të arsyeshëm dhe të dokumentuar në mënyrë të arsyeshme që ka pësuar në lidhje me të si dhe për të gjitha humbjet dhe dëmtimet që ndonjë anëtar i Grupit CEZ mund të pësojë në mënyrë të arsyeshme të sigurt, për shkak: (i) të deklarimit të ndonjë pretendimi ose fillimit apo vazhdimit të ndonjë procedimi lidhur me ndonjë Pretendim në lidhje me Bashkëpunimin kundër ndonjë anëtari të Grupit CEZ në çdo forum apo juridiksion; dhe (ii) të shkeljes së ndonjë premtimi, garantimi ose detyrimi të marrë përsipër nga CEZ SH në Marrëveshjen e Bashkëpunimit. Çdo kërkesë për dëmshpërblim sipas këtij neni 7.3 do të bëhet nëpërmjet paraqitjes së një njoftimi me shkrim pranë Republikës së Shqipërisë në mënyrë thelbësore në përputhje me formatin bashkangjitur këtu si aneksi 10.</w:t>
      </w:r>
    </w:p>
    <w:p w:rsidR="00267850" w:rsidRPr="001D7762" w:rsidRDefault="00267850" w:rsidP="00267850">
      <w:pPr>
        <w:pStyle w:val="Paragrafi"/>
        <w:rPr>
          <w:szCs w:val="24"/>
          <w:lang w:val="sq-AL"/>
        </w:rPr>
      </w:pPr>
      <w:r w:rsidRPr="001D7762">
        <w:rPr>
          <w:szCs w:val="24"/>
          <w:lang w:val="sq-AL"/>
        </w:rPr>
        <w:t>7.4</w:t>
      </w:r>
      <w:r w:rsidRPr="001D7762">
        <w:rPr>
          <w:szCs w:val="24"/>
          <w:lang w:val="sq-AL"/>
        </w:rPr>
        <w:tab/>
        <w:t xml:space="preserve"> Nuk do të përdoret si mbrojtje ndaj ndonjë kërkese për dëmshpërblim sipas këtij neni 7 që Grupi CEZ ose, sipas rastit, Republika e Shqipërisë ose Degët apo të Punësuarit e saj nuk mbrojtën në mënyrën e duhur ndonjë nga pretendimet apo procedimet e mësipërme. Grupi CEZ dhe Republika e Shqipërisë, Degët dhe të Punësuarit e tyre, sidoqoftë do të mund të ngrenë çdo dhe të gjitha mjetet mbrojtëse në lidhje me afatet, kufizimin e veprimeve, parashkrimin, neglizhencën, vonesën ose mjete të tjera mbrojtëse të ngjashme ligjore apo barazie që disponohen prej tyre në mënyrë të arsyeshme sipas çdo ligji të zbatueshëm.</w:t>
      </w:r>
    </w:p>
    <w:p w:rsidR="00267850" w:rsidRPr="001D7762" w:rsidRDefault="00267850" w:rsidP="00267850">
      <w:pPr>
        <w:pStyle w:val="Paragrafi"/>
        <w:rPr>
          <w:szCs w:val="24"/>
          <w:lang w:val="sq-AL"/>
        </w:rPr>
      </w:pPr>
      <w:r w:rsidRPr="001D7762">
        <w:rPr>
          <w:szCs w:val="24"/>
          <w:lang w:val="sq-AL"/>
        </w:rPr>
        <w:t>7.5</w:t>
      </w:r>
      <w:r w:rsidRPr="001D7762">
        <w:rPr>
          <w:szCs w:val="24"/>
          <w:lang w:val="sq-AL"/>
        </w:rPr>
        <w:tab/>
        <w:t xml:space="preserve"> Palët Shqiptare nuk do të ndërmarrin ndonjë veprim, i cili, në mënyrë të drejtpërdrejtë apo të tërthortë, do të ndërhyjë, do të vonojë, do të pengojë ose do të ndikojë negativisht në ndonjë mënyrë tjetër mbi likuidimin në përputhje me legjislacionin shqiptar dhe/ose çregjistrimin nga të gjitha regjistrat publikë përkatës në Republikën e Shqipërisë në përputhje me </w:t>
      </w:r>
      <w:r w:rsidRPr="001D7762">
        <w:rPr>
          <w:szCs w:val="24"/>
          <w:lang w:val="sq-AL"/>
        </w:rPr>
        <w:lastRenderedPageBreak/>
        <w:t>legjislacionin shqiptar, të SHSA, CEZ Trade Albania dhe përfaqësuesit tatimor të CEZ në Republikën e Shqipërisë.</w:t>
      </w:r>
    </w:p>
    <w:p w:rsidR="00267850" w:rsidRPr="001D7762" w:rsidRDefault="00267850" w:rsidP="00267850">
      <w:pPr>
        <w:pStyle w:val="Paragrafi"/>
        <w:rPr>
          <w:szCs w:val="24"/>
          <w:lang w:val="sq-AL"/>
        </w:rPr>
      </w:pPr>
      <w:r w:rsidRPr="001D7762">
        <w:rPr>
          <w:szCs w:val="24"/>
          <w:lang w:val="sq-AL"/>
        </w:rPr>
        <w:t>8. MEDIA</w:t>
      </w:r>
    </w:p>
    <w:p w:rsidR="00267850" w:rsidRPr="001D7762" w:rsidRDefault="00267850" w:rsidP="00267850">
      <w:pPr>
        <w:pStyle w:val="Paragrafi"/>
        <w:rPr>
          <w:szCs w:val="24"/>
          <w:lang w:val="sq-AL"/>
        </w:rPr>
      </w:pPr>
      <w:r w:rsidRPr="001D7762">
        <w:rPr>
          <w:szCs w:val="24"/>
          <w:lang w:val="sq-AL"/>
        </w:rPr>
        <w:t>8.1 Në datën e nënshkrimit të kësaj Marrëveshjeje Palët do të lëshojnë një Deklaratë të Përbashkët për Shtyp në formatin që i bashkëngjitet kësaj Marrëveshjeje si aneksi 8.</w:t>
      </w:r>
    </w:p>
    <w:p w:rsidR="00267850" w:rsidRPr="001D7762" w:rsidRDefault="00267850" w:rsidP="00267850">
      <w:pPr>
        <w:pStyle w:val="Paragrafi"/>
        <w:rPr>
          <w:szCs w:val="24"/>
          <w:lang w:val="sq-AL"/>
        </w:rPr>
      </w:pPr>
      <w:r w:rsidRPr="001D7762">
        <w:rPr>
          <w:szCs w:val="24"/>
          <w:lang w:val="sq-AL"/>
        </w:rPr>
        <w:t>9. ZGJIDHJA ME PAJTIM, LIRIMI DHE SHKARKIMI</w:t>
      </w:r>
    </w:p>
    <w:p w:rsidR="00267850" w:rsidRPr="001D7762" w:rsidRDefault="00267850" w:rsidP="00267850">
      <w:pPr>
        <w:pStyle w:val="Paragrafi"/>
        <w:rPr>
          <w:szCs w:val="24"/>
          <w:lang w:val="sq-AL"/>
        </w:rPr>
      </w:pPr>
      <w:r w:rsidRPr="001D7762">
        <w:rPr>
          <w:szCs w:val="24"/>
          <w:lang w:val="sq-AL"/>
        </w:rPr>
        <w:t xml:space="preserve">9.1 Me zgjidhjen e plotë dhe përfundimtare, Palët CEZ lirojnë dhe shkarkojnë nga përgjegjësia në mënyrë të përhershme Palët Shqiptare, Degët dhe të Punësuarit e tyre nga dhe kundrejt çdo dhe të gjitha përgjegjësive ndaj Palëve CEZ që lindin ose kanë lidhje me ndonjë Pretendim Përkatës. </w:t>
      </w:r>
    </w:p>
    <w:p w:rsidR="00267850" w:rsidRPr="001D7762" w:rsidRDefault="00267850" w:rsidP="00267850">
      <w:pPr>
        <w:pStyle w:val="Paragrafi"/>
        <w:rPr>
          <w:szCs w:val="24"/>
          <w:lang w:val="sq-AL"/>
        </w:rPr>
      </w:pPr>
      <w:r w:rsidRPr="001D7762">
        <w:rPr>
          <w:szCs w:val="24"/>
          <w:lang w:val="sq-AL"/>
        </w:rPr>
        <w:t>9.2 Me zgjidhjen e plotë dhe përfundimtare, Palët Shqiptare lirojnë dhe shkarkojnë nga përgjegjësia Grupin CEZ në mënyrë të përhershme nga dhe kundrejt secilës dhe të gjitha përgjegjësive ndaj Palëve Shqiptare që lindin ose kanë lidhje me ndonjë Pretendim Përkatës.</w:t>
      </w:r>
    </w:p>
    <w:p w:rsidR="00267850" w:rsidRPr="001D7762" w:rsidRDefault="00267850" w:rsidP="00267850">
      <w:pPr>
        <w:pStyle w:val="Paragrafi"/>
        <w:rPr>
          <w:szCs w:val="24"/>
          <w:lang w:val="sq-AL"/>
        </w:rPr>
      </w:pPr>
      <w:r w:rsidRPr="001D7762">
        <w:rPr>
          <w:szCs w:val="24"/>
          <w:lang w:val="sq-AL"/>
        </w:rPr>
        <w:t>9.3 Në vijim të zgjidhjes së plotë dhe përfundimtare, Palët Shqiptare me anën e kësaj Marrëveshjeje heqin dorë nga çdo taksë, tatim, detyrim apo penalitet i vendosur ose i bërë i detyrueshëm dhe për t’u paguar si rezultat: (i) i Kontrolleve Tatimore në Proces dhe (ii) i përfundimit të çdo Procedimi CEZ në Proces që kërkohet nga kjo Marrëveshje dhe që ka për objekt një taksë apo tatim të vendosur nga Republika e Shqipërisë.</w:t>
      </w:r>
    </w:p>
    <w:p w:rsidR="00267850" w:rsidRPr="001D7762" w:rsidRDefault="00267850" w:rsidP="00267850">
      <w:pPr>
        <w:pStyle w:val="Paragrafi"/>
        <w:rPr>
          <w:szCs w:val="24"/>
          <w:lang w:val="sq-AL"/>
        </w:rPr>
      </w:pPr>
      <w:r w:rsidRPr="001D7762">
        <w:rPr>
          <w:szCs w:val="24"/>
          <w:lang w:val="sq-AL"/>
        </w:rPr>
        <w:t xml:space="preserve">9.4 Në vijim të zgjidhjes së plotë dhe përfundimtare, Palët CEZ me anën e kësaj Marrëveshjeje heqin dorë nga çdo pretendim për rikthim fondesh në lidhje me ndonjë taksë, tatim, detyrim apo penalitet të vendosur ndaj ndonjërës prej tyre nga Republika e Shqipërisë përpara datës në të cilën kjo Marrëveshje është nënshkruar nga Palët.    </w:t>
      </w:r>
    </w:p>
    <w:p w:rsidR="00267850" w:rsidRPr="001D7762" w:rsidRDefault="00267850" w:rsidP="00267850">
      <w:pPr>
        <w:pStyle w:val="Paragrafi"/>
        <w:rPr>
          <w:szCs w:val="24"/>
          <w:lang w:val="sq-AL"/>
        </w:rPr>
      </w:pPr>
      <w:r w:rsidRPr="001D7762">
        <w:rPr>
          <w:szCs w:val="24"/>
          <w:lang w:val="sq-AL"/>
        </w:rPr>
        <w:t>9.5 Pa ndikuar në ndonjë detyrim tjetër të përcaktuar sipas kësaj Marrëveshjeje, duke përfshirë, pa u kufizuar, detyrimet për dëmshpërblim sipas nenit 7 të kësaj Marrëveshjeje, në rast se ndonjë nga Palët Shqiptare vihet në dijeni të ndonjë procedimi ligjor nga një Palë Shqiptare kundrejt Grupit CEZ i cili përbën një Pretendim Përkatës, këto procedime do të përfundohen menjëherë.</w:t>
      </w:r>
    </w:p>
    <w:p w:rsidR="00267850" w:rsidRPr="001D7762" w:rsidRDefault="00267850" w:rsidP="00267850">
      <w:pPr>
        <w:pStyle w:val="Paragrafi"/>
        <w:rPr>
          <w:szCs w:val="24"/>
          <w:lang w:val="sq-AL"/>
        </w:rPr>
      </w:pPr>
      <w:r w:rsidRPr="001D7762">
        <w:rPr>
          <w:szCs w:val="24"/>
          <w:lang w:val="sq-AL"/>
        </w:rPr>
        <w:t>9.6 Pa ndikuar në ndonjë detyrim tjetër të përcaktuar sipas kësaj Marrëveshjeje, duke përfshirë, pa u kufizuar, detyrimin për dëmshpërblim sipas nenit 7 të kësaj Marrëveshjeje, në rast se ndonjë nga Palët CEZ vihet në dijeni të ndonjë procedimi ligjor nga një Palë CEZ kundër Palëve Shqiptare, Degëve ose të Punësuarve të tyre, i  cili përbën një Pretendim Përkatës, këto procedime do të përfundohen menjëherë.</w:t>
      </w:r>
    </w:p>
    <w:p w:rsidR="00267850" w:rsidRPr="001D7762" w:rsidRDefault="00267850" w:rsidP="00267850">
      <w:pPr>
        <w:pStyle w:val="Paragrafi"/>
        <w:rPr>
          <w:szCs w:val="24"/>
          <w:lang w:val="sq-AL"/>
        </w:rPr>
      </w:pPr>
      <w:r w:rsidRPr="001D7762">
        <w:rPr>
          <w:szCs w:val="24"/>
          <w:lang w:val="sq-AL"/>
        </w:rPr>
        <w:t>10. ANGAZHIMI PËR TË MOS NGRITUR PADI</w:t>
      </w:r>
    </w:p>
    <w:p w:rsidR="00267850" w:rsidRPr="001D7762" w:rsidRDefault="00267850" w:rsidP="00267850">
      <w:pPr>
        <w:pStyle w:val="Paragrafi"/>
        <w:rPr>
          <w:szCs w:val="24"/>
          <w:lang w:val="sq-AL"/>
        </w:rPr>
      </w:pPr>
      <w:r w:rsidRPr="001D7762">
        <w:rPr>
          <w:szCs w:val="24"/>
          <w:lang w:val="sq-AL"/>
        </w:rPr>
        <w:lastRenderedPageBreak/>
        <w:t>10.1 Pa cenuar nenin 15.1 më poshtë, Palët CEZ angazhohen që asnjë prej Degëve të tyre nuk do të ngrejë ndonjë pretendim apo do të paraqesë apo vazhdojë ndonjë procedim në lidhje me ndonjë Pretendim Përkatës në çdo juridiksion kundër Palëve Shqiptare, Degëve apo të Punësuarve të tyre.</w:t>
      </w:r>
    </w:p>
    <w:p w:rsidR="00267850" w:rsidRPr="001D7762" w:rsidRDefault="00267850" w:rsidP="00267850">
      <w:pPr>
        <w:pStyle w:val="Paragrafi"/>
        <w:rPr>
          <w:szCs w:val="24"/>
          <w:lang w:val="sq-AL"/>
        </w:rPr>
      </w:pPr>
      <w:r w:rsidRPr="001D7762">
        <w:rPr>
          <w:szCs w:val="24"/>
          <w:lang w:val="sq-AL"/>
        </w:rPr>
        <w:t>10.2 Pa cenuar nenin 15.1 më poshtë, Palët Shqiptare angazhohen që asnjë prej Degëve të tyre nuk do të ngrejë ndonjë pretendim apo do të paraqesë apo vazhdojë ndonjë procedim në lidhje me ndonjë Pretendim Përkatës në ndonjë juridiksion kundër Grupit CEZ.</w:t>
      </w:r>
    </w:p>
    <w:p w:rsidR="00267850" w:rsidRPr="001D7762" w:rsidRDefault="00267850" w:rsidP="00267850">
      <w:pPr>
        <w:pStyle w:val="Paragrafi"/>
        <w:rPr>
          <w:szCs w:val="24"/>
          <w:lang w:val="sq-AL"/>
        </w:rPr>
      </w:pPr>
      <w:r w:rsidRPr="001D7762">
        <w:rPr>
          <w:szCs w:val="24"/>
          <w:lang w:val="sq-AL"/>
        </w:rPr>
        <w:t>11. NXITJA E PADIVE TË PALËVE TË TRETA</w:t>
      </w:r>
    </w:p>
    <w:p w:rsidR="00267850" w:rsidRPr="001D7762" w:rsidRDefault="00267850" w:rsidP="00267850">
      <w:pPr>
        <w:pStyle w:val="Paragrafi"/>
        <w:rPr>
          <w:szCs w:val="24"/>
          <w:lang w:val="sq-AL"/>
        </w:rPr>
      </w:pPr>
      <w:r w:rsidRPr="001D7762">
        <w:rPr>
          <w:szCs w:val="24"/>
          <w:lang w:val="sq-AL"/>
        </w:rPr>
        <w:t>1.11 Secila nga Palët CEZ angazhohet që as ato dhe as ndonjë prej Degëve të tyre nuk do të nxisin apo shkaktojnë (përveç kur kërkohet me ligj) apo të asistojnë ndonjë palë të tretë për të paraqitur ndonjë pretendim apo të fillojnë apo vazhdojnë, në çdo juridiksion, ndonjë procedim në lidhje me ndonjë Pretendim Përkatës.</w:t>
      </w:r>
    </w:p>
    <w:p w:rsidR="00267850" w:rsidRPr="001D7762" w:rsidRDefault="00267850" w:rsidP="00267850">
      <w:pPr>
        <w:pStyle w:val="Paragrafi"/>
        <w:rPr>
          <w:szCs w:val="24"/>
          <w:lang w:val="sq-AL"/>
        </w:rPr>
      </w:pPr>
      <w:r w:rsidRPr="001D7762">
        <w:rPr>
          <w:szCs w:val="24"/>
          <w:lang w:val="sq-AL"/>
        </w:rPr>
        <w:t>11.2 Palët Shqiptare angazhohen që as ato dhe as ndonjë prej Degëve të tyre nuk do të nxisin apo shkaktojnë (përveç kur kërkohet me ligj) apo të asistojnë ndonjë palë të tretë për të paraqitur ndonjë pretendim apo të fillojnë apo vazhdojnë, në çdo juridiksion, ndonjë procedim në lidhje me ndonjë Pretendim Përkatës.</w:t>
      </w:r>
    </w:p>
    <w:p w:rsidR="00267850" w:rsidRPr="001D7762" w:rsidRDefault="00267850" w:rsidP="00267850">
      <w:pPr>
        <w:pStyle w:val="Paragrafi"/>
        <w:rPr>
          <w:szCs w:val="24"/>
          <w:lang w:val="sq-AL"/>
        </w:rPr>
      </w:pPr>
      <w:r w:rsidRPr="001D7762">
        <w:rPr>
          <w:szCs w:val="24"/>
          <w:lang w:val="sq-AL"/>
        </w:rPr>
        <w:t>11.3 Në masën që një Palë apo ndonjë prej Degëve të saj vihet në dijeni për ngritjen e ndonjë pretendimi apo fillimin e procedimeve nga një palë e tretë në lidhje më ndonjë Pretendim Përkatës, kjo Palë do të njoftojë menjëherë Palën ose Palët kundër së cilës/cilave është paraqitur pretendimi apo është filluar procedimi në lidhje me ekzistencën dhe natyrën e pretendimit apo të procedimeve.</w:t>
      </w:r>
    </w:p>
    <w:p w:rsidR="00267850" w:rsidRPr="001D7762" w:rsidRDefault="00267850" w:rsidP="00267850">
      <w:pPr>
        <w:pStyle w:val="Paragrafi"/>
        <w:rPr>
          <w:szCs w:val="24"/>
          <w:lang w:val="sq-AL"/>
        </w:rPr>
      </w:pPr>
      <w:r w:rsidRPr="001D7762">
        <w:rPr>
          <w:szCs w:val="24"/>
          <w:lang w:val="sq-AL"/>
        </w:rPr>
        <w:t>12. MUNGESA E PROCEDIMEVE</w:t>
      </w:r>
    </w:p>
    <w:p w:rsidR="00267850" w:rsidRPr="001D7762" w:rsidRDefault="00267850" w:rsidP="00267850">
      <w:pPr>
        <w:pStyle w:val="Paragrafi"/>
        <w:rPr>
          <w:szCs w:val="24"/>
          <w:lang w:val="sq-AL"/>
        </w:rPr>
      </w:pPr>
      <w:r w:rsidRPr="001D7762">
        <w:rPr>
          <w:szCs w:val="24"/>
          <w:lang w:val="sq-AL"/>
        </w:rPr>
        <w:t>12.1</w:t>
      </w:r>
      <w:r w:rsidRPr="001D7762">
        <w:rPr>
          <w:szCs w:val="24"/>
          <w:lang w:val="sq-AL"/>
        </w:rPr>
        <w:tab/>
        <w:t>Palët Shqiptare, secila veçmas dhe bashkërisht i garantojnë Palëve CEZ se në datën e nënshkrimit të kësaj Marrëveshjeje nga Palët (kjo garanci do të konsiderohet se përsëritet në Datën Efektive):</w:t>
      </w:r>
    </w:p>
    <w:p w:rsidR="00267850" w:rsidRPr="001D7762" w:rsidRDefault="00267850" w:rsidP="00267850">
      <w:pPr>
        <w:pStyle w:val="Paragrafi"/>
        <w:rPr>
          <w:szCs w:val="24"/>
          <w:lang w:val="sq-AL"/>
        </w:rPr>
      </w:pPr>
      <w:r w:rsidRPr="001D7762">
        <w:rPr>
          <w:szCs w:val="24"/>
          <w:lang w:val="sq-AL"/>
        </w:rPr>
        <w:t xml:space="preserve"> i)</w:t>
      </w:r>
      <w:r w:rsidRPr="001D7762">
        <w:rPr>
          <w:szCs w:val="24"/>
          <w:lang w:val="sq-AL"/>
        </w:rPr>
        <w:tab/>
        <w:t xml:space="preserve"> asnjë procedim civil, tregtar apo administrativ në lidhje me ndonjë çështje që lidhet me ndonjë Pretendim Përkatës (përveç Procedimeve Shqiptare në Proces dhe Kontrolleve Tatimore në Proces) nuk është filluar nga ndonjë Palë Shqiptare, Dege apo të Punësuarish të saj dhe nuk është në vazhdim në ndonjë forum apo juridiksion kundër ndonjë anëtari të Grupit CEZ;</w:t>
      </w:r>
    </w:p>
    <w:p w:rsidR="00267850" w:rsidRPr="001D7762" w:rsidRDefault="00267850" w:rsidP="00267850">
      <w:pPr>
        <w:pStyle w:val="Paragrafi"/>
        <w:rPr>
          <w:szCs w:val="24"/>
          <w:lang w:val="sq-AL"/>
        </w:rPr>
      </w:pPr>
      <w:r w:rsidRPr="001D7762">
        <w:rPr>
          <w:szCs w:val="24"/>
          <w:lang w:val="sq-AL"/>
        </w:rPr>
        <w:t xml:space="preserve"> ii)  </w:t>
      </w:r>
      <w:r w:rsidRPr="001D7762">
        <w:rPr>
          <w:szCs w:val="24"/>
          <w:lang w:val="sq-AL"/>
        </w:rPr>
        <w:tab/>
        <w:t xml:space="preserve">përveç vendimeve të marra në Procedimet Shqiptare në Proces dhe Kontrollet Tatimore në Proces, nuk ekziston ndonjë vendim administrativ apo gjyqësor, i apelueshëm apo përfundimtar, që vendos detyrim, në mënyrë të drejtpërdrejtë apo të tërthortë, kundër ndonjë prej CEZ SH ose ndonjë anëtari të Grupit CEZ për ndonjë taksë, tatim, tarifë doganore, tarifë administrative, detyrim apo penalitet </w:t>
      </w:r>
      <w:r w:rsidRPr="001D7762">
        <w:rPr>
          <w:szCs w:val="24"/>
          <w:lang w:val="sq-AL"/>
        </w:rPr>
        <w:lastRenderedPageBreak/>
        <w:t>të çdo lloji të vendosur nga Republika e Shqipërisë në lidhje me ndonjë çështje që lidhet me ndonjë Pretendim Përkatës;</w:t>
      </w:r>
    </w:p>
    <w:p w:rsidR="00267850" w:rsidRPr="001D7762" w:rsidRDefault="00267850" w:rsidP="00267850">
      <w:pPr>
        <w:pStyle w:val="Paragrafi"/>
        <w:rPr>
          <w:szCs w:val="24"/>
          <w:lang w:val="sq-AL"/>
        </w:rPr>
      </w:pPr>
      <w:r w:rsidRPr="001D7762">
        <w:rPr>
          <w:szCs w:val="24"/>
          <w:lang w:val="sq-AL"/>
        </w:rPr>
        <w:t xml:space="preserve"> iii) </w:t>
      </w:r>
      <w:r w:rsidRPr="001D7762">
        <w:rPr>
          <w:szCs w:val="24"/>
          <w:lang w:val="sq-AL"/>
        </w:rPr>
        <w:tab/>
        <w:t>përveç Procedimeve Shqiptare në Proces dhe Kontrolleve Tatimore në Proces, nuk ka ndonjë procedim në proces dhe nuk ekzistojnë baza dhe nuk ka fakte që janë të njohura për secilën prej Palëve Shqiptare, në bazë të informacionit në dispozicion të tyre në kohën e lidhjes së kësaj Marrëveshjeje, pasi janë bërë kërkimet e duhura, që do të rezultonin në fillimin e ndonjë procedimi qëllimi i të cilit do të ishte që të kërkohej ndonjë detyrim, në mënyrë të drejtpërdrejtë apo të tërthortë, kundër secilës prej CEZ SH ose ndonjë anëtari të Grupit CEZ për ndonjë taksë, tatim, tarifë doganore, tarifë administrative, detyrim apo penalitet të çdo lloji të vendosur nga Republika e Shqipërisë lidhur me ndonjë çështje që lidhet me ndonjë Pretendim Përkatës; dhe</w:t>
      </w:r>
    </w:p>
    <w:p w:rsidR="00267850" w:rsidRPr="001D7762" w:rsidRDefault="00267850" w:rsidP="00267850">
      <w:pPr>
        <w:pStyle w:val="Paragrafi"/>
        <w:rPr>
          <w:szCs w:val="24"/>
          <w:lang w:val="sq-AL"/>
        </w:rPr>
      </w:pPr>
      <w:r w:rsidRPr="001D7762">
        <w:rPr>
          <w:szCs w:val="24"/>
          <w:lang w:val="sq-AL"/>
        </w:rPr>
        <w:t xml:space="preserve"> iv)  </w:t>
      </w:r>
      <w:r w:rsidRPr="001D7762">
        <w:rPr>
          <w:szCs w:val="24"/>
          <w:lang w:val="sq-AL"/>
        </w:rPr>
        <w:tab/>
        <w:t>nuk ka ndonjë procedim në proces dhe nuk ekzistojnë baza dhe nuk ka fakte që janë të njohura për secilën prej Palëve Shqiptare, në bazë të informacionit në dispozicion të tyre në kohën e lidhjes së kësaj Marrëveshjeje të cilin ato e kanë të mundur të nxjerrin sipas ligjit, pasi të jenë bërë kërkimet e duhura, që do të rezultonin në fillimin e ndonjë procedimi qëllimi i të cilit do të ishte kërkimi i përgjegjësisë penale në Republikën e Shqipërisë kundër ndonjë Pale CEZ, Degëve ose të Punësuarve të tyre, lidhur me ndonjë çështje që lidhet me ndonjë Pretendim Përkatës.</w:t>
      </w:r>
    </w:p>
    <w:p w:rsidR="00267850" w:rsidRPr="001D7762" w:rsidRDefault="00267850" w:rsidP="00267850">
      <w:pPr>
        <w:pStyle w:val="Paragrafi"/>
        <w:rPr>
          <w:szCs w:val="24"/>
          <w:lang w:val="sq-AL"/>
        </w:rPr>
      </w:pPr>
      <w:r w:rsidRPr="001D7762">
        <w:rPr>
          <w:szCs w:val="24"/>
          <w:lang w:val="sq-AL"/>
        </w:rPr>
        <w:t>12.2</w:t>
      </w:r>
      <w:r w:rsidRPr="001D7762">
        <w:rPr>
          <w:szCs w:val="24"/>
          <w:lang w:val="sq-AL"/>
        </w:rPr>
        <w:tab/>
        <w:t xml:space="preserve"> Palët CEZ, secila veçmas dhe bashkërisht, i garantojnë Palëve Shqiptare (kjo garanci do të konsiderohet se përsëritet në Datën Efektive) se me përjashtim të: (a) Procedimit të Arbitrazhit TKE dhe (b) Procedimeve CEZ në Proces, deri në Datën Efektive të kësaj Marrëveshjeje, nuk janë filluar procedime civile apo tregtare nga ndonjë Palë CEZ në ndonjë forum apo juridiksion kundër ndonjë Palë Shqiptare, Degëve apo të Punësuarve të saj.</w:t>
      </w:r>
    </w:p>
    <w:p w:rsidR="00267850" w:rsidRPr="001D7762" w:rsidRDefault="00267850" w:rsidP="00267850">
      <w:pPr>
        <w:pStyle w:val="Paragraf02"/>
      </w:pPr>
      <w:r w:rsidRPr="001D7762">
        <w:t>12.3</w:t>
      </w:r>
      <w:r w:rsidRPr="001D7762">
        <w:tab/>
        <w:t>Menjëherë pas Datës Efektive, Procedimet e Arbitrazhit TKE dhe Procedimet CEZ në Proces do të përfundohen në mënyrën e rënë dakord në aneksin 7.</w:t>
      </w:r>
    </w:p>
    <w:p w:rsidR="00267850" w:rsidRPr="001D7762" w:rsidRDefault="00267850" w:rsidP="00267850">
      <w:pPr>
        <w:pStyle w:val="Paragrafi"/>
        <w:rPr>
          <w:szCs w:val="24"/>
          <w:lang w:val="sq-AL"/>
        </w:rPr>
      </w:pPr>
      <w:r>
        <w:rPr>
          <w:szCs w:val="24"/>
          <w:lang w:val="sq-AL"/>
        </w:rPr>
        <w:t xml:space="preserve">13. </w:t>
      </w:r>
      <w:r w:rsidRPr="001D7762">
        <w:rPr>
          <w:szCs w:val="24"/>
          <w:lang w:val="sq-AL"/>
        </w:rPr>
        <w:t>GARANCI, DEKLARATA DHE ANGA</w:t>
      </w:r>
      <w:r>
        <w:rPr>
          <w:szCs w:val="24"/>
          <w:lang w:val="sq-AL"/>
        </w:rPr>
        <w:t>-</w:t>
      </w:r>
      <w:r w:rsidRPr="001D7762">
        <w:rPr>
          <w:szCs w:val="24"/>
          <w:lang w:val="sq-AL"/>
        </w:rPr>
        <w:t>ZHIME SPECIFIKE TË PALËVE</w:t>
      </w:r>
    </w:p>
    <w:p w:rsidR="00267850" w:rsidRPr="001D7762" w:rsidRDefault="00267850" w:rsidP="00267850">
      <w:pPr>
        <w:pStyle w:val="Paragrafi"/>
        <w:rPr>
          <w:szCs w:val="24"/>
          <w:lang w:val="sq-AL"/>
        </w:rPr>
      </w:pPr>
      <w:r>
        <w:rPr>
          <w:szCs w:val="24"/>
          <w:lang w:val="sq-AL"/>
        </w:rPr>
        <w:t xml:space="preserve">13.1 </w:t>
      </w:r>
      <w:r w:rsidRPr="001D7762">
        <w:rPr>
          <w:szCs w:val="24"/>
          <w:lang w:val="sq-AL"/>
        </w:rPr>
        <w:t>Palët CEZ deklarojnë dhe garantojnë se ato, Degët dhe/ose të Punësuarit e tyre nuk kanë dhënë, drejtpërdrejt ose tërthorazi, dhe nuk do të japin ndonjë pagesë tek ndonjë zyrtar i Republikës së Shqipërisë për të siguruar nëpërmjet ryshfetit ose influencës, lidhjen e kësaj Marrëveshje. Në rast se ka shkelje të kësaj dispozite, Republika e Shqipërisë do të ketë të drejtën të kërkojë zhdëmtimet e mundshme sipas ligjit të zbatueshëm të kësaj Marrëveshje.</w:t>
      </w:r>
    </w:p>
    <w:p w:rsidR="00267850" w:rsidRPr="001D7762" w:rsidRDefault="00267850" w:rsidP="00267850">
      <w:pPr>
        <w:pStyle w:val="Paragrafi"/>
        <w:rPr>
          <w:szCs w:val="24"/>
          <w:lang w:val="sq-AL"/>
        </w:rPr>
      </w:pPr>
      <w:r w:rsidRPr="001D7762">
        <w:rPr>
          <w:szCs w:val="24"/>
          <w:lang w:val="sq-AL"/>
        </w:rPr>
        <w:t>13.2</w:t>
      </w:r>
      <w:r w:rsidRPr="001D7762">
        <w:rPr>
          <w:szCs w:val="24"/>
          <w:lang w:val="sq-AL"/>
        </w:rPr>
        <w:tab/>
        <w:t xml:space="preserve"> Palët CEZ po ashtu deklarojnë dhe garantojnë se, përveç tarifave të arsyeshme dhe proporcionale të kateringut dhe të qirasë, të kryera në </w:t>
      </w:r>
      <w:r w:rsidRPr="001D7762">
        <w:rPr>
          <w:szCs w:val="24"/>
          <w:lang w:val="sq-AL"/>
        </w:rPr>
        <w:lastRenderedPageBreak/>
        <w:t>lidhje me takimet e negociatave,  Palët CEZ, Degët dhe/ose të Punësuarit e tyre nuk kanë paguar, nuk kanë premtuar dhe nuk do të paguajnë ndonjë ryshfet, dhuratë apo pagesë personale,  direkte apo indirekte, tek ndonjë punonjës i shërbimit civil, agjent apo zyrtar i Republikës së Shqipërisë në lidhje me këtë Marrëveshje.</w:t>
      </w:r>
    </w:p>
    <w:p w:rsidR="00267850" w:rsidRPr="001D7762" w:rsidRDefault="00267850" w:rsidP="00267850">
      <w:pPr>
        <w:pStyle w:val="Paragrafi"/>
        <w:rPr>
          <w:szCs w:val="24"/>
          <w:lang w:val="sq-AL"/>
        </w:rPr>
      </w:pPr>
      <w:r w:rsidRPr="001D7762">
        <w:rPr>
          <w:szCs w:val="24"/>
          <w:lang w:val="sq-AL"/>
        </w:rPr>
        <w:t>13.3</w:t>
      </w:r>
      <w:r w:rsidRPr="001D7762">
        <w:rPr>
          <w:szCs w:val="24"/>
          <w:lang w:val="sq-AL"/>
        </w:rPr>
        <w:tab/>
        <w:t xml:space="preserve"> Palët Shqiptare deklarojnë dhe garantojnë se ata, Degët dhe/ose të Punësuarit e tyre nuk kanë kërkuar apo marrë, drejtpërdrejt ose tërthorazi, ndonjë pagesë nga Palët CEZ, Degët ose të Punësuarit e tyre, për të siguruar lidhjen e kësaj Marrëveshjeje dhe asnjë prej tyre nuk ka kërkuar ose dhënë ndonjë pagesë, drejtpërdrejt ose tërthorazi, tek ndonjë nga Palët CEZ, Degët ose të Punësuarit e tyre, ose tek ndonjë përfaqësues i Republikës Çeke për të siguruar lidhjen e kësaj Marrëveshjeje. Në rast shkeljeje të kësaj dispozite, CEZ do të ketë të drejtën të kërkojë zhdëmtimet e disponueshme sipas ligjit të zbatueshëm të kësaj Marrëveshjeje.</w:t>
      </w:r>
    </w:p>
    <w:p w:rsidR="00267850" w:rsidRPr="001D7762" w:rsidRDefault="00267850" w:rsidP="00267850">
      <w:pPr>
        <w:pStyle w:val="Paragrafi"/>
        <w:rPr>
          <w:szCs w:val="24"/>
          <w:lang w:val="sq-AL"/>
        </w:rPr>
      </w:pPr>
      <w:r w:rsidRPr="001D7762">
        <w:rPr>
          <w:szCs w:val="24"/>
          <w:lang w:val="sq-AL"/>
        </w:rPr>
        <w:t>13.4</w:t>
      </w:r>
      <w:r w:rsidRPr="001D7762">
        <w:rPr>
          <w:szCs w:val="24"/>
          <w:lang w:val="sq-AL"/>
        </w:rPr>
        <w:tab/>
        <w:t xml:space="preserve"> Palët CEZ deklarojnë dhe garantojnë se në dijeninë e tyre më të plotë, të gjitha gjykimet dhe pretendimet ekzistuese dhe të mundshme të palëve të treta kundër CEZ SH janë përfshirë, bazuar në informacionin në dispozicion në atë kohë: (i) në pasqyrat financiare vjetore të audituara të CEZ SH për vitet 2010 dhe 2011 në përputhje me standardet ndërkombëtare të kontabilitetit IFRS; ose (ii) në pasqyrat financiare vjetore të paaudituara të CEZ SH për vitin 2012, të cilat, sipas deklaratës me shkrim, të dhënë nga menaxhimi i atëhershëm i CEZ SH për qëllimet e auditimit të pasqyrave financiare vjetore të vitit 2012 të CEZ SH, përfshijnë edhe periudhën deri më 20 janar 2013.</w:t>
      </w:r>
    </w:p>
    <w:p w:rsidR="00267850" w:rsidRPr="001D7762" w:rsidRDefault="00267850" w:rsidP="00267850">
      <w:pPr>
        <w:pStyle w:val="Paragrafi"/>
        <w:rPr>
          <w:szCs w:val="24"/>
          <w:lang w:val="sq-AL"/>
        </w:rPr>
      </w:pPr>
      <w:r w:rsidRPr="001D7762">
        <w:rPr>
          <w:szCs w:val="24"/>
          <w:lang w:val="sq-AL"/>
        </w:rPr>
        <w:t xml:space="preserve">13.5. Palët CEZ marrin përsipër t'i dorëzojnë Republikës së Shqipërisë, sa më shpejt që të jetë praktikisht e mundur, pas kërkesës me shkrim të arsyetuar të Republikës së Shqipërisë e cila duhet të bëhet jo më vonë se në përvjetorin e parë nga data e nënshkrimit të kësaj Marrëveshjeje, kopje të çdo dokumenti që lidhet me çështjet apo veprimtarinë e CEZ SH, të cilën Republika e Shqipërisë mund ta kërkojë në mënyrë të arsyeshme, në masën që ky dokument është në disponim të Palëve CEZ, pasi janë bërë kërkimet e duhura. </w:t>
      </w:r>
    </w:p>
    <w:p w:rsidR="00267850" w:rsidRPr="001D7762" w:rsidRDefault="00267850" w:rsidP="00267850">
      <w:pPr>
        <w:pStyle w:val="Paragrafi"/>
        <w:rPr>
          <w:szCs w:val="24"/>
          <w:lang w:val="sq-AL"/>
        </w:rPr>
      </w:pPr>
      <w:r>
        <w:rPr>
          <w:szCs w:val="24"/>
          <w:lang w:val="sq-AL"/>
        </w:rPr>
        <w:t xml:space="preserve">14. </w:t>
      </w:r>
      <w:r w:rsidRPr="001D7762">
        <w:rPr>
          <w:szCs w:val="24"/>
          <w:lang w:val="sq-AL"/>
        </w:rPr>
        <w:t>TË DREJTAT E PRONËSISË INTELEK</w:t>
      </w:r>
      <w:r>
        <w:rPr>
          <w:szCs w:val="24"/>
          <w:lang w:val="sq-AL"/>
        </w:rPr>
        <w:t>-</w:t>
      </w:r>
      <w:r w:rsidRPr="001D7762">
        <w:rPr>
          <w:szCs w:val="24"/>
          <w:lang w:val="sq-AL"/>
        </w:rPr>
        <w:t>TUARLE TË CEZ</w:t>
      </w:r>
    </w:p>
    <w:p w:rsidR="00267850" w:rsidRPr="001D7762" w:rsidRDefault="00267850" w:rsidP="00267850">
      <w:pPr>
        <w:pStyle w:val="Paragraf02"/>
      </w:pPr>
      <w:r w:rsidRPr="001D7762">
        <w:t>14.1</w:t>
      </w:r>
      <w:r w:rsidRPr="001D7762">
        <w:tab/>
        <w:t xml:space="preserve">Palët Shqiptare së bashku dhe secila veçmas angazhohen, që sa më shpejtë të jetë e mundur, por sidoqoftë jo më vonë se data 31 </w:t>
      </w:r>
      <w:r>
        <w:t>k</w:t>
      </w:r>
      <w:r w:rsidRPr="001D7762">
        <w:t>orrik 2014, (a) CEZ SH të marrë emër të ri me qëllim që të përjashtohet çdo referim në emrin e tij të fjalës “CEZ” dhe (b) CEZ SH të pushojë plotësisht së përdoruri në biznesin e tij ndonjë nga të Drejtat e Pronësisë Intelektuale të CEZ.</w:t>
      </w:r>
    </w:p>
    <w:p w:rsidR="00267850" w:rsidRPr="001D7762" w:rsidRDefault="00267850" w:rsidP="00267850">
      <w:pPr>
        <w:pStyle w:val="Paragraf02"/>
      </w:pPr>
      <w:r w:rsidRPr="001D7762">
        <w:t>14.2</w:t>
      </w:r>
      <w:r w:rsidRPr="001D7762">
        <w:tab/>
        <w:t xml:space="preserve"> Pa cenuar ndonjë nga detyrimet e tjera të vendosura në këtë Marrëveshje, duke përfshirë, pa kufizim, detyrimin për zhdëmtim sipas nenit 7 të kësaj </w:t>
      </w:r>
      <w:r w:rsidRPr="001D7762">
        <w:lastRenderedPageBreak/>
        <w:t>Marrëveshjeje, nëse ndonjë nga Palët Shqiptare merr dijeni të ndonjë përdorimi nga CEZ SH të ndonjë prej të Drejtave të Pronësisë Intelektuale të CEZ, CEZ SH angazhohet të ndërpresë menjëherë një përdorim të tillë dhe Palët e tjera Shqiptare angazhohen të detyrojnë CEZ SH të ndërpresë menjëherë një përdorim të tillë të paligjshëm të të Drejtave të Pronësisë Intelektuale të CEZ.</w:t>
      </w:r>
    </w:p>
    <w:p w:rsidR="00267850" w:rsidRPr="001D7762" w:rsidRDefault="00267850" w:rsidP="00267850">
      <w:pPr>
        <w:pStyle w:val="Paragraf02"/>
      </w:pPr>
      <w:r w:rsidRPr="001D7762">
        <w:t>15. ZBATUESHMËRIA</w:t>
      </w:r>
    </w:p>
    <w:p w:rsidR="00267850" w:rsidRPr="001D7762" w:rsidRDefault="00267850" w:rsidP="00267850">
      <w:pPr>
        <w:pStyle w:val="Paragraf02"/>
      </w:pPr>
      <w:r w:rsidRPr="001D7762">
        <w:t>15.1 Asgjë në këtë Marrëveshje nuk pengon ndonjë Palë ose ndonjë palë të tretë përfituese sipas nenit 16 më poshtë të fillojë procedime sipas nenit 18 më poshtë për zbatimin e kësaj Marrëveshjeje.</w:t>
      </w:r>
    </w:p>
    <w:p w:rsidR="00267850" w:rsidRPr="001D7762" w:rsidRDefault="00267850" w:rsidP="00267850">
      <w:pPr>
        <w:pStyle w:val="Paragraf02"/>
      </w:pPr>
      <w:r w:rsidRPr="001D7762">
        <w:t>16 AKTI 1999 - KONTRATAT (TË DREJTAT E PALËVE TË TRETA)</w:t>
      </w:r>
    </w:p>
    <w:p w:rsidR="00267850" w:rsidRPr="001D7762" w:rsidRDefault="00267850" w:rsidP="00267850">
      <w:pPr>
        <w:pStyle w:val="Paragraf02"/>
      </w:pPr>
      <w:r w:rsidRPr="001D7762">
        <w:t>16.1 Secili prej Grupit CEZ (përveç Palëve CEZ) dhe Degët dhe të Punësuarit e Republikës së Shqipërisë (përveç Palëve Shqiptare), por jo palë të tjera të treta, do të kenë të drejtë sipas Aktit 1999 - Kontratat (Të Drejtat e Palëve të Treta) të kërkojnë zbatimin e detyrueshëm të kushteve të kësaj Marrëveshjeje.</w:t>
      </w:r>
    </w:p>
    <w:p w:rsidR="00267850" w:rsidRPr="001D7762" w:rsidRDefault="00267850" w:rsidP="00267850">
      <w:pPr>
        <w:pStyle w:val="Paragrafi"/>
        <w:rPr>
          <w:szCs w:val="24"/>
          <w:lang w:val="sq-AL"/>
        </w:rPr>
      </w:pPr>
      <w:r w:rsidRPr="001D7762">
        <w:rPr>
          <w:szCs w:val="24"/>
          <w:lang w:val="sq-AL"/>
        </w:rPr>
        <w:t>16.2 Palët munden me marrëveshje të anullojnë ose të ndryshojnë kushtet e kësaj Marrëveshjeje pa patur nevojën të marrin pëlqimin e ndonjë personi që nuk është Palë.</w:t>
      </w:r>
    </w:p>
    <w:p w:rsidR="00267850" w:rsidRPr="001D7762" w:rsidRDefault="00267850" w:rsidP="00267850">
      <w:pPr>
        <w:pStyle w:val="Paragrafi"/>
        <w:rPr>
          <w:szCs w:val="24"/>
          <w:lang w:val="sq-AL"/>
        </w:rPr>
      </w:pPr>
      <w:r w:rsidRPr="001D7762">
        <w:rPr>
          <w:szCs w:val="24"/>
          <w:lang w:val="sq-AL"/>
        </w:rPr>
        <w:t>17. MOSKALIMI OSE TRANSFERIMI I PRETENDIMEVE PËRKATËSE</w:t>
      </w:r>
    </w:p>
    <w:p w:rsidR="00267850" w:rsidRPr="001D7762" w:rsidRDefault="00267850" w:rsidP="00267850">
      <w:pPr>
        <w:pStyle w:val="Paragrafi"/>
        <w:rPr>
          <w:szCs w:val="24"/>
          <w:lang w:val="sq-AL"/>
        </w:rPr>
      </w:pPr>
      <w:r w:rsidRPr="001D7762">
        <w:rPr>
          <w:szCs w:val="24"/>
          <w:lang w:val="sq-AL"/>
        </w:rPr>
        <w:t>17.1 Palët CEZ garantojnë që as ata dhe as Degët e tyre, nuk i kanë kaluar, transferuar ose dhënë ndonjë pale të tretë ndonjë interes që ata kanë pasur më parë në çdo Pretendim Përkatës, si dhe nuk kanë nënshkruar ndonjë marrëveshje ose akt mirëkuptimi, qëllimi i të cilit të jetë kalimi, transferimi ose dhënia ndonjë pale të tretë të ndonjë interesi që ata kishin më parë mbi çdo Pretendim Përkatës.</w:t>
      </w:r>
    </w:p>
    <w:p w:rsidR="00267850" w:rsidRPr="001D7762" w:rsidRDefault="00267850" w:rsidP="00267850">
      <w:pPr>
        <w:pStyle w:val="Paragrafi"/>
        <w:rPr>
          <w:szCs w:val="24"/>
          <w:lang w:val="sq-AL"/>
        </w:rPr>
      </w:pPr>
      <w:r w:rsidRPr="001D7762">
        <w:rPr>
          <w:szCs w:val="24"/>
          <w:lang w:val="sq-AL"/>
        </w:rPr>
        <w:t xml:space="preserve">17.2 Palët Shqiptare garantojnë se as ata dhe as Degët e tyre, nuk i kanë kaluar, transferuar ose dhënë ndonjë pale të tretë ndonjë interes që ata kishin më parë në çdo Pretendim Përkatës, si dhe nuk kanë nënshkruar ndonjë marrëveshje ose akt mirëkuptimi, qëllimi i të cilit të jetë kalimi, transferimi ose dhënia ndonjë pale të tretë të ndonjë interesi që ata kishin më parë mbi çdo Pretendim Përkatës. </w:t>
      </w:r>
    </w:p>
    <w:p w:rsidR="00267850" w:rsidRPr="001D7762" w:rsidRDefault="00267850" w:rsidP="00267850">
      <w:pPr>
        <w:pStyle w:val="Paragrafi"/>
        <w:rPr>
          <w:szCs w:val="24"/>
          <w:lang w:val="sq-AL"/>
        </w:rPr>
      </w:pPr>
      <w:r w:rsidRPr="001D7762">
        <w:rPr>
          <w:szCs w:val="24"/>
          <w:lang w:val="sq-AL"/>
        </w:rPr>
        <w:t>18. ZGJIDHJA E MOSMARRËVESHJEVE</w:t>
      </w:r>
    </w:p>
    <w:p w:rsidR="00267850" w:rsidRPr="001D7762" w:rsidRDefault="00267850" w:rsidP="00267850">
      <w:pPr>
        <w:pStyle w:val="Paragrafi"/>
        <w:rPr>
          <w:szCs w:val="24"/>
          <w:lang w:val="sq-AL"/>
        </w:rPr>
      </w:pPr>
      <w:r w:rsidRPr="001D7762">
        <w:rPr>
          <w:szCs w:val="24"/>
          <w:lang w:val="sq-AL"/>
        </w:rPr>
        <w:t>18.1 Të gjitha mosmarrëveshjet që burojnë nga ose në lidhje me këtë Marrëveshje do të zgjidhen përfundimisht në bazë të Rregullave të Arbitrazhit të Dhomës Ndërkombëtare të Tregtisë (DHNT).</w:t>
      </w:r>
    </w:p>
    <w:p w:rsidR="00267850" w:rsidRPr="001D7762" w:rsidRDefault="00267850" w:rsidP="00267850">
      <w:pPr>
        <w:pStyle w:val="Paragrafi"/>
        <w:rPr>
          <w:szCs w:val="24"/>
          <w:lang w:val="sq-AL"/>
        </w:rPr>
      </w:pPr>
      <w:r w:rsidRPr="001D7762">
        <w:rPr>
          <w:szCs w:val="24"/>
          <w:lang w:val="sq-AL"/>
        </w:rPr>
        <w:t>18.2 Gjykata e arbitrazhit do të përbëhet nga tre arbitra. Pala ose Palët që paraqiten si kërkues në arbitrazh do të emërojnë bashkërisht një arbitër. Pala ose Palët e paditura do të emërojnë bashkërisht arbitrin e dytë. Në rast mosmarrëveshjeje ndërmjet ndonjërës prej Palëve për emërimin e një arbitri, ose pamundësie të kërkuesit(ve) ose të paditurit(ve) në arbitrazh për të bërë një emërim të tillë, Gjykata e DHNT do të bëjë emërimin(et) e kërkuar(a).</w:t>
      </w:r>
    </w:p>
    <w:p w:rsidR="00267850" w:rsidRPr="001D7762" w:rsidRDefault="00267850" w:rsidP="00267850">
      <w:pPr>
        <w:pStyle w:val="Paragrafi"/>
        <w:rPr>
          <w:szCs w:val="24"/>
          <w:lang w:val="sq-AL"/>
        </w:rPr>
      </w:pPr>
      <w:r w:rsidRPr="001D7762">
        <w:rPr>
          <w:szCs w:val="24"/>
          <w:lang w:val="sq-AL"/>
        </w:rPr>
        <w:lastRenderedPageBreak/>
        <w:t>18.3 Të dy arbitrat e zgjedhur në këtë mënyrë, në konsultim me palët në arbitrazh, do të zgjedhin arbitrin e tretë dhe kryesues që të veprojë si kryetar i gjykatës së arbitrazhit. Kur të dy arbitrat nuk arrijnë të bien dakord për zgjedhjen e arbitrit kryesues, Gjykata e DHNT do të bëjë emërimin e nevojshëm.</w:t>
      </w:r>
    </w:p>
    <w:p w:rsidR="00267850" w:rsidRPr="001D7762" w:rsidRDefault="00267850" w:rsidP="00267850">
      <w:pPr>
        <w:pStyle w:val="Paragrafi"/>
        <w:rPr>
          <w:szCs w:val="24"/>
          <w:lang w:val="sq-AL"/>
        </w:rPr>
      </w:pPr>
      <w:r w:rsidRPr="001D7762">
        <w:rPr>
          <w:szCs w:val="24"/>
          <w:lang w:val="sq-AL"/>
        </w:rPr>
        <w:t>18.4 Nëse procedimi në arbitrazh angazhon më shumë se dy Palë, pjesa e paradhënies së kërkuesit për të mbuluar kostot e procedimit do të përballohet në mënyrë të barabartë nga Palët kërkuese të procedimit, përveç kur bien dakord ndryshe ndërmjet tyre. Palët e paditura do të ndajnë në mënyrë të ngjashme pjesën e paradhënies të të paditurit në proporcione të njëjta, përveç kur ata bien dakord ndryshe.</w:t>
      </w:r>
    </w:p>
    <w:p w:rsidR="00267850" w:rsidRPr="001D7762" w:rsidRDefault="00267850" w:rsidP="00267850">
      <w:pPr>
        <w:pStyle w:val="Paragrafi"/>
        <w:rPr>
          <w:szCs w:val="24"/>
          <w:lang w:val="sq-AL"/>
        </w:rPr>
      </w:pPr>
      <w:r w:rsidRPr="001D7762">
        <w:rPr>
          <w:szCs w:val="24"/>
          <w:lang w:val="sq-AL"/>
        </w:rPr>
        <w:t>18.5 Palët bien dakord, për aq sa është e mundur, të zgjidhin mosmarrëveshjet e tyre që burojnë nga ose në lidhje me këtë Marrëveshje në një procedim arbitrazhi.</w:t>
      </w:r>
    </w:p>
    <w:p w:rsidR="00267850" w:rsidRPr="001D7762" w:rsidRDefault="00267850" w:rsidP="00267850">
      <w:pPr>
        <w:pStyle w:val="Paragrafi"/>
        <w:rPr>
          <w:szCs w:val="24"/>
          <w:lang w:val="sq-AL"/>
        </w:rPr>
      </w:pPr>
      <w:r w:rsidRPr="001D7762">
        <w:rPr>
          <w:szCs w:val="24"/>
          <w:lang w:val="sq-AL"/>
        </w:rPr>
        <w:t>18.6 Vendi i arbitrazhit do të jetë Gjeneva, Zvicër.</w:t>
      </w:r>
    </w:p>
    <w:p w:rsidR="00267850" w:rsidRPr="001D7762" w:rsidRDefault="00267850" w:rsidP="00267850">
      <w:pPr>
        <w:pStyle w:val="Paragrafi"/>
        <w:rPr>
          <w:szCs w:val="24"/>
          <w:lang w:val="sq-AL"/>
        </w:rPr>
      </w:pPr>
      <w:r w:rsidRPr="001D7762">
        <w:rPr>
          <w:szCs w:val="24"/>
          <w:lang w:val="sq-AL"/>
        </w:rPr>
        <w:t>18.7 Gjuha e arbitrazhit do të jetë anglishtja.</w:t>
      </w:r>
    </w:p>
    <w:p w:rsidR="00267850" w:rsidRPr="001D7762" w:rsidRDefault="00267850" w:rsidP="00267850">
      <w:pPr>
        <w:pStyle w:val="Paragrafi"/>
        <w:rPr>
          <w:szCs w:val="24"/>
          <w:lang w:val="sq-AL"/>
        </w:rPr>
      </w:pPr>
      <w:r w:rsidRPr="001D7762">
        <w:rPr>
          <w:szCs w:val="24"/>
          <w:lang w:val="sq-AL"/>
        </w:rPr>
        <w:t>19. DISPOZITA TË PËRGJITHSHME</w:t>
      </w:r>
    </w:p>
    <w:p w:rsidR="00267850" w:rsidRPr="001D7762" w:rsidRDefault="00267850" w:rsidP="00267850">
      <w:pPr>
        <w:pStyle w:val="Paragrafi"/>
        <w:rPr>
          <w:szCs w:val="24"/>
          <w:lang w:val="sq-AL"/>
        </w:rPr>
      </w:pPr>
      <w:r w:rsidRPr="001D7762">
        <w:rPr>
          <w:szCs w:val="24"/>
          <w:lang w:val="sq-AL"/>
        </w:rPr>
        <w:t>19.1 Të përgjithshme: Secila Palë me anën e kësaj garanton dhe siguron secilën prej Palëve të tjera si vijon (në lidhje vetëm me vetveten):</w:t>
      </w:r>
    </w:p>
    <w:p w:rsidR="00267850" w:rsidRPr="001D7762" w:rsidRDefault="00267850" w:rsidP="00267850">
      <w:pPr>
        <w:pStyle w:val="Paragrafi"/>
        <w:rPr>
          <w:szCs w:val="24"/>
          <w:lang w:val="sq-AL"/>
        </w:rPr>
      </w:pPr>
      <w:r w:rsidRPr="001D7762">
        <w:rPr>
          <w:szCs w:val="24"/>
          <w:lang w:val="sq-AL"/>
        </w:rPr>
        <w:t>a) se në datën e nënshkrimit dhe në Datën Efektive është themeluar, krijuar ose konstituuar (si të jetë rasti) rregullisht, si dhe se ekziston dhe funksionon sipas ligjeve të vendit të tij të themelimit, krijimit ose të konstituimit (si të jetë rasti);</w:t>
      </w:r>
    </w:p>
    <w:p w:rsidR="00267850" w:rsidRPr="001D7762" w:rsidRDefault="00267850" w:rsidP="00267850">
      <w:pPr>
        <w:pStyle w:val="Paragrafi"/>
        <w:rPr>
          <w:szCs w:val="24"/>
          <w:lang w:val="sq-AL"/>
        </w:rPr>
      </w:pPr>
      <w:r w:rsidRPr="001D7762">
        <w:rPr>
          <w:szCs w:val="24"/>
          <w:lang w:val="sq-AL"/>
        </w:rPr>
        <w:t>b) se në Datën Efektive është autorizuar siç duhet, si dhe se ka ndërmarrë gjithë veprimet e nevojshme që i lejojnë  të lidhë e të përmbushë këtë Marrëveshje dhe transaksionet e parashikuara këtu;</w:t>
      </w:r>
    </w:p>
    <w:p w:rsidR="00267850" w:rsidRPr="001D7762" w:rsidRDefault="00267850" w:rsidP="00267850">
      <w:pPr>
        <w:pStyle w:val="Paragrafi"/>
        <w:rPr>
          <w:szCs w:val="24"/>
          <w:lang w:val="sq-AL"/>
        </w:rPr>
      </w:pPr>
      <w:r w:rsidRPr="001D7762">
        <w:rPr>
          <w:szCs w:val="24"/>
          <w:lang w:val="sq-AL"/>
        </w:rPr>
        <w:t>c) se në datën e nënshkrimit personi që nënshkruan këtë Marrëveshje në emër të saj është i autorizuar siç duhet për të bërë këtë;</w:t>
      </w:r>
    </w:p>
    <w:p w:rsidR="00267850" w:rsidRPr="001D7762" w:rsidRDefault="00267850" w:rsidP="00267850">
      <w:pPr>
        <w:pStyle w:val="Paragrafi"/>
        <w:rPr>
          <w:szCs w:val="24"/>
          <w:lang w:val="sq-AL"/>
        </w:rPr>
      </w:pPr>
      <w:r w:rsidRPr="001D7762">
        <w:rPr>
          <w:szCs w:val="24"/>
          <w:lang w:val="sq-AL"/>
        </w:rPr>
        <w:t xml:space="preserve">d) se në Datën Efektive ka marrë të gjitha autorizimet e kërkuara nga secili organ qeveritar ose entitet rregullator në lidhje me këtë Marrëveshje, dhe transaksionet e parashikuara këtu dhe autorizimet në fjalë mbeten plotësisht në fuqi dhe të zbatueshme; </w:t>
      </w:r>
    </w:p>
    <w:p w:rsidR="00267850" w:rsidRPr="001D7762" w:rsidRDefault="00267850" w:rsidP="00267850">
      <w:pPr>
        <w:pStyle w:val="Paragrafi"/>
        <w:rPr>
          <w:szCs w:val="24"/>
          <w:lang w:val="sq-AL"/>
        </w:rPr>
      </w:pPr>
      <w:r w:rsidRPr="001D7762">
        <w:rPr>
          <w:szCs w:val="24"/>
          <w:lang w:val="sq-AL"/>
        </w:rPr>
        <w:t>e) se në Datën Efektive, nënshkrimi, përmbushja dhe zbatimi i, dhe transaksionet që do të kryhen sipas kësaj Marrëveshje nuk do të shkelin apo do t’i kundërvihen ndonjë ligji, rregulloreje, akti nënligjor, statuti, rregulli ose norme që aplikohet ndaj tij, ose ndonjë marrëveshjeje me të cilën ajo është e lidhur ose nga e cila cenohet ndonjë prej aseteve të saj, si dhe ajo nuk kufizohet sipas parashikimeve të formimit të saj ose në çdo mënyrë tjetër nga përmbushja e detyrimeve të saj sipas kësaj Marrëveshjeje; dhe</w:t>
      </w:r>
    </w:p>
    <w:p w:rsidR="00267850" w:rsidRPr="001D7762" w:rsidRDefault="00267850" w:rsidP="00267850">
      <w:pPr>
        <w:pStyle w:val="Paragrafi"/>
        <w:rPr>
          <w:szCs w:val="24"/>
          <w:lang w:val="sq-AL"/>
        </w:rPr>
      </w:pPr>
      <w:r w:rsidRPr="001D7762">
        <w:rPr>
          <w:szCs w:val="24"/>
          <w:lang w:val="sq-AL"/>
        </w:rPr>
        <w:t xml:space="preserve">f) se në Datën Efektive, kushtet dhe detyrimet që burojnë nga kjo Marrëveshje janë ligjërisht të detyrueshme dhe të zbatueshme në përputhje me parashikimet e saj, përveç kur zbatimi i tyre mund të kufizohet nga ligji për falimentin, paaftësinë paguese </w:t>
      </w:r>
      <w:r w:rsidRPr="001D7762">
        <w:rPr>
          <w:szCs w:val="24"/>
          <w:lang w:val="sq-AL"/>
        </w:rPr>
        <w:lastRenderedPageBreak/>
        <w:t>ose ligje të tjera të ngjashme, që ndikojnë në zbatimin e të drejtave të kerditorëve në përgjithësi, moratorium ligji ose për shkak të parimeve të përgjithshme të së drejtës.</w:t>
      </w:r>
    </w:p>
    <w:p w:rsidR="00267850" w:rsidRPr="001D7762" w:rsidRDefault="00267850" w:rsidP="00267850">
      <w:pPr>
        <w:pStyle w:val="Paragrafi"/>
        <w:rPr>
          <w:szCs w:val="24"/>
          <w:lang w:val="sq-AL"/>
        </w:rPr>
      </w:pPr>
      <w:r w:rsidRPr="001D7762">
        <w:rPr>
          <w:szCs w:val="24"/>
          <w:lang w:val="sq-AL"/>
        </w:rPr>
        <w:t>19.2 Heqja dorë nga imuniteti: Në masën që Republika e Shqipërisë ose ndonjë nga asetet e saj kanë ose mund të fitojnë më pas ndonjë të drejtë imuniteti nga zëvendësimi, procedimet ligjore, masa sigurimi para një vendimi gjyqësor, masa të tjera sigurimi ose nga ekzekutimi i një vendimi arbitrazhi ose vendimi gjykate për shkak të sovranitetit ose shkak tjetër, atëherë në masën e lejuar nga ligji i forumit përkatës, Republika e Shqipërisë më anën e kësaj heq dorë në mënyrë të parevokueshme nga këto të drejta imuniteti përsa i përket detyrimeve që burojnë nga, ose që lidhen me këtë Marrëveshje, përveçse përsa i përket aseteve diplomatike dhe aseteve që mund të përdoren për qëllime diplomatike dhe konsullore.</w:t>
      </w:r>
    </w:p>
    <w:p w:rsidR="00267850" w:rsidRPr="001D7762" w:rsidRDefault="00267850" w:rsidP="00267850">
      <w:pPr>
        <w:pStyle w:val="Paragrafi"/>
        <w:rPr>
          <w:szCs w:val="24"/>
          <w:lang w:val="sq-AL"/>
        </w:rPr>
      </w:pPr>
      <w:r w:rsidRPr="001D7762">
        <w:rPr>
          <w:szCs w:val="24"/>
          <w:lang w:val="sq-AL"/>
        </w:rPr>
        <w:t>19.3 E Drejta e Zbatueshme: Kjo Marrëveshje si dhe të gjitha detyrimet kontraktore dhe jokontraktore që burojnë prej saj do të rregullohen dhe interpretohen sipas të drejtës angleze.</w:t>
      </w:r>
    </w:p>
    <w:p w:rsidR="00267850" w:rsidRPr="001D7762" w:rsidRDefault="00267850" w:rsidP="00267850">
      <w:pPr>
        <w:pStyle w:val="Paragraf02"/>
      </w:pPr>
      <w:r w:rsidRPr="001D7762">
        <w:t>19.4 Tërësia e Marrëveshjes: Kjo Marrëveshje përbën tërë marrëveshjen dhe kuptimet ndërmjet Palëve dhe zëvendëson të gjitha kuptimet dhe marrëveshjet e mëparshme ndërmjet Palëve përsa i përket objektit të kësaj Marrëveshjeje. Është rënë dakord se:</w:t>
      </w:r>
    </w:p>
    <w:p w:rsidR="00267850" w:rsidRPr="001D7762" w:rsidRDefault="00267850" w:rsidP="00267850">
      <w:pPr>
        <w:pStyle w:val="Paragrafi"/>
        <w:rPr>
          <w:szCs w:val="24"/>
          <w:lang w:val="sq-AL"/>
        </w:rPr>
      </w:pPr>
      <w:r w:rsidRPr="001D7762">
        <w:rPr>
          <w:szCs w:val="24"/>
          <w:lang w:val="sq-AL"/>
        </w:rPr>
        <w:t>a) Asnjëra prej Palëve nuk e ka lidhur këtë Marrëveshje bazuar në ndonjë garanci, siguri ose angazhim të ndonjë Pale tjetër që nuk parashikohet shprehimisht ose nuk referohet në këtë Marrëveshje;</w:t>
      </w:r>
    </w:p>
    <w:p w:rsidR="00267850" w:rsidRPr="001D7762" w:rsidRDefault="00267850" w:rsidP="00267850">
      <w:pPr>
        <w:pStyle w:val="Paragrafi"/>
        <w:rPr>
          <w:szCs w:val="24"/>
          <w:lang w:val="sq-AL"/>
        </w:rPr>
      </w:pPr>
      <w:r w:rsidRPr="001D7762">
        <w:rPr>
          <w:szCs w:val="24"/>
          <w:lang w:val="sq-AL"/>
        </w:rPr>
        <w:t>b) Një Palë mund të pretendojë me kontratë për shkelje të garancisë sipas kësaj Marrëveshjeje, por nuk do të ketë pretendim ose mjet mbrojtës sipas kësaj Marrëveshjeje përsa i përket keqpërfaqësimit (qoftë  për neglizhencë ose shkak tjetër, dhe qoftë nëse është bërë para kësaj Marrëveshjeje dhe/ose në këtë Marrëveshje), ose deklarimit të pavërtetë të bërë nga ndonjë Palë tjetër; dhe</w:t>
      </w:r>
    </w:p>
    <w:p w:rsidR="00267850" w:rsidRPr="00671D7C" w:rsidRDefault="00267850" w:rsidP="00267850">
      <w:pPr>
        <w:pStyle w:val="Paragraf02"/>
      </w:pPr>
      <w:r w:rsidRPr="00671D7C">
        <w:t>c) Ky nen nuk do të përjashtojë ndonjë përgjegjësi ose mjet mbrojtës përsa i përket keqpërfaqësimit mashtrues.</w:t>
      </w:r>
    </w:p>
    <w:p w:rsidR="00267850" w:rsidRPr="001D7762" w:rsidRDefault="00267850" w:rsidP="00267850">
      <w:pPr>
        <w:pStyle w:val="Paragrafi"/>
        <w:rPr>
          <w:szCs w:val="24"/>
          <w:lang w:val="sq-AL"/>
        </w:rPr>
      </w:pPr>
      <w:r w:rsidRPr="001D7762">
        <w:rPr>
          <w:szCs w:val="24"/>
          <w:lang w:val="sq-AL"/>
        </w:rPr>
        <w:t xml:space="preserve">19.5 Kalim: </w:t>
      </w:r>
    </w:p>
    <w:p w:rsidR="00267850" w:rsidRPr="001D7762" w:rsidRDefault="00267850" w:rsidP="00267850">
      <w:pPr>
        <w:pStyle w:val="Paragrafi"/>
        <w:rPr>
          <w:szCs w:val="24"/>
          <w:lang w:val="sq-AL"/>
        </w:rPr>
      </w:pPr>
      <w:r w:rsidRPr="001D7762">
        <w:rPr>
          <w:szCs w:val="24"/>
          <w:lang w:val="sq-AL"/>
        </w:rPr>
        <w:t xml:space="preserve">a) Asnjë nga Palë nuk do të kalojë, transferojë, zëvendësojë, nënkontraktojë ose ngarkojë, apo  merret në ndonjë mënyrë tjetër me të gjitha ose ndonjërën nga të drejtat ose detyrimet e kësaj Marrëveshjeje, as të tentojë të bëjë një gjë të tillë, si dhe as nuk do të japë, deklarojë, krijojë ose diponojë ndonjë të drejtë, detyrim ose interes të kësaj Marrëveshjeje pa pëlqimin e mëparshëm me shkrim të Palëve të tjera. </w:t>
      </w:r>
    </w:p>
    <w:p w:rsidR="00267850" w:rsidRPr="001D7762" w:rsidRDefault="00267850" w:rsidP="00267850">
      <w:pPr>
        <w:pStyle w:val="Paragrafi"/>
        <w:rPr>
          <w:szCs w:val="24"/>
          <w:lang w:val="sq-AL"/>
        </w:rPr>
      </w:pPr>
      <w:r w:rsidRPr="001D7762">
        <w:rPr>
          <w:szCs w:val="24"/>
          <w:lang w:val="sq-AL"/>
        </w:rPr>
        <w:t>b) Çdo tentativë kalimi, transferimi, zëvendësimi, nënkontraktimi, vendosje barre, dhënie, krijimi ose disponimi në kundërshtim me këtë nen 19.5 do të konsiderohet i pavlefshëm.</w:t>
      </w:r>
    </w:p>
    <w:p w:rsidR="00267850" w:rsidRPr="001D7762" w:rsidRDefault="00267850" w:rsidP="00267850">
      <w:pPr>
        <w:pStyle w:val="Paragraf02"/>
      </w:pPr>
      <w:r w:rsidRPr="001D7762">
        <w:lastRenderedPageBreak/>
        <w:t>19.6 Ndarja e CEZ SH: Palët kanë rënë dakord se nëse aktiviteti i shpërndarjes së energjisë të CEZ SH do të ndahet nga aktiviteti i shitjes me pakicë të CEZ SH në mënyrë të tillë që secili do të kryhet nga një entitet i veçantë, entiteti që do të mbajë licencën e shpërndarjes së energjisë dhe do të jetë pronari i aseteve të shpërndarjes do të jetë marrësi i të drejtave dhe detyrimeve ligjore të CEZ SH sipas kësaj Marrëveshjeje.</w:t>
      </w:r>
    </w:p>
    <w:p w:rsidR="00267850" w:rsidRPr="001D7762" w:rsidRDefault="00267850" w:rsidP="00267850">
      <w:pPr>
        <w:pStyle w:val="Paragrafi"/>
        <w:rPr>
          <w:szCs w:val="24"/>
          <w:lang w:val="sq-AL"/>
        </w:rPr>
      </w:pPr>
      <w:r w:rsidRPr="001D7762">
        <w:rPr>
          <w:szCs w:val="24"/>
          <w:lang w:val="sq-AL"/>
        </w:rPr>
        <w:t>19.7 Përjashtimi i Kompensimit: Me anë të kësaj hiqet dorë dhe përjashtohet shprehimisht nga çdo e drejtë e një Pale për kompensim apo  mbajtje e ndonjë pagese që duhet kryer  sipas kësaj Marrëveshjeje kundrejt ndonjë Pale tjetër.</w:t>
      </w:r>
    </w:p>
    <w:p w:rsidR="00267850" w:rsidRPr="00C439B8" w:rsidRDefault="00267850" w:rsidP="00267850">
      <w:pPr>
        <w:pStyle w:val="Paragraf02"/>
      </w:pPr>
      <w:r w:rsidRPr="00C439B8">
        <w:t>19.8 Njoftimet: Çdo njoftim apo komunikim tjetër për t’iu dhënë një Pale nga Pala tjetër sipas, ose në lidhje me këtë Marrëveshje, do bëhet me shkrim dhe do nënshkruhet nga ose për llogari të Palës që bën njoftimin. Njoftimi do të jepet duke u dërguar me faks tek numri i treguar në këtë nen, ose duke u dorëzuar personalisht, ose duke u dërguar me postë ndërkombëtare në adresën e treguar në këtë nen, e në çdo rast e shënuar në vëmendje të Palës përkatëse të treguar në këtë nen (ose njoftuar ndryshe sipas rastit në përputhje me parashikimet e këtij neni). Çdo njoftim i bërë në këtë mënyrë me dorë, faks ose postë ndërkombëtare do të konsiderohet se është kryer rregullisht:</w:t>
      </w:r>
    </w:p>
    <w:p w:rsidR="00267850" w:rsidRPr="001D7762" w:rsidRDefault="00267850" w:rsidP="00267850">
      <w:pPr>
        <w:pStyle w:val="Paragrafi"/>
        <w:rPr>
          <w:szCs w:val="24"/>
          <w:lang w:val="sq-AL"/>
        </w:rPr>
      </w:pPr>
      <w:r w:rsidRPr="001D7762">
        <w:rPr>
          <w:szCs w:val="24"/>
          <w:lang w:val="sq-AL"/>
        </w:rPr>
        <w:t>a) në rastin e dorëzimit me dorë, kur dorëzohet;</w:t>
      </w:r>
    </w:p>
    <w:p w:rsidR="00267850" w:rsidRPr="001D7762" w:rsidRDefault="00267850" w:rsidP="00267850">
      <w:pPr>
        <w:pStyle w:val="Paragrafi"/>
        <w:rPr>
          <w:szCs w:val="24"/>
          <w:lang w:val="sq-AL"/>
        </w:rPr>
      </w:pPr>
      <w:r w:rsidRPr="001D7762">
        <w:rPr>
          <w:szCs w:val="24"/>
          <w:lang w:val="sq-AL"/>
        </w:rPr>
        <w:t>b) në rastin e dërgimit me faks, në kohën e transmetimit siç evidentohet në një konfirmim transmetimi të vlefshëm;</w:t>
      </w:r>
    </w:p>
    <w:p w:rsidR="00267850" w:rsidRPr="001D7762" w:rsidRDefault="00267850" w:rsidP="00267850">
      <w:pPr>
        <w:pStyle w:val="Paragrafi"/>
        <w:rPr>
          <w:szCs w:val="24"/>
          <w:lang w:val="sq-AL"/>
        </w:rPr>
      </w:pPr>
      <w:r w:rsidRPr="001D7762">
        <w:rPr>
          <w:szCs w:val="24"/>
          <w:lang w:val="sq-AL"/>
        </w:rPr>
        <w:t>c) në rastin e dërgimit me postë ndërkombëtare, në orën 10am (para dite) të Ditës së dytë të Biznesit pas datës së dërgimit,</w:t>
      </w:r>
    </w:p>
    <w:p w:rsidR="00267850" w:rsidRPr="001D7762" w:rsidRDefault="00267850" w:rsidP="00267850">
      <w:pPr>
        <w:pStyle w:val="Paragrafi"/>
        <w:rPr>
          <w:szCs w:val="24"/>
          <w:lang w:val="sq-AL"/>
        </w:rPr>
      </w:pPr>
      <w:r w:rsidRPr="001D7762">
        <w:rPr>
          <w:szCs w:val="24"/>
          <w:lang w:val="sq-AL"/>
        </w:rPr>
        <w:t>me kusht që në çdo rast kur dërgesa me dorë ose me postë ndodh pas orës 6pm (pas dite) të një Dite Biznesi, ose në ditën që nuk është një Ditë Biznesi, shërbimi do të konsiderohet se ka ndodhur në ora 9am (para dite) në Ditën tjetër të Biznesit që vijon.</w:t>
      </w:r>
    </w:p>
    <w:p w:rsidR="00267850" w:rsidRPr="001D7762" w:rsidRDefault="00267850" w:rsidP="00267850">
      <w:pPr>
        <w:pStyle w:val="Paragrafi"/>
        <w:rPr>
          <w:szCs w:val="24"/>
          <w:lang w:val="sq-AL"/>
        </w:rPr>
      </w:pPr>
      <w:r w:rsidRPr="001D7762">
        <w:rPr>
          <w:szCs w:val="24"/>
          <w:lang w:val="sq-AL"/>
        </w:rPr>
        <w:t>Referimet në kohë në këtë nen janë me orën lokale të vendit të të adresuarit.</w:t>
      </w:r>
    </w:p>
    <w:p w:rsidR="00267850" w:rsidRPr="001D7762" w:rsidRDefault="00267850" w:rsidP="00267850">
      <w:pPr>
        <w:pStyle w:val="Paragrafi"/>
        <w:rPr>
          <w:szCs w:val="24"/>
          <w:lang w:val="sq-AL"/>
        </w:rPr>
      </w:pPr>
      <w:r w:rsidRPr="001D7762">
        <w:rPr>
          <w:szCs w:val="24"/>
          <w:lang w:val="sq-AL"/>
        </w:rPr>
        <w:t>Adresat dhe numrat e fakseve të Palëve për qëllime të këtij neni janë si vijon:</w:t>
      </w:r>
    </w:p>
    <w:p w:rsidR="00267850" w:rsidRPr="001D7762" w:rsidRDefault="00267850" w:rsidP="00267850">
      <w:pPr>
        <w:pStyle w:val="Paragrafi"/>
        <w:ind w:firstLine="0"/>
        <w:rPr>
          <w:szCs w:val="24"/>
          <w:lang w:val="sq-AL"/>
        </w:rPr>
      </w:pPr>
      <w:r w:rsidRPr="001D7762">
        <w:rPr>
          <w:szCs w:val="24"/>
          <w:lang w:val="sq-AL"/>
        </w:rPr>
        <w:t>Palët CEZ</w:t>
      </w:r>
    </w:p>
    <w:p w:rsidR="00267850" w:rsidRPr="001D7762" w:rsidRDefault="00267850" w:rsidP="00267850">
      <w:pPr>
        <w:pStyle w:val="Paragrafi"/>
        <w:ind w:firstLine="0"/>
        <w:rPr>
          <w:szCs w:val="24"/>
          <w:lang w:val="sq-AL"/>
        </w:rPr>
      </w:pPr>
      <w:r>
        <w:rPr>
          <w:szCs w:val="24"/>
          <w:lang w:val="sq-AL"/>
        </w:rPr>
        <w:t xml:space="preserve">Adresa:  </w:t>
      </w:r>
      <w:r w:rsidRPr="001D7762">
        <w:rPr>
          <w:szCs w:val="24"/>
          <w:lang w:val="sq-AL"/>
        </w:rPr>
        <w:t>Duhová 2/1444</w:t>
      </w:r>
    </w:p>
    <w:p w:rsidR="00267850" w:rsidRPr="001D7762" w:rsidRDefault="00267850" w:rsidP="00267850">
      <w:pPr>
        <w:pStyle w:val="Paragrafi"/>
        <w:ind w:firstLine="0"/>
        <w:rPr>
          <w:szCs w:val="24"/>
          <w:lang w:val="sq-AL"/>
        </w:rPr>
      </w:pPr>
      <w:r w:rsidRPr="001D7762">
        <w:rPr>
          <w:szCs w:val="24"/>
          <w:lang w:val="sq-AL"/>
        </w:rPr>
        <w:t>140 00 Praha 4</w:t>
      </w:r>
    </w:p>
    <w:p w:rsidR="00267850" w:rsidRPr="001D7762" w:rsidRDefault="00267850" w:rsidP="00267850">
      <w:pPr>
        <w:pStyle w:val="Paragrafi"/>
        <w:ind w:firstLine="0"/>
        <w:rPr>
          <w:szCs w:val="24"/>
          <w:lang w:val="sq-AL"/>
        </w:rPr>
      </w:pPr>
      <w:r w:rsidRPr="001D7762">
        <w:rPr>
          <w:szCs w:val="24"/>
          <w:lang w:val="sq-AL"/>
        </w:rPr>
        <w:t>Republika Çeke</w:t>
      </w:r>
    </w:p>
    <w:p w:rsidR="00267850" w:rsidRPr="001D7762" w:rsidRDefault="00267850" w:rsidP="00267850">
      <w:pPr>
        <w:pStyle w:val="Paragrafi"/>
        <w:ind w:firstLine="0"/>
        <w:rPr>
          <w:szCs w:val="24"/>
          <w:lang w:val="sq-AL"/>
        </w:rPr>
      </w:pPr>
      <w:r>
        <w:rPr>
          <w:szCs w:val="24"/>
          <w:lang w:val="sq-AL"/>
        </w:rPr>
        <w:t xml:space="preserve">Faks: </w:t>
      </w:r>
      <w:r w:rsidRPr="001D7762">
        <w:rPr>
          <w:szCs w:val="24"/>
          <w:lang w:val="sq-AL"/>
        </w:rPr>
        <w:t>+ 420 211 042054</w:t>
      </w:r>
    </w:p>
    <w:p w:rsidR="00267850" w:rsidRPr="001D7762" w:rsidRDefault="00267850" w:rsidP="00267850">
      <w:pPr>
        <w:pStyle w:val="Paragrafi"/>
        <w:ind w:firstLine="0"/>
        <w:rPr>
          <w:szCs w:val="24"/>
          <w:lang w:val="sq-AL"/>
        </w:rPr>
      </w:pPr>
      <w:r>
        <w:rPr>
          <w:szCs w:val="24"/>
          <w:lang w:val="sq-AL"/>
        </w:rPr>
        <w:t xml:space="preserve">Në vëmendje të: </w:t>
      </w:r>
      <w:r w:rsidRPr="001D7762">
        <w:rPr>
          <w:szCs w:val="24"/>
          <w:lang w:val="sq-AL"/>
        </w:rPr>
        <w:t>Tomáš Pleskač</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Palët Shqiptare</w:t>
      </w:r>
    </w:p>
    <w:p w:rsidR="00267850" w:rsidRPr="001D7762" w:rsidRDefault="00267850" w:rsidP="00267850">
      <w:pPr>
        <w:pStyle w:val="Paragrafi"/>
        <w:ind w:firstLine="0"/>
        <w:rPr>
          <w:szCs w:val="24"/>
          <w:lang w:val="sq-AL"/>
        </w:rPr>
      </w:pPr>
      <w:r>
        <w:rPr>
          <w:szCs w:val="24"/>
          <w:lang w:val="sq-AL"/>
        </w:rPr>
        <w:t xml:space="preserve">Adresa: </w:t>
      </w:r>
      <w:r w:rsidRPr="001D7762">
        <w:rPr>
          <w:szCs w:val="24"/>
          <w:lang w:val="sq-AL"/>
        </w:rPr>
        <w:t>Ministria e Energjisë dhe Industrisë</w:t>
      </w:r>
    </w:p>
    <w:p w:rsidR="00267850" w:rsidRPr="001D7762" w:rsidRDefault="00267850" w:rsidP="00267850">
      <w:pPr>
        <w:pStyle w:val="Paragrafi"/>
        <w:ind w:firstLine="0"/>
        <w:rPr>
          <w:szCs w:val="24"/>
          <w:lang w:val="sq-AL"/>
        </w:rPr>
      </w:pPr>
      <w:r>
        <w:rPr>
          <w:szCs w:val="24"/>
          <w:lang w:val="sq-AL"/>
        </w:rPr>
        <w:t xml:space="preserve">Bulevardi “Dëshmorët e Kombit”, </w:t>
      </w:r>
      <w:r w:rsidRPr="001D7762">
        <w:rPr>
          <w:szCs w:val="24"/>
          <w:lang w:val="sq-AL"/>
        </w:rPr>
        <w:t>Tiranë</w:t>
      </w:r>
    </w:p>
    <w:p w:rsidR="00267850" w:rsidRPr="001D7762" w:rsidRDefault="00267850" w:rsidP="00267850">
      <w:pPr>
        <w:pStyle w:val="Paragrafi"/>
        <w:ind w:firstLine="0"/>
        <w:rPr>
          <w:szCs w:val="24"/>
          <w:lang w:val="sq-AL"/>
        </w:rPr>
      </w:pPr>
      <w:r>
        <w:rPr>
          <w:szCs w:val="24"/>
          <w:lang w:val="sq-AL"/>
        </w:rPr>
        <w:t xml:space="preserve">Faks: </w:t>
      </w:r>
      <w:r w:rsidRPr="001D7762">
        <w:rPr>
          <w:szCs w:val="24"/>
          <w:lang w:val="sq-AL"/>
        </w:rPr>
        <w:t>+355 4 2250508</w:t>
      </w:r>
    </w:p>
    <w:p w:rsidR="00267850" w:rsidRPr="001D7762" w:rsidRDefault="00267850" w:rsidP="00267850">
      <w:pPr>
        <w:pStyle w:val="Paragrafi"/>
        <w:ind w:firstLine="0"/>
        <w:rPr>
          <w:szCs w:val="24"/>
          <w:lang w:val="sq-AL"/>
        </w:rPr>
      </w:pPr>
      <w:r w:rsidRPr="001D7762">
        <w:rPr>
          <w:szCs w:val="24"/>
          <w:lang w:val="sq-AL"/>
        </w:rPr>
        <w:t>Në vëmendje të: Shefi i Kabinetit të Ministrit</w:t>
      </w:r>
    </w:p>
    <w:p w:rsidR="00267850" w:rsidRPr="001D7762" w:rsidRDefault="00267850" w:rsidP="00267850">
      <w:pPr>
        <w:pStyle w:val="Paragrafi"/>
        <w:rPr>
          <w:szCs w:val="24"/>
          <w:lang w:val="sq-AL"/>
        </w:rPr>
      </w:pPr>
      <w:r w:rsidRPr="001D7762">
        <w:rPr>
          <w:szCs w:val="24"/>
          <w:lang w:val="sq-AL"/>
        </w:rPr>
        <w:t xml:space="preserve">d) Një Palë mund të njoftojë Palën tjetër për ndryshim të emrit, të të adresuarit përkatës, adresës </w:t>
      </w:r>
      <w:r w:rsidRPr="001D7762">
        <w:rPr>
          <w:szCs w:val="24"/>
          <w:lang w:val="sq-AL"/>
        </w:rPr>
        <w:lastRenderedPageBreak/>
        <w:t>ose numrit të faksit për qëllime të këtij neni, me kusht që një njoftim i tillë do të jetë i vlefshëm në:</w:t>
      </w:r>
    </w:p>
    <w:p w:rsidR="00267850" w:rsidRPr="001D7762" w:rsidRDefault="00267850" w:rsidP="00267850">
      <w:pPr>
        <w:pStyle w:val="Paragrafi"/>
        <w:rPr>
          <w:szCs w:val="24"/>
          <w:lang w:val="sq-AL"/>
        </w:rPr>
      </w:pPr>
      <w:r w:rsidRPr="001D7762">
        <w:rPr>
          <w:szCs w:val="24"/>
          <w:lang w:val="sq-AL"/>
        </w:rPr>
        <w:t>i) datën e caktuar në njoftim si data në të cilën është bërë ndryshimi; ose</w:t>
      </w:r>
    </w:p>
    <w:p w:rsidR="00267850" w:rsidRPr="001D7762" w:rsidRDefault="00267850" w:rsidP="00267850">
      <w:pPr>
        <w:pStyle w:val="Paragrafi"/>
        <w:rPr>
          <w:szCs w:val="24"/>
          <w:lang w:val="sq-AL"/>
        </w:rPr>
      </w:pPr>
      <w:r w:rsidRPr="001D7762">
        <w:rPr>
          <w:szCs w:val="24"/>
          <w:lang w:val="sq-AL"/>
        </w:rPr>
        <w:t>ii) nëse ndryshimi nuk është caktuar ose nëse data e caktuar është më e shkurtër se 5 Ditë Pune pas datës në të cilën njoftimi është bërë, data që vjen pas 5 Ditëve të Biznesit pasi njoftimi për  ndryshim të jetë bërë.</w:t>
      </w:r>
    </w:p>
    <w:p w:rsidR="00267850" w:rsidRPr="001D7762" w:rsidRDefault="00267850" w:rsidP="00267850">
      <w:pPr>
        <w:pStyle w:val="Paragrafi"/>
        <w:rPr>
          <w:szCs w:val="24"/>
          <w:lang w:val="sq-AL"/>
        </w:rPr>
      </w:pPr>
      <w:r w:rsidRPr="001D7762">
        <w:rPr>
          <w:szCs w:val="24"/>
          <w:lang w:val="sq-AL"/>
        </w:rPr>
        <w:t>e) Për të provuar një shërbim të tillë do të jetë e mjaftueshme të provohet se zarfi që përmban këtë njoftim ishte adresuar dhe dërguar siç duhet në adresën e treguar në zarf ose në ambientet e shoqërisë postare, ose se transmetimi me faks ishte bërë së bashku me konfirmimin e vlefshëm të marrjes së tij personalisht, ose me provë të përshtatshme telefonike të mundësisë së të adresuarit për ta marrë njoftimin, sipas rastit.</w:t>
      </w:r>
    </w:p>
    <w:p w:rsidR="00267850" w:rsidRPr="001D7762" w:rsidRDefault="00267850" w:rsidP="00267850">
      <w:pPr>
        <w:pStyle w:val="Paragrafi"/>
        <w:rPr>
          <w:szCs w:val="24"/>
          <w:lang w:val="sq-AL"/>
        </w:rPr>
      </w:pPr>
      <w:r w:rsidRPr="001D7762">
        <w:rPr>
          <w:szCs w:val="24"/>
          <w:lang w:val="sq-AL"/>
        </w:rPr>
        <w:t>19.9 Informacioni për Llogarinë Bankare: Të gjitha pagesat për CEZ sipas kësaj Marrëveshjeje do të bëhen në llogarinë bankare të CEZ siç vijon:</w:t>
      </w:r>
    </w:p>
    <w:p w:rsidR="00267850" w:rsidRPr="001D7762" w:rsidRDefault="00267850" w:rsidP="00267850">
      <w:pPr>
        <w:pStyle w:val="Paragrafi"/>
        <w:rPr>
          <w:szCs w:val="24"/>
          <w:lang w:val="sq-AL"/>
        </w:rPr>
      </w:pPr>
      <w:r w:rsidRPr="001D7762">
        <w:rPr>
          <w:szCs w:val="24"/>
          <w:lang w:val="sq-AL"/>
        </w:rPr>
        <w:t xml:space="preserve">Banka: Citibank Europe plc, Organizační Složka </w:t>
      </w:r>
    </w:p>
    <w:p w:rsidR="00267850" w:rsidRPr="001D7762" w:rsidRDefault="00267850" w:rsidP="00267850">
      <w:pPr>
        <w:pStyle w:val="Paragrafi"/>
        <w:rPr>
          <w:szCs w:val="24"/>
          <w:lang w:val="sq-AL"/>
        </w:rPr>
      </w:pPr>
      <w:r w:rsidRPr="001D7762">
        <w:rPr>
          <w:szCs w:val="24"/>
          <w:lang w:val="sq-AL"/>
        </w:rPr>
        <w:t>Adres: Bucharova 2641/14, 158 02 Praha 5, Czech Republic</w:t>
      </w:r>
    </w:p>
    <w:p w:rsidR="00267850" w:rsidRPr="001D7762" w:rsidRDefault="00267850" w:rsidP="00267850">
      <w:pPr>
        <w:pStyle w:val="Paragrafi"/>
        <w:rPr>
          <w:szCs w:val="24"/>
          <w:lang w:val="sq-AL"/>
        </w:rPr>
      </w:pPr>
      <w:r w:rsidRPr="001D7762">
        <w:rPr>
          <w:szCs w:val="24"/>
          <w:lang w:val="sq-AL"/>
        </w:rPr>
        <w:t>IBAN: CZ64 2600 0000 0020 0126 8200</w:t>
      </w:r>
    </w:p>
    <w:p w:rsidR="00267850" w:rsidRPr="001D7762" w:rsidRDefault="00267850" w:rsidP="00267850">
      <w:pPr>
        <w:pStyle w:val="Paragrafi"/>
        <w:rPr>
          <w:szCs w:val="24"/>
          <w:lang w:val="sq-AL"/>
        </w:rPr>
      </w:pPr>
      <w:r w:rsidRPr="001D7762">
        <w:rPr>
          <w:szCs w:val="24"/>
          <w:lang w:val="sq-AL"/>
        </w:rPr>
        <w:t>BIC: CITICZ9X</w:t>
      </w:r>
    </w:p>
    <w:p w:rsidR="00267850" w:rsidRPr="001D7762" w:rsidRDefault="00267850" w:rsidP="00267850">
      <w:pPr>
        <w:pStyle w:val="Paragrafi"/>
        <w:rPr>
          <w:szCs w:val="24"/>
          <w:lang w:val="sq-AL"/>
        </w:rPr>
      </w:pPr>
      <w:r w:rsidRPr="001D7762">
        <w:rPr>
          <w:szCs w:val="24"/>
          <w:lang w:val="sq-AL"/>
        </w:rPr>
        <w:t xml:space="preserve">CEZ mund ta ndryshojë llogarinë bankare tek e cila do të bëhen pagesat sipas kësaj Marrëveshjeje, duke i dhënë Republikës së Shqipërisë një njoftim me shkrim sipas nenit 19.8 të kësaj Marrëveshjeje. </w:t>
      </w:r>
    </w:p>
    <w:p w:rsidR="00267850" w:rsidRPr="001D7762" w:rsidRDefault="00267850" w:rsidP="00267850">
      <w:pPr>
        <w:pStyle w:val="Paragrafi"/>
        <w:rPr>
          <w:szCs w:val="24"/>
          <w:lang w:val="sq-AL"/>
        </w:rPr>
      </w:pPr>
      <w:r w:rsidRPr="001D7762">
        <w:rPr>
          <w:szCs w:val="24"/>
          <w:lang w:val="sq-AL"/>
        </w:rPr>
        <w:t>19.10 Veçueshmëria: Nëse ndonjë dispozitë e kësaj Marrëveshjeje konsiderohet të jetë e pavlefshme ose e pazbatueshme, atëherë kjo dispozitë, në masën dhe vetëm në masën që ajo është konsideruar të jetë e pavlefshme ose e pazbatueshme  nuk do të ketë fuqi juridike dhe do të konsiderohet se nuk ka qenë e përfshirë në këtë Marrëveshje, por duke mos zhvlerësuar asnjë nga dispozitat e mbetura të kësaj Marrëveshjeje.</w:t>
      </w:r>
    </w:p>
    <w:p w:rsidR="00267850" w:rsidRPr="001D7762" w:rsidRDefault="00267850" w:rsidP="00267850">
      <w:pPr>
        <w:pStyle w:val="Paragrafi"/>
        <w:rPr>
          <w:szCs w:val="24"/>
          <w:lang w:val="sq-AL"/>
        </w:rPr>
      </w:pPr>
      <w:r w:rsidRPr="001D7762">
        <w:rPr>
          <w:szCs w:val="24"/>
          <w:lang w:val="sq-AL"/>
        </w:rPr>
        <w:t>19.11 Asnjë interpretim kundër hartuesit: Palët pranojnë se kjo është një marrëveshje e negociuar. Kushtet dhe dispozitat e kësaj Marrëveshjeje nuk do të interpretohen, në asnjë rast kundër secilës Palë bazuar në faktin se kjo Palë ose këshilltari i saj e ka hartuar këtë Marrëveshje.</w:t>
      </w:r>
    </w:p>
    <w:p w:rsidR="00267850" w:rsidRPr="001D7762" w:rsidRDefault="00267850" w:rsidP="00267850">
      <w:pPr>
        <w:pStyle w:val="Paragrafi"/>
        <w:rPr>
          <w:szCs w:val="24"/>
          <w:lang w:val="sq-AL"/>
        </w:rPr>
      </w:pPr>
      <w:r w:rsidRPr="001D7762">
        <w:rPr>
          <w:szCs w:val="24"/>
          <w:lang w:val="sq-AL"/>
        </w:rPr>
        <w:t>19.12 Të kuptuarit e dokumenteve: Palët pranojnë dhe janë dakord se ato i kanë lexuar dhe kuptuar kushtet dhe afatet e kësaj Marrëveshjeje, dhe se ata kanë pasur mundësinë të këshillohen me juristë sipas zgjedhjes së tyre.</w:t>
      </w:r>
    </w:p>
    <w:p w:rsidR="00267850" w:rsidRPr="001D7762" w:rsidRDefault="00267850" w:rsidP="00267850">
      <w:pPr>
        <w:pStyle w:val="Paragrafi"/>
        <w:rPr>
          <w:szCs w:val="24"/>
          <w:lang w:val="sq-AL"/>
        </w:rPr>
      </w:pPr>
      <w:r w:rsidRPr="001D7762">
        <w:rPr>
          <w:szCs w:val="24"/>
          <w:lang w:val="sq-AL"/>
        </w:rPr>
        <w:t xml:space="preserve">19.13 Ndryshim: </w:t>
      </w:r>
    </w:p>
    <w:p w:rsidR="00267850" w:rsidRPr="001D7762" w:rsidRDefault="00267850" w:rsidP="00267850">
      <w:pPr>
        <w:pStyle w:val="Paragraf02"/>
      </w:pPr>
      <w:r w:rsidRPr="001D7762">
        <w:t>a) Asnjë ndryshim i kësaj Marrëveshjeje nuk do të jetë i vlefshëm nëse nuk është me shkrim dhe i nënshkruar nga secila Palë, ose në emër të saj. Fjala "ndryshim" do të përfshijë, por nuk do të kufizohet vetëm në ndonjë ndryshim, plotësim, heqje, zëvendësim ose përfundim.</w:t>
      </w:r>
    </w:p>
    <w:p w:rsidR="00267850" w:rsidRPr="001D7762" w:rsidRDefault="00267850" w:rsidP="00267850">
      <w:pPr>
        <w:pStyle w:val="Paragraf02"/>
      </w:pPr>
      <w:r w:rsidRPr="001D7762">
        <w:lastRenderedPageBreak/>
        <w:t xml:space="preserve">b) Përveç kur është rënë dakord shprehimisht, asnjë ndryshim nuk do të përbëjë një heqje dorë të përgjithshme nga ndonjë dispozitë të kësaj Marrëveshjeje, as nuk do të ndikojë në ndonjë të drejtë, detyrim ose angazhim sipas, ose në zbatim të kësaj Marrëveshjeje që  paraqitet deri në datën e ndryshimit, si dhe të drejtat dhe detyrimet e Palëve sipas dhe në zbatim të kësaj Marrëveshjeje do të mbeten me fuqi të plotë dhe efektive, përveç dhe vetëm në masën që ato janë ndryshuar. </w:t>
      </w:r>
    </w:p>
    <w:p w:rsidR="00267850" w:rsidRPr="001D7762" w:rsidRDefault="00267850" w:rsidP="00267850">
      <w:pPr>
        <w:pStyle w:val="Paragraf02"/>
      </w:pPr>
      <w:r w:rsidRPr="001D7762">
        <w:t>19.4 Sigurime të tjera: Pa kufizim të ndonjë detyrimi që nënkuptohet me ligj, secila Palë është dakord të kryejë (ose të kujdeset të kryejë) të gjitha aktet dhe gjërat e tjera, si dhe të zbatojë e të përmbushë (ose të kujdeset që të zbatojë ose të përmbushë) dokumente të tilla të tjera, siç mund të kërkohet nga ligji, ose që mund të kërkohet në mënyrë të arsyeshme nga secila Palë, për të zbatuar dhe/ose për t’i dhënë efekt kësaj Marrëveshjeje dhe çdo transaksioni të parashikuar prej tij.</w:t>
      </w:r>
    </w:p>
    <w:p w:rsidR="00267850" w:rsidRPr="001D7762" w:rsidRDefault="00267850" w:rsidP="00267850">
      <w:pPr>
        <w:pStyle w:val="Paragraf02"/>
      </w:pPr>
      <w:r w:rsidRPr="001D7762">
        <w:t>19.15 Gjuha e Marrëveshjes: Kjo Marrëveshje nënshkruhet në gjuhën angleze.</w:t>
      </w:r>
    </w:p>
    <w:p w:rsidR="00267850" w:rsidRPr="001D7762" w:rsidRDefault="00267850" w:rsidP="00267850">
      <w:pPr>
        <w:pStyle w:val="Paragraf02"/>
      </w:pPr>
      <w:r w:rsidRPr="001D7762">
        <w:t xml:space="preserve">19.16 Numri i kopjeve: Kjo Marrëveshje mund të lidhet disa kopje dhe nga Palët  e saj në kopje të veçanta, çdo njëra prej të cilave është një origjinal, por të gjitha së bashku përbëjnë një e të njëjtin instrument. </w:t>
      </w:r>
    </w:p>
    <w:p w:rsidR="00267850" w:rsidRPr="001D7762" w:rsidRDefault="00267850" w:rsidP="00267850">
      <w:pPr>
        <w:pStyle w:val="Paragraf02"/>
      </w:pPr>
      <w:r w:rsidRPr="001D7762">
        <w:t xml:space="preserve">Sa më lart, si dhe duke synuar të jenë ligjërisht të lidhur prej kësaj, Palët nënshkruese, nga dhe nëpërmjet përfaqësuesve të tyre të autorizuar rregullisht, kanë nënshkruar këtë Marrëveshje në datën 23 qershor 2014. </w:t>
      </w:r>
    </w:p>
    <w:p w:rsidR="00267850" w:rsidRDefault="00267850" w:rsidP="00267850">
      <w:pPr>
        <w:pStyle w:val="Paragraf02"/>
      </w:pPr>
      <w:r w:rsidRPr="001D7762">
        <w:t>Në emër të Republikës së Shqipërisë dhe të Ministrisë së Energjisë dhe Industrisë së Republikës së Shqipërisë</w:t>
      </w:r>
    </w:p>
    <w:p w:rsidR="00267850" w:rsidRDefault="00267850" w:rsidP="00267850">
      <w:pPr>
        <w:pStyle w:val="Paragraf02"/>
      </w:pPr>
    </w:p>
    <w:p w:rsidR="00267850" w:rsidRDefault="00267850" w:rsidP="00267850">
      <w:pPr>
        <w:pStyle w:val="Paragraf02"/>
      </w:pPr>
    </w:p>
    <w:p w:rsidR="00267850" w:rsidRDefault="00267850" w:rsidP="00267850">
      <w:pPr>
        <w:pStyle w:val="Paragraf02"/>
      </w:pPr>
    </w:p>
    <w:p w:rsidR="00267850" w:rsidRDefault="00267850" w:rsidP="00267850">
      <w:pPr>
        <w:pStyle w:val="Paragrafi"/>
        <w:rPr>
          <w:spacing w:val="-4"/>
          <w:szCs w:val="24"/>
          <w:lang w:val="sq-AL"/>
        </w:rPr>
      </w:pPr>
    </w:p>
    <w:p w:rsidR="00267850" w:rsidRPr="001D7762" w:rsidRDefault="00267850" w:rsidP="00267850">
      <w:pPr>
        <w:pStyle w:val="Paragrafi"/>
        <w:ind w:firstLine="0"/>
        <w:rPr>
          <w:szCs w:val="24"/>
          <w:lang w:val="sq-AL"/>
        </w:rPr>
      </w:pPr>
      <w:r w:rsidRPr="001D7762">
        <w:rPr>
          <w:szCs w:val="24"/>
          <w:lang w:val="sq-AL"/>
        </w:rPr>
        <w:t>______________</w:t>
      </w:r>
    </w:p>
    <w:p w:rsidR="00267850" w:rsidRPr="001D7762" w:rsidRDefault="00267850" w:rsidP="00267850">
      <w:pPr>
        <w:pStyle w:val="Paragrafi"/>
        <w:ind w:firstLine="0"/>
        <w:rPr>
          <w:szCs w:val="24"/>
          <w:lang w:val="sq-AL"/>
        </w:rPr>
      </w:pPr>
      <w:r w:rsidRPr="001D7762">
        <w:rPr>
          <w:szCs w:val="24"/>
          <w:lang w:val="sq-AL"/>
        </w:rPr>
        <w:t>Damian Gjiknuri</w:t>
      </w:r>
    </w:p>
    <w:p w:rsidR="00267850" w:rsidRPr="001D7762" w:rsidRDefault="00267850" w:rsidP="00267850">
      <w:pPr>
        <w:pStyle w:val="Paragrafi"/>
        <w:ind w:firstLine="0"/>
        <w:rPr>
          <w:szCs w:val="24"/>
          <w:lang w:val="sq-AL"/>
        </w:rPr>
      </w:pPr>
      <w:r w:rsidRPr="001D7762">
        <w:rPr>
          <w:szCs w:val="24"/>
          <w:lang w:val="sq-AL"/>
        </w:rPr>
        <w:t>Ministër i Energjisë dhe Industrisë të Republikës së Shqipërisë</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Republikës së Shqipërisë dhe të Ministrisë së Zhvillimit Ekonomik, Tregtisë dhe të Sipërmarrjes së Republikës së Shqipërisë</w:t>
      </w:r>
    </w:p>
    <w:p w:rsidR="00267850" w:rsidRPr="001D7762" w:rsidRDefault="00267850" w:rsidP="00267850">
      <w:pPr>
        <w:pStyle w:val="Paragrafi"/>
        <w:ind w:firstLine="0"/>
        <w:rPr>
          <w:szCs w:val="24"/>
          <w:lang w:val="sq-AL"/>
        </w:rPr>
      </w:pPr>
      <w:r w:rsidRPr="001D7762">
        <w:rPr>
          <w:szCs w:val="24"/>
          <w:lang w:val="sq-AL"/>
        </w:rPr>
        <w:t>_______________</w:t>
      </w:r>
    </w:p>
    <w:p w:rsidR="00267850" w:rsidRPr="001D7762" w:rsidRDefault="00267850" w:rsidP="00267850">
      <w:pPr>
        <w:pStyle w:val="Paragrafi"/>
        <w:ind w:firstLine="0"/>
        <w:rPr>
          <w:szCs w:val="24"/>
          <w:lang w:val="sq-AL"/>
        </w:rPr>
      </w:pPr>
      <w:r w:rsidRPr="001D7762">
        <w:rPr>
          <w:szCs w:val="24"/>
          <w:lang w:val="sq-AL"/>
        </w:rPr>
        <w:t>Arben Ahmetaj</w:t>
      </w:r>
    </w:p>
    <w:p w:rsidR="00267850" w:rsidRPr="001D7762" w:rsidRDefault="00267850" w:rsidP="00267850">
      <w:pPr>
        <w:pStyle w:val="Paragrafi"/>
        <w:ind w:firstLine="0"/>
        <w:rPr>
          <w:szCs w:val="24"/>
          <w:lang w:val="sq-AL"/>
        </w:rPr>
      </w:pPr>
      <w:r w:rsidRPr="001D7762">
        <w:rPr>
          <w:szCs w:val="24"/>
          <w:lang w:val="sq-AL"/>
        </w:rPr>
        <w:t>Ministër i Zhvillimit Ekonomik, Tregtisë dhe Sipër</w:t>
      </w:r>
      <w:r>
        <w:rPr>
          <w:szCs w:val="24"/>
          <w:lang w:val="sq-AL"/>
        </w:rPr>
        <w:t>-</w:t>
      </w:r>
      <w:r w:rsidRPr="001D7762">
        <w:rPr>
          <w:szCs w:val="24"/>
          <w:lang w:val="sq-AL"/>
        </w:rPr>
        <w:t xml:space="preserve">marrjes së Republikës së Shqipërisë </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Republikës së Shqipërisë dhe të Ministrisë së Financave të Republikës së Shqipërisë</w:t>
      </w:r>
    </w:p>
    <w:p w:rsidR="00267850" w:rsidRPr="001D7762" w:rsidRDefault="00267850" w:rsidP="00267850">
      <w:pPr>
        <w:pStyle w:val="Paragrafi"/>
        <w:ind w:firstLine="0"/>
        <w:rPr>
          <w:szCs w:val="24"/>
          <w:lang w:val="sq-AL"/>
        </w:rPr>
      </w:pPr>
      <w:r w:rsidRPr="001D7762">
        <w:rPr>
          <w:szCs w:val="24"/>
          <w:lang w:val="sq-AL"/>
        </w:rPr>
        <w:t>_____________</w:t>
      </w:r>
    </w:p>
    <w:p w:rsidR="00267850" w:rsidRPr="001D7762" w:rsidRDefault="00267850" w:rsidP="00267850">
      <w:pPr>
        <w:pStyle w:val="Paragrafi"/>
        <w:ind w:firstLine="0"/>
        <w:rPr>
          <w:szCs w:val="24"/>
          <w:lang w:val="sq-AL"/>
        </w:rPr>
      </w:pPr>
      <w:r w:rsidRPr="001D7762">
        <w:rPr>
          <w:szCs w:val="24"/>
          <w:lang w:val="sq-AL"/>
        </w:rPr>
        <w:t>Shkëlqim Cani</w:t>
      </w:r>
    </w:p>
    <w:p w:rsidR="00267850" w:rsidRPr="001D7762" w:rsidRDefault="00267850" w:rsidP="00267850">
      <w:pPr>
        <w:pStyle w:val="Paragrafi"/>
        <w:ind w:firstLine="0"/>
        <w:rPr>
          <w:szCs w:val="24"/>
          <w:lang w:val="sq-AL"/>
        </w:rPr>
      </w:pPr>
      <w:r w:rsidRPr="001D7762">
        <w:rPr>
          <w:szCs w:val="24"/>
          <w:lang w:val="sq-AL"/>
        </w:rPr>
        <w:t>Ministër i Financave të Republikës së Shqipërisë</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Republikës së Shqipërisë dhe të Zyrës së Avokaturës së Shtetit</w:t>
      </w:r>
    </w:p>
    <w:p w:rsidR="00267850" w:rsidRPr="001D7762" w:rsidRDefault="00267850" w:rsidP="00267850">
      <w:pPr>
        <w:pStyle w:val="Paragrafi"/>
        <w:ind w:firstLine="0"/>
        <w:rPr>
          <w:szCs w:val="24"/>
          <w:lang w:val="sq-AL"/>
        </w:rPr>
      </w:pPr>
      <w:r w:rsidRPr="001D7762">
        <w:rPr>
          <w:szCs w:val="24"/>
          <w:lang w:val="sq-AL"/>
        </w:rPr>
        <w:t>__________</w:t>
      </w:r>
    </w:p>
    <w:p w:rsidR="00267850" w:rsidRPr="001D7762" w:rsidRDefault="00267850" w:rsidP="00267850">
      <w:pPr>
        <w:pStyle w:val="Paragrafi"/>
        <w:ind w:firstLine="0"/>
        <w:rPr>
          <w:szCs w:val="24"/>
          <w:lang w:val="sq-AL"/>
        </w:rPr>
      </w:pPr>
      <w:r w:rsidRPr="001D7762">
        <w:rPr>
          <w:szCs w:val="24"/>
          <w:lang w:val="sq-AL"/>
        </w:rPr>
        <w:t>Alma Hicka</w:t>
      </w:r>
    </w:p>
    <w:p w:rsidR="00267850" w:rsidRPr="001D7762" w:rsidRDefault="00267850" w:rsidP="00267850">
      <w:pPr>
        <w:pStyle w:val="Paragrafi"/>
        <w:ind w:firstLine="0"/>
        <w:rPr>
          <w:szCs w:val="24"/>
          <w:lang w:val="sq-AL"/>
        </w:rPr>
      </w:pPr>
      <w:r w:rsidRPr="001D7762">
        <w:rPr>
          <w:szCs w:val="24"/>
          <w:lang w:val="sq-AL"/>
        </w:rPr>
        <w:t>Avokate e Përgjithshme e Shtetit të Republikës së Shqipërisë</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Korporatës Elektroenergjetike Shqiptare</w:t>
      </w:r>
    </w:p>
    <w:p w:rsidR="00267850" w:rsidRPr="001D7762" w:rsidRDefault="00267850" w:rsidP="00267850">
      <w:pPr>
        <w:pStyle w:val="Paragrafi"/>
        <w:ind w:firstLine="0"/>
        <w:rPr>
          <w:szCs w:val="24"/>
          <w:lang w:val="sq-AL"/>
        </w:rPr>
      </w:pPr>
      <w:r w:rsidRPr="001D7762">
        <w:rPr>
          <w:szCs w:val="24"/>
          <w:lang w:val="sq-AL"/>
        </w:rPr>
        <w:t>__________</w:t>
      </w:r>
    </w:p>
    <w:p w:rsidR="00267850" w:rsidRPr="001D7762" w:rsidRDefault="00267850" w:rsidP="00267850">
      <w:pPr>
        <w:pStyle w:val="Paragrafi"/>
        <w:ind w:firstLine="0"/>
        <w:rPr>
          <w:szCs w:val="24"/>
          <w:lang w:val="sq-AL"/>
        </w:rPr>
      </w:pPr>
      <w:r w:rsidRPr="001D7762">
        <w:rPr>
          <w:szCs w:val="24"/>
          <w:lang w:val="sq-AL"/>
        </w:rPr>
        <w:t>Agron Hetoja</w:t>
      </w:r>
    </w:p>
    <w:p w:rsidR="00267850" w:rsidRPr="001D7762" w:rsidRDefault="00267850" w:rsidP="00267850">
      <w:pPr>
        <w:pStyle w:val="Paragrafi"/>
        <w:ind w:firstLine="0"/>
        <w:rPr>
          <w:szCs w:val="24"/>
          <w:lang w:val="sq-AL"/>
        </w:rPr>
      </w:pPr>
      <w:r w:rsidRPr="001D7762">
        <w:rPr>
          <w:szCs w:val="24"/>
          <w:lang w:val="sq-AL"/>
        </w:rPr>
        <w:t>Administrator</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Operatorit të Sistemit të Transmetimit sh.a.</w:t>
      </w:r>
    </w:p>
    <w:p w:rsidR="00267850" w:rsidRPr="001D7762" w:rsidRDefault="00267850" w:rsidP="00267850">
      <w:pPr>
        <w:pStyle w:val="Paragrafi"/>
        <w:ind w:firstLine="0"/>
        <w:rPr>
          <w:szCs w:val="24"/>
          <w:lang w:val="sq-AL"/>
        </w:rPr>
      </w:pPr>
      <w:r w:rsidRPr="001D7762">
        <w:rPr>
          <w:szCs w:val="24"/>
          <w:lang w:val="sq-AL"/>
        </w:rPr>
        <w:t>___________</w:t>
      </w:r>
    </w:p>
    <w:p w:rsidR="00267850" w:rsidRPr="001D7762" w:rsidRDefault="00267850" w:rsidP="00267850">
      <w:pPr>
        <w:pStyle w:val="Paragrafi"/>
        <w:ind w:firstLine="0"/>
        <w:rPr>
          <w:szCs w:val="24"/>
          <w:lang w:val="sq-AL"/>
        </w:rPr>
      </w:pPr>
      <w:r w:rsidRPr="001D7762">
        <w:rPr>
          <w:szCs w:val="24"/>
          <w:lang w:val="sq-AL"/>
        </w:rPr>
        <w:t>Engjëll Zeqo</w:t>
      </w:r>
    </w:p>
    <w:p w:rsidR="00267850" w:rsidRPr="001D7762" w:rsidRDefault="00267850" w:rsidP="00267850">
      <w:pPr>
        <w:pStyle w:val="Paragrafi"/>
        <w:ind w:firstLine="0"/>
        <w:rPr>
          <w:szCs w:val="24"/>
          <w:lang w:val="sq-AL"/>
        </w:rPr>
      </w:pPr>
      <w:r w:rsidRPr="001D7762">
        <w:rPr>
          <w:szCs w:val="24"/>
          <w:lang w:val="sq-AL"/>
        </w:rPr>
        <w:t>Administrator</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Entit Rregullator të Energjisë të Republikës së Shqipërisë</w:t>
      </w:r>
    </w:p>
    <w:p w:rsidR="00267850" w:rsidRPr="001D7762" w:rsidRDefault="00267850" w:rsidP="00267850">
      <w:pPr>
        <w:pStyle w:val="Paragrafi"/>
        <w:ind w:firstLine="0"/>
        <w:rPr>
          <w:szCs w:val="24"/>
          <w:lang w:val="sq-AL"/>
        </w:rPr>
      </w:pPr>
      <w:r w:rsidRPr="001D7762">
        <w:rPr>
          <w:szCs w:val="24"/>
          <w:lang w:val="sq-AL"/>
        </w:rPr>
        <w:t>____________</w:t>
      </w:r>
    </w:p>
    <w:p w:rsidR="00267850" w:rsidRPr="001D7762" w:rsidRDefault="00267850" w:rsidP="00267850">
      <w:pPr>
        <w:pStyle w:val="Paragrafi"/>
        <w:ind w:firstLine="0"/>
        <w:rPr>
          <w:szCs w:val="24"/>
          <w:lang w:val="sq-AL"/>
        </w:rPr>
      </w:pPr>
      <w:r w:rsidRPr="001D7762">
        <w:rPr>
          <w:szCs w:val="24"/>
          <w:lang w:val="sq-AL"/>
        </w:rPr>
        <w:t>Petrit Ahmeti</w:t>
      </w:r>
    </w:p>
    <w:p w:rsidR="00267850" w:rsidRPr="001D7762" w:rsidRDefault="00267850" w:rsidP="00267850">
      <w:pPr>
        <w:pStyle w:val="Paragrafi"/>
        <w:ind w:firstLine="0"/>
        <w:rPr>
          <w:szCs w:val="24"/>
          <w:lang w:val="sq-AL"/>
        </w:rPr>
      </w:pPr>
      <w:r w:rsidRPr="001D7762">
        <w:rPr>
          <w:szCs w:val="24"/>
          <w:lang w:val="sq-AL"/>
        </w:rPr>
        <w:t>Kryetar i Bordit të Komisionerëve</w:t>
      </w:r>
    </w:p>
    <w:p w:rsidR="00267850" w:rsidRPr="001D7762" w:rsidRDefault="00267850" w:rsidP="00267850">
      <w:pPr>
        <w:pStyle w:val="Paragrafi"/>
        <w:ind w:firstLine="0"/>
        <w:rPr>
          <w:szCs w:val="24"/>
          <w:lang w:val="sq-AL"/>
        </w:rPr>
      </w:pPr>
      <w:r w:rsidRPr="001D7762">
        <w:rPr>
          <w:szCs w:val="24"/>
          <w:lang w:val="sq-AL"/>
        </w:rPr>
        <w:lastRenderedPageBreak/>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CEZ Shpërndarje sh.a.</w:t>
      </w:r>
    </w:p>
    <w:p w:rsidR="00267850" w:rsidRPr="001D7762" w:rsidRDefault="00267850" w:rsidP="00267850">
      <w:pPr>
        <w:pStyle w:val="Paragrafi"/>
        <w:ind w:firstLine="0"/>
        <w:rPr>
          <w:szCs w:val="24"/>
          <w:lang w:val="sq-AL"/>
        </w:rPr>
      </w:pPr>
      <w:r w:rsidRPr="001D7762">
        <w:rPr>
          <w:szCs w:val="24"/>
          <w:lang w:val="sq-AL"/>
        </w:rPr>
        <w:t>____________</w:t>
      </w:r>
    </w:p>
    <w:p w:rsidR="00267850" w:rsidRPr="001D7762" w:rsidRDefault="00267850" w:rsidP="00267850">
      <w:pPr>
        <w:pStyle w:val="Paragrafi"/>
        <w:ind w:firstLine="0"/>
        <w:rPr>
          <w:szCs w:val="24"/>
          <w:lang w:val="sq-AL"/>
        </w:rPr>
      </w:pPr>
      <w:r w:rsidRPr="001D7762">
        <w:rPr>
          <w:szCs w:val="24"/>
          <w:lang w:val="sq-AL"/>
        </w:rPr>
        <w:t>Arben Seferaj</w:t>
      </w:r>
    </w:p>
    <w:p w:rsidR="00267850" w:rsidRPr="001D7762" w:rsidRDefault="00267850" w:rsidP="00267850">
      <w:pPr>
        <w:pStyle w:val="Paragrafi"/>
        <w:ind w:firstLine="0"/>
        <w:rPr>
          <w:szCs w:val="24"/>
          <w:lang w:val="sq-AL"/>
        </w:rPr>
      </w:pPr>
      <w:r w:rsidRPr="001D7762">
        <w:rPr>
          <w:szCs w:val="24"/>
          <w:lang w:val="sq-AL"/>
        </w:rPr>
        <w:t>Administrator i Përkohshëm</w:t>
      </w:r>
    </w:p>
    <w:p w:rsidR="00267850" w:rsidRPr="001D7762" w:rsidRDefault="00267850" w:rsidP="00267850">
      <w:pPr>
        <w:pStyle w:val="Paragrafi"/>
        <w:ind w:firstLine="0"/>
        <w:rPr>
          <w:szCs w:val="24"/>
          <w:lang w:val="sq-AL"/>
        </w:rPr>
      </w:pPr>
      <w:r w:rsidRPr="001D7762">
        <w:rPr>
          <w:szCs w:val="24"/>
          <w:lang w:val="sq-AL"/>
        </w:rPr>
        <w:t>Administrator</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ČEZ, a. s.</w:t>
      </w:r>
    </w:p>
    <w:p w:rsidR="00267850" w:rsidRDefault="00267850" w:rsidP="00267850">
      <w:pPr>
        <w:pStyle w:val="Paragrafi"/>
        <w:ind w:firstLine="0"/>
        <w:rPr>
          <w:szCs w:val="24"/>
          <w:lang w:val="sq-AL"/>
        </w:rPr>
      </w:pPr>
      <w:r>
        <w:rPr>
          <w:szCs w:val="24"/>
          <w:lang w:val="sq-AL"/>
        </w:rPr>
        <w:t>___________</w:t>
      </w:r>
      <w:r w:rsidRPr="001D7762">
        <w:rPr>
          <w:szCs w:val="24"/>
          <w:lang w:val="sq-AL"/>
        </w:rPr>
        <w:t xml:space="preserve">             </w:t>
      </w:r>
      <w:r>
        <w:rPr>
          <w:szCs w:val="24"/>
          <w:lang w:val="sq-AL"/>
        </w:rPr>
        <w:t xml:space="preserve">       ____________</w:t>
      </w:r>
    </w:p>
    <w:p w:rsidR="00267850" w:rsidRPr="001D7762" w:rsidRDefault="00267850" w:rsidP="00267850">
      <w:pPr>
        <w:pStyle w:val="Paragrafi"/>
        <w:ind w:firstLine="0"/>
        <w:rPr>
          <w:szCs w:val="24"/>
          <w:lang w:val="sq-AL"/>
        </w:rPr>
      </w:pPr>
      <w:r w:rsidRPr="001D7762">
        <w:rPr>
          <w:szCs w:val="24"/>
          <w:lang w:val="sq-AL"/>
        </w:rPr>
        <w:t>Tomáš Pleskač</w:t>
      </w:r>
      <w:r>
        <w:rPr>
          <w:szCs w:val="24"/>
          <w:lang w:val="sq-AL"/>
        </w:rPr>
        <w:tab/>
      </w:r>
      <w:r>
        <w:rPr>
          <w:szCs w:val="24"/>
          <w:lang w:val="sq-AL"/>
        </w:rPr>
        <w:tab/>
        <w:t xml:space="preserve">           </w:t>
      </w:r>
      <w:r w:rsidRPr="001D7762">
        <w:rPr>
          <w:szCs w:val="24"/>
          <w:lang w:val="sq-AL"/>
        </w:rPr>
        <w:t>Ivo Hlaváč</w:t>
      </w:r>
    </w:p>
    <w:p w:rsidR="00267850" w:rsidRPr="00333ECE" w:rsidRDefault="00267850" w:rsidP="00267850">
      <w:pPr>
        <w:pStyle w:val="Paragrafi"/>
        <w:ind w:firstLine="0"/>
        <w:rPr>
          <w:sz w:val="20"/>
          <w:szCs w:val="20"/>
          <w:lang w:val="sq-AL"/>
        </w:rPr>
      </w:pPr>
      <w:r w:rsidRPr="00333ECE">
        <w:rPr>
          <w:sz w:val="20"/>
          <w:szCs w:val="20"/>
          <w:lang w:val="sq-AL"/>
        </w:rPr>
        <w:t xml:space="preserve">Anëtar i Bordit të Drejtorëve    </w:t>
      </w:r>
      <w:r>
        <w:rPr>
          <w:sz w:val="20"/>
          <w:szCs w:val="20"/>
          <w:lang w:val="sq-AL"/>
        </w:rPr>
        <w:t xml:space="preserve"> </w:t>
      </w:r>
      <w:r w:rsidRPr="00333ECE">
        <w:rPr>
          <w:sz w:val="20"/>
          <w:szCs w:val="20"/>
          <w:lang w:val="sq-AL"/>
        </w:rPr>
        <w:t>Anëtar i Bordit të Drejtorëve</w:t>
      </w:r>
    </w:p>
    <w:p w:rsidR="00267850" w:rsidRDefault="00267850" w:rsidP="00267850">
      <w:pPr>
        <w:pStyle w:val="Paragrafi"/>
        <w:ind w:firstLine="0"/>
        <w:rPr>
          <w:szCs w:val="24"/>
          <w:lang w:val="sq-AL"/>
        </w:rPr>
      </w:pPr>
      <w:r w:rsidRPr="001D7762">
        <w:rPr>
          <w:szCs w:val="24"/>
          <w:lang w:val="sq-AL"/>
        </w:rPr>
        <w:t>Datë                                   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r w:rsidRPr="001D7762">
        <w:rPr>
          <w:szCs w:val="24"/>
          <w:lang w:val="sq-AL"/>
        </w:rPr>
        <w:t>Në emër të Shared Service Albania Sh.A.</w:t>
      </w:r>
    </w:p>
    <w:p w:rsidR="00267850" w:rsidRPr="001D7762" w:rsidRDefault="00267850" w:rsidP="00267850">
      <w:pPr>
        <w:pStyle w:val="Paragrafi"/>
        <w:ind w:firstLine="0"/>
        <w:rPr>
          <w:szCs w:val="24"/>
          <w:lang w:val="sq-AL"/>
        </w:rPr>
      </w:pPr>
      <w:r w:rsidRPr="001D7762">
        <w:rPr>
          <w:szCs w:val="24"/>
          <w:lang w:val="sq-AL"/>
        </w:rPr>
        <w:t>____________________</w:t>
      </w:r>
    </w:p>
    <w:p w:rsidR="00267850" w:rsidRPr="001D7762" w:rsidRDefault="00267850" w:rsidP="00267850">
      <w:pPr>
        <w:pStyle w:val="Paragrafi"/>
        <w:ind w:firstLine="0"/>
        <w:rPr>
          <w:szCs w:val="24"/>
          <w:lang w:val="sq-AL"/>
        </w:rPr>
      </w:pPr>
      <w:r w:rsidRPr="001D7762">
        <w:rPr>
          <w:szCs w:val="24"/>
          <w:lang w:val="sq-AL"/>
        </w:rPr>
        <w:t>Znj.  Barbora Křížková</w:t>
      </w:r>
    </w:p>
    <w:p w:rsidR="00267850" w:rsidRPr="001D7762" w:rsidRDefault="00267850" w:rsidP="00267850">
      <w:pPr>
        <w:pStyle w:val="Paragrafi"/>
        <w:ind w:firstLine="0"/>
        <w:rPr>
          <w:szCs w:val="24"/>
          <w:lang w:val="sq-AL"/>
        </w:rPr>
      </w:pPr>
      <w:r w:rsidRPr="001D7762">
        <w:rPr>
          <w:szCs w:val="24"/>
          <w:lang w:val="sq-AL"/>
        </w:rPr>
        <w:t>Përfaqësuese me prokurë</w:t>
      </w:r>
    </w:p>
    <w:p w:rsidR="00267850" w:rsidRPr="001D7762" w:rsidRDefault="00267850" w:rsidP="00267850">
      <w:pPr>
        <w:pStyle w:val="Paragrafi"/>
        <w:ind w:firstLine="0"/>
        <w:rPr>
          <w:szCs w:val="24"/>
          <w:lang w:val="sq-AL"/>
        </w:rPr>
      </w:pPr>
      <w:r w:rsidRPr="001D7762">
        <w:rPr>
          <w:szCs w:val="24"/>
          <w:lang w:val="sq-AL"/>
        </w:rPr>
        <w:t>Datë</w:t>
      </w:r>
    </w:p>
    <w:p w:rsidR="00267850" w:rsidRPr="001D7762" w:rsidRDefault="00267850" w:rsidP="00267850">
      <w:pPr>
        <w:pStyle w:val="Paragrafi"/>
        <w:ind w:firstLine="0"/>
        <w:rPr>
          <w:szCs w:val="24"/>
          <w:lang w:val="sq-AL"/>
        </w:rPr>
      </w:pPr>
      <w:r w:rsidRPr="001D7762">
        <w:rPr>
          <w:szCs w:val="24"/>
          <w:lang w:val="sq-AL"/>
        </w:rPr>
        <w:t>Në emër të CEZ Trade Albania Sh.p.k., në likujdim</w:t>
      </w:r>
    </w:p>
    <w:p w:rsidR="00267850" w:rsidRPr="001D7762" w:rsidRDefault="00267850" w:rsidP="00267850">
      <w:pPr>
        <w:pStyle w:val="Paragrafi"/>
        <w:ind w:firstLine="0"/>
        <w:rPr>
          <w:szCs w:val="24"/>
          <w:lang w:val="sq-AL"/>
        </w:rPr>
      </w:pPr>
      <w:r w:rsidRPr="001D7762">
        <w:rPr>
          <w:szCs w:val="24"/>
          <w:lang w:val="sq-AL"/>
        </w:rPr>
        <w:t>____________________</w:t>
      </w:r>
    </w:p>
    <w:p w:rsidR="00267850" w:rsidRPr="001D7762" w:rsidRDefault="00267850" w:rsidP="00267850">
      <w:pPr>
        <w:pStyle w:val="Paragrafi"/>
        <w:ind w:firstLine="0"/>
        <w:rPr>
          <w:szCs w:val="24"/>
          <w:lang w:val="sq-AL"/>
        </w:rPr>
      </w:pPr>
      <w:r w:rsidRPr="001D7762">
        <w:rPr>
          <w:szCs w:val="24"/>
          <w:lang w:val="sq-AL"/>
        </w:rPr>
        <w:t>Znj.  Barbora Křížková</w:t>
      </w:r>
    </w:p>
    <w:p w:rsidR="00267850" w:rsidRPr="001D7762" w:rsidRDefault="00267850" w:rsidP="00267850">
      <w:pPr>
        <w:pStyle w:val="Paragrafi"/>
        <w:ind w:firstLine="0"/>
        <w:rPr>
          <w:szCs w:val="24"/>
          <w:lang w:val="sq-AL"/>
        </w:rPr>
      </w:pPr>
      <w:r w:rsidRPr="001D7762">
        <w:rPr>
          <w:szCs w:val="24"/>
          <w:lang w:val="sq-AL"/>
        </w:rPr>
        <w:t>Përfaqësuese me prokurë</w:t>
      </w:r>
    </w:p>
    <w:p w:rsidR="00267850" w:rsidRPr="001D7762" w:rsidRDefault="00267850" w:rsidP="00267850">
      <w:pPr>
        <w:pStyle w:val="Paragrafi"/>
        <w:ind w:firstLine="0"/>
        <w:rPr>
          <w:szCs w:val="24"/>
          <w:lang w:val="sq-AL"/>
        </w:rPr>
      </w:pPr>
      <w:r w:rsidRPr="001D7762">
        <w:rPr>
          <w:szCs w:val="24"/>
          <w:lang w:val="sq-AL"/>
        </w:rPr>
        <w:t>Datë</w:t>
      </w:r>
    </w:p>
    <w:p w:rsidR="00267850" w:rsidRDefault="00267850" w:rsidP="00267850">
      <w:pPr>
        <w:pStyle w:val="Paragrafi"/>
        <w:ind w:firstLine="0"/>
        <w:rPr>
          <w:szCs w:val="24"/>
          <w:lang w:val="sq-AL"/>
        </w:rPr>
      </w:pPr>
    </w:p>
    <w:p w:rsidR="00267850" w:rsidRPr="001D7762" w:rsidRDefault="00267850" w:rsidP="00267850">
      <w:pPr>
        <w:pStyle w:val="Paragrafi"/>
        <w:ind w:firstLine="0"/>
        <w:rPr>
          <w:szCs w:val="24"/>
          <w:lang w:val="sq-AL"/>
        </w:rPr>
      </w:pPr>
    </w:p>
    <w:p w:rsidR="00267850" w:rsidRDefault="00267850" w:rsidP="00267850">
      <w:pPr>
        <w:pStyle w:val="Paragrafi"/>
        <w:ind w:firstLine="0"/>
        <w:rPr>
          <w:szCs w:val="24"/>
          <w:lang w:val="sq-AL"/>
        </w:rPr>
        <w:sectPr w:rsidR="00267850" w:rsidSect="00267850">
          <w:pgSz w:w="11907" w:h="16840" w:code="9"/>
          <w:pgMar w:top="720" w:right="720" w:bottom="720" w:left="720" w:header="851" w:footer="851" w:gutter="0"/>
          <w:cols w:num="2" w:space="454"/>
          <w:docGrid w:linePitch="360"/>
        </w:sectPr>
      </w:pPr>
    </w:p>
    <w:p w:rsidR="00267850" w:rsidRPr="001D7762" w:rsidRDefault="00267850" w:rsidP="00267850">
      <w:pPr>
        <w:pStyle w:val="BodyText"/>
        <w:numPr>
          <w:ilvl w:val="0"/>
          <w:numId w:val="0"/>
        </w:numPr>
        <w:jc w:val="center"/>
        <w:rPr>
          <w:rFonts w:ascii="Garamond" w:hAnsi="Garamond"/>
          <w:lang w:val="sq-AL"/>
        </w:rPr>
      </w:pPr>
      <w:r w:rsidRPr="001D7762">
        <w:rPr>
          <w:rFonts w:ascii="Garamond" w:hAnsi="Garamond"/>
          <w:lang w:val="sq-AL"/>
        </w:rPr>
        <w:lastRenderedPageBreak/>
        <w:t>ANEKSI 1</w:t>
      </w:r>
    </w:p>
    <w:p w:rsidR="00267850" w:rsidRPr="001D7762" w:rsidRDefault="00267850" w:rsidP="00267850">
      <w:pPr>
        <w:pStyle w:val="BodyText"/>
        <w:numPr>
          <w:ilvl w:val="0"/>
          <w:numId w:val="0"/>
        </w:numPr>
        <w:jc w:val="center"/>
        <w:rPr>
          <w:rFonts w:ascii="Garamond" w:hAnsi="Garamond"/>
          <w:lang w:val="sq-AL"/>
        </w:rPr>
      </w:pPr>
      <w:r w:rsidRPr="001D7762">
        <w:rPr>
          <w:rFonts w:ascii="Garamond" w:hAnsi="Garamond"/>
          <w:lang w:val="sq-AL"/>
        </w:rPr>
        <w:t>PJESA I</w:t>
      </w:r>
    </w:p>
    <w:p w:rsidR="00267850" w:rsidRDefault="00267850" w:rsidP="00267850">
      <w:pPr>
        <w:pStyle w:val="BodyText"/>
        <w:numPr>
          <w:ilvl w:val="0"/>
          <w:numId w:val="0"/>
        </w:numPr>
        <w:ind w:left="360"/>
        <w:jc w:val="center"/>
        <w:rPr>
          <w:rFonts w:ascii="Garamond" w:hAnsi="Garamond"/>
          <w:bCs/>
          <w:lang w:val="sq-AL"/>
        </w:rPr>
      </w:pPr>
      <w:r w:rsidRPr="001D7762">
        <w:rPr>
          <w:rFonts w:ascii="Garamond" w:hAnsi="Garamond"/>
          <w:bCs/>
          <w:lang w:val="sq-AL"/>
        </w:rPr>
        <w:t xml:space="preserve">LISTA E HUAVE TË ARKËTUESHME </w:t>
      </w:r>
      <w:r>
        <w:rPr>
          <w:rFonts w:ascii="Garamond" w:hAnsi="Garamond"/>
          <w:bCs/>
          <w:lang w:val="sq-AL"/>
        </w:rPr>
        <w:t xml:space="preserve">BERZH/KFN DHE E TË ARDHURAVE  TË </w:t>
      </w:r>
      <w:r w:rsidRPr="001D7762">
        <w:rPr>
          <w:rFonts w:ascii="Garamond" w:hAnsi="Garamond"/>
          <w:bCs/>
          <w:lang w:val="sq-AL"/>
        </w:rPr>
        <w:t>ARKËTUESHME</w:t>
      </w:r>
    </w:p>
    <w:p w:rsidR="00267850" w:rsidRPr="00544B9E" w:rsidRDefault="00267850" w:rsidP="00267850">
      <w:pPr>
        <w:pStyle w:val="BodyText"/>
        <w:numPr>
          <w:ilvl w:val="0"/>
          <w:numId w:val="0"/>
        </w:numPr>
        <w:ind w:left="360"/>
        <w:jc w:val="center"/>
        <w:rPr>
          <w:rFonts w:ascii="Garamond" w:hAnsi="Garamond"/>
          <w:bCs/>
          <w:sz w:val="16"/>
          <w:lang w:val="sq-AL"/>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513"/>
        <w:gridCol w:w="2410"/>
      </w:tblGrid>
      <w:tr w:rsidR="00267850" w:rsidRPr="00544B9E" w:rsidTr="0028623C">
        <w:trPr>
          <w:trHeight w:val="283"/>
          <w:jc w:val="center"/>
        </w:trPr>
        <w:tc>
          <w:tcPr>
            <w:tcW w:w="567" w:type="dxa"/>
            <w:shd w:val="clear" w:color="auto" w:fill="A6A6A6"/>
          </w:tcPr>
          <w:p w:rsidR="00267850" w:rsidRPr="00544B9E" w:rsidRDefault="00267850" w:rsidP="0028623C">
            <w:pPr>
              <w:pStyle w:val="BodyText3"/>
              <w:spacing w:after="0"/>
              <w:rPr>
                <w:rFonts w:ascii="Garamond" w:hAnsi="Garamond"/>
                <w:b/>
                <w:smallCaps/>
                <w:sz w:val="18"/>
                <w:szCs w:val="18"/>
                <w:lang w:val="sq-AL"/>
              </w:rPr>
            </w:pPr>
            <w:r w:rsidRPr="00544B9E">
              <w:rPr>
                <w:rFonts w:ascii="Garamond" w:hAnsi="Garamond"/>
                <w:b/>
                <w:smallCaps/>
                <w:sz w:val="18"/>
                <w:szCs w:val="18"/>
                <w:lang w:val="sq-AL"/>
              </w:rPr>
              <w:t>Sek</w:t>
            </w:r>
            <w:r>
              <w:rPr>
                <w:rFonts w:ascii="Garamond" w:hAnsi="Garamond"/>
                <w:b/>
                <w:smallCaps/>
                <w:sz w:val="18"/>
                <w:szCs w:val="18"/>
                <w:lang w:val="sq-AL"/>
              </w:rPr>
              <w:t>.</w:t>
            </w:r>
          </w:p>
          <w:p w:rsidR="00267850" w:rsidRPr="00544B9E" w:rsidRDefault="00267850" w:rsidP="0028623C">
            <w:pPr>
              <w:pStyle w:val="BodyText3"/>
              <w:spacing w:after="0"/>
              <w:rPr>
                <w:rFonts w:ascii="Garamond" w:hAnsi="Garamond"/>
                <w:b/>
                <w:smallCaps/>
                <w:sz w:val="18"/>
                <w:szCs w:val="18"/>
                <w:lang w:val="sq-AL"/>
              </w:rPr>
            </w:pPr>
            <w:r w:rsidRPr="00544B9E">
              <w:rPr>
                <w:rFonts w:ascii="Garamond" w:hAnsi="Garamond"/>
                <w:b/>
                <w:smallCaps/>
                <w:sz w:val="18"/>
                <w:szCs w:val="18"/>
                <w:lang w:val="sq-AL"/>
              </w:rPr>
              <w:t xml:space="preserve">Nr. </w:t>
            </w:r>
          </w:p>
        </w:tc>
        <w:tc>
          <w:tcPr>
            <w:tcW w:w="7513" w:type="dxa"/>
            <w:shd w:val="clear" w:color="auto" w:fill="A6A6A6"/>
          </w:tcPr>
          <w:p w:rsidR="00267850" w:rsidRPr="00544B9E" w:rsidRDefault="00267850" w:rsidP="0028623C">
            <w:pPr>
              <w:pStyle w:val="BodyText3"/>
              <w:spacing w:after="0"/>
              <w:jc w:val="center"/>
              <w:rPr>
                <w:rFonts w:ascii="Garamond" w:hAnsi="Garamond"/>
                <w:b/>
                <w:smallCaps/>
                <w:sz w:val="18"/>
                <w:szCs w:val="18"/>
                <w:lang w:val="sq-AL"/>
              </w:rPr>
            </w:pPr>
            <w:r w:rsidRPr="00544B9E">
              <w:rPr>
                <w:rFonts w:ascii="Garamond" w:hAnsi="Garamond"/>
                <w:b/>
                <w:smallCaps/>
                <w:sz w:val="18"/>
                <w:szCs w:val="18"/>
                <w:lang w:val="sq-AL"/>
              </w:rPr>
              <w:t>Specifikimi i të ardhurave të arkëtueshme dhe titujt ligjorë</w:t>
            </w:r>
          </w:p>
        </w:tc>
        <w:tc>
          <w:tcPr>
            <w:tcW w:w="2410" w:type="dxa"/>
            <w:shd w:val="clear" w:color="auto" w:fill="A6A6A6"/>
          </w:tcPr>
          <w:p w:rsidR="00267850" w:rsidRPr="00544B9E" w:rsidRDefault="00267850" w:rsidP="0028623C">
            <w:pPr>
              <w:pStyle w:val="BodyText3"/>
              <w:spacing w:after="0"/>
              <w:jc w:val="center"/>
              <w:rPr>
                <w:rFonts w:ascii="Garamond" w:hAnsi="Garamond"/>
                <w:b/>
                <w:caps/>
                <w:sz w:val="18"/>
                <w:szCs w:val="18"/>
                <w:lang w:val="sq-AL"/>
              </w:rPr>
            </w:pPr>
            <w:r w:rsidRPr="00544B9E">
              <w:rPr>
                <w:rFonts w:ascii="Garamond" w:hAnsi="Garamond"/>
                <w:b/>
                <w:smallCaps/>
                <w:sz w:val="18"/>
                <w:szCs w:val="18"/>
                <w:lang w:val="sq-AL"/>
              </w:rPr>
              <w:t>Shuma të papaguara më 31 dhjetor 2013</w:t>
            </w:r>
          </w:p>
        </w:tc>
      </w:tr>
      <w:tr w:rsidR="00267850" w:rsidRPr="00544B9E" w:rsidTr="0028623C">
        <w:trPr>
          <w:trHeight w:val="1411"/>
          <w:jc w:val="center"/>
        </w:trPr>
        <w:tc>
          <w:tcPr>
            <w:tcW w:w="567" w:type="dxa"/>
          </w:tcPr>
          <w:p w:rsidR="00267850" w:rsidRPr="00544B9E" w:rsidRDefault="00267850" w:rsidP="0028623C">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267850" w:rsidRPr="00544B9E" w:rsidRDefault="00267850" w:rsidP="0028623C">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Hua të arkëtueshme BERZH/KFN</w:t>
            </w:r>
          </w:p>
          <w:p w:rsidR="00267850" w:rsidRPr="00544B9E" w:rsidRDefault="00267850" w:rsidP="0028623C">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w:t>
            </w:r>
            <w:r w:rsidRPr="00544B9E">
              <w:rPr>
                <w:rFonts w:ascii="Garamond" w:hAnsi="Garamond"/>
                <w:sz w:val="20"/>
                <w:szCs w:val="20"/>
                <w:vertAlign w:val="superscript"/>
                <w:lang w:val="sq-AL"/>
              </w:rPr>
              <w:t>1</w:t>
            </w:r>
            <w:r w:rsidRPr="00544B9E">
              <w:rPr>
                <w:rFonts w:ascii="Garamond" w:hAnsi="Garamond"/>
                <w:sz w:val="20"/>
                <w:szCs w:val="20"/>
                <w:lang w:val="sq-AL"/>
              </w:rPr>
              <w:t xml:space="preserve"> që lindin nga ose në lidhje me dokumentin e huas së BERZH/KFN:</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Kushteve të Përbashkëta lidhur ndërmjet BERZH, KFN dhe CEZ më 30 qershor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Huas BERZH ndërmjet BERZH dhe CEZ më 30 qershor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Huas KFN ndërmjet KFN dhe CEZ në 1 korrik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Akti i Garancisë dhe Varësisë ndërmjet BERZH, KFN dhe CEZ në 30 qershor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Pagesës ndërmjet CEZ SH, CEZ, BERZH dhe KFN më 30 qershor 2011; dhe</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Akti i Amendimit datë 20 korrik 2012.</w:t>
            </w:r>
          </w:p>
        </w:tc>
        <w:tc>
          <w:tcPr>
            <w:tcW w:w="2410" w:type="dxa"/>
          </w:tcPr>
          <w:p w:rsidR="00267850" w:rsidRPr="00544B9E" w:rsidRDefault="00267850" w:rsidP="0028623C">
            <w:pPr>
              <w:pStyle w:val="BodyText3"/>
              <w:spacing w:after="0"/>
              <w:rPr>
                <w:rFonts w:ascii="Garamond" w:hAnsi="Garamond"/>
                <w:b/>
                <w:sz w:val="20"/>
                <w:szCs w:val="20"/>
                <w:lang w:val="sq-AL"/>
              </w:rPr>
            </w:pPr>
            <w:r w:rsidRPr="00544B9E">
              <w:rPr>
                <w:rFonts w:ascii="Garamond" w:hAnsi="Garamond"/>
                <w:b/>
                <w:sz w:val="20"/>
                <w:szCs w:val="20"/>
                <w:lang w:val="sq-AL"/>
              </w:rPr>
              <w:t>EUR 36.9 mil.</w:t>
            </w:r>
          </w:p>
        </w:tc>
      </w:tr>
      <w:tr w:rsidR="00267850" w:rsidRPr="00544B9E" w:rsidTr="0028623C">
        <w:trPr>
          <w:cantSplit/>
          <w:trHeight w:val="2147"/>
          <w:jc w:val="center"/>
        </w:trPr>
        <w:tc>
          <w:tcPr>
            <w:tcW w:w="567" w:type="dxa"/>
          </w:tcPr>
          <w:p w:rsidR="00267850" w:rsidRPr="00544B9E" w:rsidRDefault="00267850" w:rsidP="0028623C">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267850" w:rsidRPr="00544B9E" w:rsidRDefault="00267850" w:rsidP="0028623C">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 të akrëtueshme nga Huaja Overdraft</w:t>
            </w:r>
          </w:p>
          <w:p w:rsidR="00267850" w:rsidRPr="00544B9E" w:rsidRDefault="00267850" w:rsidP="0028623C">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w:t>
            </w:r>
            <w:r w:rsidRPr="00544B9E">
              <w:rPr>
                <w:rFonts w:ascii="Garamond" w:hAnsi="Garamond"/>
                <w:sz w:val="20"/>
                <w:szCs w:val="20"/>
                <w:vertAlign w:val="superscript"/>
                <w:lang w:val="sq-AL"/>
              </w:rPr>
              <w:t>2</w:t>
            </w:r>
            <w:r w:rsidRPr="00544B9E">
              <w:rPr>
                <w:rFonts w:ascii="Garamond" w:hAnsi="Garamond"/>
                <w:sz w:val="20"/>
                <w:szCs w:val="20"/>
                <w:lang w:val="sq-AL"/>
              </w:rPr>
              <w:t xml:space="preserve"> që lindin sipas ose në lidhje me dokumetet vijuese:</w:t>
            </w:r>
          </w:p>
          <w:p w:rsidR="00267850" w:rsidRPr="00544B9E" w:rsidRDefault="00267850" w:rsidP="0028623C">
            <w:pPr>
              <w:pStyle w:val="BodyText3"/>
              <w:numPr>
                <w:ilvl w:val="0"/>
                <w:numId w:val="28"/>
              </w:numPr>
              <w:spacing w:after="0"/>
              <w:ind w:left="0" w:hanging="142"/>
              <w:jc w:val="both"/>
              <w:rPr>
                <w:rFonts w:ascii="Garamond" w:hAnsi="Garamond"/>
                <w:sz w:val="20"/>
                <w:szCs w:val="20"/>
                <w:lang w:val="sq-AL"/>
              </w:rPr>
            </w:pPr>
            <w:r w:rsidRPr="00544B9E">
              <w:rPr>
                <w:rFonts w:ascii="Garamond" w:hAnsi="Garamond"/>
                <w:sz w:val="20"/>
                <w:szCs w:val="20"/>
                <w:lang w:val="sq-AL"/>
              </w:rPr>
              <w:t>Marrëveshja Overdraft ndërmjet INTESA SANPAOLO BANK ALBANIA SH.A dhe CEZ SH më 6 maj 2010 (dosja nr. 1144, Index nr. 480 e Dhomës së Noterisë Tiranë), amenduar me amendamentin datë 22 prill 2011 (dosja nr. 1167, Index nr. 291 e Dhomës së Noterisë Tranë);</w:t>
            </w:r>
          </w:p>
          <w:p w:rsidR="00267850" w:rsidRPr="00544B9E" w:rsidRDefault="00267850" w:rsidP="0028623C">
            <w:pPr>
              <w:pStyle w:val="BodyText3"/>
              <w:numPr>
                <w:ilvl w:val="0"/>
                <w:numId w:val="28"/>
              </w:numPr>
              <w:spacing w:after="0"/>
              <w:ind w:left="0" w:hanging="142"/>
              <w:jc w:val="both"/>
              <w:rPr>
                <w:rFonts w:ascii="Garamond" w:hAnsi="Garamond"/>
                <w:sz w:val="20"/>
                <w:szCs w:val="20"/>
                <w:lang w:val="sq-AL"/>
              </w:rPr>
            </w:pPr>
            <w:r w:rsidRPr="00544B9E">
              <w:rPr>
                <w:rFonts w:ascii="Garamond" w:hAnsi="Garamond"/>
                <w:sz w:val="20"/>
                <w:szCs w:val="20"/>
                <w:lang w:val="sq-AL"/>
              </w:rPr>
              <w:t>Marrëveshja Overdraft ndërmjet ProCredit Bank sh.a dhe CEZ SH më 31 janar 2011 (dosja nr. 408, index nr. 163 e Dhomës së Noterisë Tiranë), amenduar me amendamentin datë 27 shkurt 2012 (dosja nr. 781, index nr. 386 e Dhomës së Noterisë Tiranë) dhe njoftimi i CEZ SH Nr. prot. 2098 datë 13 prill 2012; dhe</w:t>
            </w:r>
          </w:p>
          <w:p w:rsidR="00267850" w:rsidRPr="00544B9E" w:rsidRDefault="00267850" w:rsidP="0028623C">
            <w:pPr>
              <w:pStyle w:val="BodyText3"/>
              <w:numPr>
                <w:ilvl w:val="0"/>
                <w:numId w:val="28"/>
              </w:numPr>
              <w:spacing w:after="0"/>
              <w:ind w:left="0" w:hanging="142"/>
              <w:jc w:val="both"/>
              <w:rPr>
                <w:rFonts w:ascii="Garamond" w:hAnsi="Garamond"/>
                <w:sz w:val="20"/>
                <w:szCs w:val="20"/>
                <w:lang w:val="sq-AL"/>
              </w:rPr>
            </w:pPr>
            <w:r w:rsidRPr="00544B9E">
              <w:rPr>
                <w:rFonts w:ascii="Garamond" w:hAnsi="Garamond"/>
                <w:sz w:val="20"/>
                <w:szCs w:val="20"/>
                <w:lang w:val="sq-AL"/>
              </w:rPr>
              <w:t>Marrëveshja Overdraft ndërmjet Banka Societe Generale Albania sh.a dhe CEZ SH në 10 nëntor 2010 (dosja nr. 1575, index nr. 142 Kol. e Dhomës së Noterisë Tranë), amenduar me amendamentin datë 10 janar 2012 (dosja nr. 16, Index nr. 3 kol. e Dhomës së Noterisë Tranë).</w:t>
            </w:r>
          </w:p>
        </w:tc>
        <w:tc>
          <w:tcPr>
            <w:tcW w:w="2410" w:type="dxa"/>
          </w:tcPr>
          <w:p w:rsidR="00267850" w:rsidRPr="00544B9E" w:rsidRDefault="00267850" w:rsidP="0028623C">
            <w:pPr>
              <w:pStyle w:val="BodyText3"/>
              <w:spacing w:after="0"/>
              <w:rPr>
                <w:rFonts w:ascii="Garamond" w:hAnsi="Garamond"/>
                <w:b/>
                <w:sz w:val="20"/>
                <w:szCs w:val="20"/>
                <w:lang w:val="sq-AL"/>
              </w:rPr>
            </w:pPr>
            <w:r w:rsidRPr="00544B9E">
              <w:rPr>
                <w:rFonts w:ascii="Garamond" w:hAnsi="Garamond"/>
                <w:b/>
                <w:sz w:val="20"/>
                <w:szCs w:val="20"/>
                <w:lang w:val="sq-AL"/>
              </w:rPr>
              <w:t>EUR 17.4 mil.</w:t>
            </w:r>
          </w:p>
        </w:tc>
      </w:tr>
      <w:tr w:rsidR="00267850" w:rsidRPr="00544B9E" w:rsidTr="0028623C">
        <w:trPr>
          <w:trHeight w:val="444"/>
          <w:jc w:val="center"/>
        </w:trPr>
        <w:tc>
          <w:tcPr>
            <w:tcW w:w="567" w:type="dxa"/>
          </w:tcPr>
          <w:p w:rsidR="00267850" w:rsidRPr="00544B9E" w:rsidRDefault="00267850" w:rsidP="0028623C">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267850" w:rsidRPr="00544B9E" w:rsidRDefault="00267850" w:rsidP="0028623C">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 të arkëtueshme nga huatë</w:t>
            </w:r>
          </w:p>
          <w:p w:rsidR="00267850" w:rsidRPr="00544B9E" w:rsidRDefault="00267850" w:rsidP="0028623C">
            <w:pPr>
              <w:pStyle w:val="BodyText3"/>
              <w:spacing w:after="0"/>
              <w:jc w:val="both"/>
              <w:rPr>
                <w:rFonts w:ascii="Garamond" w:hAnsi="Garamond"/>
                <w:sz w:val="20"/>
                <w:szCs w:val="20"/>
                <w:lang w:val="sq-AL"/>
              </w:rPr>
            </w:pPr>
            <w:r w:rsidRPr="00544B9E">
              <w:rPr>
                <w:rFonts w:ascii="Garamond" w:hAnsi="Garamond"/>
                <w:sz w:val="20"/>
                <w:szCs w:val="20"/>
                <w:lang w:val="sq-AL"/>
              </w:rPr>
              <w:t>Çdo dhe të gjitha të ardhurat e arkëtueshme që lindin ose që kanë lidhje me Marrëveshjen e Lehtësimit të Huas nr. 2012/3 ndërmjet CEZ SH dhe CEZ në 1 qershor 2012, siç është amenduar me amendamentin nr. 1 datë 26 nëntor 2012.</w:t>
            </w:r>
          </w:p>
        </w:tc>
        <w:tc>
          <w:tcPr>
            <w:tcW w:w="2410" w:type="dxa"/>
          </w:tcPr>
          <w:p w:rsidR="00267850" w:rsidRPr="00544B9E" w:rsidRDefault="00267850" w:rsidP="0028623C">
            <w:pPr>
              <w:pStyle w:val="BodyText3"/>
              <w:spacing w:after="0"/>
              <w:rPr>
                <w:rFonts w:ascii="Garamond" w:hAnsi="Garamond"/>
                <w:b/>
                <w:sz w:val="20"/>
                <w:szCs w:val="20"/>
                <w:lang w:val="sq-AL"/>
              </w:rPr>
            </w:pPr>
            <w:r w:rsidRPr="00544B9E">
              <w:rPr>
                <w:rFonts w:ascii="Garamond" w:hAnsi="Garamond"/>
                <w:b/>
                <w:sz w:val="20"/>
                <w:szCs w:val="20"/>
                <w:lang w:val="sq-AL"/>
              </w:rPr>
              <w:t>EUR 1.0 mil.</w:t>
            </w:r>
          </w:p>
        </w:tc>
      </w:tr>
      <w:tr w:rsidR="00267850" w:rsidRPr="00544B9E" w:rsidTr="0028623C">
        <w:trPr>
          <w:trHeight w:val="628"/>
          <w:jc w:val="center"/>
        </w:trPr>
        <w:tc>
          <w:tcPr>
            <w:tcW w:w="567" w:type="dxa"/>
          </w:tcPr>
          <w:p w:rsidR="00267850" w:rsidRPr="00544B9E" w:rsidRDefault="00267850" w:rsidP="0028623C">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267850" w:rsidRPr="00544B9E" w:rsidRDefault="00267850" w:rsidP="0028623C">
            <w:pPr>
              <w:pStyle w:val="BodyText3"/>
              <w:spacing w:after="0"/>
              <w:jc w:val="center"/>
              <w:rPr>
                <w:rFonts w:ascii="Garamond" w:hAnsi="Garamond"/>
                <w:sz w:val="20"/>
                <w:szCs w:val="20"/>
                <w:u w:val="single"/>
                <w:lang w:val="sq-AL"/>
              </w:rPr>
            </w:pPr>
            <w:r w:rsidRPr="00544B9E">
              <w:rPr>
                <w:rFonts w:ascii="Garamond" w:hAnsi="Garamond"/>
                <w:sz w:val="20"/>
                <w:szCs w:val="20"/>
                <w:u w:val="single"/>
                <w:lang w:val="sq-AL"/>
              </w:rPr>
              <w:t>Të ardhura të arkëtueshme nga çmimi i blerjes së transformatorëve të shpërndarjes</w:t>
            </w:r>
          </w:p>
          <w:p w:rsidR="00267850" w:rsidRPr="00544B9E" w:rsidRDefault="00267850" w:rsidP="0028623C">
            <w:pPr>
              <w:pStyle w:val="BodyText3"/>
              <w:spacing w:after="0"/>
              <w:jc w:val="both"/>
              <w:rPr>
                <w:rFonts w:ascii="Garamond" w:hAnsi="Garamond"/>
                <w:sz w:val="20"/>
                <w:szCs w:val="20"/>
                <w:lang w:val="sq-AL"/>
              </w:rPr>
            </w:pPr>
            <w:r w:rsidRPr="00544B9E">
              <w:rPr>
                <w:rFonts w:ascii="Garamond" w:hAnsi="Garamond"/>
                <w:sz w:val="20"/>
                <w:szCs w:val="20"/>
                <w:lang w:val="sq-AL"/>
              </w:rPr>
              <w:t>Të gjitha arkëtimet që lindin ose që kanë lidhje me Kontratën e Blerjes ndërmjet CEZ SH dhe ČEZ Logistika s.r.o. në 19 tetor 2011 për furnizimin e transformatorëve të shpërndarjes dhe faturat individuale të lëshuara në bazë të saj (faturat nr. 9216230518, 9216230519, 9216230520, 9216230522, 9216230523 dhe 9216230524).</w:t>
            </w:r>
          </w:p>
        </w:tc>
        <w:tc>
          <w:tcPr>
            <w:tcW w:w="2410" w:type="dxa"/>
          </w:tcPr>
          <w:p w:rsidR="00267850" w:rsidRPr="00544B9E" w:rsidRDefault="00267850" w:rsidP="0028623C">
            <w:pPr>
              <w:pStyle w:val="BodyText3"/>
              <w:spacing w:after="0"/>
              <w:rPr>
                <w:rFonts w:ascii="Garamond" w:hAnsi="Garamond"/>
                <w:b/>
                <w:sz w:val="20"/>
                <w:szCs w:val="20"/>
                <w:lang w:val="sq-AL"/>
              </w:rPr>
            </w:pPr>
            <w:r w:rsidRPr="00544B9E">
              <w:rPr>
                <w:rFonts w:ascii="Garamond" w:hAnsi="Garamond"/>
                <w:b/>
                <w:sz w:val="20"/>
                <w:szCs w:val="20"/>
                <w:lang w:val="sq-AL"/>
              </w:rPr>
              <w:t>EUR 0.6 mil.</w:t>
            </w:r>
          </w:p>
        </w:tc>
      </w:tr>
      <w:tr w:rsidR="00267850" w:rsidRPr="00544B9E" w:rsidTr="0028623C">
        <w:trPr>
          <w:trHeight w:val="1519"/>
          <w:jc w:val="center"/>
        </w:trPr>
        <w:tc>
          <w:tcPr>
            <w:tcW w:w="567" w:type="dxa"/>
          </w:tcPr>
          <w:p w:rsidR="00267850" w:rsidRPr="00544B9E" w:rsidRDefault="00267850" w:rsidP="0028623C">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267850" w:rsidRPr="00544B9E" w:rsidRDefault="00267850" w:rsidP="0028623C">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 të arkëtueshme nga çmimi i blerjes së elektricitetit</w:t>
            </w:r>
          </w:p>
          <w:p w:rsidR="00267850" w:rsidRPr="00544B9E" w:rsidRDefault="00267850" w:rsidP="0028623C">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 nga dhe në lidhje me:</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Kontratën për dhënien e energjisë nr. ref.: CEZ Shpërndarje sh.a. 01.01.2011 – 31.12.2011 ndërmjet CEZ SH dhe CEZ në 3 dhjetor 2010, e ndryshuar;</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Kontratën e furnizimit me energji ndërmjet CEZ SH dhe CEZ më 1 gusht 2012;</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 xml:space="preserve">Kontratën e furnizimit me energji nr. ref. “CEZ Shpërndarje” sh.a. / CEZ Trade Albania </w:t>
            </w:r>
            <w:r>
              <w:rPr>
                <w:rFonts w:ascii="Garamond" w:hAnsi="Garamond"/>
                <w:sz w:val="20"/>
                <w:szCs w:val="20"/>
                <w:lang w:val="sq-AL"/>
              </w:rPr>
              <w:t>s</w:t>
            </w:r>
            <w:r w:rsidRPr="00544B9E">
              <w:rPr>
                <w:rFonts w:ascii="Garamond" w:hAnsi="Garamond"/>
                <w:sz w:val="20"/>
                <w:szCs w:val="20"/>
                <w:lang w:val="sq-AL"/>
              </w:rPr>
              <w:t>h.p.k “Për blerjen e energjisë elektrike për periudhën 31 korrik – 31 gusht 2012” Prot nr. 54/1 ndërmjet CEZ SH and CEZ Trade Albania më 29 korrik 2012; dhe</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Faturat individuale respektive për shitjen e elektricitetit CEZ SH nr. 9906148041, 9906148042, 9906149249, 9906149250, 9906150409, 9906150527, 9906151581, 9906151579, 9906151580, 9906152775, 9906152776, 9906152777, 9906154121, 9906154122, 9906154123, 9906156180, 9906156181, 9906168518, 9906168520, 9906168557, 71 dhe 72.</w:t>
            </w:r>
          </w:p>
        </w:tc>
        <w:tc>
          <w:tcPr>
            <w:tcW w:w="2410" w:type="dxa"/>
          </w:tcPr>
          <w:p w:rsidR="00267850" w:rsidRPr="00544B9E" w:rsidRDefault="00267850" w:rsidP="0028623C">
            <w:pPr>
              <w:pStyle w:val="BodyText3"/>
              <w:spacing w:after="0"/>
              <w:rPr>
                <w:rFonts w:ascii="Garamond" w:hAnsi="Garamond"/>
                <w:b/>
                <w:sz w:val="20"/>
                <w:szCs w:val="20"/>
                <w:lang w:val="sq-AL"/>
              </w:rPr>
            </w:pPr>
            <w:r w:rsidRPr="00544B9E">
              <w:rPr>
                <w:rFonts w:ascii="Garamond" w:hAnsi="Garamond"/>
                <w:b/>
                <w:sz w:val="20"/>
                <w:szCs w:val="20"/>
                <w:lang w:val="sq-AL"/>
              </w:rPr>
              <w:t>EUR 25.1 mil.</w:t>
            </w:r>
          </w:p>
        </w:tc>
      </w:tr>
      <w:tr w:rsidR="00267850" w:rsidRPr="00544B9E" w:rsidTr="0028623C">
        <w:trPr>
          <w:trHeight w:val="1519"/>
          <w:jc w:val="center"/>
        </w:trPr>
        <w:tc>
          <w:tcPr>
            <w:tcW w:w="567" w:type="dxa"/>
          </w:tcPr>
          <w:p w:rsidR="00267850" w:rsidRPr="00544B9E" w:rsidRDefault="00267850" w:rsidP="0028623C">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267850" w:rsidRPr="00544B9E" w:rsidRDefault="00267850" w:rsidP="0028623C">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ardhurat e arkëtueshme SLA</w:t>
            </w:r>
          </w:p>
          <w:p w:rsidR="00267850" w:rsidRPr="00544B9E" w:rsidRDefault="00267850" w:rsidP="0028623C">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 nga dhe në lidhje me dokumentet vijuese ndërmjet CEZ SH dhe SHSA:</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në lidhje me ofrimin e shërbimeve – Marrëdhëniet publike, datë 23 dhjetor 2009;</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 xml:space="preserve">Marrëveshje për furnizimin e shërbimeve të këshillimit, datë 23 dhjetor 2009; </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ofrimin e shërbimeve – financimi, kontrolli dhe trajtimi i të dhënave personave, datë 23 dhjetor 2009;</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ofrimin e shërbimeve – prokurime dhe logjistikë, datë 23 dhjetor 2009, siç është amenduar nga amendamenti nr. 1, datë 12 dhjetor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e ofrimit të shërbimeve – Konvergjimi, datë 1 prill 2010;</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ofrimin e shërbimeve të burimeve njerëzore, datë 12 dhjetor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shërbimet e furnizimit të lehtësive në menaxhim, datë 12 dhjetor 2011;</w:t>
            </w:r>
          </w:p>
          <w:p w:rsidR="00267850" w:rsidRPr="00544B9E" w:rsidRDefault="00267850" w:rsidP="0028623C">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e ofrimit të shërbimeve IT, datë 12 dhjetor 2011; dhe</w:t>
            </w:r>
          </w:p>
          <w:p w:rsidR="00267850" w:rsidRPr="00544B9E" w:rsidRDefault="00267850" w:rsidP="0028623C">
            <w:pPr>
              <w:pStyle w:val="BodyText3"/>
              <w:numPr>
                <w:ilvl w:val="0"/>
                <w:numId w:val="27"/>
              </w:numPr>
              <w:spacing w:after="0"/>
              <w:ind w:left="0" w:hanging="187"/>
              <w:jc w:val="both"/>
              <w:rPr>
                <w:rFonts w:ascii="Garamond" w:hAnsi="Garamond"/>
                <w:sz w:val="20"/>
                <w:szCs w:val="20"/>
                <w:u w:val="single"/>
                <w:lang w:val="sq-AL"/>
              </w:rPr>
            </w:pPr>
            <w:r w:rsidRPr="00544B9E">
              <w:rPr>
                <w:rFonts w:ascii="Garamond" w:hAnsi="Garamond"/>
                <w:sz w:val="20"/>
                <w:szCs w:val="20"/>
                <w:lang w:val="sq-AL"/>
              </w:rPr>
              <w:t>Marrëveshje për ofrimin e shërbimeve të qeverisjes së korporatave, datë 12 dhjetor 2011.</w:t>
            </w:r>
          </w:p>
        </w:tc>
        <w:tc>
          <w:tcPr>
            <w:tcW w:w="2410" w:type="dxa"/>
          </w:tcPr>
          <w:p w:rsidR="00267850" w:rsidRPr="00544B9E" w:rsidRDefault="00267850" w:rsidP="0028623C">
            <w:pPr>
              <w:pStyle w:val="BodyText3"/>
              <w:spacing w:after="0"/>
              <w:rPr>
                <w:rFonts w:ascii="Garamond" w:hAnsi="Garamond"/>
                <w:b/>
                <w:sz w:val="20"/>
                <w:szCs w:val="20"/>
                <w:lang w:val="sq-AL"/>
              </w:rPr>
            </w:pPr>
            <w:r w:rsidRPr="00544B9E">
              <w:rPr>
                <w:rFonts w:ascii="Garamond" w:hAnsi="Garamond"/>
                <w:b/>
                <w:sz w:val="20"/>
                <w:szCs w:val="20"/>
                <w:lang w:val="sq-AL"/>
              </w:rPr>
              <w:t>EUR 6.1 mil.</w:t>
            </w:r>
          </w:p>
        </w:tc>
      </w:tr>
      <w:tr w:rsidR="00267850" w:rsidRPr="00544B9E" w:rsidTr="0028623C">
        <w:trPr>
          <w:trHeight w:val="53"/>
          <w:jc w:val="center"/>
        </w:trPr>
        <w:tc>
          <w:tcPr>
            <w:tcW w:w="8081" w:type="dxa"/>
            <w:gridSpan w:val="2"/>
            <w:shd w:val="clear" w:color="auto" w:fill="D9D9D9"/>
            <w:vAlign w:val="center"/>
          </w:tcPr>
          <w:p w:rsidR="00267850" w:rsidRPr="00544B9E" w:rsidRDefault="00267850" w:rsidP="0028623C">
            <w:pPr>
              <w:spacing w:after="0" w:line="240" w:lineRule="auto"/>
              <w:rPr>
                <w:rFonts w:ascii="Garamond" w:hAnsi="Garamond"/>
                <w:b/>
                <w:sz w:val="20"/>
                <w:szCs w:val="20"/>
                <w:lang w:val="sq-AL"/>
              </w:rPr>
            </w:pPr>
            <w:r w:rsidRPr="00544B9E">
              <w:rPr>
                <w:rFonts w:ascii="Garamond" w:hAnsi="Garamond"/>
                <w:b/>
                <w:sz w:val="20"/>
                <w:szCs w:val="20"/>
                <w:lang w:val="sq-AL"/>
              </w:rPr>
              <w:t>TOTALI I PËRGJITHSHËM</w:t>
            </w:r>
          </w:p>
        </w:tc>
        <w:tc>
          <w:tcPr>
            <w:tcW w:w="2409" w:type="dxa"/>
            <w:shd w:val="clear" w:color="auto" w:fill="D9D9D9"/>
            <w:vAlign w:val="center"/>
          </w:tcPr>
          <w:p w:rsidR="00267850" w:rsidRPr="00544B9E" w:rsidRDefault="00267850" w:rsidP="0028623C">
            <w:pPr>
              <w:pStyle w:val="BodyText3"/>
              <w:spacing w:after="0"/>
              <w:jc w:val="both"/>
              <w:rPr>
                <w:rFonts w:ascii="Garamond" w:hAnsi="Garamond"/>
                <w:b/>
                <w:sz w:val="20"/>
                <w:szCs w:val="20"/>
                <w:lang w:val="sq-AL"/>
              </w:rPr>
            </w:pPr>
            <w:r w:rsidRPr="00544B9E">
              <w:rPr>
                <w:rFonts w:ascii="Garamond" w:hAnsi="Garamond"/>
                <w:b/>
                <w:sz w:val="20"/>
                <w:szCs w:val="20"/>
                <w:lang w:val="sq-AL"/>
              </w:rPr>
              <w:t>EUR 87.1 mil.</w:t>
            </w:r>
          </w:p>
        </w:tc>
      </w:tr>
    </w:tbl>
    <w:p w:rsidR="00267850" w:rsidRPr="001D7762" w:rsidRDefault="00267850" w:rsidP="00267850">
      <w:pPr>
        <w:pStyle w:val="EndnoteText"/>
        <w:rPr>
          <w:rFonts w:ascii="Garamond" w:hAnsi="Garamond"/>
          <w:sz w:val="24"/>
          <w:szCs w:val="24"/>
          <w:lang w:val="sq-AL"/>
        </w:rPr>
      </w:pPr>
    </w:p>
    <w:p w:rsidR="00267850" w:rsidRPr="001D7762" w:rsidRDefault="00267850" w:rsidP="00267850">
      <w:pPr>
        <w:pStyle w:val="EndnoteText"/>
        <w:rPr>
          <w:rFonts w:ascii="Garamond" w:hAnsi="Garamond"/>
          <w:sz w:val="24"/>
          <w:szCs w:val="24"/>
          <w:lang w:val="sq-AL"/>
        </w:rPr>
      </w:pPr>
      <w:r w:rsidRPr="001D7762">
        <w:rPr>
          <w:rStyle w:val="EndnoteReference"/>
          <w:rFonts w:ascii="Garamond" w:hAnsi="Garamond"/>
          <w:sz w:val="24"/>
          <w:szCs w:val="24"/>
          <w:lang w:val="sq-AL"/>
        </w:rPr>
        <w:footnoteRef/>
      </w:r>
      <w:r w:rsidRPr="001D7762">
        <w:rPr>
          <w:rFonts w:ascii="Garamond" w:hAnsi="Garamond"/>
          <w:sz w:val="24"/>
          <w:szCs w:val="24"/>
          <w:lang w:val="sq-AL"/>
        </w:rPr>
        <w:t xml:space="preserve"> Blerë nga CEZ mbi bazën e Aktit të Garancisë dhe Varësisë lidhur ndërmjet BERZH, KFN dhe CEZ më 30 qershor 2011, siç është amenduar prej Aktit të Amendimit datë 20 korrik 2012 pas ripagesës së huas, tarifës së angazhimit dhe kostot e lidhura të BERZH dhe KFN.</w:t>
      </w:r>
    </w:p>
    <w:p w:rsidR="00267850" w:rsidRPr="001D7762" w:rsidRDefault="00267850" w:rsidP="00267850">
      <w:pPr>
        <w:spacing w:after="0" w:line="240" w:lineRule="auto"/>
        <w:rPr>
          <w:rFonts w:ascii="Garamond" w:hAnsi="Garamond"/>
          <w:sz w:val="24"/>
          <w:szCs w:val="24"/>
          <w:lang w:val="sq-AL"/>
        </w:rPr>
      </w:pPr>
      <w:r w:rsidRPr="001D7762">
        <w:rPr>
          <w:rStyle w:val="EndnoteReference"/>
          <w:rFonts w:ascii="Garamond" w:hAnsi="Garamond"/>
          <w:sz w:val="24"/>
          <w:szCs w:val="24"/>
          <w:lang w:val="sq-AL"/>
        </w:rPr>
        <w:footnoteRef/>
      </w:r>
      <w:r w:rsidRPr="001D7762">
        <w:rPr>
          <w:rFonts w:ascii="Garamond" w:hAnsi="Garamond"/>
          <w:sz w:val="24"/>
          <w:szCs w:val="24"/>
          <w:lang w:val="sq-AL"/>
        </w:rPr>
        <w:t xml:space="preserve"> Ngarkuar për CEZ nga (i) INTESA SANPAOLO BANK ALBANIA SH.A sipas Marrëveshjes së Kalimit të të Ardhurave të Arkëtueshme datë 4 qershor 2012, (ii) ProCredit Bank sh.a. sipas Marrëveshjes së Përcaktimit të të Ardhurave të Arkëtueshme datë 4 qershor 2012,dhe  (iii) Banka Societe Generale Albania sh.a sipas Marrëveshjes së përcaktimit të të Ardhurave të Arkëtueshme datë 4 qershor 2012. Kushtet dhe afatet e këtyre të ardhurave të arkëtueshme janë ndryshuar prej Marrëveshjes së Kushteve dhe Afateve të të Ardhurave të Arkëtueshme lidhur ndërmjet CEZ SH dhe CEZ më 10 korrik 2012.</w:t>
      </w:r>
    </w:p>
    <w:p w:rsidR="00267850" w:rsidRDefault="00267850" w:rsidP="00267850">
      <w:pPr>
        <w:pStyle w:val="Hapesira7"/>
        <w:rPr>
          <w:lang w:val="sq-AL"/>
        </w:rPr>
      </w:pPr>
    </w:p>
    <w:p w:rsidR="00267850" w:rsidRPr="00544B9E" w:rsidRDefault="00267850" w:rsidP="00267850">
      <w:pPr>
        <w:spacing w:after="0" w:line="240" w:lineRule="auto"/>
        <w:jc w:val="center"/>
        <w:rPr>
          <w:rFonts w:ascii="Garamond" w:hAnsi="Garamond"/>
          <w:sz w:val="24"/>
          <w:szCs w:val="24"/>
          <w:lang w:val="sq-AL"/>
        </w:rPr>
      </w:pPr>
      <w:r w:rsidRPr="00544B9E">
        <w:rPr>
          <w:rFonts w:ascii="Garamond" w:hAnsi="Garamond"/>
          <w:sz w:val="24"/>
          <w:szCs w:val="24"/>
          <w:lang w:val="sq-AL"/>
        </w:rPr>
        <w:t>ANEKSI 1</w:t>
      </w:r>
    </w:p>
    <w:p w:rsidR="00267850" w:rsidRPr="00544B9E" w:rsidRDefault="00267850" w:rsidP="00267850">
      <w:pPr>
        <w:spacing w:after="0" w:line="240" w:lineRule="auto"/>
        <w:jc w:val="center"/>
        <w:rPr>
          <w:rFonts w:ascii="Garamond" w:hAnsi="Garamond"/>
          <w:sz w:val="24"/>
          <w:szCs w:val="24"/>
          <w:lang w:val="sq-AL"/>
        </w:rPr>
      </w:pPr>
      <w:r w:rsidRPr="00544B9E">
        <w:rPr>
          <w:rFonts w:ascii="Garamond" w:hAnsi="Garamond"/>
          <w:sz w:val="24"/>
          <w:szCs w:val="24"/>
          <w:lang w:val="sq-AL"/>
        </w:rPr>
        <w:t>PJESA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1"/>
        <w:gridCol w:w="1893"/>
        <w:gridCol w:w="1711"/>
        <w:gridCol w:w="2152"/>
        <w:gridCol w:w="2152"/>
        <w:gridCol w:w="944"/>
      </w:tblGrid>
      <w:tr w:rsidR="00267850" w:rsidRPr="00443023" w:rsidTr="0028623C">
        <w:trPr>
          <w:trHeight w:val="364"/>
        </w:trPr>
        <w:tc>
          <w:tcPr>
            <w:tcW w:w="857" w:type="pct"/>
          </w:tcPr>
          <w:p w:rsidR="00267850" w:rsidRPr="00443023" w:rsidRDefault="00267850" w:rsidP="0028623C">
            <w:pPr>
              <w:spacing w:after="0" w:line="240" w:lineRule="auto"/>
              <w:jc w:val="center"/>
              <w:rPr>
                <w:rFonts w:ascii="Garamond" w:hAnsi="Garamond"/>
                <w:b/>
                <w:lang w:val="sq-AL" w:eastAsia="fr-FR"/>
              </w:rPr>
            </w:pPr>
          </w:p>
        </w:tc>
        <w:tc>
          <w:tcPr>
            <w:tcW w:w="886" w:type="pct"/>
            <w:tcBorders>
              <w:bottom w:val="single" w:sz="4" w:space="0" w:color="auto"/>
            </w:tcBorders>
          </w:tcPr>
          <w:p w:rsidR="00267850" w:rsidRPr="00443023" w:rsidRDefault="00267850" w:rsidP="0028623C">
            <w:pPr>
              <w:spacing w:after="0" w:line="240" w:lineRule="auto"/>
              <w:jc w:val="center"/>
              <w:rPr>
                <w:rFonts w:ascii="Garamond" w:hAnsi="Garamond"/>
                <w:b/>
                <w:lang w:val="sq-AL" w:eastAsia="fr-FR"/>
              </w:rPr>
            </w:pPr>
            <w:r w:rsidRPr="00443023">
              <w:rPr>
                <w:rFonts w:ascii="Garamond" w:hAnsi="Garamond"/>
                <w:b/>
                <w:lang w:val="sq-AL" w:eastAsia="fr-FR"/>
              </w:rPr>
              <w:t xml:space="preserve">Vonesa në  datën e pagesës </w:t>
            </w:r>
          </w:p>
        </w:tc>
        <w:tc>
          <w:tcPr>
            <w:tcW w:w="801" w:type="pct"/>
          </w:tcPr>
          <w:p w:rsidR="00267850" w:rsidRPr="00443023" w:rsidRDefault="00267850" w:rsidP="0028623C">
            <w:pPr>
              <w:spacing w:after="0" w:line="240" w:lineRule="auto"/>
              <w:jc w:val="center"/>
              <w:rPr>
                <w:rFonts w:ascii="Garamond" w:hAnsi="Garamond"/>
                <w:b/>
                <w:lang w:val="sq-AL" w:eastAsia="fr-FR"/>
              </w:rPr>
            </w:pPr>
            <w:r w:rsidRPr="00443023">
              <w:rPr>
                <w:rFonts w:ascii="Garamond" w:hAnsi="Garamond"/>
                <w:b/>
                <w:lang w:val="sq-AL" w:eastAsia="fr-FR"/>
              </w:rPr>
              <w:t xml:space="preserve">Pagesa </w:t>
            </w:r>
          </w:p>
        </w:tc>
        <w:tc>
          <w:tcPr>
            <w:tcW w:w="1007" w:type="pct"/>
          </w:tcPr>
          <w:p w:rsidR="00267850" w:rsidRPr="00443023" w:rsidRDefault="00267850" w:rsidP="0028623C">
            <w:pPr>
              <w:spacing w:after="0" w:line="240" w:lineRule="auto"/>
              <w:jc w:val="center"/>
              <w:rPr>
                <w:rFonts w:ascii="Garamond" w:hAnsi="Garamond"/>
                <w:b/>
                <w:lang w:val="sq-AL" w:eastAsia="fr-FR"/>
              </w:rPr>
            </w:pPr>
            <w:r w:rsidRPr="00443023">
              <w:rPr>
                <w:rFonts w:ascii="Garamond" w:hAnsi="Garamond"/>
                <w:b/>
                <w:lang w:val="sq-AL" w:eastAsia="fr-FR"/>
              </w:rPr>
              <w:t>Principali</w:t>
            </w:r>
          </w:p>
        </w:tc>
        <w:tc>
          <w:tcPr>
            <w:tcW w:w="1007" w:type="pct"/>
          </w:tcPr>
          <w:p w:rsidR="00267850" w:rsidRPr="00443023" w:rsidRDefault="00267850" w:rsidP="0028623C">
            <w:pPr>
              <w:spacing w:after="0" w:line="240" w:lineRule="auto"/>
              <w:jc w:val="center"/>
              <w:rPr>
                <w:rFonts w:ascii="Garamond" w:hAnsi="Garamond"/>
                <w:b/>
                <w:lang w:val="sq-AL" w:eastAsia="fr-FR"/>
              </w:rPr>
            </w:pPr>
            <w:r w:rsidRPr="00443023">
              <w:rPr>
                <w:rFonts w:ascii="Garamond" w:hAnsi="Garamond"/>
                <w:b/>
                <w:lang w:val="sq-AL" w:eastAsia="fr-FR"/>
              </w:rPr>
              <w:t>Interesi</w:t>
            </w:r>
          </w:p>
        </w:tc>
        <w:tc>
          <w:tcPr>
            <w:tcW w:w="442" w:type="pct"/>
          </w:tcPr>
          <w:p w:rsidR="00267850" w:rsidRPr="00443023" w:rsidRDefault="00267850" w:rsidP="0028623C">
            <w:pPr>
              <w:spacing w:after="0" w:line="240" w:lineRule="auto"/>
              <w:jc w:val="center"/>
              <w:rPr>
                <w:rFonts w:ascii="Garamond" w:hAnsi="Garamond"/>
                <w:b/>
                <w:lang w:val="sq-AL" w:eastAsia="fr-FR"/>
              </w:rPr>
            </w:pPr>
            <w:r w:rsidRPr="00443023">
              <w:rPr>
                <w:rFonts w:ascii="Garamond" w:hAnsi="Garamond"/>
                <w:b/>
                <w:lang w:val="sq-AL" w:eastAsia="fr-FR"/>
              </w:rPr>
              <w:t>int.%</w:t>
            </w:r>
          </w:p>
        </w:tc>
      </w:tr>
      <w:tr w:rsidR="00267850" w:rsidRPr="00443023" w:rsidTr="0028623C">
        <w:tc>
          <w:tcPr>
            <w:tcW w:w="857" w:type="pct"/>
          </w:tcPr>
          <w:p w:rsidR="00267850" w:rsidRPr="00443023" w:rsidRDefault="00267850" w:rsidP="0028623C">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07/08/2015</w:t>
            </w:r>
          </w:p>
        </w:tc>
        <w:tc>
          <w:tcPr>
            <w:tcW w:w="886" w:type="pct"/>
            <w:tcBorders>
              <w:bottom w:val="single" w:sz="4" w:space="0" w:color="auto"/>
            </w:tcBorders>
          </w:tcPr>
          <w:p w:rsidR="00267850" w:rsidRPr="00443023" w:rsidRDefault="00267850" w:rsidP="0028623C">
            <w:pPr>
              <w:spacing w:after="0" w:line="240" w:lineRule="auto"/>
              <w:ind w:left="213"/>
              <w:jc w:val="center"/>
              <w:rPr>
                <w:rFonts w:ascii="Garamond" w:hAnsi="Garamond"/>
                <w:strike/>
                <w:u w:val="single"/>
                <w:lang w:val="sq-AL" w:eastAsia="fr-FR"/>
              </w:rPr>
            </w:pPr>
            <w:r w:rsidRPr="00443023">
              <w:rPr>
                <w:rFonts w:ascii="Garamond" w:hAnsi="Garamond"/>
                <w:u w:val="single"/>
                <w:lang w:val="sq-AL" w:eastAsia="fr-FR"/>
              </w:rPr>
              <w:t>77 100 000</w:t>
            </w:r>
          </w:p>
        </w:tc>
        <w:tc>
          <w:tcPr>
            <w:tcW w:w="801" w:type="pct"/>
          </w:tcPr>
          <w:p w:rsidR="00267850" w:rsidRPr="00443023" w:rsidRDefault="00267850" w:rsidP="0028623C">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21 750 000</w:t>
            </w:r>
          </w:p>
        </w:tc>
        <w:tc>
          <w:tcPr>
            <w:tcW w:w="1007" w:type="pct"/>
          </w:tcPr>
          <w:p w:rsidR="00267850" w:rsidRPr="00443023" w:rsidRDefault="00267850" w:rsidP="0028623C">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18 422 298</w:t>
            </w:r>
          </w:p>
        </w:tc>
        <w:tc>
          <w:tcPr>
            <w:tcW w:w="1007" w:type="pct"/>
          </w:tcPr>
          <w:p w:rsidR="00267850" w:rsidRPr="00443023" w:rsidRDefault="00267850" w:rsidP="0028623C">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3 327 702</w:t>
            </w:r>
          </w:p>
        </w:tc>
        <w:tc>
          <w:tcPr>
            <w:tcW w:w="442" w:type="pct"/>
          </w:tcPr>
          <w:p w:rsidR="00267850" w:rsidRPr="00443023" w:rsidRDefault="00267850" w:rsidP="0028623C">
            <w:pPr>
              <w:spacing w:after="0" w:line="240" w:lineRule="auto"/>
              <w:ind w:left="131"/>
              <w:rPr>
                <w:rFonts w:ascii="Garamond" w:hAnsi="Garamond"/>
                <w:u w:val="single"/>
                <w:lang w:val="sq-AL" w:eastAsia="fr-FR"/>
              </w:rPr>
            </w:pPr>
            <w:r w:rsidRPr="00443023">
              <w:rPr>
                <w:rFonts w:ascii="Garamond" w:hAnsi="Garamond"/>
                <w:u w:val="single"/>
                <w:lang w:val="sq-AL" w:eastAsia="fr-FR"/>
              </w:rPr>
              <w:t>3.79%</w:t>
            </w:r>
          </w:p>
        </w:tc>
      </w:tr>
      <w:tr w:rsidR="00267850" w:rsidRPr="00443023" w:rsidTr="0028623C">
        <w:tc>
          <w:tcPr>
            <w:tcW w:w="857" w:type="pct"/>
          </w:tcPr>
          <w:p w:rsidR="00267850" w:rsidRPr="00443023" w:rsidRDefault="00267850" w:rsidP="0028623C">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07/08/2016</w:t>
            </w:r>
          </w:p>
        </w:tc>
        <w:tc>
          <w:tcPr>
            <w:tcW w:w="886" w:type="pct"/>
            <w:tcBorders>
              <w:top w:val="single" w:sz="4" w:space="0" w:color="auto"/>
            </w:tcBorders>
          </w:tcPr>
          <w:p w:rsidR="00267850" w:rsidRPr="00443023" w:rsidRDefault="00267850" w:rsidP="0028623C">
            <w:pPr>
              <w:spacing w:after="0" w:line="240" w:lineRule="auto"/>
              <w:ind w:left="213"/>
              <w:jc w:val="center"/>
              <w:rPr>
                <w:rFonts w:ascii="Garamond" w:hAnsi="Garamond"/>
                <w:u w:val="single"/>
                <w:lang w:val="sq-AL" w:eastAsia="fr-FR"/>
              </w:rPr>
            </w:pPr>
            <w:r w:rsidRPr="00443023">
              <w:rPr>
                <w:rFonts w:ascii="Garamond" w:hAnsi="Garamond"/>
                <w:u w:val="single"/>
                <w:lang w:val="sq-AL" w:eastAsia="fr-FR"/>
              </w:rPr>
              <w:t>58 677 703</w:t>
            </w:r>
          </w:p>
        </w:tc>
        <w:tc>
          <w:tcPr>
            <w:tcW w:w="801" w:type="pct"/>
          </w:tcPr>
          <w:p w:rsidR="00267850" w:rsidRPr="00443023" w:rsidRDefault="00267850" w:rsidP="0028623C">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21 083 333</w:t>
            </w:r>
          </w:p>
        </w:tc>
        <w:tc>
          <w:tcPr>
            <w:tcW w:w="1007" w:type="pct"/>
          </w:tcPr>
          <w:p w:rsidR="00267850" w:rsidRPr="00443023" w:rsidRDefault="00267850" w:rsidP="0028623C">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18 822 543</w:t>
            </w:r>
          </w:p>
        </w:tc>
        <w:tc>
          <w:tcPr>
            <w:tcW w:w="1007" w:type="pct"/>
          </w:tcPr>
          <w:p w:rsidR="00267850" w:rsidRPr="00443023" w:rsidRDefault="00267850" w:rsidP="0028623C">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2 206 791</w:t>
            </w:r>
          </w:p>
        </w:tc>
        <w:tc>
          <w:tcPr>
            <w:tcW w:w="442" w:type="pct"/>
          </w:tcPr>
          <w:p w:rsidR="00267850" w:rsidRPr="00443023" w:rsidRDefault="00267850" w:rsidP="0028623C">
            <w:pPr>
              <w:spacing w:after="0" w:line="240" w:lineRule="auto"/>
              <w:ind w:left="131"/>
              <w:rPr>
                <w:rFonts w:ascii="Garamond" w:hAnsi="Garamond"/>
                <w:u w:val="single"/>
                <w:lang w:val="sq-AL" w:eastAsia="fr-FR"/>
              </w:rPr>
            </w:pPr>
            <w:r w:rsidRPr="00443023">
              <w:rPr>
                <w:rFonts w:ascii="Garamond" w:hAnsi="Garamond"/>
                <w:u w:val="single"/>
                <w:lang w:val="sq-AL" w:eastAsia="fr-FR"/>
              </w:rPr>
              <w:t>3.79%</w:t>
            </w:r>
          </w:p>
        </w:tc>
      </w:tr>
      <w:tr w:rsidR="00267850" w:rsidRPr="00443023" w:rsidTr="0028623C">
        <w:tc>
          <w:tcPr>
            <w:tcW w:w="857" w:type="pct"/>
          </w:tcPr>
          <w:p w:rsidR="00267850" w:rsidRPr="00443023" w:rsidRDefault="00267850" w:rsidP="0028623C">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07/08/2017</w:t>
            </w:r>
          </w:p>
        </w:tc>
        <w:tc>
          <w:tcPr>
            <w:tcW w:w="886" w:type="pct"/>
          </w:tcPr>
          <w:p w:rsidR="00267850" w:rsidRPr="00443023" w:rsidRDefault="00267850" w:rsidP="0028623C">
            <w:pPr>
              <w:spacing w:after="0" w:line="240" w:lineRule="auto"/>
              <w:ind w:left="213"/>
              <w:jc w:val="center"/>
              <w:rPr>
                <w:rFonts w:ascii="Garamond" w:hAnsi="Garamond"/>
                <w:u w:val="single"/>
                <w:lang w:val="sq-AL" w:eastAsia="fr-FR"/>
              </w:rPr>
            </w:pPr>
            <w:r w:rsidRPr="00443023">
              <w:rPr>
                <w:rFonts w:ascii="Garamond" w:hAnsi="Garamond"/>
                <w:u w:val="single"/>
                <w:lang w:val="sq-AL" w:eastAsia="fr-FR"/>
              </w:rPr>
              <w:t>39 855 160</w:t>
            </w:r>
          </w:p>
        </w:tc>
        <w:tc>
          <w:tcPr>
            <w:tcW w:w="801" w:type="pct"/>
          </w:tcPr>
          <w:p w:rsidR="00267850" w:rsidRPr="00443023" w:rsidRDefault="00267850" w:rsidP="0028623C">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21 083 333</w:t>
            </w:r>
          </w:p>
        </w:tc>
        <w:tc>
          <w:tcPr>
            <w:tcW w:w="1007" w:type="pct"/>
          </w:tcPr>
          <w:p w:rsidR="00267850" w:rsidRPr="00443023" w:rsidRDefault="00267850" w:rsidP="0028623C">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 xml:space="preserve">19 551 951 </w:t>
            </w:r>
          </w:p>
        </w:tc>
        <w:tc>
          <w:tcPr>
            <w:tcW w:w="1007" w:type="pct"/>
          </w:tcPr>
          <w:p w:rsidR="00267850" w:rsidRPr="00443023" w:rsidRDefault="00267850" w:rsidP="0028623C">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1 531 382</w:t>
            </w:r>
          </w:p>
        </w:tc>
        <w:tc>
          <w:tcPr>
            <w:tcW w:w="442" w:type="pct"/>
          </w:tcPr>
          <w:p w:rsidR="00267850" w:rsidRPr="00443023" w:rsidRDefault="00267850" w:rsidP="0028623C">
            <w:pPr>
              <w:spacing w:after="0" w:line="240" w:lineRule="auto"/>
              <w:ind w:left="131"/>
              <w:rPr>
                <w:rFonts w:ascii="Garamond" w:hAnsi="Garamond"/>
                <w:u w:val="single"/>
                <w:lang w:val="sq-AL" w:eastAsia="fr-FR"/>
              </w:rPr>
            </w:pPr>
            <w:r w:rsidRPr="00443023">
              <w:rPr>
                <w:rFonts w:ascii="Garamond" w:hAnsi="Garamond"/>
                <w:u w:val="single"/>
                <w:lang w:val="sq-AL" w:eastAsia="fr-FR"/>
              </w:rPr>
              <w:t>3.79%</w:t>
            </w:r>
          </w:p>
        </w:tc>
      </w:tr>
      <w:tr w:rsidR="00267850" w:rsidRPr="00443023" w:rsidTr="0028623C">
        <w:tc>
          <w:tcPr>
            <w:tcW w:w="857" w:type="pct"/>
          </w:tcPr>
          <w:p w:rsidR="00267850" w:rsidRPr="00443023" w:rsidRDefault="00267850" w:rsidP="0028623C">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07/08/2018</w:t>
            </w:r>
          </w:p>
        </w:tc>
        <w:tc>
          <w:tcPr>
            <w:tcW w:w="886" w:type="pct"/>
          </w:tcPr>
          <w:p w:rsidR="00267850" w:rsidRPr="00443023" w:rsidRDefault="00267850" w:rsidP="0028623C">
            <w:pPr>
              <w:spacing w:after="0" w:line="240" w:lineRule="auto"/>
              <w:ind w:left="213"/>
              <w:jc w:val="center"/>
              <w:rPr>
                <w:rFonts w:ascii="Garamond" w:hAnsi="Garamond"/>
                <w:u w:val="single"/>
                <w:lang w:val="sq-AL" w:eastAsia="fr-FR"/>
              </w:rPr>
            </w:pPr>
            <w:r w:rsidRPr="00443023">
              <w:rPr>
                <w:rFonts w:ascii="Garamond" w:hAnsi="Garamond"/>
                <w:u w:val="single"/>
                <w:lang w:val="sq-AL" w:eastAsia="fr-FR"/>
              </w:rPr>
              <w:t xml:space="preserve">20 303 209 </w:t>
            </w:r>
          </w:p>
        </w:tc>
        <w:tc>
          <w:tcPr>
            <w:tcW w:w="801" w:type="pct"/>
          </w:tcPr>
          <w:p w:rsidR="00267850" w:rsidRPr="00443023" w:rsidRDefault="00267850" w:rsidP="0028623C">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21 083 333</w:t>
            </w:r>
          </w:p>
        </w:tc>
        <w:tc>
          <w:tcPr>
            <w:tcW w:w="1007" w:type="pct"/>
          </w:tcPr>
          <w:p w:rsidR="00267850" w:rsidRPr="00443023" w:rsidRDefault="00267850" w:rsidP="0028623C">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20 303 209</w:t>
            </w:r>
          </w:p>
        </w:tc>
        <w:tc>
          <w:tcPr>
            <w:tcW w:w="1007" w:type="pct"/>
          </w:tcPr>
          <w:p w:rsidR="00267850" w:rsidRPr="00443023" w:rsidRDefault="00267850" w:rsidP="0028623C">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780 124</w:t>
            </w:r>
          </w:p>
        </w:tc>
        <w:tc>
          <w:tcPr>
            <w:tcW w:w="442" w:type="pct"/>
          </w:tcPr>
          <w:p w:rsidR="00267850" w:rsidRPr="00443023" w:rsidRDefault="00267850" w:rsidP="0028623C">
            <w:pPr>
              <w:spacing w:after="0" w:line="240" w:lineRule="auto"/>
              <w:ind w:left="131"/>
              <w:rPr>
                <w:rFonts w:ascii="Garamond" w:hAnsi="Garamond"/>
                <w:u w:val="single"/>
                <w:lang w:val="sq-AL" w:eastAsia="fr-FR"/>
              </w:rPr>
            </w:pPr>
            <w:r w:rsidRPr="00443023">
              <w:rPr>
                <w:rFonts w:ascii="Garamond" w:hAnsi="Garamond"/>
                <w:u w:val="single"/>
                <w:lang w:val="sq-AL" w:eastAsia="fr-FR"/>
              </w:rPr>
              <w:t>3.79%</w:t>
            </w:r>
          </w:p>
        </w:tc>
      </w:tr>
      <w:tr w:rsidR="00267850" w:rsidRPr="00443023" w:rsidTr="0028623C">
        <w:tc>
          <w:tcPr>
            <w:tcW w:w="857" w:type="pct"/>
          </w:tcPr>
          <w:p w:rsidR="00267850" w:rsidRPr="00443023" w:rsidRDefault="00267850" w:rsidP="0028623C">
            <w:pPr>
              <w:spacing w:after="0" w:line="240" w:lineRule="auto"/>
              <w:ind w:left="94"/>
              <w:rPr>
                <w:rFonts w:ascii="Garamond" w:hAnsi="Garamond"/>
                <w:b/>
                <w:lang w:val="sq-AL" w:eastAsia="fr-FR"/>
              </w:rPr>
            </w:pPr>
            <w:r w:rsidRPr="00443023">
              <w:rPr>
                <w:rFonts w:ascii="Garamond" w:hAnsi="Garamond"/>
                <w:b/>
                <w:lang w:val="sq-AL" w:eastAsia="fr-FR"/>
              </w:rPr>
              <w:t xml:space="preserve">Totali </w:t>
            </w:r>
          </w:p>
        </w:tc>
        <w:tc>
          <w:tcPr>
            <w:tcW w:w="886" w:type="pct"/>
          </w:tcPr>
          <w:p w:rsidR="00267850" w:rsidRPr="00443023" w:rsidRDefault="00267850" w:rsidP="0028623C">
            <w:pPr>
              <w:spacing w:after="0" w:line="240" w:lineRule="auto"/>
              <w:ind w:left="137"/>
              <w:jc w:val="center"/>
              <w:rPr>
                <w:rFonts w:ascii="Garamond" w:hAnsi="Garamond"/>
                <w:lang w:val="sq-AL" w:eastAsia="fr-FR"/>
              </w:rPr>
            </w:pPr>
          </w:p>
        </w:tc>
        <w:tc>
          <w:tcPr>
            <w:tcW w:w="801" w:type="pct"/>
          </w:tcPr>
          <w:p w:rsidR="00267850" w:rsidRPr="00443023" w:rsidRDefault="00267850" w:rsidP="0028623C">
            <w:pPr>
              <w:spacing w:after="0" w:line="240" w:lineRule="auto"/>
              <w:ind w:left="137"/>
              <w:jc w:val="center"/>
              <w:rPr>
                <w:rFonts w:ascii="Garamond" w:hAnsi="Garamond"/>
                <w:lang w:val="sq-AL" w:eastAsia="fr-FR"/>
              </w:rPr>
            </w:pPr>
            <w:r w:rsidRPr="00443023">
              <w:rPr>
                <w:rFonts w:ascii="Garamond" w:hAnsi="Garamond"/>
                <w:lang w:val="sq-AL" w:eastAsia="fr-FR"/>
              </w:rPr>
              <w:t>84 999 999</w:t>
            </w:r>
          </w:p>
        </w:tc>
        <w:tc>
          <w:tcPr>
            <w:tcW w:w="1007" w:type="pct"/>
          </w:tcPr>
          <w:p w:rsidR="00267850" w:rsidRPr="00443023" w:rsidRDefault="00267850" w:rsidP="0028623C">
            <w:pPr>
              <w:spacing w:after="0" w:line="240" w:lineRule="auto"/>
              <w:ind w:left="203"/>
              <w:jc w:val="center"/>
              <w:rPr>
                <w:rFonts w:ascii="Garamond" w:hAnsi="Garamond"/>
                <w:lang w:val="sq-AL" w:eastAsia="fr-FR"/>
              </w:rPr>
            </w:pPr>
            <w:r w:rsidRPr="00443023">
              <w:rPr>
                <w:rFonts w:ascii="Garamond" w:hAnsi="Garamond"/>
                <w:lang w:val="sq-AL" w:eastAsia="fr-FR"/>
              </w:rPr>
              <w:t>77 100 001</w:t>
            </w:r>
          </w:p>
        </w:tc>
        <w:tc>
          <w:tcPr>
            <w:tcW w:w="1007" w:type="pct"/>
          </w:tcPr>
          <w:p w:rsidR="00267850" w:rsidRPr="00443023" w:rsidRDefault="00267850" w:rsidP="0028623C">
            <w:pPr>
              <w:spacing w:after="0" w:line="240" w:lineRule="auto"/>
              <w:ind w:left="126"/>
              <w:jc w:val="center"/>
              <w:rPr>
                <w:rFonts w:ascii="Garamond" w:hAnsi="Garamond"/>
                <w:lang w:val="sq-AL" w:eastAsia="fr-FR"/>
              </w:rPr>
            </w:pPr>
            <w:r w:rsidRPr="00443023">
              <w:rPr>
                <w:rFonts w:ascii="Garamond" w:hAnsi="Garamond"/>
                <w:lang w:val="sq-AL" w:eastAsia="fr-FR"/>
              </w:rPr>
              <w:t>7 899 999</w:t>
            </w:r>
          </w:p>
        </w:tc>
        <w:tc>
          <w:tcPr>
            <w:tcW w:w="442" w:type="pct"/>
          </w:tcPr>
          <w:p w:rsidR="00267850" w:rsidRPr="00443023" w:rsidRDefault="00267850" w:rsidP="0028623C">
            <w:pPr>
              <w:spacing w:after="0" w:line="240" w:lineRule="auto"/>
              <w:jc w:val="center"/>
              <w:rPr>
                <w:rFonts w:ascii="Garamond" w:hAnsi="Garamond"/>
                <w:lang w:val="sq-AL" w:eastAsia="fr-FR"/>
              </w:rPr>
            </w:pPr>
          </w:p>
        </w:tc>
      </w:tr>
    </w:tbl>
    <w:p w:rsidR="00267850" w:rsidRDefault="00267850" w:rsidP="00267850">
      <w:pPr>
        <w:pStyle w:val="Akti"/>
        <w:keepNext w:val="0"/>
        <w:rPr>
          <w:lang w:val="sq-AL"/>
        </w:rPr>
        <w:sectPr w:rsidR="00267850" w:rsidSect="00435A2D">
          <w:type w:val="continuous"/>
          <w:pgSz w:w="11907" w:h="16840" w:code="9"/>
          <w:pgMar w:top="720" w:right="720" w:bottom="720" w:left="720" w:header="851" w:footer="851" w:gutter="0"/>
          <w:cols w:space="454"/>
          <w:docGrid w:linePitch="360"/>
        </w:sectPr>
      </w:pPr>
    </w:p>
    <w:p w:rsidR="00267850" w:rsidRDefault="00267850" w:rsidP="00267850">
      <w:pPr>
        <w:pStyle w:val="Akti"/>
        <w:keepNext w:val="0"/>
        <w:rPr>
          <w:lang w:val="sq-AL"/>
        </w:rPr>
      </w:pPr>
    </w:p>
    <w:p w:rsidR="00267850" w:rsidRDefault="00267850" w:rsidP="00267850">
      <w:pPr>
        <w:pStyle w:val="Paragrafi"/>
        <w:jc w:val="center"/>
        <w:rPr>
          <w:szCs w:val="24"/>
          <w:lang w:val="sq-AL"/>
        </w:rPr>
        <w:sectPr w:rsidR="00267850" w:rsidSect="00544B9E">
          <w:type w:val="continuous"/>
          <w:pgSz w:w="11907" w:h="16840" w:code="9"/>
          <w:pgMar w:top="720" w:right="720" w:bottom="720" w:left="720" w:header="851" w:footer="851" w:gutter="0"/>
          <w:cols w:space="454"/>
          <w:docGrid w:linePitch="360"/>
        </w:sectPr>
      </w:pPr>
    </w:p>
    <w:p w:rsidR="00267850" w:rsidRPr="001D7762" w:rsidRDefault="00267850" w:rsidP="00267850">
      <w:pPr>
        <w:pStyle w:val="Paragrafi"/>
        <w:jc w:val="center"/>
        <w:rPr>
          <w:szCs w:val="24"/>
          <w:lang w:val="sq-AL"/>
        </w:rPr>
      </w:pPr>
      <w:r w:rsidRPr="001D7762">
        <w:rPr>
          <w:szCs w:val="24"/>
          <w:lang w:val="sq-AL"/>
        </w:rPr>
        <w:lastRenderedPageBreak/>
        <w:t>ANEKSI 2</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sidRPr="001D7762">
        <w:rPr>
          <w:szCs w:val="24"/>
          <w:lang w:val="sq-AL"/>
        </w:rPr>
        <w:t>I. Lista e të gjitha veprimeve të shtetit ose të shoqërive, të domosdoshme për të autorizuar lidhjen dhe zbatimin e kësaj Marrëveshjeje nga Palët shqiptare:</w:t>
      </w:r>
    </w:p>
    <w:p w:rsidR="00267850" w:rsidRPr="001D7762" w:rsidRDefault="00267850" w:rsidP="00267850">
      <w:pPr>
        <w:pStyle w:val="Paragrafi"/>
        <w:rPr>
          <w:szCs w:val="24"/>
          <w:lang w:val="sq-AL"/>
        </w:rPr>
      </w:pPr>
      <w:r w:rsidRPr="001D7762">
        <w:rPr>
          <w:szCs w:val="24"/>
          <w:lang w:val="sq-AL"/>
        </w:rPr>
        <w:t xml:space="preserve">1. Përsa i përket lidhjes dhe zbatimin e kësaj Marrëveshjeje nga Republika e Shqipërisë, do të </w:t>
      </w:r>
      <w:r w:rsidRPr="001D7762">
        <w:rPr>
          <w:szCs w:val="24"/>
          <w:lang w:val="sq-AL"/>
        </w:rPr>
        <w:lastRenderedPageBreak/>
        <w:t>duhet të ndiqen hapat dhe procedura e mëposhtme:</w:t>
      </w:r>
    </w:p>
    <w:p w:rsidR="00267850" w:rsidRPr="001D7762" w:rsidRDefault="00267850" w:rsidP="00267850">
      <w:pPr>
        <w:pStyle w:val="Paragrafi"/>
        <w:rPr>
          <w:szCs w:val="24"/>
          <w:lang w:val="sq-AL"/>
        </w:rPr>
      </w:pPr>
      <w:r w:rsidRPr="001D7762">
        <w:rPr>
          <w:szCs w:val="24"/>
          <w:lang w:val="sq-AL"/>
        </w:rPr>
        <w:t xml:space="preserve">a) Në bazë të vendimit të Këshillit të Ministrave nr. 969, datë 25 tetor 2013, urdhrit të Kryeministrit nr. 228, datë 2 dhjetor 2013 dhe vendimit të Grupit të Punës nr. 2, datë 19 qershor 2014, Marrëveshja do të lidhet në emër të Republikës së Shqipërisë nga Ministri Damian Gjiknuri, Ministër i Energjisë dhe Industrisë, Ministri Arben Ahmetaj, Ministër i </w:t>
      </w:r>
      <w:r w:rsidRPr="001D7762">
        <w:rPr>
          <w:szCs w:val="24"/>
          <w:lang w:val="sq-AL"/>
        </w:rPr>
        <w:lastRenderedPageBreak/>
        <w:t>Zhvillimit Ekonomik, Tregtisë dhe Sipërmarrjes, Ministri Shkëlqim Cani, Ministër i Financave, Zonja Alma Hicka Avokat i Përgjithshëm i Shtetit, Zoti Agron Hetoja, Administratori i KESH, Zoti Engjëll Zeqo, Administratori i OST dhe Zoti Arben Seferaj, Administratori i Përkohshëm i CEZ SH, të autorizuar rregullisht për qëllimet e kësaj Marrëveshjeje dhe më tej, aprovuar me një vendim të Këshillit të Ministrave i miratuar rregullisht;</w:t>
      </w:r>
    </w:p>
    <w:p w:rsidR="00267850" w:rsidRPr="001D7762" w:rsidRDefault="00267850" w:rsidP="00267850">
      <w:pPr>
        <w:pStyle w:val="Paragrafi"/>
        <w:rPr>
          <w:szCs w:val="24"/>
          <w:lang w:val="sq-AL"/>
        </w:rPr>
      </w:pPr>
      <w:r w:rsidRPr="001D7762">
        <w:rPr>
          <w:szCs w:val="24"/>
          <w:lang w:val="sq-AL"/>
        </w:rPr>
        <w:t>b) Gjithashtu, kjo Marrëveshje do të ratifikohet nga Kuvendi i Republikës së Shqipërisë, ratifikim i cili do të kërkojë hapat dhe procedurat e mëposhtme për t'u këqyrur dhe ndjekur:</w:t>
      </w:r>
    </w:p>
    <w:p w:rsidR="00267850" w:rsidRPr="001D7762" w:rsidRDefault="00267850" w:rsidP="00267850">
      <w:pPr>
        <w:pStyle w:val="Paragrafi"/>
        <w:rPr>
          <w:szCs w:val="24"/>
          <w:lang w:val="sq-AL"/>
        </w:rPr>
      </w:pPr>
      <w:r w:rsidRPr="001D7762">
        <w:rPr>
          <w:szCs w:val="24"/>
          <w:lang w:val="sq-AL"/>
        </w:rPr>
        <w:t>i) Një projektvendim i Këshillit të Ministrave që do të përfshijë këtë Marrëveshje, si dhe një relacion shpjegues që do t'i paraqiten dhe do të miratohen nga Këshilli i Ministrave, dhe në këtë mënyrë vendimi i Këshillit të Ministrave që përfshin këtë Marrëveshje do të kthehet në projektligj. Procesi i hartimit dhe miratimit të dokumenteve të nevojshëm për këtë qëllim mund të kërkojë afërsisht 2 deri në 5 javë;</w:t>
      </w:r>
    </w:p>
    <w:p w:rsidR="00267850" w:rsidRPr="001D7762" w:rsidRDefault="00267850" w:rsidP="00267850">
      <w:pPr>
        <w:pStyle w:val="Paragrafi"/>
        <w:rPr>
          <w:szCs w:val="24"/>
          <w:lang w:val="sq-AL"/>
        </w:rPr>
      </w:pPr>
      <w:r w:rsidRPr="001D7762">
        <w:rPr>
          <w:szCs w:val="24"/>
          <w:lang w:val="sq-AL"/>
        </w:rPr>
        <w:t xml:space="preserve">ii) Projektligji më pas duhet të përfshihet në rendin e ditës të Kuvendit të paktën 4 javë para se të shqyrtohet në komisionet e përhershme dhe në seancë plenare. </w:t>
      </w:r>
    </w:p>
    <w:p w:rsidR="00267850" w:rsidRPr="001D7762" w:rsidRDefault="00267850" w:rsidP="00267850">
      <w:pPr>
        <w:pStyle w:val="Paragrafi"/>
        <w:rPr>
          <w:szCs w:val="24"/>
          <w:lang w:val="sq-AL"/>
        </w:rPr>
      </w:pPr>
      <w:r w:rsidRPr="001D7762">
        <w:rPr>
          <w:szCs w:val="24"/>
          <w:lang w:val="sq-AL"/>
        </w:rPr>
        <w:t>iii) Pasi të miratohet ligji, Presidenti i Republikës dekreton ligjin brenda 20 ditëve. Ai mund të refuzojë njëherë dhe të kërkojë një shtyrje të mëtejshme prej 20 ditësh. Më pas, ligji hyn në fuqi jo më pak se 15 ditë nga data e publikimit në Fletoren Zyrtare. Kështu, në varësi të qëndrimit që do të mbajë Presidenti i Republikës, ligji mund të hyjë në fuqi brenda 3 deri 6 javësh nga data e miratimit të tij;</w:t>
      </w:r>
    </w:p>
    <w:p w:rsidR="00267850" w:rsidRPr="001D7762" w:rsidRDefault="00267850" w:rsidP="00267850">
      <w:pPr>
        <w:pStyle w:val="Paragrafi"/>
        <w:rPr>
          <w:szCs w:val="24"/>
          <w:lang w:val="sq-AL"/>
        </w:rPr>
      </w:pPr>
      <w:r w:rsidRPr="001D7762">
        <w:rPr>
          <w:szCs w:val="24"/>
          <w:lang w:val="sq-AL"/>
        </w:rPr>
        <w:t>2. Për sa i përket lidhjes dhe zbatimit të Marrëveshjes nga Ministria e Energjisë, Ministri Damian Gjiknuri është autorizuar me urdhrin e Kryeministrit nr. 228, datë 2 dhjetor 2013 për të lidhur këtë Marrëveshje;</w:t>
      </w:r>
    </w:p>
    <w:p w:rsidR="00267850" w:rsidRPr="001D7762" w:rsidRDefault="00267850" w:rsidP="00267850">
      <w:pPr>
        <w:pStyle w:val="Paragrafi"/>
        <w:rPr>
          <w:szCs w:val="24"/>
          <w:lang w:val="sq-AL"/>
        </w:rPr>
      </w:pPr>
      <w:r w:rsidRPr="001D7762">
        <w:rPr>
          <w:szCs w:val="24"/>
          <w:lang w:val="sq-AL"/>
        </w:rPr>
        <w:t>3. Për sa i përket lidhjes dhe zbatimit të kësaj Marrëveshjeje nga MZHETS, Ministri Arben Ahmetaj është i autorizuar me urdhrin e Kryeministrit nr. 228, datë 2 dhjetor 2013 për të lidhur këtë Marrëveshje;</w:t>
      </w:r>
    </w:p>
    <w:p w:rsidR="00267850" w:rsidRPr="001D7762" w:rsidRDefault="00267850" w:rsidP="00267850">
      <w:pPr>
        <w:pStyle w:val="Paragrafi"/>
        <w:rPr>
          <w:szCs w:val="24"/>
          <w:lang w:val="sq-AL"/>
        </w:rPr>
      </w:pPr>
      <w:r w:rsidRPr="001D7762">
        <w:rPr>
          <w:szCs w:val="24"/>
          <w:lang w:val="sq-AL"/>
        </w:rPr>
        <w:t>4. Për sa i përket lidhjes dhe zbatimit të kësaj Marrëveshjeje nga MF, Ministri Shkëlqim Cani është autorizuar me urdhrin e Kryeministrit nr. 228, datë 2 dhjetor 2013 për të lidhur këtë Marrëveshje;</w:t>
      </w:r>
    </w:p>
    <w:p w:rsidR="00267850" w:rsidRPr="001D7762" w:rsidRDefault="00267850" w:rsidP="00267850">
      <w:pPr>
        <w:pStyle w:val="Paragrafi"/>
        <w:rPr>
          <w:szCs w:val="24"/>
          <w:lang w:val="sq-AL"/>
        </w:rPr>
      </w:pPr>
      <w:r w:rsidRPr="001D7762">
        <w:rPr>
          <w:szCs w:val="24"/>
          <w:lang w:val="sq-AL"/>
        </w:rPr>
        <w:t>5. Për sa i përket lidhjes dhe zbatimit të marrëveshjes nga ZASHSH, Avokati i Përgjithshëm i Shtetit, zonja Alma Hicka, është autorizuar me urdhrin e Kryeministrit nr. 228, datë 2 dhjetor 2013 për të lidhur këtë Marrëveshje;</w:t>
      </w:r>
    </w:p>
    <w:p w:rsidR="00267850" w:rsidRPr="001D7762" w:rsidRDefault="00267850" w:rsidP="00267850">
      <w:pPr>
        <w:pStyle w:val="Paragrafi"/>
        <w:rPr>
          <w:szCs w:val="24"/>
          <w:lang w:val="sq-AL"/>
        </w:rPr>
      </w:pPr>
      <w:r w:rsidRPr="001D7762">
        <w:rPr>
          <w:szCs w:val="24"/>
          <w:lang w:val="sq-AL"/>
        </w:rPr>
        <w:t>6. Për sa i përket lidhjes dhe zbatimit të Marrëveshjes nga KESH, Këshilli Mbikëqyrës do të nxjerrë një Vendim që autorizon Z. Agron Hetoja për të lidhur këtë Marrëveshje;</w:t>
      </w:r>
    </w:p>
    <w:p w:rsidR="00267850" w:rsidRPr="001D7762" w:rsidRDefault="00267850" w:rsidP="00267850">
      <w:pPr>
        <w:pStyle w:val="Paragrafi"/>
        <w:rPr>
          <w:szCs w:val="24"/>
          <w:lang w:val="sq-AL"/>
        </w:rPr>
      </w:pPr>
      <w:r w:rsidRPr="001D7762">
        <w:rPr>
          <w:szCs w:val="24"/>
          <w:lang w:val="sq-AL"/>
        </w:rPr>
        <w:t xml:space="preserve">7. Për sa i përket lidhjes dhe zbatimit të kësaj </w:t>
      </w:r>
      <w:r w:rsidRPr="001D7762">
        <w:rPr>
          <w:szCs w:val="24"/>
          <w:lang w:val="sq-AL"/>
        </w:rPr>
        <w:lastRenderedPageBreak/>
        <w:t>Marrëveshjeje nga OST, Këshilli Mbikëqyrës do të nxjerrë një vendim që autorizon z. Engjëll Zeqo për të lidhur këtë Marrëveshje;</w:t>
      </w:r>
    </w:p>
    <w:p w:rsidR="00267850" w:rsidRPr="001D7762" w:rsidRDefault="00267850" w:rsidP="00267850">
      <w:pPr>
        <w:pStyle w:val="Paragrafi"/>
        <w:rPr>
          <w:szCs w:val="24"/>
          <w:lang w:val="sq-AL"/>
        </w:rPr>
      </w:pPr>
      <w:r w:rsidRPr="001D7762">
        <w:rPr>
          <w:szCs w:val="24"/>
          <w:lang w:val="sq-AL"/>
        </w:rPr>
        <w:t>8. Për sa i përket lidhjes dhe zbatimit të kësaj Marrëveshjeje nga CEZ, ERE do të nxjerrë një vendim që do të autorizojë në mënyrë specifike Administratorin e Përkohshëm të CEZ, Z. Arben Seferaj, të lidhë këtë Marrëveshje në emër të CEZ SH.</w:t>
      </w:r>
    </w:p>
    <w:p w:rsidR="00267850" w:rsidRPr="001D7762" w:rsidRDefault="00267850" w:rsidP="00267850">
      <w:pPr>
        <w:pStyle w:val="Paragrafi"/>
        <w:rPr>
          <w:szCs w:val="24"/>
          <w:lang w:val="sq-AL"/>
        </w:rPr>
      </w:pPr>
      <w:r w:rsidRPr="001D7762">
        <w:rPr>
          <w:szCs w:val="24"/>
          <w:lang w:val="sq-AL"/>
        </w:rPr>
        <w:t>9. Për sa i përket lidhjes dhe zbatimit të kësaj Marrëveshjeje nga ERE, ERE do të nxjerrë një vendim që autorizon në mënyrë specifike kryetarin e Bordit të Komisionerëve, z. Petrit Ahmeti, për të lidhur këtë Marrëveshje në emër të ERE.</w:t>
      </w:r>
    </w:p>
    <w:p w:rsidR="00267850" w:rsidRPr="001D7762" w:rsidRDefault="00267850" w:rsidP="00267850">
      <w:pPr>
        <w:pStyle w:val="Paragrafi"/>
        <w:rPr>
          <w:szCs w:val="24"/>
          <w:lang w:val="sq-AL"/>
        </w:rPr>
      </w:pPr>
      <w:r w:rsidRPr="001D7762">
        <w:rPr>
          <w:szCs w:val="24"/>
          <w:lang w:val="sq-AL"/>
        </w:rPr>
        <w:t>II. Lista e të gjitha autorizimeve shqiptare rregullatore, administrative,  dhe çdo autorizimi tjetër që kërkohet për transferimin e vlefshëm të aksioneve sipas Marrëveshjes së Transferimit të Aksioneve</w:t>
      </w:r>
    </w:p>
    <w:p w:rsidR="00267850" w:rsidRPr="001D7762" w:rsidRDefault="00267850" w:rsidP="00267850">
      <w:pPr>
        <w:pStyle w:val="Paragrafi"/>
        <w:rPr>
          <w:szCs w:val="24"/>
          <w:lang w:val="sq-AL"/>
        </w:rPr>
      </w:pPr>
      <w:r w:rsidRPr="001D7762">
        <w:rPr>
          <w:szCs w:val="24"/>
          <w:lang w:val="sq-AL"/>
        </w:rPr>
        <w:t>1. Për sa i përket lidhjes dhe zbatimit të Marrëveshjes së Transferimit të Aksioneve nga MZHETS, Z. Arben Ahmetaj autorizohet sipas ligjit nr. 7926, datë 20 prill 1995 "Për transformimin e ndërmarrjeve shtetërore në shoqëri tregtare", të ndryshuar, për të lidhur Marrëveshjen;</w:t>
      </w:r>
    </w:p>
    <w:p w:rsidR="00267850" w:rsidRPr="001D7762" w:rsidRDefault="00267850" w:rsidP="00267850">
      <w:pPr>
        <w:pStyle w:val="Paragrafi"/>
        <w:rPr>
          <w:szCs w:val="24"/>
          <w:lang w:val="sq-AL"/>
        </w:rPr>
      </w:pPr>
      <w:r w:rsidRPr="001D7762">
        <w:rPr>
          <w:szCs w:val="24"/>
          <w:lang w:val="sq-AL"/>
        </w:rPr>
        <w:t>2. Këshilli i Ministrave do të miratojë Marrëveshjen e Transferimit të Aksioneve si pjesë e kësaj Marrëveshjeje dhe në të njëjtat kushte dhe procedura të parashikuara në pjesën I(1)(a) të këtij aneksi.</w:t>
      </w:r>
    </w:p>
    <w:p w:rsidR="00267850" w:rsidRPr="001D7762" w:rsidRDefault="00267850" w:rsidP="00267850">
      <w:pPr>
        <w:pStyle w:val="Paragrafi"/>
        <w:rPr>
          <w:szCs w:val="24"/>
          <w:lang w:val="sq-AL"/>
        </w:rPr>
      </w:pPr>
      <w:r w:rsidRPr="001D7762">
        <w:rPr>
          <w:szCs w:val="24"/>
          <w:lang w:val="sq-AL"/>
        </w:rPr>
        <w:t xml:space="preserve">3. Kuvendi i Republikës së Shqipërisë do të miratojë Marrëveshjen e Transferimit të Aksioneve si pjesë të Marrëveshjes dhe në të njëjtat kushte dhe procedura të parashikuara në pjesën I(1)(a) të këtij aneksi. </w:t>
      </w:r>
    </w:p>
    <w:p w:rsidR="00267850" w:rsidRPr="001D7762" w:rsidRDefault="00267850" w:rsidP="00267850">
      <w:pPr>
        <w:pStyle w:val="Paragrafi"/>
        <w:rPr>
          <w:szCs w:val="24"/>
          <w:lang w:val="sq-AL"/>
        </w:rPr>
      </w:pPr>
      <w:r w:rsidRPr="001D7762">
        <w:rPr>
          <w:szCs w:val="24"/>
          <w:lang w:val="sq-AL"/>
        </w:rPr>
        <w:t>4. ERE do të nxjerrë një vendim që miraton Marrëveshjen e Transferimit të Aksioneve.</w:t>
      </w:r>
    </w:p>
    <w:p w:rsidR="00267850" w:rsidRPr="001D7762" w:rsidRDefault="00267850" w:rsidP="00267850">
      <w:pPr>
        <w:pStyle w:val="Paragrafi"/>
        <w:rPr>
          <w:szCs w:val="24"/>
          <w:lang w:val="sq-AL"/>
        </w:rPr>
      </w:pPr>
      <w:r w:rsidRPr="001D7762">
        <w:rPr>
          <w:szCs w:val="24"/>
          <w:lang w:val="sq-AL"/>
        </w:rPr>
        <w:t>5. Autoriteti Shqiptar i Konkurrencës do të nxjerrë një vendim që miraton Marrëveshjen e Transferimit të Aksioneve.</w:t>
      </w:r>
      <w:r w:rsidRPr="001D7762" w:rsidDel="00E3084C">
        <w:rPr>
          <w:szCs w:val="24"/>
          <w:lang w:val="sq-AL"/>
        </w:rPr>
        <w:t xml:space="preserve"> </w:t>
      </w:r>
    </w:p>
    <w:p w:rsidR="00267850" w:rsidRPr="001D7762" w:rsidRDefault="00267850" w:rsidP="00267850">
      <w:pPr>
        <w:pStyle w:val="Titull-Titull"/>
        <w:rPr>
          <w:lang w:val="sq-AL"/>
        </w:rPr>
      </w:pPr>
      <w:r w:rsidRPr="001D7762">
        <w:rPr>
          <w:lang w:val="sq-AL"/>
        </w:rPr>
        <w:t>ANEKSI 3</w:t>
      </w:r>
    </w:p>
    <w:p w:rsidR="00267850" w:rsidRPr="001D7762" w:rsidRDefault="00267850" w:rsidP="00267850">
      <w:pPr>
        <w:pStyle w:val="Titull-Titull"/>
        <w:rPr>
          <w:lang w:val="sq-AL"/>
        </w:rPr>
      </w:pPr>
      <w:r w:rsidRPr="001D7762">
        <w:rPr>
          <w:lang w:val="sq-AL"/>
        </w:rPr>
        <w:t>LISTA E TË GJITHA VEPRIMEVE TË KËRKUARA PËR PALËT CEZ, TË NEVOJSHME PËR TË AUTORIZUAR LIDHJEN DHE ZBATIMIN E KËSAJ MARRËVESHJEJE</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sidRPr="001D7762">
        <w:rPr>
          <w:szCs w:val="24"/>
          <w:lang w:val="sq-AL"/>
        </w:rPr>
        <w:t>Në përputhje me Statutin e CEZ, veprimet të mëposhtme duhet të ndërmerren nga CEZ:</w:t>
      </w:r>
    </w:p>
    <w:p w:rsidR="00267850" w:rsidRPr="001D7762" w:rsidRDefault="00267850" w:rsidP="00267850">
      <w:pPr>
        <w:pStyle w:val="Paragrafi"/>
        <w:rPr>
          <w:szCs w:val="24"/>
          <w:lang w:val="sq-AL"/>
        </w:rPr>
      </w:pPr>
      <w:r w:rsidRPr="001D7762">
        <w:rPr>
          <w:szCs w:val="24"/>
          <w:lang w:val="sq-AL"/>
        </w:rPr>
        <w:t>1. Marrëveshja do të nënshkruhet në emër të CEZ nga dy anëtarë të bordit të drejtorëve të CEZ (neni 26 i statutit të CEZ);</w:t>
      </w:r>
    </w:p>
    <w:p w:rsidR="00267850" w:rsidRPr="001D7762" w:rsidRDefault="00267850" w:rsidP="00267850">
      <w:pPr>
        <w:pStyle w:val="Paragrafi"/>
        <w:rPr>
          <w:szCs w:val="24"/>
          <w:lang w:val="sq-AL"/>
        </w:rPr>
      </w:pPr>
      <w:r w:rsidRPr="001D7762">
        <w:rPr>
          <w:szCs w:val="24"/>
          <w:lang w:val="sq-AL"/>
        </w:rPr>
        <w:t>2. Miratimi nga Këshilli Mbikëqyrës i CEZ (neni 18(6)c të statutit të CEZ); dhe</w:t>
      </w:r>
    </w:p>
    <w:p w:rsidR="00267850" w:rsidRPr="001D7762" w:rsidRDefault="00267850" w:rsidP="00267850">
      <w:pPr>
        <w:pStyle w:val="Paragrafi"/>
        <w:rPr>
          <w:szCs w:val="24"/>
          <w:lang w:val="sq-AL"/>
        </w:rPr>
      </w:pPr>
      <w:r w:rsidRPr="001D7762">
        <w:rPr>
          <w:szCs w:val="24"/>
          <w:lang w:val="sq-AL"/>
        </w:rPr>
        <w:t>3. Miratimi nga bordi i drejtorëve të CEZ (neni 14(9)c të statutit të CEZ).</w:t>
      </w:r>
    </w:p>
    <w:p w:rsidR="00267850" w:rsidRPr="001D7762" w:rsidRDefault="00267850" w:rsidP="00267850">
      <w:pPr>
        <w:pStyle w:val="Paragrafi"/>
        <w:rPr>
          <w:szCs w:val="24"/>
          <w:lang w:val="sq-AL"/>
        </w:rPr>
      </w:pPr>
      <w:r w:rsidRPr="001D7762">
        <w:rPr>
          <w:szCs w:val="24"/>
          <w:lang w:val="sq-AL"/>
        </w:rPr>
        <w:t>Në përputhje me statutin e SHSA, veprimet e mëposhtme duhet të ndërmerren nga SHSA:</w:t>
      </w:r>
    </w:p>
    <w:p w:rsidR="00267850" w:rsidRPr="001D7762" w:rsidRDefault="00267850" w:rsidP="00267850">
      <w:pPr>
        <w:pStyle w:val="Paragrafi"/>
        <w:rPr>
          <w:szCs w:val="24"/>
          <w:lang w:val="sq-AL"/>
        </w:rPr>
      </w:pPr>
      <w:r w:rsidRPr="001D7762">
        <w:rPr>
          <w:szCs w:val="24"/>
          <w:lang w:val="sq-AL"/>
        </w:rPr>
        <w:t xml:space="preserve">1. Marrëveshja do të nënshkruhet në emër të </w:t>
      </w:r>
      <w:r w:rsidRPr="001D7762">
        <w:rPr>
          <w:szCs w:val="24"/>
          <w:lang w:val="sq-AL"/>
        </w:rPr>
        <w:lastRenderedPageBreak/>
        <w:t>SHSA nga dy anëtarë të bordit të drejtorëve të SHSA (neni 16(5) të Statutit të SHSA);</w:t>
      </w:r>
    </w:p>
    <w:p w:rsidR="00267850" w:rsidRPr="001D7762" w:rsidRDefault="00267850" w:rsidP="00267850">
      <w:pPr>
        <w:pStyle w:val="Paragrafi"/>
        <w:rPr>
          <w:szCs w:val="24"/>
          <w:lang w:val="sq-AL"/>
        </w:rPr>
      </w:pPr>
      <w:r w:rsidRPr="001D7762">
        <w:rPr>
          <w:szCs w:val="24"/>
          <w:lang w:val="sq-AL"/>
        </w:rPr>
        <w:t>2. Miratimi nga Këshilli Mbikëqyrës i SHSA (neni 13(4) i Statutit të SHSA); dhe</w:t>
      </w:r>
    </w:p>
    <w:p w:rsidR="00267850" w:rsidRPr="001D7762" w:rsidRDefault="00267850" w:rsidP="00267850">
      <w:pPr>
        <w:pStyle w:val="Paragrafi"/>
        <w:rPr>
          <w:szCs w:val="24"/>
          <w:lang w:val="sq-AL"/>
        </w:rPr>
      </w:pPr>
      <w:r w:rsidRPr="001D7762">
        <w:rPr>
          <w:szCs w:val="24"/>
          <w:lang w:val="sq-AL"/>
        </w:rPr>
        <w:t>3. Miratimi nga aksionari i vetëm i SHSA (neni 12(4) i statutit të SHSA; neni 136(4) i Ligjit Shqiptar për Shoqëritë Tregtare).</w:t>
      </w:r>
    </w:p>
    <w:p w:rsidR="00267850" w:rsidRPr="001D7762" w:rsidRDefault="00267850" w:rsidP="00267850">
      <w:pPr>
        <w:pStyle w:val="Paragrafi"/>
        <w:rPr>
          <w:szCs w:val="24"/>
          <w:lang w:val="sq-AL"/>
        </w:rPr>
      </w:pPr>
      <w:r w:rsidRPr="001D7762">
        <w:rPr>
          <w:szCs w:val="24"/>
          <w:lang w:val="sq-AL"/>
        </w:rPr>
        <w:t>Në përputhje statutin e CEZ Trade Albania, veprimet të mëposhtme duhet të ndërmerren nga CTAL:</w:t>
      </w:r>
    </w:p>
    <w:p w:rsidR="00267850" w:rsidRPr="001D7762" w:rsidRDefault="00267850" w:rsidP="00267850">
      <w:pPr>
        <w:pStyle w:val="Paragrafi"/>
        <w:rPr>
          <w:szCs w:val="24"/>
          <w:lang w:val="sq-AL"/>
        </w:rPr>
      </w:pPr>
      <w:r w:rsidRPr="001D7762">
        <w:rPr>
          <w:szCs w:val="24"/>
          <w:lang w:val="sq-AL"/>
        </w:rPr>
        <w:t>1. Marrëveshja do të nënshkruhet në emër të CTAL nga likuiduesi i emëruar i CTAL (neni 196 i Ligjit Shqiptar për Shoqëritë Tregtare); dhe</w:t>
      </w:r>
    </w:p>
    <w:p w:rsidR="00267850" w:rsidRPr="001D7762" w:rsidRDefault="00267850" w:rsidP="00267850">
      <w:pPr>
        <w:pStyle w:val="Paragrafi"/>
        <w:rPr>
          <w:szCs w:val="24"/>
          <w:lang w:val="sq-AL"/>
        </w:rPr>
      </w:pPr>
      <w:r w:rsidRPr="001D7762">
        <w:rPr>
          <w:szCs w:val="24"/>
          <w:lang w:val="sq-AL"/>
        </w:rPr>
        <w:t>2. Miratimi nga ortaku i vetëm i CTAL (neni 9(2)n i statutit të CTAL).</w:t>
      </w:r>
    </w:p>
    <w:p w:rsidR="00267850" w:rsidRPr="001D7762" w:rsidRDefault="00267850" w:rsidP="00267850">
      <w:pPr>
        <w:pStyle w:val="Hapesira7"/>
        <w:rPr>
          <w:lang w:val="sq-AL"/>
        </w:rPr>
      </w:pPr>
    </w:p>
    <w:p w:rsidR="00267850" w:rsidRPr="001D7762" w:rsidRDefault="00267850" w:rsidP="00267850">
      <w:pPr>
        <w:pStyle w:val="Titull-Titull"/>
        <w:rPr>
          <w:lang w:val="sq-AL"/>
        </w:rPr>
      </w:pPr>
      <w:r w:rsidRPr="001D7762">
        <w:rPr>
          <w:lang w:val="sq-AL"/>
        </w:rPr>
        <w:t>ANEKSI 4</w:t>
      </w:r>
    </w:p>
    <w:p w:rsidR="00267850" w:rsidRPr="001D7762" w:rsidRDefault="00267850" w:rsidP="00267850">
      <w:pPr>
        <w:pStyle w:val="Titull-Titull"/>
        <w:rPr>
          <w:lang w:val="sq-AL"/>
        </w:rPr>
      </w:pPr>
      <w:r w:rsidRPr="001D7762">
        <w:rPr>
          <w:lang w:val="sq-AL"/>
        </w:rPr>
        <w:t>Forma e Garancisë Bankare</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sidRPr="001D7762">
        <w:rPr>
          <w:szCs w:val="24"/>
          <w:lang w:val="sq-AL"/>
        </w:rPr>
        <w:t>Datë</w:t>
      </w:r>
    </w:p>
    <w:p w:rsidR="00267850" w:rsidRPr="001D7762" w:rsidRDefault="00267850" w:rsidP="00267850">
      <w:pPr>
        <w:pStyle w:val="Paragrafi"/>
        <w:rPr>
          <w:szCs w:val="24"/>
          <w:lang w:val="sq-AL"/>
        </w:rPr>
      </w:pPr>
      <w:r w:rsidRPr="001D7762">
        <w:rPr>
          <w:szCs w:val="24"/>
          <w:lang w:val="sq-AL"/>
        </w:rPr>
        <w:t>------------</w:t>
      </w:r>
    </w:p>
    <w:p w:rsidR="00267850" w:rsidRPr="001D7762" w:rsidRDefault="00267850" w:rsidP="00267850">
      <w:pPr>
        <w:pStyle w:val="Paragrafi"/>
        <w:rPr>
          <w:szCs w:val="24"/>
          <w:lang w:val="sq-AL"/>
        </w:rPr>
      </w:pPr>
      <w:r w:rsidRPr="001D7762">
        <w:rPr>
          <w:szCs w:val="24"/>
          <w:lang w:val="sq-AL"/>
        </w:rPr>
        <w:t>Garancia dhe zhdëmtim</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Pr>
          <w:szCs w:val="24"/>
          <w:lang w:val="sq-AL"/>
        </w:rPr>
        <w:t xml:space="preserve">Ndërmjet </w:t>
      </w:r>
      <w:r w:rsidRPr="001D7762">
        <w:rPr>
          <w:szCs w:val="24"/>
          <w:lang w:val="sq-AL"/>
        </w:rPr>
        <w:t>[BANK]</w:t>
      </w:r>
      <w:r>
        <w:rPr>
          <w:szCs w:val="24"/>
          <w:lang w:val="sq-AL"/>
        </w:rPr>
        <w:t xml:space="preserve"> </w:t>
      </w:r>
      <w:r w:rsidRPr="001D7762">
        <w:rPr>
          <w:szCs w:val="24"/>
          <w:lang w:val="sq-AL"/>
        </w:rPr>
        <w:t>dhe</w:t>
      </w:r>
      <w:r>
        <w:rPr>
          <w:szCs w:val="24"/>
          <w:lang w:val="sq-AL"/>
        </w:rPr>
        <w:t xml:space="preserve"> </w:t>
      </w:r>
      <w:r w:rsidRPr="001D7762">
        <w:rPr>
          <w:szCs w:val="24"/>
          <w:lang w:val="sq-AL"/>
        </w:rPr>
        <w:t>ČEZ, A. S</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sidRPr="001D7762">
        <w:rPr>
          <w:szCs w:val="24"/>
          <w:lang w:val="sq-AL"/>
        </w:rPr>
        <w:t>KY AKT për garanci dhe zhdëmtim mban datën [DATA] 2014</w:t>
      </w:r>
    </w:p>
    <w:p w:rsidR="00267850" w:rsidRPr="001D7762" w:rsidRDefault="00267850" w:rsidP="00267850">
      <w:pPr>
        <w:pStyle w:val="Paragrafi"/>
        <w:rPr>
          <w:szCs w:val="24"/>
          <w:lang w:val="sq-AL"/>
        </w:rPr>
      </w:pPr>
      <w:r w:rsidRPr="001D7762">
        <w:rPr>
          <w:szCs w:val="24"/>
          <w:lang w:val="sq-AL"/>
        </w:rPr>
        <w:t>Palët</w:t>
      </w:r>
    </w:p>
    <w:p w:rsidR="00267850" w:rsidRPr="001D7762" w:rsidRDefault="00267850" w:rsidP="00267850">
      <w:pPr>
        <w:pStyle w:val="Paragrafi"/>
        <w:rPr>
          <w:szCs w:val="24"/>
          <w:lang w:val="sq-AL"/>
        </w:rPr>
      </w:pPr>
      <w:r>
        <w:rPr>
          <w:szCs w:val="24"/>
          <w:lang w:val="sq-AL"/>
        </w:rPr>
        <w:t xml:space="preserve">1. </w:t>
      </w:r>
      <w:r w:rsidRPr="001D7762">
        <w:rPr>
          <w:szCs w:val="24"/>
          <w:lang w:val="sq-AL"/>
        </w:rPr>
        <w:t>[BANKA] e themeluar dhe regjistruar në [     ] me numër shoqërie [NUMRI] me seli të regjistruar në [ADRESA E SELISË QENDRORE] si garantues dhe zhdëmtues (Garantuesi).</w:t>
      </w:r>
    </w:p>
    <w:p w:rsidR="00267850" w:rsidRPr="001D7762" w:rsidRDefault="00267850" w:rsidP="00267850">
      <w:pPr>
        <w:pStyle w:val="Paragrafi"/>
        <w:rPr>
          <w:szCs w:val="24"/>
          <w:lang w:val="sq-AL"/>
        </w:rPr>
      </w:pPr>
      <w:r>
        <w:rPr>
          <w:szCs w:val="24"/>
          <w:lang w:val="sq-AL"/>
        </w:rPr>
        <w:t xml:space="preserve">2. </w:t>
      </w:r>
      <w:r w:rsidRPr="001D7762">
        <w:rPr>
          <w:szCs w:val="24"/>
          <w:lang w:val="sq-AL"/>
        </w:rPr>
        <w:t>ČEZ, a. s themeluar dhe regjistruar në Republikën Çeke me numër identifikimi shoqërie 45274649 me seli të regjistruar në Praha 4, Duhová 2/1444, Kodi Postar 14053, Republika Çeke, regjistruar në Regjistrin Tregtar që ndodhet në Gjykatën e Qytetit Pragë, Seksioni B, hyrja 1581 (CEZ).</w:t>
      </w:r>
    </w:p>
    <w:p w:rsidR="00267850" w:rsidRPr="001D7762" w:rsidRDefault="00267850" w:rsidP="00267850">
      <w:pPr>
        <w:pStyle w:val="Paragrafi"/>
        <w:rPr>
          <w:szCs w:val="24"/>
          <w:lang w:val="sq-AL"/>
        </w:rPr>
      </w:pPr>
      <w:r w:rsidRPr="001D7762">
        <w:rPr>
          <w:szCs w:val="24"/>
          <w:lang w:val="sq-AL"/>
        </w:rPr>
        <w:t>Kuadër i përgjithshëm</w:t>
      </w:r>
    </w:p>
    <w:p w:rsidR="00267850" w:rsidRPr="001D7762" w:rsidRDefault="00267850" w:rsidP="00267850">
      <w:pPr>
        <w:pStyle w:val="Paragrafi"/>
        <w:rPr>
          <w:szCs w:val="24"/>
          <w:lang w:val="sq-AL"/>
        </w:rPr>
      </w:pPr>
      <w:r>
        <w:rPr>
          <w:szCs w:val="24"/>
          <w:lang w:val="sq-AL"/>
        </w:rPr>
        <w:t xml:space="preserve">A. </w:t>
      </w:r>
      <w:r w:rsidRPr="001D7762">
        <w:rPr>
          <w:szCs w:val="24"/>
          <w:lang w:val="sq-AL"/>
        </w:rPr>
        <w:t xml:space="preserve">Sipas një marrëveshje mirëkuptimi (Marrëveshja e Mirëkuptimit) datë [       ] 2014 ndërmjet, </w:t>
      </w:r>
      <w:r w:rsidRPr="001D7762">
        <w:rPr>
          <w:i/>
          <w:szCs w:val="24"/>
          <w:lang w:val="sq-AL"/>
        </w:rPr>
        <w:t>inter alia</w:t>
      </w:r>
      <w:r w:rsidRPr="001D7762">
        <w:rPr>
          <w:szCs w:val="24"/>
          <w:lang w:val="sq-AL"/>
        </w:rPr>
        <w:t>, CEZ Shpërndarje sh.a., shoqëri e themeluar në Shqipëri dhe regjistruar pranë Regjistrit Tregtar të mbajtur në Qendrën Kombëtare të Regjistrimit me numër unik identifikimi subjekti (NUIS) K72410014H, me seli të regjistruar në rr. Abdyl Frashëri, EGT Tower, P12/1, Tiranë, Republika e Shqipërisë (Debitori) dhe CEZ, Debitori ka rënë dakord të kryejë disa pagesa për llogari të CEZ në datat e përcaktuara këtu.</w:t>
      </w:r>
    </w:p>
    <w:p w:rsidR="00267850" w:rsidRPr="001D7762" w:rsidRDefault="00267850" w:rsidP="00267850">
      <w:pPr>
        <w:pStyle w:val="Paragrafi"/>
        <w:rPr>
          <w:szCs w:val="24"/>
          <w:lang w:val="sq-AL"/>
        </w:rPr>
      </w:pPr>
      <w:r>
        <w:rPr>
          <w:szCs w:val="24"/>
          <w:lang w:val="sq-AL"/>
        </w:rPr>
        <w:t xml:space="preserve">B. </w:t>
      </w:r>
      <w:r w:rsidRPr="001D7762">
        <w:rPr>
          <w:szCs w:val="24"/>
          <w:lang w:val="sq-AL"/>
        </w:rPr>
        <w:t>Garantuesi ka rënë dakord të lidhë këtë marrëveshje garancie dhe zhdëmtimi me qëllim dhënien e kredisë mbështetëse për CEZ për detyrimet e Debitorit që herë pas ishin bërë të pagueshme për CEZ.</w:t>
      </w:r>
    </w:p>
    <w:p w:rsidR="00267850" w:rsidRPr="001D7762" w:rsidRDefault="00267850" w:rsidP="00267850">
      <w:pPr>
        <w:pStyle w:val="Paragrafi"/>
        <w:rPr>
          <w:szCs w:val="24"/>
          <w:lang w:val="sq-AL"/>
        </w:rPr>
      </w:pPr>
      <w:r w:rsidRPr="001D7762">
        <w:rPr>
          <w:szCs w:val="24"/>
          <w:lang w:val="sq-AL"/>
        </w:rPr>
        <w:t>Kushtet e pranuara</w:t>
      </w:r>
    </w:p>
    <w:p w:rsidR="00267850" w:rsidRPr="001D7762" w:rsidRDefault="00267850" w:rsidP="00267850">
      <w:pPr>
        <w:pStyle w:val="Paragrafi"/>
        <w:rPr>
          <w:szCs w:val="24"/>
          <w:lang w:val="sq-AL"/>
        </w:rPr>
      </w:pPr>
      <w:bookmarkStart w:id="0" w:name="_Toc381883756"/>
      <w:r>
        <w:rPr>
          <w:szCs w:val="24"/>
          <w:lang w:val="sq-AL"/>
        </w:rPr>
        <w:t xml:space="preserve">1. </w:t>
      </w:r>
      <w:r w:rsidRPr="001D7762">
        <w:rPr>
          <w:szCs w:val="24"/>
          <w:lang w:val="sq-AL"/>
        </w:rPr>
        <w:t>Përkufizimet dhe interpretimi</w:t>
      </w:r>
      <w:bookmarkEnd w:id="0"/>
    </w:p>
    <w:p w:rsidR="00267850" w:rsidRPr="001D7762" w:rsidRDefault="00267850" w:rsidP="00267850">
      <w:pPr>
        <w:pStyle w:val="Paragrafi"/>
        <w:rPr>
          <w:szCs w:val="24"/>
          <w:lang w:val="sq-AL"/>
        </w:rPr>
      </w:pPr>
      <w:r>
        <w:rPr>
          <w:szCs w:val="24"/>
          <w:lang w:val="sq-AL"/>
        </w:rPr>
        <w:lastRenderedPageBreak/>
        <w:t xml:space="preserve">1.1 </w:t>
      </w:r>
      <w:r w:rsidRPr="001D7762">
        <w:rPr>
          <w:szCs w:val="24"/>
          <w:lang w:val="sq-AL"/>
        </w:rPr>
        <w:t>Përkufizimet dhe rregullat e interpretimit në këtë klauzolë do të zbatohen në këtë Garanci.</w:t>
      </w:r>
    </w:p>
    <w:p w:rsidR="00267850" w:rsidRPr="001D7762" w:rsidRDefault="00267850" w:rsidP="00267850">
      <w:pPr>
        <w:pStyle w:val="Paragrafi"/>
        <w:rPr>
          <w:szCs w:val="24"/>
          <w:lang w:val="sq-AL"/>
        </w:rPr>
      </w:pPr>
      <w:r w:rsidRPr="001D7762">
        <w:rPr>
          <w:szCs w:val="24"/>
          <w:lang w:val="sq-AL"/>
        </w:rPr>
        <w:t>“Ditë Pune” është çdo ditë, përveç të shtunës, të dielës dhe ditëve të tjera të pushimit në Angli, kur bankat në Londër janë të hapura për punë.</w:t>
      </w:r>
    </w:p>
    <w:p w:rsidR="00267850" w:rsidRPr="001D7762" w:rsidRDefault="00267850" w:rsidP="00267850">
      <w:pPr>
        <w:pStyle w:val="Paragrafi"/>
        <w:rPr>
          <w:szCs w:val="24"/>
          <w:lang w:val="sq-AL"/>
        </w:rPr>
      </w:pPr>
      <w:r w:rsidRPr="001D7762">
        <w:rPr>
          <w:szCs w:val="24"/>
          <w:lang w:val="sq-AL"/>
        </w:rPr>
        <w:t>“Pagesat” do të thotë pagesat vijuese me këste në shumën totale EUR 85,000,000 dhe kamatëvonesa të aplikueshme (nëse ka), që do të kryhen nga Debitori në favor të CEZ sipas Marrëveshjes së Zgjidhjes me Mirëkuptim, që konsistojnë në:</w:t>
      </w:r>
    </w:p>
    <w:p w:rsidR="00267850" w:rsidRPr="001D7762" w:rsidRDefault="00267850" w:rsidP="00267850">
      <w:pPr>
        <w:pStyle w:val="Paragrafi"/>
        <w:rPr>
          <w:szCs w:val="24"/>
          <w:lang w:val="sq-AL"/>
        </w:rPr>
      </w:pPr>
      <w:r>
        <w:rPr>
          <w:szCs w:val="24"/>
          <w:lang w:val="sq-AL"/>
        </w:rPr>
        <w:t xml:space="preserve">a) </w:t>
      </w:r>
      <w:r w:rsidRPr="001D7762">
        <w:rPr>
          <w:szCs w:val="24"/>
          <w:lang w:val="sq-AL"/>
        </w:rPr>
        <w:t>Debitori do të paguajë EUR 21,750,000 në favor të CEZ më 7 gusht 2015;</w:t>
      </w:r>
    </w:p>
    <w:p w:rsidR="00267850" w:rsidRPr="001D7762" w:rsidRDefault="00267850" w:rsidP="00267850">
      <w:pPr>
        <w:pStyle w:val="Paragrafi"/>
        <w:rPr>
          <w:szCs w:val="24"/>
          <w:lang w:val="sq-AL"/>
        </w:rPr>
      </w:pPr>
      <w:r>
        <w:rPr>
          <w:szCs w:val="24"/>
          <w:lang w:val="sq-AL"/>
        </w:rPr>
        <w:t xml:space="preserve">b) </w:t>
      </w:r>
      <w:r w:rsidRPr="001D7762">
        <w:rPr>
          <w:szCs w:val="24"/>
          <w:lang w:val="sq-AL"/>
        </w:rPr>
        <w:t>Debitori do të paguajë shumën EUR 21,083,333 në favor CEZ më datën 7 gusht 2016 ose më parë nëse një pagesë e tillë deklarohet e pagueshme dhe për t’u paguar nga CEZ para datës 7 gusht 2016 në përputhje me Marrëveshjen e Zgjidhjes me Mirëkuptim;</w:t>
      </w:r>
    </w:p>
    <w:p w:rsidR="00267850" w:rsidRPr="001D7762" w:rsidRDefault="00267850" w:rsidP="00267850">
      <w:pPr>
        <w:pStyle w:val="Paragrafi"/>
        <w:rPr>
          <w:szCs w:val="24"/>
          <w:lang w:val="sq-AL"/>
        </w:rPr>
      </w:pPr>
      <w:r>
        <w:rPr>
          <w:szCs w:val="24"/>
          <w:lang w:val="sq-AL"/>
        </w:rPr>
        <w:t xml:space="preserve">c) </w:t>
      </w:r>
      <w:r w:rsidRPr="001D7762">
        <w:rPr>
          <w:szCs w:val="24"/>
          <w:lang w:val="sq-AL"/>
        </w:rPr>
        <w:t>Debitori do të paguajë shumën EUR 21,083,333në favor të CEZ më datë 7 gusht 2017 ose më parë nëse një pagesë e tillë deklarohet e pagueshme dhe për t’u paguar nga CEZ para datës 7 gusht 2017 në përputhje me Marrëveshjen e Zgjidhjes me Mirëkuptim;</w:t>
      </w:r>
    </w:p>
    <w:p w:rsidR="00267850" w:rsidRPr="001D7762" w:rsidRDefault="00267850" w:rsidP="00267850">
      <w:pPr>
        <w:pStyle w:val="Paragrafi"/>
        <w:rPr>
          <w:szCs w:val="24"/>
          <w:lang w:val="sq-AL"/>
        </w:rPr>
      </w:pPr>
      <w:r>
        <w:rPr>
          <w:szCs w:val="24"/>
          <w:lang w:val="sq-AL"/>
        </w:rPr>
        <w:t xml:space="preserve">d) </w:t>
      </w:r>
      <w:r w:rsidRPr="001D7762">
        <w:rPr>
          <w:szCs w:val="24"/>
          <w:lang w:val="sq-AL"/>
        </w:rPr>
        <w:t>Debitori do të paguajë shumën EUR 21,083,333</w:t>
      </w:r>
      <w:r>
        <w:rPr>
          <w:szCs w:val="24"/>
          <w:lang w:val="sq-AL"/>
        </w:rPr>
        <w:t xml:space="preserve"> </w:t>
      </w:r>
      <w:r w:rsidRPr="001D7762">
        <w:rPr>
          <w:szCs w:val="24"/>
          <w:lang w:val="sq-AL"/>
        </w:rPr>
        <w:t>në favor të CEZ më 7 gusht 2018 ose më parë nëse një pagesë e tillë deklarohet e pagueshme dhe për t’u paguar nga CEZ para datës 7 gusht 2018 në përputhje me kushtet e Marrëveshjes së Zgjidhjes me Mirëkuptim.</w:t>
      </w:r>
    </w:p>
    <w:p w:rsidR="00267850" w:rsidRPr="001D7762" w:rsidRDefault="00267850" w:rsidP="00267850">
      <w:pPr>
        <w:pStyle w:val="Paragrafi"/>
        <w:rPr>
          <w:szCs w:val="24"/>
          <w:lang w:val="sq-AL"/>
        </w:rPr>
      </w:pPr>
      <w:r>
        <w:rPr>
          <w:szCs w:val="24"/>
          <w:lang w:val="sq-AL"/>
        </w:rPr>
        <w:t xml:space="preserve">e) </w:t>
      </w:r>
      <w:r w:rsidRPr="001D7762">
        <w:rPr>
          <w:szCs w:val="24"/>
          <w:lang w:val="sq-AL"/>
        </w:rPr>
        <w:t>Nëse një prej këtyre pagesave të parashikuar në pikat (a) deri në (d) nuk kryhen brenda afateve, Debitori do të paguajë në favor të CEZ një kamatë-vonese të barabartë me 1 muaj EURIBOR plus 2% të llogaritur duke iu referuar shumës së papaguar në periudhën, e cila në çdo rast nuk do jetë më e gjatë se 60 ditë, nga data vijuese e datës së pagesës deri në, dhe duke përfshirë, datën në të cilën shuma për t’u paguar e pashlyer të paguhet tërësisht.</w:t>
      </w:r>
    </w:p>
    <w:p w:rsidR="00267850" w:rsidRPr="001D7762" w:rsidRDefault="00267850" w:rsidP="00267850">
      <w:pPr>
        <w:pStyle w:val="Paragrafi"/>
        <w:rPr>
          <w:szCs w:val="24"/>
          <w:lang w:val="sq-AL"/>
        </w:rPr>
      </w:pPr>
      <w:r w:rsidRPr="001D7762">
        <w:rPr>
          <w:szCs w:val="24"/>
          <w:lang w:val="sq-AL"/>
        </w:rPr>
        <w:t>“Sigurim” do të thotë një hipotekë, barrë, peng, garanci ose çdo interes tjetër sigurues që siguron një detyrim të çdo personi ose marrëveshjeje tjetër që ka efekte të ngjashme.</w:t>
      </w:r>
    </w:p>
    <w:p w:rsidR="00267850" w:rsidRPr="001D7762" w:rsidRDefault="00267850" w:rsidP="00267850">
      <w:pPr>
        <w:pStyle w:val="Paragrafi"/>
        <w:rPr>
          <w:szCs w:val="24"/>
          <w:lang w:val="sq-AL"/>
        </w:rPr>
      </w:pPr>
      <w:r>
        <w:rPr>
          <w:szCs w:val="24"/>
          <w:lang w:val="sq-AL"/>
        </w:rPr>
        <w:t xml:space="preserve">a) </w:t>
      </w:r>
      <w:r w:rsidRPr="001D7762">
        <w:rPr>
          <w:szCs w:val="24"/>
          <w:lang w:val="sq-AL"/>
        </w:rPr>
        <w:t>Kjo Garanci është objekt i Rregullave Uniforme për Garancitë me Kërkesë (URDG) 2010 të Rishikuara, Publikimi nr. 758 i Dhomës Ndërkombëtare të Tregtisë (në formën bashkangjitur si shtojca 1 këtu), në masën që nuk është në kundërshtim me kushtet e shprehura të kësaj garancie;</w:t>
      </w:r>
    </w:p>
    <w:p w:rsidR="00267850" w:rsidRPr="001D7762" w:rsidRDefault="00267850" w:rsidP="00267850">
      <w:pPr>
        <w:pStyle w:val="Paragrafi"/>
        <w:rPr>
          <w:szCs w:val="24"/>
          <w:lang w:val="sq-AL"/>
        </w:rPr>
      </w:pPr>
      <w:r>
        <w:rPr>
          <w:szCs w:val="24"/>
          <w:lang w:val="sq-AL"/>
        </w:rPr>
        <w:t xml:space="preserve">b) </w:t>
      </w:r>
      <w:r w:rsidRPr="001D7762">
        <w:rPr>
          <w:szCs w:val="24"/>
          <w:lang w:val="sq-AL"/>
        </w:rPr>
        <w:t xml:space="preserve">Referenca për një person do të përfshijë çdo individ, firmë, shoqëri, korporatë, partneritet, një organ të painkorporuar personash, qeveri, shtet apo agjencitë e një shteti ose çdo shoqatë, trust, sipërmarrje e përbashkët ose konsorcium (me ose pa personalitet juridik të veçantë) [si dhe përfaqësuesit personal të personit, trashëgimtarët, përfitues të lejuar </w:t>
      </w:r>
      <w:r w:rsidRPr="001D7762">
        <w:rPr>
          <w:szCs w:val="24"/>
          <w:lang w:val="sq-AL"/>
        </w:rPr>
        <w:lastRenderedPageBreak/>
        <w:t xml:space="preserve">ose transferues të lejuar]; </w:t>
      </w:r>
    </w:p>
    <w:p w:rsidR="00267850" w:rsidRPr="001D7762" w:rsidRDefault="00267850" w:rsidP="00267850">
      <w:pPr>
        <w:pStyle w:val="Paragrafi"/>
        <w:rPr>
          <w:szCs w:val="24"/>
          <w:lang w:val="sq-AL"/>
        </w:rPr>
      </w:pPr>
      <w:r>
        <w:rPr>
          <w:szCs w:val="24"/>
          <w:lang w:val="sq-AL"/>
        </w:rPr>
        <w:t xml:space="preserve">c) </w:t>
      </w:r>
      <w:r w:rsidRPr="001D7762">
        <w:rPr>
          <w:szCs w:val="24"/>
          <w:lang w:val="sq-AL"/>
        </w:rPr>
        <w:t>Përveç rasteve kur konteksti e kërkon ndryshe, fjalët në njëjës do të përfshijnë shumësin dhe fjalët në shumës do të përfshijnë njëjësin;</w:t>
      </w:r>
    </w:p>
    <w:p w:rsidR="00267850" w:rsidRPr="001D7762" w:rsidRDefault="00267850" w:rsidP="00267850">
      <w:pPr>
        <w:pStyle w:val="Paragrafi"/>
        <w:rPr>
          <w:szCs w:val="24"/>
          <w:lang w:val="sq-AL"/>
        </w:rPr>
      </w:pPr>
      <w:r>
        <w:rPr>
          <w:szCs w:val="24"/>
          <w:lang w:val="sq-AL"/>
        </w:rPr>
        <w:t xml:space="preserve">d) </w:t>
      </w:r>
      <w:r w:rsidRPr="001D7762">
        <w:rPr>
          <w:szCs w:val="24"/>
          <w:lang w:val="sq-AL"/>
        </w:rPr>
        <w:t>Përveç rasteve kur konteksti e kërkon ndryshe, referimi në një gjini do të përfshijë edhe referencat në gjinitë e tjera;</w:t>
      </w:r>
    </w:p>
    <w:p w:rsidR="00267850" w:rsidRPr="001D7762" w:rsidRDefault="00267850" w:rsidP="00267850">
      <w:pPr>
        <w:pStyle w:val="Paragrafi"/>
        <w:rPr>
          <w:szCs w:val="24"/>
          <w:lang w:val="sq-AL"/>
        </w:rPr>
      </w:pPr>
      <w:r>
        <w:rPr>
          <w:szCs w:val="24"/>
          <w:lang w:val="sq-AL"/>
        </w:rPr>
        <w:t xml:space="preserve">e) </w:t>
      </w:r>
      <w:r w:rsidRPr="001D7762">
        <w:rPr>
          <w:szCs w:val="24"/>
          <w:lang w:val="sq-AL"/>
        </w:rPr>
        <w:t>Referimi tek CEZ do të përfshijë trashëgimtarët e CEZ, transferuesit e lejuar dhe marrësit e lejuar të të drejtave;</w:t>
      </w:r>
    </w:p>
    <w:p w:rsidR="00267850" w:rsidRPr="001D7762" w:rsidRDefault="00267850" w:rsidP="00267850">
      <w:pPr>
        <w:pStyle w:val="Paragrafi"/>
        <w:rPr>
          <w:szCs w:val="24"/>
          <w:lang w:val="sq-AL"/>
        </w:rPr>
      </w:pPr>
      <w:r>
        <w:rPr>
          <w:szCs w:val="24"/>
          <w:lang w:val="sq-AL"/>
        </w:rPr>
        <w:t xml:space="preserve">f) </w:t>
      </w:r>
      <w:r w:rsidRPr="001D7762">
        <w:rPr>
          <w:szCs w:val="24"/>
          <w:lang w:val="sq-AL"/>
        </w:rPr>
        <w:t>Referimi në një ligj apo dispozitë ligjore përfshin ligjin apo dispozitën ligjore të ndryshuar, të zgjeruar apo të rinxjerrë herë pas here;</w:t>
      </w:r>
    </w:p>
    <w:p w:rsidR="00267850" w:rsidRPr="001D7762" w:rsidRDefault="00267850" w:rsidP="00267850">
      <w:pPr>
        <w:pStyle w:val="Paragrafi"/>
        <w:rPr>
          <w:szCs w:val="24"/>
          <w:lang w:val="sq-AL"/>
        </w:rPr>
      </w:pPr>
      <w:r>
        <w:rPr>
          <w:szCs w:val="24"/>
          <w:lang w:val="sq-AL"/>
        </w:rPr>
        <w:t xml:space="preserve">g) </w:t>
      </w:r>
      <w:r w:rsidRPr="001D7762">
        <w:rPr>
          <w:szCs w:val="24"/>
          <w:lang w:val="sq-AL"/>
        </w:rPr>
        <w:t>Referimi në një ligj apo në dispozitë ligjore do të përfshijë të gjitha dispozitat nënligjore të nxjerra herë pas here në zbatim të ligjit apo dispozitës ligjore;</w:t>
      </w:r>
    </w:p>
    <w:p w:rsidR="00267850" w:rsidRPr="001D7762" w:rsidRDefault="00267850" w:rsidP="00267850">
      <w:pPr>
        <w:pStyle w:val="Paragrafi"/>
        <w:rPr>
          <w:szCs w:val="24"/>
          <w:lang w:val="sq-AL"/>
        </w:rPr>
      </w:pPr>
      <w:r>
        <w:rPr>
          <w:szCs w:val="24"/>
          <w:lang w:val="sq-AL"/>
        </w:rPr>
        <w:t xml:space="preserve">h) </w:t>
      </w:r>
      <w:r w:rsidRPr="001D7762">
        <w:rPr>
          <w:szCs w:val="24"/>
          <w:lang w:val="sq-AL"/>
        </w:rPr>
        <w:t xml:space="preserve">Referimi në me shkrim ose i shkruar do të thotë letër origjinale; </w:t>
      </w:r>
    </w:p>
    <w:p w:rsidR="00267850" w:rsidRPr="001D7762" w:rsidRDefault="00267850" w:rsidP="00267850">
      <w:pPr>
        <w:pStyle w:val="Paragrafi"/>
        <w:rPr>
          <w:szCs w:val="24"/>
          <w:lang w:val="sq-AL"/>
        </w:rPr>
      </w:pPr>
      <w:r>
        <w:rPr>
          <w:szCs w:val="24"/>
          <w:lang w:val="sq-AL"/>
        </w:rPr>
        <w:t xml:space="preserve">i) </w:t>
      </w:r>
      <w:r w:rsidRPr="001D7762">
        <w:rPr>
          <w:szCs w:val="24"/>
          <w:lang w:val="sq-AL"/>
        </w:rPr>
        <w:t>Referimi në këtë garanci (ose në çdo dispozitë të saj) ose në çdo marrëveshje apo dokument tjetër të referuar në këtë garanci është një referim në këtë garanci, në atë dispozitë ose marrëveshje ose dokument tjetër siç është ndryshuar (në çdo rast, përveç rasteve të shkeljeve të dispozitave të kësaj garancie) herë pas here;</w:t>
      </w:r>
    </w:p>
    <w:p w:rsidR="00267850" w:rsidRPr="001D7762" w:rsidRDefault="00267850" w:rsidP="00267850">
      <w:pPr>
        <w:pStyle w:val="Paragrafi"/>
        <w:rPr>
          <w:szCs w:val="24"/>
          <w:lang w:val="sq-AL"/>
        </w:rPr>
      </w:pPr>
      <w:r>
        <w:rPr>
          <w:szCs w:val="24"/>
          <w:lang w:val="sq-AL"/>
        </w:rPr>
        <w:t xml:space="preserve">j) </w:t>
      </w:r>
      <w:r w:rsidRPr="001D7762">
        <w:rPr>
          <w:szCs w:val="24"/>
          <w:lang w:val="sq-AL"/>
        </w:rPr>
        <w:t xml:space="preserve">Përveç rasteve kur konteksi e kërkon ndryshe, referimi në një klauzolë ose shtojcë është referim në një klauzolë të kësaj garancie; </w:t>
      </w:r>
    </w:p>
    <w:p w:rsidR="00267850" w:rsidRPr="001D7762" w:rsidRDefault="00267850" w:rsidP="00267850">
      <w:pPr>
        <w:pStyle w:val="Paragrafi"/>
        <w:rPr>
          <w:szCs w:val="24"/>
          <w:lang w:val="sq-AL"/>
        </w:rPr>
      </w:pPr>
      <w:r>
        <w:rPr>
          <w:szCs w:val="24"/>
          <w:lang w:val="sq-AL"/>
        </w:rPr>
        <w:t xml:space="preserve">k) </w:t>
      </w:r>
      <w:r w:rsidRPr="001D7762">
        <w:rPr>
          <w:szCs w:val="24"/>
          <w:lang w:val="sq-AL"/>
        </w:rPr>
        <w:t>Çdo fjalë që vjen pas fjalëve “duke përfshirë”, “përfshirë”, “në mënyrë të veçantë”, “për shembull” ose çdo shprehje e ngjashme do të interpretohet si ilustruese dhe nuk do të kufizojë kuptimin e fjalëve, përshkrimit, përkufizimit, frazës apo termit që vjen para këtyre fjalëve;</w:t>
      </w:r>
    </w:p>
    <w:p w:rsidR="00267850" w:rsidRPr="001D7762" w:rsidRDefault="00267850" w:rsidP="00267850">
      <w:pPr>
        <w:pStyle w:val="Paragrafi"/>
        <w:rPr>
          <w:szCs w:val="24"/>
          <w:lang w:val="sq-AL"/>
        </w:rPr>
      </w:pPr>
      <w:r>
        <w:rPr>
          <w:szCs w:val="24"/>
          <w:lang w:val="sq-AL"/>
        </w:rPr>
        <w:t xml:space="preserve">l) </w:t>
      </w:r>
      <w:r w:rsidRPr="001D7762">
        <w:rPr>
          <w:szCs w:val="24"/>
          <w:lang w:val="sq-AL"/>
        </w:rPr>
        <w:t xml:space="preserve">Referim në një ndryshim përfshin një risi, rinxjerrjen, shtesën apo ndryshimin (“siç është ndryshuar” do të interpretohet po në këtë mënyrë); </w:t>
      </w:r>
    </w:p>
    <w:p w:rsidR="00267850" w:rsidRPr="001D7762" w:rsidRDefault="00267850" w:rsidP="00267850">
      <w:pPr>
        <w:pStyle w:val="Paragrafi"/>
        <w:rPr>
          <w:szCs w:val="24"/>
          <w:lang w:val="sq-AL"/>
        </w:rPr>
      </w:pPr>
      <w:r>
        <w:rPr>
          <w:szCs w:val="24"/>
          <w:lang w:val="sq-AL"/>
        </w:rPr>
        <w:t xml:space="preserve">m) </w:t>
      </w:r>
      <w:r w:rsidRPr="001D7762">
        <w:rPr>
          <w:szCs w:val="24"/>
          <w:lang w:val="sq-AL"/>
        </w:rPr>
        <w:t>Referimi në asete përfshin pasuri të sotme dhe të ardhshme, ndërmarrje, të ardhura, të drejta dhe përfitime të çdo përshkrimi;</w:t>
      </w:r>
    </w:p>
    <w:p w:rsidR="00267850" w:rsidRPr="001D7762" w:rsidRDefault="00267850" w:rsidP="00267850">
      <w:pPr>
        <w:pStyle w:val="Paragrafi"/>
        <w:rPr>
          <w:szCs w:val="24"/>
          <w:lang w:val="sq-AL"/>
        </w:rPr>
      </w:pPr>
      <w:r>
        <w:rPr>
          <w:szCs w:val="24"/>
          <w:lang w:val="sq-AL"/>
        </w:rPr>
        <w:t xml:space="preserve">n) </w:t>
      </w:r>
      <w:r w:rsidRPr="001D7762">
        <w:rPr>
          <w:szCs w:val="24"/>
          <w:lang w:val="sq-AL"/>
        </w:rPr>
        <w:t>Referimi në një autorizim përfshin një miratim, autorizim, pëlqim, përjashtim, licencë, depozitim, noterizim, regjistrim dhe vendim;</w:t>
      </w:r>
    </w:p>
    <w:p w:rsidR="00267850" w:rsidRPr="001D7762" w:rsidRDefault="00267850" w:rsidP="00267850">
      <w:pPr>
        <w:pStyle w:val="Paragrafi"/>
        <w:rPr>
          <w:szCs w:val="24"/>
          <w:lang w:val="sq-AL"/>
        </w:rPr>
      </w:pPr>
      <w:r>
        <w:rPr>
          <w:szCs w:val="24"/>
          <w:lang w:val="sq-AL"/>
        </w:rPr>
        <w:t xml:space="preserve">o) </w:t>
      </w:r>
      <w:r w:rsidRPr="001D7762">
        <w:rPr>
          <w:szCs w:val="24"/>
          <w:lang w:val="sq-AL"/>
        </w:rPr>
        <w:t>Referimi në “vendos” apo “të vendosur” do të thotë, përveç rasteve kur tregohet ndryshe, një vendim i marrë në diskrecionin e plotë të personit që e bën atë;</w:t>
      </w:r>
    </w:p>
    <w:p w:rsidR="00267850" w:rsidRPr="001D7762" w:rsidRDefault="00267850" w:rsidP="00267850">
      <w:pPr>
        <w:pStyle w:val="Paragrafi"/>
        <w:rPr>
          <w:szCs w:val="24"/>
          <w:lang w:val="sq-AL"/>
        </w:rPr>
      </w:pPr>
      <w:r>
        <w:rPr>
          <w:szCs w:val="24"/>
          <w:lang w:val="sq-AL"/>
        </w:rPr>
        <w:t xml:space="preserve">p) </w:t>
      </w:r>
      <w:r w:rsidRPr="001D7762">
        <w:rPr>
          <w:szCs w:val="24"/>
          <w:lang w:val="sq-AL"/>
        </w:rPr>
        <w:t>Referimi në një rregullore përfshin çdo rregullore, rregull, direktivë zyrtare, kërkesë ose udhëzim (me ose pa fuqinë e ligjit) të çdo organi qeveritar, ndërqeveritar ose ndërkombëtar, agjencie, departamenti ose rregullator ose vetërregullator ose çdo autoritet ose organizatë tjetër; dhe</w:t>
      </w:r>
    </w:p>
    <w:p w:rsidR="00267850" w:rsidRPr="001D7762" w:rsidRDefault="00267850" w:rsidP="00267850">
      <w:pPr>
        <w:pStyle w:val="Paragrafi"/>
        <w:rPr>
          <w:szCs w:val="24"/>
          <w:lang w:val="sq-AL"/>
        </w:rPr>
      </w:pPr>
      <w:r>
        <w:rPr>
          <w:szCs w:val="24"/>
          <w:lang w:val="sq-AL"/>
        </w:rPr>
        <w:t xml:space="preserve">q) </w:t>
      </w:r>
      <w:r w:rsidRPr="001D7762">
        <w:rPr>
          <w:szCs w:val="24"/>
          <w:lang w:val="sq-AL"/>
        </w:rPr>
        <w:t>Titujt e klauzolave nuk do të ndikojnë në interpretimin e kësaj garancie.</w:t>
      </w:r>
    </w:p>
    <w:p w:rsidR="00267850" w:rsidRPr="001D7762" w:rsidRDefault="00267850" w:rsidP="00267850">
      <w:pPr>
        <w:pStyle w:val="Paragrafi"/>
        <w:rPr>
          <w:szCs w:val="24"/>
          <w:lang w:val="sq-AL"/>
        </w:rPr>
      </w:pPr>
      <w:bookmarkStart w:id="1" w:name="_Toc381883757"/>
      <w:r>
        <w:rPr>
          <w:szCs w:val="24"/>
          <w:lang w:val="sq-AL"/>
        </w:rPr>
        <w:t xml:space="preserve">2. </w:t>
      </w:r>
      <w:r w:rsidRPr="001D7762">
        <w:rPr>
          <w:szCs w:val="24"/>
          <w:lang w:val="sq-AL"/>
        </w:rPr>
        <w:t>Garancia dhe zhdëmtimi</w:t>
      </w:r>
      <w:bookmarkEnd w:id="1"/>
    </w:p>
    <w:p w:rsidR="00267850" w:rsidRPr="001D7762" w:rsidRDefault="00267850" w:rsidP="00267850">
      <w:pPr>
        <w:pStyle w:val="Paragrafi"/>
        <w:rPr>
          <w:szCs w:val="24"/>
          <w:lang w:val="sq-AL"/>
        </w:rPr>
      </w:pPr>
      <w:r>
        <w:rPr>
          <w:szCs w:val="24"/>
          <w:lang w:val="sq-AL"/>
        </w:rPr>
        <w:t xml:space="preserve">2.1 </w:t>
      </w:r>
      <w:r w:rsidRPr="001D7762">
        <w:rPr>
          <w:szCs w:val="24"/>
          <w:lang w:val="sq-AL"/>
        </w:rPr>
        <w:t xml:space="preserve">Duke konsideruar shumën 1 £, marrjen e të </w:t>
      </w:r>
      <w:r w:rsidRPr="001D7762">
        <w:rPr>
          <w:szCs w:val="24"/>
          <w:lang w:val="sq-AL"/>
        </w:rPr>
        <w:lastRenderedPageBreak/>
        <w:t>cilit Garantuesi e pranon, Garantuesi garanton CEZ se, sa herë që Debitori nuk kryen ndonjë prej Pagesave kur bëhen të pagueshme, si dhe çdo Pagesë e caktuar ose Pagesat që janë për t’u shlyer pas mbarimit të periudhës së faljes, do të paguajë çdo dhe të gjitha Pagesat me kërkesë.  Po kështu, detyrimi i Garantuesit sipas kësaj Garancie do të ulet me shumën e çdo Pagese që do të bëhet nga Debitori.</w:t>
      </w:r>
    </w:p>
    <w:p w:rsidR="00267850" w:rsidRPr="001D7762" w:rsidRDefault="00267850" w:rsidP="00267850">
      <w:pPr>
        <w:pStyle w:val="Paragrafi"/>
        <w:rPr>
          <w:szCs w:val="24"/>
          <w:lang w:val="sq-AL"/>
        </w:rPr>
      </w:pPr>
      <w:r w:rsidRPr="001D7762">
        <w:rPr>
          <w:szCs w:val="24"/>
          <w:lang w:val="sq-AL"/>
        </w:rPr>
        <w:t>Atëherë, në lidhje me këstet e Pagesave të listuara në nenin 1.1. (a) – (e) më sipër.</w:t>
      </w:r>
    </w:p>
    <w:p w:rsidR="00267850" w:rsidRPr="001D7762" w:rsidRDefault="00267850" w:rsidP="00267850">
      <w:pPr>
        <w:pStyle w:val="Paragrafi"/>
        <w:rPr>
          <w:szCs w:val="24"/>
          <w:lang w:val="sq-AL"/>
        </w:rPr>
      </w:pPr>
      <w:r>
        <w:rPr>
          <w:szCs w:val="24"/>
          <w:lang w:val="sq-AL"/>
        </w:rPr>
        <w:t xml:space="preserve">(i) </w:t>
      </w:r>
      <w:r w:rsidRPr="001D7762">
        <w:rPr>
          <w:szCs w:val="24"/>
          <w:lang w:val="sq-AL"/>
        </w:rPr>
        <w:t>Garantuesi mund të marrë kërkesën për pagesën e këstit të parë për shumën prej EUR 21,750,000 (njëzet e një milionë e shtatëqind e pesëdhjetë mijë), plus kamatëvonesat përkatëse, dhe ta paguajë jo më herët se data 22 shtator 2015.</w:t>
      </w:r>
    </w:p>
    <w:p w:rsidR="00267850" w:rsidRPr="001D7762" w:rsidRDefault="00267850" w:rsidP="00267850">
      <w:pPr>
        <w:pStyle w:val="Paragrafi"/>
        <w:rPr>
          <w:szCs w:val="24"/>
          <w:lang w:val="sq-AL"/>
        </w:rPr>
      </w:pPr>
      <w:r>
        <w:rPr>
          <w:szCs w:val="24"/>
          <w:lang w:val="sq-AL"/>
        </w:rPr>
        <w:t xml:space="preserve">(ii) </w:t>
      </w:r>
      <w:r w:rsidRPr="001D7762">
        <w:rPr>
          <w:szCs w:val="24"/>
          <w:lang w:val="sq-AL"/>
        </w:rPr>
        <w:t>Garantuesi mund të marrë kërkesën për pagesën e këstit të dytë për shumën prej EUR 21,083,333 (njëzet e një milionë e tetëdhjetë e tre mijë e treqind e tridhjetë e tre), plus kamatëvonesat përkatëse, dhe ta paguajë jo më herët se data 22 shtator 2016.</w:t>
      </w:r>
    </w:p>
    <w:p w:rsidR="00267850" w:rsidRPr="001D7762" w:rsidRDefault="00267850" w:rsidP="00267850">
      <w:pPr>
        <w:pStyle w:val="Paragrafi"/>
        <w:rPr>
          <w:szCs w:val="24"/>
          <w:lang w:val="sq-AL"/>
        </w:rPr>
      </w:pPr>
      <w:r>
        <w:rPr>
          <w:szCs w:val="24"/>
          <w:lang w:val="sq-AL"/>
        </w:rPr>
        <w:t xml:space="preserve">(iii) </w:t>
      </w:r>
      <w:r w:rsidRPr="001D7762">
        <w:rPr>
          <w:szCs w:val="24"/>
          <w:lang w:val="sq-AL"/>
        </w:rPr>
        <w:t>Garantuesi mund të marrë kërkesën për pagesën e këstit të tretë për shumën prej EUR 21,083,333 (njëzet e një milionë e tetëdhjetë e tre mijë e treqind e tridhjetë e tre), plus kamatëvonesat përkatëse, dhe ta paguajë jo më herët se data 22 shtator 2017.</w:t>
      </w:r>
    </w:p>
    <w:p w:rsidR="00267850" w:rsidRPr="001D7762" w:rsidRDefault="00267850" w:rsidP="00267850">
      <w:pPr>
        <w:pStyle w:val="Paragrafi"/>
        <w:rPr>
          <w:szCs w:val="24"/>
          <w:lang w:val="sq-AL"/>
        </w:rPr>
      </w:pPr>
      <w:r>
        <w:rPr>
          <w:szCs w:val="24"/>
          <w:lang w:val="sq-AL"/>
        </w:rPr>
        <w:t xml:space="preserve">(iv) </w:t>
      </w:r>
      <w:r w:rsidRPr="001D7762">
        <w:rPr>
          <w:szCs w:val="24"/>
          <w:lang w:val="sq-AL"/>
        </w:rPr>
        <w:t>Garantuesi mund të marrë kërkesën për pagesën e këstit të katërt për shumën prej EUR 21,083,333 (njëzet e një milion e tetëdhjetë e tre mijë e treqind e tridhjetë e tre), plus kamatëvonesat përkatëse, dhe ta paguajë jo më herët se data 22 shtator 2018.</w:t>
      </w:r>
    </w:p>
    <w:p w:rsidR="00267850" w:rsidRPr="001D7762" w:rsidRDefault="00267850" w:rsidP="00267850">
      <w:pPr>
        <w:pStyle w:val="Paragrafi"/>
        <w:rPr>
          <w:szCs w:val="24"/>
          <w:lang w:val="sq-AL"/>
        </w:rPr>
      </w:pPr>
      <w:r>
        <w:rPr>
          <w:szCs w:val="24"/>
          <w:lang w:val="sq-AL"/>
        </w:rPr>
        <w:t xml:space="preserve">2.2 </w:t>
      </w:r>
      <w:r w:rsidRPr="001D7762">
        <w:rPr>
          <w:szCs w:val="24"/>
          <w:lang w:val="sq-AL"/>
        </w:rPr>
        <w:t>Pavarësisht nga sa sipër, Garantuesi garanton CEZ se kurdo që: (i) Debitori nuk kryen ndonjë prej Pagesave në momentin që bëhen të pagueshme; dhe (ii) pagesa përkatëse mbetet e papaguar edhe pas mbarimit të periudhës së aplikueshme të faljes; dhe (iii) CEZ, me diskrecionin e tij të plotë, deklaron të gjitha shumat e Pagesës të cilat mbeten të papaguara si të pagueshme menjëherë, Garantuesi do të paguajë në favor të CEZ të gjitha Pagesat e deklaruara të pagueshme nga CEZ me paraqitjen e kërkesës me shkrim nga CEZ, së bashku me kamatëvonesat.</w:t>
      </w:r>
    </w:p>
    <w:p w:rsidR="00267850" w:rsidRPr="001D7762" w:rsidRDefault="00267850" w:rsidP="00267850">
      <w:pPr>
        <w:pStyle w:val="Paragrafi"/>
        <w:rPr>
          <w:szCs w:val="24"/>
          <w:lang w:val="sq-AL"/>
        </w:rPr>
      </w:pPr>
      <w:r>
        <w:rPr>
          <w:szCs w:val="24"/>
          <w:lang w:val="sq-AL"/>
        </w:rPr>
        <w:t xml:space="preserve">2.3 </w:t>
      </w:r>
      <w:r w:rsidRPr="001D7762">
        <w:rPr>
          <w:szCs w:val="24"/>
          <w:lang w:val="sq-AL"/>
        </w:rPr>
        <w:t>Parashikohet specifikisht se Garantuesi, në mënyrë të parevokueshme dhe të pavarur nga Marrëveshja për Zgjidhje me Mirëkuptim, merr përsipër të paguajë në favor të CEZ, në llogarinë bankare të CEZ IBAN Nr. ............................ mbajtur në ........(vendos të dhënat e bankës)..................., çdo shumë siç parashikohet në nenet 2.1 dhe 2.2 të kësaj Garancie, deri në shumën e Garantuar prej EUR 85,000,000 (tetëdhjetë e pesë milion</w:t>
      </w:r>
      <w:r>
        <w:rPr>
          <w:szCs w:val="24"/>
          <w:lang w:val="sq-AL"/>
        </w:rPr>
        <w:t>ë</w:t>
      </w:r>
      <w:r w:rsidRPr="001D7762">
        <w:rPr>
          <w:szCs w:val="24"/>
          <w:lang w:val="sq-AL"/>
        </w:rPr>
        <w:t xml:space="preserve"> euro) së bashku me çdo kamatëvonesë, pa u detyruar CEZ të ketë barrë prove për kërkesat e saj, ose që të kërkojë fillimisht pagesën nga Debitori apo çdo palë tjetër e Marrëveshjes së Zgjidhjes me Mirëkuptim, ose që të </w:t>
      </w:r>
      <w:r w:rsidRPr="001D7762">
        <w:rPr>
          <w:szCs w:val="24"/>
          <w:lang w:val="sq-AL"/>
        </w:rPr>
        <w:lastRenderedPageBreak/>
        <w:t xml:space="preserve">kryejë ndonjë veprim tjetër të mëtejshëm. Si rrjedhim, Garantuesi nuk ka nevojë të investigojë nëse i është bërë njoftim Republikës së Shqipërisë, apo nëse periudha e faljes ka kaluar përpara se të paraqitet kërkesa për pagesë, dhe as nuk mund të ngrejë ndonjë pretendim tjetër bazuar në Marrëveshjen e Zgjidhjes me Mirëkuptim etj.  </w:t>
      </w:r>
    </w:p>
    <w:p w:rsidR="00267850" w:rsidRPr="001D7762" w:rsidRDefault="00267850" w:rsidP="00267850">
      <w:pPr>
        <w:pStyle w:val="Paragraf02"/>
      </w:pPr>
      <w:r>
        <w:t xml:space="preserve">2.4 </w:t>
      </w:r>
      <w:r w:rsidRPr="001D7762">
        <w:t>[Shënim nga Palët e Marrëveshjes për Zgjidhje me Mirëkuptim: Nëse detyrimi i Garantuesit për të paguar shumën e parashikuar në pikat 2.1 dhe 2.2 mund të hartohet në mënyrë të vlefshme sipas ligjit të zbatueshëm për Garancinë për kënaqjen e CEZ dhe të Republikës së Shqipërisë si një detyrim të parevokueshëm dhe tërësisht të pavarur nga Marrëveshja për Zgjidhje me Mirëkuptim, dëmshpërblimi i parashikuar në pikën e mëposhtme 2.4 nuk do të konsiderohet si principal për t’u pasqyruar në Garancinë Bankare të ekzekutuar dhe, në këtë rast, të gjitha referencat për ndonjë detyrim dëmshpërblimi të Garantuesit do të fshihen]. Garantuesi si i detyruar kryesor dhe si një detyrim dhe përgjegjësi e ndarë dhe e pavarur nga detyrimet dhe përgjegjësitë sipas pikës 2.1 bie dakord të dëmshpërblejë dhe të mbajë CEZ të dëmshpërblyer tërësisht dhe me kërkesë nga dhe përkundrejt çdo dhe të gjitha humbjeve, kostove, pretendimeve, përgjegjësive, dëmtimeve, kërkesave dhe shpenzimeve të kryera nga CEZ që kanë lindur nga, ose në lidhje me çdo mospagim nga Debitori të ndonjë prej Pagesave, me kusht që detyrimi dhe përgjegjësia totale e Garantuesit ndaj CEZ sipas dëmshpërblimit të parashikuar në këtë pikë 2.4 të mos kalojë përgjegjësinë totale të Garantuesit sipas pikave 2.1 dhe/ose 2.2 duke pasur në konsideratë pikën 2.5.</w:t>
      </w:r>
    </w:p>
    <w:p w:rsidR="00267850" w:rsidRPr="001D7762" w:rsidRDefault="00267850" w:rsidP="00267850">
      <w:pPr>
        <w:pStyle w:val="Paragrafi"/>
        <w:rPr>
          <w:szCs w:val="24"/>
          <w:lang w:val="sq-AL"/>
        </w:rPr>
      </w:pPr>
      <w:r>
        <w:rPr>
          <w:szCs w:val="24"/>
          <w:lang w:val="sq-AL"/>
        </w:rPr>
        <w:t xml:space="preserve">2.5 </w:t>
      </w:r>
      <w:r w:rsidRPr="001D7762">
        <w:rPr>
          <w:szCs w:val="24"/>
          <w:lang w:val="sq-AL"/>
        </w:rPr>
        <w:t>Shuma e Garancisë sipas kësaj garancie do të zbritet automatikisht me çdo pagesë të kryer nga Debitori në favor të CEZ,</w:t>
      </w:r>
    </w:p>
    <w:p w:rsidR="00267850" w:rsidRPr="001D7762" w:rsidRDefault="00267850" w:rsidP="00267850">
      <w:pPr>
        <w:pStyle w:val="Paragrafi"/>
        <w:rPr>
          <w:szCs w:val="24"/>
          <w:lang w:val="sq-AL"/>
        </w:rPr>
      </w:pPr>
      <w:r>
        <w:rPr>
          <w:szCs w:val="24"/>
          <w:lang w:val="sq-AL"/>
        </w:rPr>
        <w:t xml:space="preserve">2.6 </w:t>
      </w:r>
      <w:r w:rsidRPr="001D7762">
        <w:rPr>
          <w:szCs w:val="24"/>
          <w:lang w:val="sq-AL"/>
        </w:rPr>
        <w:t>Garantuesi pranon se ka marrë dhe është në dijeni të kushteve të Marrëveshjes së Zgjidhjes me Mirëkuptim.</w:t>
      </w:r>
    </w:p>
    <w:p w:rsidR="00267850" w:rsidRPr="001D7762" w:rsidRDefault="00267850" w:rsidP="00267850">
      <w:pPr>
        <w:pStyle w:val="Paragrafi"/>
        <w:rPr>
          <w:szCs w:val="24"/>
          <w:lang w:val="sq-AL"/>
        </w:rPr>
      </w:pPr>
      <w:bookmarkStart w:id="2" w:name="_Toc381883758"/>
      <w:r>
        <w:rPr>
          <w:szCs w:val="24"/>
          <w:lang w:val="sq-AL"/>
        </w:rPr>
        <w:t xml:space="preserve">3. </w:t>
      </w:r>
      <w:r w:rsidRPr="001D7762">
        <w:rPr>
          <w:szCs w:val="24"/>
          <w:lang w:val="sq-AL"/>
        </w:rPr>
        <w:t>Mbrojtjet e CEZ</w:t>
      </w:r>
      <w:bookmarkEnd w:id="2"/>
    </w:p>
    <w:p w:rsidR="00267850" w:rsidRPr="001D7762" w:rsidRDefault="00267850" w:rsidP="00267850">
      <w:pPr>
        <w:pStyle w:val="Paragrafi"/>
        <w:rPr>
          <w:szCs w:val="24"/>
          <w:lang w:val="sq-AL"/>
        </w:rPr>
      </w:pPr>
      <w:r w:rsidRPr="001D7762">
        <w:rPr>
          <w:szCs w:val="24"/>
          <w:lang w:val="sq-AL"/>
        </w:rPr>
        <w:t>3.1 Kjo garanci është dhe do të jetë gjatë gjithë kohës një garanci vazhduese dhe do të mbulojë bilancin përfundimtar që Debitori i detyrohet CEZ-it kohë pas kohë në lidhje me Pagesat.</w:t>
      </w:r>
    </w:p>
    <w:p w:rsidR="00267850" w:rsidRPr="001D7762" w:rsidRDefault="00267850" w:rsidP="00267850">
      <w:pPr>
        <w:pStyle w:val="Paragrafi"/>
        <w:rPr>
          <w:szCs w:val="24"/>
          <w:lang w:val="sq-AL"/>
        </w:rPr>
      </w:pPr>
      <w:r w:rsidRPr="001D7762">
        <w:rPr>
          <w:szCs w:val="24"/>
          <w:lang w:val="sq-AL"/>
        </w:rPr>
        <w:t>3.2 Përgjegjësia e Garantuesit sipas kësaj garancie nuk do të reduktohet, shkarkohet ose ndikohet negativisht në një mënyrë tjetër nga:</w:t>
      </w:r>
    </w:p>
    <w:p w:rsidR="00267850" w:rsidRPr="001D7762" w:rsidRDefault="00267850" w:rsidP="00267850">
      <w:pPr>
        <w:pStyle w:val="Paragrafi"/>
        <w:rPr>
          <w:szCs w:val="24"/>
          <w:lang w:val="sq-AL"/>
        </w:rPr>
      </w:pPr>
      <w:r w:rsidRPr="001D7762">
        <w:rPr>
          <w:szCs w:val="24"/>
          <w:lang w:val="sq-AL"/>
        </w:rPr>
        <w:t>a) ndonjë pagesë e ndërmjetme, balancim llogarie ose shkarkim i plotë ose i pjesshëm i Pagesave;</w:t>
      </w:r>
    </w:p>
    <w:p w:rsidR="00267850" w:rsidRPr="001D7762" w:rsidRDefault="00267850" w:rsidP="00267850">
      <w:pPr>
        <w:pStyle w:val="Paragrafi"/>
        <w:rPr>
          <w:szCs w:val="24"/>
          <w:lang w:val="sq-AL"/>
        </w:rPr>
      </w:pPr>
      <w:r w:rsidRPr="001D7762">
        <w:rPr>
          <w:szCs w:val="24"/>
          <w:lang w:val="sq-AL"/>
        </w:rPr>
        <w:t>b) çdo ndryshim, zgjerim, shkarkim, kompromis, marrëveshje, këmbim apo rinovim i ndonjë të drejte ose mjeti juridik mbrojtës që CEZ mund të ketë tani ose pas datës së garancisë nga ose kundër Debitorit dhe çdo personi tjetër në lidhje me Pagesat;</w:t>
      </w:r>
    </w:p>
    <w:p w:rsidR="00267850" w:rsidRDefault="00267850" w:rsidP="00267850">
      <w:pPr>
        <w:pStyle w:val="Paragrafi"/>
        <w:rPr>
          <w:szCs w:val="24"/>
          <w:lang w:val="sq-AL"/>
        </w:rPr>
      </w:pPr>
    </w:p>
    <w:p w:rsidR="00267850" w:rsidRPr="001D7762" w:rsidRDefault="00267850" w:rsidP="00267850">
      <w:pPr>
        <w:pStyle w:val="Paragrafi"/>
        <w:rPr>
          <w:szCs w:val="24"/>
          <w:lang w:val="sq-AL"/>
        </w:rPr>
      </w:pPr>
      <w:r w:rsidRPr="001D7762">
        <w:rPr>
          <w:szCs w:val="24"/>
          <w:lang w:val="sq-AL"/>
        </w:rPr>
        <w:t xml:space="preserve">c) çdo veprim ose mosveprim nga CEZ ose çdo person tjetër në marrjen, kryerjen apo zbatimin e </w:t>
      </w:r>
      <w:r w:rsidRPr="001D7762">
        <w:rPr>
          <w:szCs w:val="24"/>
          <w:lang w:val="sq-AL"/>
        </w:rPr>
        <w:lastRenderedPageBreak/>
        <w:t>ndonjë sigurimi, dëmshpërblimi, apo garancie nga ose kundër Debitorit ose çdo personi tjetër;</w:t>
      </w:r>
    </w:p>
    <w:p w:rsidR="00267850" w:rsidRPr="001D7762" w:rsidRDefault="00267850" w:rsidP="00267850">
      <w:pPr>
        <w:pStyle w:val="Paragrafi"/>
        <w:rPr>
          <w:szCs w:val="24"/>
          <w:lang w:val="sq-AL"/>
        </w:rPr>
      </w:pPr>
      <w:r w:rsidRPr="001D7762">
        <w:rPr>
          <w:szCs w:val="24"/>
          <w:lang w:val="sq-AL"/>
        </w:rPr>
        <w:t>d) çdo mbyllje, amendim, ndryshim, zëvendësim ose shtesë tek ose të ndonjë Pagese, duke përfshirë pa kufizim ndonjë ndryshim në qëllimin, rritjen ose zgjerimin e Pagesave dhe çdo shtesë tek Pagesat e reja;</w:t>
      </w:r>
    </w:p>
    <w:p w:rsidR="00267850" w:rsidRPr="001D7762" w:rsidRDefault="00267850" w:rsidP="00267850">
      <w:pPr>
        <w:pStyle w:val="Paragrafi"/>
        <w:rPr>
          <w:szCs w:val="24"/>
          <w:lang w:val="sq-AL"/>
        </w:rPr>
      </w:pPr>
      <w:r w:rsidRPr="001D7762">
        <w:rPr>
          <w:szCs w:val="24"/>
          <w:lang w:val="sq-AL"/>
        </w:rPr>
        <w:t>e) ndonjë shtyrje afati, falje, heqje dorë apo lëshim ndaj Debitorit ose ndonjë personi tjetër;</w:t>
      </w:r>
    </w:p>
    <w:p w:rsidR="00267850" w:rsidRPr="001D7762" w:rsidRDefault="00267850" w:rsidP="00267850">
      <w:pPr>
        <w:pStyle w:val="Paragrafi"/>
        <w:rPr>
          <w:szCs w:val="24"/>
          <w:lang w:val="sq-AL"/>
        </w:rPr>
      </w:pPr>
      <w:r w:rsidRPr="001D7762">
        <w:rPr>
          <w:szCs w:val="24"/>
          <w:lang w:val="sq-AL"/>
        </w:rPr>
        <w:t>f) ndonjë paaftësi paguese, falimentim, likuidim, administrim, shpërndarje, pamundësi, kufizim, paaftësi, shkarkim për shkak të ligjit, ose ndonjë ndryshim në përbërjen, emrin apo tipin e Debitorit ose ndonjë personi tjetër;</w:t>
      </w:r>
    </w:p>
    <w:p w:rsidR="00267850" w:rsidRPr="001D7762" w:rsidRDefault="00267850" w:rsidP="00267850">
      <w:pPr>
        <w:pStyle w:val="Paragrafi"/>
        <w:rPr>
          <w:szCs w:val="24"/>
          <w:lang w:val="sq-AL"/>
        </w:rPr>
      </w:pPr>
      <w:r>
        <w:rPr>
          <w:szCs w:val="24"/>
          <w:lang w:val="sq-AL"/>
        </w:rPr>
        <w:t xml:space="preserve">g) </w:t>
      </w:r>
      <w:r w:rsidRPr="001D7762">
        <w:rPr>
          <w:szCs w:val="24"/>
          <w:lang w:val="sq-AL"/>
        </w:rPr>
        <w:t>ndonjë pavlefshmëri, paligjshmëri, mos</w:t>
      </w:r>
      <w:r>
        <w:rPr>
          <w:szCs w:val="24"/>
          <w:lang w:val="sq-AL"/>
        </w:rPr>
        <w:t>-</w:t>
      </w:r>
      <w:r w:rsidRPr="001D7762">
        <w:rPr>
          <w:szCs w:val="24"/>
          <w:lang w:val="sq-AL"/>
        </w:rPr>
        <w:t>zbatueshmëri, parregullsi ose pengim i ndonjë detyrimi faktik ose të pretenduar të Debitorit ose ndonjë përson tjetër, ose të një Sigurimi të mbajtur prej tij ose ndonjë person tjetër në lidhje me Pagesat;</w:t>
      </w:r>
    </w:p>
    <w:p w:rsidR="00267850" w:rsidRPr="001D7762" w:rsidRDefault="00267850" w:rsidP="00267850">
      <w:pPr>
        <w:pStyle w:val="Paragrafi"/>
        <w:rPr>
          <w:szCs w:val="24"/>
          <w:lang w:val="sq-AL"/>
        </w:rPr>
      </w:pPr>
      <w:r w:rsidRPr="001D7762">
        <w:rPr>
          <w:szCs w:val="24"/>
          <w:lang w:val="sq-AL"/>
        </w:rPr>
        <w:t>h) ndonjë pretendim apo kryerje pagese nga Debitori ose ndonjë person tjetër; ose</w:t>
      </w:r>
    </w:p>
    <w:p w:rsidR="00267850" w:rsidRPr="001D7762" w:rsidRDefault="00267850" w:rsidP="00267850">
      <w:pPr>
        <w:pStyle w:val="Paragraf02"/>
      </w:pPr>
      <w:r w:rsidRPr="001D7762">
        <w:t>i) ndonjë veprim ose mosveprim që nuk do të kishte shkarkuar ose prekur përgjegjësinë e Garantuesit nëse ky do të ishte debitor kryesor në vend të një garantuesi ose zhdëmtuesi ose nga ndonjë gjë e bërë ose mos e bërë nga ndonjë person që për këtë dispozitë mund të veprojë për të liruar ose shkarkuar Garantuesin ose të reduktojë ose të shuajë në ndonjë mënyrë tjetër përgjegjësinë sipas kësaj garancie.</w:t>
      </w:r>
    </w:p>
    <w:p w:rsidR="00267850" w:rsidRPr="001D7762" w:rsidRDefault="00267850" w:rsidP="00267850">
      <w:pPr>
        <w:pStyle w:val="Paragraf02"/>
      </w:pPr>
      <w:r w:rsidRPr="001D7762">
        <w:t>3.3 Përpara se të hedhë hapat për të zbatuar të drejtat dhe mjetet e tij juridike mbrojtëse sipas kësaj Garancie, CEZ nuk do të jetë i detyruar të:</w:t>
      </w:r>
    </w:p>
    <w:p w:rsidR="00267850" w:rsidRPr="001D7762" w:rsidRDefault="00267850" w:rsidP="00267850">
      <w:pPr>
        <w:pStyle w:val="Paragrafi"/>
        <w:rPr>
          <w:szCs w:val="24"/>
          <w:lang w:val="sq-AL"/>
        </w:rPr>
      </w:pPr>
      <w:r w:rsidRPr="001D7762">
        <w:rPr>
          <w:szCs w:val="24"/>
          <w:lang w:val="sq-AL"/>
        </w:rPr>
        <w:t>a) ndërmarrë ndonjë veprim ose të kërkojë marrjen e një vendimi gjyqësor në ndonjë gjykatë kundër Debitorit ose ndonjë personi tjetër;</w:t>
      </w:r>
    </w:p>
    <w:p w:rsidR="00267850" w:rsidRPr="001D7762" w:rsidRDefault="00267850" w:rsidP="00267850">
      <w:pPr>
        <w:pStyle w:val="Paragrafi"/>
        <w:rPr>
          <w:szCs w:val="24"/>
          <w:lang w:val="sq-AL"/>
        </w:rPr>
      </w:pPr>
      <w:r w:rsidRPr="001D7762">
        <w:rPr>
          <w:szCs w:val="24"/>
          <w:lang w:val="sq-AL"/>
        </w:rPr>
        <w:t>b) kryejë apo të depozitojë ndonjë pretendim për falimentim, likuidim, administrim apo paaftësi paguese për Debitorin ose ndonjë person tjetër; ose</w:t>
      </w:r>
    </w:p>
    <w:p w:rsidR="00267850" w:rsidRPr="001D7762" w:rsidRDefault="00267850" w:rsidP="00267850">
      <w:pPr>
        <w:pStyle w:val="Paragrafi"/>
        <w:rPr>
          <w:szCs w:val="24"/>
          <w:lang w:val="sq-AL"/>
        </w:rPr>
      </w:pPr>
      <w:r w:rsidRPr="001D7762">
        <w:rPr>
          <w:szCs w:val="24"/>
          <w:lang w:val="sq-AL"/>
        </w:rPr>
        <w:t>c) bëjë kërkesë, të zbatojë ose të kërkojë zbatimin e ndonjë pretendimi, të drejte ose mjeti juridik mbrojtës kundër Debitorit ose ndonjë personi tjetër.</w:t>
      </w:r>
    </w:p>
    <w:p w:rsidR="00267850" w:rsidRPr="001D7762" w:rsidRDefault="00267850" w:rsidP="00267850">
      <w:pPr>
        <w:pStyle w:val="Paragrafi"/>
        <w:rPr>
          <w:szCs w:val="24"/>
          <w:lang w:val="sq-AL"/>
        </w:rPr>
      </w:pPr>
      <w:r w:rsidRPr="001D7762">
        <w:rPr>
          <w:szCs w:val="24"/>
          <w:lang w:val="sq-AL"/>
        </w:rPr>
        <w:t>3.4 Kjo garanci është më vete, si dhe nuk do të ndikojë dhe as do të ndikohet ose të bashkohet me ndonjë vendim gjyqësor, sigurim, të drejtë ose mjet juridik mbrojtës të marrë ose që mbahet nga CEZ herë pas here sipas Marrëveshjes së Zgjidhjes me Mirëkuptim ose ndryshe për shkarkimin dhe kryerjen nga Debitori të Pagesave.</w:t>
      </w:r>
    </w:p>
    <w:p w:rsidR="00267850" w:rsidRPr="001D7762" w:rsidRDefault="00267850" w:rsidP="00267850">
      <w:pPr>
        <w:pStyle w:val="Paragrafi"/>
        <w:rPr>
          <w:szCs w:val="24"/>
          <w:lang w:val="sq-AL"/>
        </w:rPr>
      </w:pPr>
      <w:r w:rsidRPr="001D7762">
        <w:rPr>
          <w:szCs w:val="24"/>
          <w:lang w:val="sq-AL"/>
        </w:rPr>
        <w:t>3.5 CEZ mund të vendosë në kreditin e një llogarie pezulluese/të përkohshme ndonjë shumë parash të marrë sipas ose në lidhje me këtë garanci me qëllim që të ruajë të drejtat e CEZ për të provuar për tërë shumën e të gjitha pretendimeve të veta kundër Debitorit ose çdo personi tjetër në lidhje me Pagesat.</w:t>
      </w:r>
    </w:p>
    <w:p w:rsidR="00267850" w:rsidRPr="001D7762" w:rsidRDefault="00267850" w:rsidP="00267850">
      <w:pPr>
        <w:pStyle w:val="Paragrafi"/>
        <w:rPr>
          <w:szCs w:val="24"/>
          <w:lang w:val="sq-AL"/>
        </w:rPr>
      </w:pPr>
      <w:bookmarkStart w:id="3" w:name="_Toc381883765"/>
      <w:r w:rsidRPr="001D7762">
        <w:rPr>
          <w:szCs w:val="24"/>
          <w:lang w:val="sq-AL"/>
        </w:rPr>
        <w:t>4. Pagesat</w:t>
      </w:r>
      <w:bookmarkEnd w:id="3"/>
    </w:p>
    <w:p w:rsidR="00267850" w:rsidRPr="001D7762" w:rsidRDefault="00267850" w:rsidP="00267850">
      <w:pPr>
        <w:pStyle w:val="Paragrafi"/>
        <w:rPr>
          <w:szCs w:val="24"/>
          <w:lang w:val="sq-AL"/>
        </w:rPr>
      </w:pPr>
      <w:r w:rsidRPr="001D7762">
        <w:rPr>
          <w:szCs w:val="24"/>
          <w:lang w:val="sq-AL"/>
        </w:rPr>
        <w:t xml:space="preserve">4.1 Të gjitha shumat të pagueshme nga Garantuesi </w:t>
      </w:r>
      <w:r w:rsidRPr="001D7762">
        <w:rPr>
          <w:szCs w:val="24"/>
          <w:lang w:val="sq-AL"/>
        </w:rPr>
        <w:lastRenderedPageBreak/>
        <w:t>sipas kësaj garancie do të paguhen tërësisht në favor të CEZ në valutën në të cilën Pagesat janë të pagueshme:</w:t>
      </w:r>
    </w:p>
    <w:p w:rsidR="00267850" w:rsidRPr="001D7762" w:rsidRDefault="00267850" w:rsidP="00267850">
      <w:pPr>
        <w:pStyle w:val="Paragrafi"/>
        <w:rPr>
          <w:szCs w:val="24"/>
          <w:lang w:val="sq-AL"/>
        </w:rPr>
      </w:pPr>
      <w:r w:rsidRPr="001D7762">
        <w:rPr>
          <w:szCs w:val="24"/>
          <w:lang w:val="sq-AL"/>
        </w:rPr>
        <w:t>a) pa ndonjë zëvendësim,</w:t>
      </w:r>
      <w:r w:rsidRPr="001D7762" w:rsidDel="00F91553">
        <w:rPr>
          <w:szCs w:val="24"/>
          <w:lang w:val="sq-AL"/>
        </w:rPr>
        <w:t xml:space="preserve"> </w:t>
      </w:r>
      <w:r w:rsidRPr="001D7762">
        <w:rPr>
          <w:szCs w:val="24"/>
          <w:lang w:val="sq-AL"/>
        </w:rPr>
        <w:t>kusht apo kundërpretendim të çfardoshëm; dhe</w:t>
      </w:r>
    </w:p>
    <w:p w:rsidR="00267850" w:rsidRPr="001D7762" w:rsidRDefault="00267850" w:rsidP="00267850">
      <w:pPr>
        <w:pStyle w:val="Paragrafi"/>
        <w:rPr>
          <w:szCs w:val="24"/>
          <w:lang w:val="sq-AL"/>
        </w:rPr>
      </w:pPr>
      <w:r w:rsidRPr="001D7762">
        <w:rPr>
          <w:szCs w:val="24"/>
          <w:lang w:val="sq-AL"/>
        </w:rPr>
        <w:t>b) të lira dhe të zhveshura nga çdo zbritje apo tërheqje çfarëdo përveç kur mund të kërkohet nga ligji ose rregullorja që është e detyrueshme për Garantuesin.</w:t>
      </w:r>
    </w:p>
    <w:p w:rsidR="00267850" w:rsidRPr="001D7762" w:rsidRDefault="00267850" w:rsidP="00267850">
      <w:pPr>
        <w:pStyle w:val="Paragrafi"/>
        <w:rPr>
          <w:szCs w:val="24"/>
          <w:lang w:val="sq-AL"/>
        </w:rPr>
      </w:pPr>
      <w:r w:rsidRPr="001D7762">
        <w:rPr>
          <w:szCs w:val="24"/>
          <w:lang w:val="sq-AL"/>
        </w:rPr>
        <w:t>4.2 Garantuesi do t’i dorëzojë menjëherë ose do të kujdeset për dorëzimin tek CEZ të të gjitha faturave të lëshuara për të që provojnë zbritjet dhe tërheqjet që ai ka kryer.</w:t>
      </w:r>
    </w:p>
    <w:p w:rsidR="00267850" w:rsidRPr="001D7762" w:rsidRDefault="00267850" w:rsidP="00267850">
      <w:pPr>
        <w:pStyle w:val="Paragrafi"/>
        <w:rPr>
          <w:szCs w:val="24"/>
          <w:lang w:val="sq-AL"/>
        </w:rPr>
      </w:pPr>
      <w:r w:rsidRPr="001D7762">
        <w:rPr>
          <w:szCs w:val="24"/>
          <w:lang w:val="sq-AL"/>
        </w:rPr>
        <w:t>4.3 Garantuesi nuk mund e as do të trajtojë aplikimin e CEZ për çdo shume të marrë prej CEZ nga Garantuesi sipas ndonjë kushti të kësaj garancie.</w:t>
      </w:r>
    </w:p>
    <w:p w:rsidR="00267850" w:rsidRPr="001D7762" w:rsidRDefault="00267850" w:rsidP="00267850">
      <w:pPr>
        <w:pStyle w:val="Paragrafi"/>
        <w:rPr>
          <w:szCs w:val="24"/>
          <w:lang w:val="sq-AL"/>
        </w:rPr>
      </w:pPr>
      <w:bookmarkStart w:id="4" w:name="_Toc381883766"/>
      <w:r w:rsidRPr="001D7762">
        <w:rPr>
          <w:szCs w:val="24"/>
          <w:lang w:val="sq-AL"/>
        </w:rPr>
        <w:t>5. Transfer</w:t>
      </w:r>
      <w:bookmarkEnd w:id="4"/>
      <w:r w:rsidRPr="001D7762">
        <w:rPr>
          <w:szCs w:val="24"/>
          <w:lang w:val="sq-AL"/>
        </w:rPr>
        <w:t>imi</w:t>
      </w:r>
    </w:p>
    <w:p w:rsidR="00267850" w:rsidRPr="001D7762" w:rsidRDefault="00267850" w:rsidP="00267850">
      <w:pPr>
        <w:pStyle w:val="Paragrafi"/>
        <w:rPr>
          <w:szCs w:val="24"/>
          <w:lang w:val="sq-AL"/>
        </w:rPr>
      </w:pPr>
      <w:r w:rsidRPr="001D7762">
        <w:rPr>
          <w:szCs w:val="24"/>
          <w:lang w:val="sq-AL"/>
        </w:rPr>
        <w:t>As Garantuesi, as CEZ nuk mund të kalojnë ndonjë nga të drejtat e tyre as edhe të transferojnë ndonjë nga detyrimet e tyre sipas kësaj garancie ose të hyjnë në ndonjë transaksion që do të rezultonte në kalimin e këtyre të drejtave apo detyrimeve tek një person tjetër.</w:t>
      </w:r>
    </w:p>
    <w:p w:rsidR="00267850" w:rsidRPr="001D7762" w:rsidRDefault="00267850" w:rsidP="00267850">
      <w:pPr>
        <w:pStyle w:val="Paragrafi"/>
        <w:rPr>
          <w:szCs w:val="24"/>
          <w:lang w:val="sq-AL"/>
        </w:rPr>
      </w:pPr>
      <w:bookmarkStart w:id="5" w:name="_Toc381883768"/>
      <w:r w:rsidRPr="001D7762">
        <w:rPr>
          <w:szCs w:val="24"/>
          <w:lang w:val="sq-AL"/>
        </w:rPr>
        <w:t xml:space="preserve">6. Prova për shumat dhe </w:t>
      </w:r>
      <w:bookmarkEnd w:id="5"/>
      <w:r w:rsidRPr="001D7762">
        <w:rPr>
          <w:szCs w:val="24"/>
          <w:lang w:val="sq-AL"/>
        </w:rPr>
        <w:t>certifikatat</w:t>
      </w:r>
    </w:p>
    <w:p w:rsidR="00267850" w:rsidRPr="001D7762" w:rsidRDefault="00267850" w:rsidP="00267850">
      <w:pPr>
        <w:pStyle w:val="Paragrafi"/>
        <w:rPr>
          <w:szCs w:val="24"/>
          <w:lang w:val="sq-AL"/>
        </w:rPr>
      </w:pPr>
      <w:r w:rsidRPr="001D7762">
        <w:rPr>
          <w:szCs w:val="24"/>
          <w:lang w:val="sq-AL"/>
        </w:rPr>
        <w:t>Çdo certifikatë, vendim apo njoftim nga CEZ për një përqindje apo ndonjë shumë të pagueshme sipas kësaj garancie (në mungesë të një gabimi të dukshëm) është një provë konkluduese e çështjes me të cilën ajo lidhet dhe do të përmbajë detaje të arsyeshme për bazën e marrjes së vendimit.</w:t>
      </w:r>
    </w:p>
    <w:p w:rsidR="00267850" w:rsidRPr="001D7762" w:rsidRDefault="00267850" w:rsidP="00267850">
      <w:pPr>
        <w:pStyle w:val="Paragrafi"/>
        <w:rPr>
          <w:szCs w:val="24"/>
          <w:lang w:val="sq-AL"/>
        </w:rPr>
      </w:pPr>
      <w:bookmarkStart w:id="6" w:name="_Toc381883769"/>
      <w:r>
        <w:rPr>
          <w:szCs w:val="24"/>
          <w:lang w:val="sq-AL"/>
        </w:rPr>
        <w:t xml:space="preserve">7. </w:t>
      </w:r>
      <w:r w:rsidRPr="001D7762">
        <w:rPr>
          <w:szCs w:val="24"/>
          <w:lang w:val="sq-AL"/>
        </w:rPr>
        <w:t>Mjetet juridike mbrojtëse, heqjet dorë, ndryshimet dhe pëlqimet</w:t>
      </w:r>
      <w:bookmarkEnd w:id="6"/>
    </w:p>
    <w:p w:rsidR="00267850" w:rsidRPr="001D7762" w:rsidRDefault="00267850" w:rsidP="00267850">
      <w:pPr>
        <w:pStyle w:val="Paragrafi"/>
        <w:rPr>
          <w:szCs w:val="24"/>
          <w:lang w:val="sq-AL"/>
        </w:rPr>
      </w:pPr>
      <w:r w:rsidRPr="001D7762">
        <w:rPr>
          <w:szCs w:val="24"/>
          <w:lang w:val="sq-AL"/>
        </w:rPr>
        <w:t xml:space="preserve">7.1 Asnjë ndryshim i kësaj garancie nuk do të jetë i vlefshëm, nëse nuk është me shkrim dhe i nënshkruar nga ose në emër të secilës palë (ose përfaqësuesit e tyre të autorizuar). </w:t>
      </w:r>
    </w:p>
    <w:p w:rsidR="00267850" w:rsidRPr="001D7762" w:rsidRDefault="00267850" w:rsidP="00267850">
      <w:pPr>
        <w:pStyle w:val="Paragraf02"/>
      </w:pPr>
      <w:r w:rsidRPr="001D7762">
        <w:t>7.2 Heqja dorë nga një e drejtë apo mjet juridik mbrojtës sipas kësaj garancie apo sipas ligjit, ose çdo pëlqim i dhënë sipas kësaj garancie, është i vlefshëm vetëm nëse është dhënë me shkrim dhe nënshkruar nga pala që heq dorë apo jep pëlqimin dhe nuk do të konsiderohet si heqje dorë nga ndonjë shkelje ose mospërmbushje tjetër. Kjo do të zbatohet në rrethanat për të cilat jepet dhe nuk do të ndalojë palën që e jep atë që më pas të mbështetet në dispozitën përkatëse.</w:t>
      </w:r>
    </w:p>
    <w:p w:rsidR="00267850" w:rsidRPr="001D7762" w:rsidRDefault="00267850" w:rsidP="00267850">
      <w:pPr>
        <w:pStyle w:val="Paragraf02"/>
      </w:pPr>
      <w:r w:rsidRPr="001D7762">
        <w:t xml:space="preserve">7.3 Mosushtrimi ose vonesa në ushtrimin e ndonjë të drejte apo mjeti juridik mbrojtës të parashikuar në këtë garanci ose në ligj nuk do të përbëjë heqje dorë nga kjo ose ndonjë e drejtë apo mjet juridik mbrojtës, nuk do të ndalojë apo kufizojë një ushtrim të mëtejshëm të kësaj apo të ndonjë të drejte ose mjeti juridik mbrojtës  tjetër ose të përbëjë një përzgjedhje për të afirmuar këtë garanci. Asnjë ushtrim i veçantë apo pjesor i ndonjë të drejte ose mjeti juridik mbrojtës të parashikuar në këtë garanci ose me ligj nuk do të ndalojë apo kufizojë ushtrimin e mëtejshëm të kësaj apo të çdo të drejte apo mjeti tjetër mbrojtës. Përzgjedhja e CEZ për të afirmuar </w:t>
      </w:r>
      <w:r w:rsidRPr="001D7762">
        <w:lastRenderedPageBreak/>
        <w:t xml:space="preserve">këtë garanci nuk do të jetë e vlefshme përveç kur është me shkrim dhe e nënshkruar. </w:t>
      </w:r>
    </w:p>
    <w:p w:rsidR="00267850" w:rsidRPr="001D7762" w:rsidRDefault="00267850" w:rsidP="00267850">
      <w:pPr>
        <w:pStyle w:val="Paragraf02"/>
      </w:pPr>
      <w:r w:rsidRPr="001D7762">
        <w:t xml:space="preserve">7.4 Të drejtat dhe mjetet juridike mbrojtëse që parashikohen në  këtë garanci janë kumulative dhe më vete, dhe jo ekskluzive të ndonjë të drejte apo mjeti juridik mbrojtës të parashikuar nga ligji. </w:t>
      </w:r>
    </w:p>
    <w:p w:rsidR="00267850" w:rsidRPr="001D7762" w:rsidRDefault="00267850" w:rsidP="00267850">
      <w:pPr>
        <w:pStyle w:val="Paragraf02"/>
      </w:pPr>
      <w:r w:rsidRPr="001D7762">
        <w:t>8. Mëvetësia</w:t>
      </w:r>
    </w:p>
    <w:p w:rsidR="00267850" w:rsidRPr="001D7762" w:rsidRDefault="00267850" w:rsidP="00267850">
      <w:pPr>
        <w:pStyle w:val="Paragraf02"/>
      </w:pPr>
      <w:r w:rsidRPr="001D7762">
        <w:t>Nëse ndonjë dispozitë (ose pjesë e një dispozite) të kësaj garancie është ose bëhet e pavlefshme, e paligjshme ose e pazbatueshme, ajo do të konsiderohet e modifikuar në masën minimale të nevojshme për ta bërë atë të vlefshme, të ligjshme dhe të zbatueshme.  Nëse një modifikim i tillë nuk është i mundur, dispozita përkatëse (ose pjesa e një dispozite) do të konsiderohet e fshirë.  Çdo modifikim ose fshirje e një dispozite (ose e pjesës së një dispozite) sipas kësaj klauzole nuk do të cenojë ligjshmërinë, vlefshmërinë dhe zbatueshmërinë e pjesës tjetër të garancisë.</w:t>
      </w:r>
    </w:p>
    <w:p w:rsidR="00267850" w:rsidRPr="001D7762" w:rsidRDefault="00267850" w:rsidP="00267850">
      <w:pPr>
        <w:pStyle w:val="Paragraf02"/>
      </w:pPr>
      <w:r w:rsidRPr="001D7762">
        <w:t>9. Të drejtat e palëve të treta</w:t>
      </w:r>
    </w:p>
    <w:p w:rsidR="00267850" w:rsidRPr="001D7762" w:rsidRDefault="00267850" w:rsidP="00267850">
      <w:pPr>
        <w:pStyle w:val="Paragraf02"/>
      </w:pPr>
      <w:r w:rsidRPr="001D7762">
        <w:t xml:space="preserve">Një person që nuk është palë në këtë garanci nuk do të ketë asnjë të drejtë sipas aktit të 1999, Kontratat (Të Drejtat e Palëve të Treta) për të zbatuar ose gëzuar përfitimet e ndonjë kushti të kësaj garancie. Kjo nuk cenon ndonjë të drejtë apo mjet juridik mbrojtës të palës së tretë që ekziston ose është e vlefshme pavarësisht nga ky Akt. </w:t>
      </w:r>
    </w:p>
    <w:p w:rsidR="00267850" w:rsidRPr="001D7762" w:rsidRDefault="00267850" w:rsidP="00267850">
      <w:pPr>
        <w:pStyle w:val="Paragraf02"/>
      </w:pPr>
      <w:r w:rsidRPr="001D7762">
        <w:t>10. Kopjet</w:t>
      </w:r>
    </w:p>
    <w:p w:rsidR="00267850" w:rsidRPr="001D7762" w:rsidRDefault="00267850" w:rsidP="00267850">
      <w:pPr>
        <w:pStyle w:val="Paragraf02"/>
      </w:pPr>
      <w:r w:rsidRPr="001D7762">
        <w:t xml:space="preserve">10.1 Ky akt garancie mund të nënshkruhet në një numër kopjesh, secila prej tyre pasi nënshkruhet dhe dorëzohet do të përbëjë një kopje origjinale, por të gjitha kopjet do të përbëjnë së bashku një akt garancie. </w:t>
      </w:r>
    </w:p>
    <w:p w:rsidR="00267850" w:rsidRPr="001D7762" w:rsidRDefault="00267850" w:rsidP="00267850">
      <w:pPr>
        <w:pStyle w:val="Paragrafi"/>
        <w:rPr>
          <w:szCs w:val="24"/>
          <w:lang w:val="sq-AL"/>
        </w:rPr>
      </w:pPr>
      <w:r w:rsidRPr="001D7762">
        <w:rPr>
          <w:szCs w:val="24"/>
          <w:lang w:val="sq-AL"/>
        </w:rPr>
        <w:t>10.2 Asnjë kopje nuk do të jetë efektive derisa secila palë të ketë nënshkruar [dhe dorëzuar] të paktën një kopje.</w:t>
      </w:r>
    </w:p>
    <w:p w:rsidR="00267850" w:rsidRPr="001D7762" w:rsidRDefault="00267850" w:rsidP="00267850">
      <w:pPr>
        <w:pStyle w:val="Paragrafi"/>
        <w:rPr>
          <w:szCs w:val="24"/>
          <w:lang w:val="sq-AL"/>
        </w:rPr>
      </w:pPr>
      <w:bookmarkStart w:id="7" w:name="_Toc381883773"/>
      <w:r w:rsidRPr="001D7762">
        <w:rPr>
          <w:szCs w:val="24"/>
          <w:lang w:val="sq-AL"/>
        </w:rPr>
        <w:t>11. Njoftimet</w:t>
      </w:r>
      <w:bookmarkEnd w:id="7"/>
    </w:p>
    <w:p w:rsidR="00267850" w:rsidRPr="001D7762" w:rsidRDefault="00267850" w:rsidP="00267850">
      <w:pPr>
        <w:pStyle w:val="Paragrafi"/>
        <w:rPr>
          <w:szCs w:val="24"/>
          <w:lang w:val="sq-AL"/>
        </w:rPr>
      </w:pPr>
      <w:r w:rsidRPr="001D7762">
        <w:rPr>
          <w:szCs w:val="24"/>
          <w:lang w:val="sq-AL"/>
        </w:rPr>
        <w:t>11.1 Çdo njoftim ose komunikim tjetër i dhënë një pale sipas ose në lidhje me këtë garanci do të bëhet:</w:t>
      </w:r>
    </w:p>
    <w:p w:rsidR="00267850" w:rsidRPr="001D7762" w:rsidRDefault="00267850" w:rsidP="00267850">
      <w:pPr>
        <w:pStyle w:val="Paragrafi"/>
        <w:rPr>
          <w:szCs w:val="24"/>
          <w:lang w:val="sq-AL"/>
        </w:rPr>
      </w:pPr>
      <w:r w:rsidRPr="001D7762">
        <w:rPr>
          <w:szCs w:val="24"/>
          <w:lang w:val="sq-AL"/>
        </w:rPr>
        <w:t xml:space="preserve">a) me shkrim; </w:t>
      </w:r>
    </w:p>
    <w:p w:rsidR="00267850" w:rsidRPr="001D7762" w:rsidRDefault="00267850" w:rsidP="00267850">
      <w:pPr>
        <w:pStyle w:val="Paragrafi"/>
        <w:rPr>
          <w:szCs w:val="24"/>
          <w:lang w:val="sq-AL"/>
        </w:rPr>
      </w:pPr>
      <w:r w:rsidRPr="001D7762">
        <w:rPr>
          <w:szCs w:val="24"/>
          <w:lang w:val="sq-AL"/>
        </w:rPr>
        <w:t>b) dorëzohet në dorë, me postë të parapaguar të klasit të parë ose shërbime të tjera dorëzimi të ditës tjetër të punës ose dërguar me faks; dhe</w:t>
      </w:r>
    </w:p>
    <w:p w:rsidR="00267850" w:rsidRPr="001D7762" w:rsidRDefault="00267850" w:rsidP="00267850">
      <w:pPr>
        <w:pStyle w:val="Paragrafi"/>
        <w:rPr>
          <w:szCs w:val="24"/>
          <w:lang w:val="sq-AL"/>
        </w:rPr>
      </w:pPr>
      <w:r w:rsidRPr="001D7762">
        <w:rPr>
          <w:szCs w:val="24"/>
          <w:lang w:val="sq-AL"/>
        </w:rPr>
        <w:t>c) i dërgohet:</w:t>
      </w:r>
    </w:p>
    <w:p w:rsidR="00267850" w:rsidRPr="001D7762" w:rsidRDefault="00267850" w:rsidP="00267850">
      <w:pPr>
        <w:pStyle w:val="Paragrafi"/>
        <w:rPr>
          <w:szCs w:val="24"/>
          <w:lang w:val="sq-AL"/>
        </w:rPr>
      </w:pPr>
      <w:r>
        <w:rPr>
          <w:szCs w:val="24"/>
          <w:lang w:val="sq-AL"/>
        </w:rPr>
        <w:t>(</w:t>
      </w:r>
      <w:r w:rsidRPr="001D7762">
        <w:rPr>
          <w:szCs w:val="24"/>
          <w:lang w:val="sq-AL"/>
        </w:rPr>
        <w:t>i) Garantuesit tek:</w:t>
      </w:r>
    </w:p>
    <w:p w:rsidR="00267850" w:rsidRPr="001D7762" w:rsidRDefault="00267850" w:rsidP="00267850">
      <w:pPr>
        <w:pStyle w:val="Paragrafi"/>
        <w:rPr>
          <w:szCs w:val="24"/>
          <w:lang w:val="sq-AL"/>
        </w:rPr>
      </w:pPr>
      <w:r w:rsidRPr="001D7762">
        <w:rPr>
          <w:szCs w:val="24"/>
          <w:lang w:val="sq-AL"/>
        </w:rPr>
        <w:t>[ADRESA]</w:t>
      </w:r>
    </w:p>
    <w:p w:rsidR="00267850" w:rsidRPr="001D7762" w:rsidRDefault="00267850" w:rsidP="00267850">
      <w:pPr>
        <w:pStyle w:val="Paragrafi"/>
        <w:rPr>
          <w:szCs w:val="24"/>
          <w:lang w:val="sq-AL"/>
        </w:rPr>
      </w:pPr>
      <w:r w:rsidRPr="001D7762">
        <w:rPr>
          <w:szCs w:val="24"/>
          <w:lang w:val="sq-AL"/>
        </w:rPr>
        <w:t>Faks: [NUMRI]</w:t>
      </w:r>
    </w:p>
    <w:p w:rsidR="00267850" w:rsidRPr="001D7762" w:rsidRDefault="00267850" w:rsidP="00267850">
      <w:pPr>
        <w:pStyle w:val="Paragrafi"/>
        <w:rPr>
          <w:szCs w:val="24"/>
          <w:lang w:val="sq-AL"/>
        </w:rPr>
      </w:pPr>
      <w:r w:rsidRPr="001D7762">
        <w:rPr>
          <w:szCs w:val="24"/>
          <w:lang w:val="sq-AL"/>
        </w:rPr>
        <w:t>Në vëmendje të: [EMRI]</w:t>
      </w:r>
    </w:p>
    <w:p w:rsidR="00267850" w:rsidRPr="001D7762" w:rsidRDefault="00267850" w:rsidP="00267850">
      <w:pPr>
        <w:pStyle w:val="Paragrafi"/>
        <w:rPr>
          <w:szCs w:val="24"/>
          <w:lang w:val="sq-AL"/>
        </w:rPr>
      </w:pPr>
      <w:r>
        <w:rPr>
          <w:szCs w:val="24"/>
          <w:lang w:val="sq-AL"/>
        </w:rPr>
        <w:t>(</w:t>
      </w:r>
      <w:r w:rsidRPr="001D7762">
        <w:rPr>
          <w:szCs w:val="24"/>
          <w:lang w:val="sq-AL"/>
        </w:rPr>
        <w:t>ii) CEZ at:</w:t>
      </w:r>
    </w:p>
    <w:p w:rsidR="00267850" w:rsidRPr="001D7762" w:rsidRDefault="00267850" w:rsidP="00267850">
      <w:pPr>
        <w:pStyle w:val="Paragrafi"/>
        <w:rPr>
          <w:szCs w:val="24"/>
          <w:lang w:val="sq-AL"/>
        </w:rPr>
      </w:pPr>
      <w:r w:rsidRPr="001D7762">
        <w:rPr>
          <w:szCs w:val="24"/>
          <w:lang w:val="sq-AL"/>
        </w:rPr>
        <w:t>[ADRESA]</w:t>
      </w:r>
    </w:p>
    <w:p w:rsidR="00267850" w:rsidRPr="001D7762" w:rsidRDefault="00267850" w:rsidP="00267850">
      <w:pPr>
        <w:pStyle w:val="Paragrafi"/>
        <w:rPr>
          <w:szCs w:val="24"/>
          <w:lang w:val="sq-AL"/>
        </w:rPr>
      </w:pPr>
      <w:r w:rsidRPr="001D7762">
        <w:rPr>
          <w:szCs w:val="24"/>
          <w:lang w:val="sq-AL"/>
        </w:rPr>
        <w:t>Faks: [NUMRI]</w:t>
      </w:r>
    </w:p>
    <w:p w:rsidR="00267850" w:rsidRPr="001D7762" w:rsidRDefault="00267850" w:rsidP="00267850">
      <w:pPr>
        <w:pStyle w:val="Paragrafi"/>
        <w:rPr>
          <w:szCs w:val="24"/>
          <w:lang w:val="sq-AL"/>
        </w:rPr>
      </w:pPr>
      <w:r w:rsidRPr="001D7762">
        <w:rPr>
          <w:szCs w:val="24"/>
          <w:lang w:val="sq-AL"/>
        </w:rPr>
        <w:t>Në vëmendje të: [EMRI]</w:t>
      </w:r>
    </w:p>
    <w:p w:rsidR="00267850" w:rsidRPr="001D7762" w:rsidRDefault="00267850" w:rsidP="00267850">
      <w:pPr>
        <w:pStyle w:val="Paragraf02"/>
      </w:pPr>
      <w:r w:rsidRPr="001D7762">
        <w:t>ose në çdo adresë apo numër faksi tjetër siç është njoftuar me shkrim nga një palë palës tjetër herë pas here.</w:t>
      </w:r>
    </w:p>
    <w:p w:rsidR="00267850" w:rsidRPr="001D7762" w:rsidRDefault="00267850" w:rsidP="00267850">
      <w:pPr>
        <w:pStyle w:val="Paragrafi"/>
        <w:rPr>
          <w:szCs w:val="24"/>
          <w:lang w:val="sq-AL"/>
        </w:rPr>
      </w:pPr>
      <w:r w:rsidRPr="001D7762">
        <w:rPr>
          <w:szCs w:val="24"/>
          <w:lang w:val="sq-AL"/>
        </w:rPr>
        <w:t>11.2 Çdo njoftim ose komunikim tjetër që CEZ i jep Garantuesit do të konsiderohet i marrë:</w:t>
      </w:r>
    </w:p>
    <w:p w:rsidR="00267850" w:rsidRPr="001D7762" w:rsidRDefault="00267850" w:rsidP="00267850">
      <w:pPr>
        <w:pStyle w:val="Paragrafi"/>
        <w:rPr>
          <w:szCs w:val="24"/>
          <w:lang w:val="sq-AL"/>
        </w:rPr>
      </w:pPr>
      <w:r w:rsidRPr="001D7762">
        <w:rPr>
          <w:szCs w:val="24"/>
          <w:lang w:val="sq-AL"/>
        </w:rPr>
        <w:t xml:space="preserve">a) nëse është dorëzuar dorazi, në kohën që është dorëzuar në adresën përkatëse; </w:t>
      </w:r>
    </w:p>
    <w:p w:rsidR="00267850" w:rsidRPr="001D7762" w:rsidRDefault="00267850" w:rsidP="00267850">
      <w:pPr>
        <w:pStyle w:val="Paragraf02"/>
      </w:pPr>
      <w:r w:rsidRPr="001D7762">
        <w:lastRenderedPageBreak/>
        <w:t>b) nëse është dërguar me një postë të parapaguar të klasit të parë ose një shërbim dërgese tjetër, në Ditën e dytë të Punës pasi është dërguar.</w:t>
      </w:r>
    </w:p>
    <w:p w:rsidR="00267850" w:rsidRPr="001D7762" w:rsidRDefault="00267850" w:rsidP="00267850">
      <w:pPr>
        <w:pStyle w:val="Paragraf02"/>
      </w:pPr>
      <w:r w:rsidRPr="001D7762">
        <w:t xml:space="preserve">Njoftimi ose çdo komunikim tjetër që bëhet sipas përshkrimit të klauzolës 11.1 ose në një ditë që nuk është Ditë Pune, ose pas orarit normal zyrtar, në vendin që është marrë, do të konsiderohet se është marrë në Ditën e Punës pasardhëse. </w:t>
      </w:r>
    </w:p>
    <w:p w:rsidR="00267850" w:rsidRPr="001D7762" w:rsidRDefault="00267850" w:rsidP="00267850">
      <w:pPr>
        <w:pStyle w:val="Paragraf02"/>
      </w:pPr>
      <w:r w:rsidRPr="001D7762">
        <w:t>11.3 Çdo njoftim apo komunikim tjetër që i jepet CEZ do të quhet që është dhënë vetëm me marrjen faktike nga CEZ.</w:t>
      </w:r>
    </w:p>
    <w:p w:rsidR="00267850" w:rsidRPr="001D7762" w:rsidRDefault="00267850" w:rsidP="00267850">
      <w:pPr>
        <w:pStyle w:val="Paragraf02"/>
      </w:pPr>
      <w:r w:rsidRPr="001D7762">
        <w:t>11.4 Kjo pikë 11 nuk zbatohet për shërbimin e ndonjë procedimi ose dokumenti tjetër në ndonjë proces ligjor ose, kur zbatohet ndonjë arbitrazh apo mënyrë tjetër për zgjidhjen e mosmarrëveshjeve.</w:t>
      </w:r>
    </w:p>
    <w:p w:rsidR="00267850" w:rsidRPr="001D7762" w:rsidRDefault="00267850" w:rsidP="00267850">
      <w:pPr>
        <w:pStyle w:val="Paragraf02"/>
      </w:pPr>
      <w:r w:rsidRPr="001D7762">
        <w:t xml:space="preserve">11.5 Një njoftim ose komunikim tjetër i dhënë sipas ose në lidhje me këtë garanci nuk konsiderohet i vlefshëm nëse dërgohet me e-mail. </w:t>
      </w:r>
    </w:p>
    <w:p w:rsidR="00267850" w:rsidRPr="001D7762" w:rsidRDefault="00267850" w:rsidP="00267850">
      <w:pPr>
        <w:pStyle w:val="Paragraf02"/>
      </w:pPr>
      <w:bookmarkStart w:id="8" w:name="_Toc381883774"/>
      <w:r w:rsidRPr="001D7762">
        <w:t>12. Ligji i zbatueshëm</w:t>
      </w:r>
      <w:bookmarkEnd w:id="8"/>
    </w:p>
    <w:p w:rsidR="00267850" w:rsidRPr="001D7762" w:rsidRDefault="00267850" w:rsidP="00267850">
      <w:pPr>
        <w:pStyle w:val="Paragraf02"/>
      </w:pPr>
      <w:r w:rsidRPr="001D7762">
        <w:t>12.1 Kjo garanci dhe çdo mosmarrëveshje apo pretendim që lind nga ose në lidhje me të ose me objektin ose formulimin e saj (duke përfshirë mosmarrëveshjet ose pretendimet jokontraktore) do të rregullohet dhe do të interpretohet sipas ligjit të Anglisë dhe të Uellsit.</w:t>
      </w:r>
    </w:p>
    <w:p w:rsidR="00267850" w:rsidRPr="001D7762" w:rsidRDefault="00267850" w:rsidP="00267850">
      <w:pPr>
        <w:pStyle w:val="Paragraf02"/>
      </w:pPr>
      <w:r w:rsidRPr="001D7762">
        <w:t>12.2 Garantuesi në mënyrë të parevokueshme jep pëlqimin për çdo procedim sipas pikës 13 që i është njoftuar atij në përputhje me dispozitat e kësaj garancie për bërjen e njoftimeve. Çdo gjë që përmbahet në këtë garanci nuk do të cenojë të drejtën për të bërë një proces në çdo mënyrë tjetër të lejuar me ligj.</w:t>
      </w:r>
    </w:p>
    <w:p w:rsidR="00267850" w:rsidRPr="001D7762" w:rsidRDefault="00267850" w:rsidP="00267850">
      <w:pPr>
        <w:pStyle w:val="Paragrafi"/>
        <w:rPr>
          <w:szCs w:val="24"/>
          <w:lang w:val="sq-AL"/>
        </w:rPr>
      </w:pPr>
      <w:bookmarkStart w:id="9" w:name="_Toc381883775"/>
      <w:r w:rsidRPr="001D7762">
        <w:rPr>
          <w:szCs w:val="24"/>
          <w:lang w:val="sq-AL"/>
        </w:rPr>
        <w:t>13. Juri</w:t>
      </w:r>
      <w:bookmarkEnd w:id="9"/>
      <w:r w:rsidRPr="001D7762">
        <w:rPr>
          <w:szCs w:val="24"/>
          <w:lang w:val="sq-AL"/>
        </w:rPr>
        <w:t>diksioni</w:t>
      </w:r>
    </w:p>
    <w:p w:rsidR="00267850" w:rsidRPr="001D7762" w:rsidRDefault="00267850" w:rsidP="00267850">
      <w:pPr>
        <w:pStyle w:val="Paragrafi"/>
        <w:rPr>
          <w:szCs w:val="24"/>
          <w:lang w:val="sq-AL"/>
        </w:rPr>
      </w:pPr>
      <w:r w:rsidRPr="001D7762">
        <w:rPr>
          <w:szCs w:val="24"/>
          <w:lang w:val="sq-AL"/>
        </w:rPr>
        <w:t>Secila palë në mënyrë të parevokueshme bie dakord që, në varësi të dispozitave të parashikuara më poshtë, gjykatat e Anglisë dhe Uellsit do të kenë juridiksion ekskluziv mbi çdo mosmarrëveshje apo pretendim që lind nga ose në lidhje me këtë garanci ose me objektin ose formulimin e saj (duke përfshirë mosmarrëveshjet dhe pretendimet jokontraktore).  Kjo klauzolë nuk do të kufizojë të drejtën e CEZ për të filluar procedime kundër Garantuesit në ndonjë gjykatë tjetër të juridiksionit kompetent, as edhe fillimi i procedimeve në një ose më shumë juridiksione nuk do t’i kufizojë të drejtën e fillimit të procedimeve në ndonjë juridiksion tjetër, konkurrues ose jo, për aq sa e lejon ligji i atij  juridiksionit tjetër.</w:t>
      </w:r>
    </w:p>
    <w:p w:rsidR="00267850" w:rsidRPr="001D7762" w:rsidRDefault="00267850" w:rsidP="00267850">
      <w:pPr>
        <w:pStyle w:val="Paragrafi"/>
        <w:rPr>
          <w:szCs w:val="24"/>
          <w:lang w:val="sq-AL"/>
        </w:rPr>
      </w:pPr>
      <w:bookmarkStart w:id="10" w:name="_Toc381883776"/>
      <w:r w:rsidRPr="001D7762">
        <w:rPr>
          <w:szCs w:val="24"/>
          <w:lang w:val="sq-AL"/>
        </w:rPr>
        <w:t>14. Agjentë për shërbime</w:t>
      </w:r>
      <w:bookmarkEnd w:id="10"/>
    </w:p>
    <w:p w:rsidR="00267850" w:rsidRPr="001D7762" w:rsidRDefault="00267850" w:rsidP="00267850">
      <w:pPr>
        <w:pStyle w:val="Paragrafi"/>
        <w:rPr>
          <w:szCs w:val="24"/>
          <w:lang w:val="sq-AL"/>
        </w:rPr>
      </w:pPr>
      <w:r w:rsidRPr="001D7762">
        <w:rPr>
          <w:szCs w:val="24"/>
          <w:lang w:val="sq-AL"/>
        </w:rPr>
        <w:t xml:space="preserve">a) Garantuesi në mënyrë të parevokueshme emëron [EMRIN] me [ADRESË] [NUMËR FAKSI] si agjent për të marrë në emër të tij në Angli apo në Uells shërbime për procedime sipas pikës 13. </w:t>
      </w:r>
    </w:p>
    <w:p w:rsidR="00267850" w:rsidRPr="001D7762" w:rsidRDefault="00267850" w:rsidP="00267850">
      <w:pPr>
        <w:pStyle w:val="Paragrafi"/>
        <w:rPr>
          <w:szCs w:val="24"/>
          <w:lang w:val="sq-AL"/>
        </w:rPr>
      </w:pPr>
      <w:r w:rsidRPr="001D7762">
        <w:rPr>
          <w:szCs w:val="24"/>
          <w:lang w:val="sq-AL"/>
        </w:rPr>
        <w:t xml:space="preserve">b) Një shërbim i tillë do të konsiderohet i plotësuar me dërgimin tek ky agjent (pavarësisht nëse është dërguar dhe marrë ose jo nga Garantuesi) dhe do të jetë i vlefshëm deri në momentin që CEZ të ketë marrë njoftimin e mëparshëm me shkrim nga Garantuesi se ky agjent ka pushuar së vepruari si i </w:t>
      </w:r>
      <w:r w:rsidRPr="001D7762">
        <w:rPr>
          <w:szCs w:val="24"/>
          <w:lang w:val="sq-AL"/>
        </w:rPr>
        <w:lastRenderedPageBreak/>
        <w:t>tillë.</w:t>
      </w:r>
    </w:p>
    <w:p w:rsidR="00267850" w:rsidRPr="001D7762" w:rsidRDefault="00267850" w:rsidP="00267850">
      <w:pPr>
        <w:pStyle w:val="Paragrafi"/>
        <w:rPr>
          <w:szCs w:val="24"/>
          <w:lang w:val="sq-AL"/>
        </w:rPr>
      </w:pPr>
      <w:r w:rsidRPr="001D7762">
        <w:rPr>
          <w:szCs w:val="24"/>
          <w:lang w:val="sq-AL"/>
        </w:rPr>
        <w:t>c) Nëse për ndonjë arsye ky agjent nuk është më në gjendje të veprojë si agjent ose nuk ka më adresë në Angli apo Uells, Garantuesi do të emërojë menjëherë një zëvendësues të pranueshëm për CEZ si dhe do t'i dërgojë CEZ emrin e agjentit të ri, adresën [dhe numrin e faksit] brenda Anglisë dhe Uellsit.</w:t>
      </w:r>
    </w:p>
    <w:p w:rsidR="00267850" w:rsidRPr="001D7762" w:rsidRDefault="00267850" w:rsidP="00267850">
      <w:pPr>
        <w:pStyle w:val="Paragrafi"/>
        <w:rPr>
          <w:szCs w:val="24"/>
          <w:lang w:val="sq-AL"/>
        </w:rPr>
      </w:pPr>
      <w:r w:rsidRPr="001D7762">
        <w:rPr>
          <w:szCs w:val="24"/>
          <w:lang w:val="sq-AL"/>
        </w:rPr>
        <w:t>Ky dokument është nënshkruar si një akt juridik dhe është dorëzuar dhe hyn në fuqi në datën e vendosur në fillim të tij.</w:t>
      </w:r>
    </w:p>
    <w:p w:rsidR="00267850" w:rsidRPr="001D7762" w:rsidRDefault="00267850" w:rsidP="00267850">
      <w:pPr>
        <w:pStyle w:val="Paragrafi"/>
        <w:rPr>
          <w:szCs w:val="24"/>
          <w:lang w:val="sq-AL"/>
        </w:rPr>
      </w:pPr>
      <w:r w:rsidRPr="001D7762">
        <w:rPr>
          <w:szCs w:val="24"/>
          <w:lang w:val="sq-AL"/>
        </w:rPr>
        <w:t>[shto paragrafët e nevojshëm që kanë lidhje me personat përfaqësues dhe që do të firmosin]</w:t>
      </w:r>
    </w:p>
    <w:p w:rsidR="00267850" w:rsidRPr="00F034CA" w:rsidRDefault="00267850" w:rsidP="00267850">
      <w:pPr>
        <w:pStyle w:val="Titull-Titull"/>
        <w:rPr>
          <w:sz w:val="14"/>
          <w:lang w:val="sq-AL"/>
        </w:rPr>
      </w:pPr>
    </w:p>
    <w:p w:rsidR="00267850" w:rsidRPr="001D7762" w:rsidRDefault="00267850" w:rsidP="00267850">
      <w:pPr>
        <w:pStyle w:val="Titull-Titull"/>
        <w:rPr>
          <w:lang w:val="sq-AL"/>
        </w:rPr>
      </w:pPr>
      <w:r w:rsidRPr="001D7762">
        <w:rPr>
          <w:lang w:val="sq-AL"/>
        </w:rPr>
        <w:t>SHTOJCA 5</w:t>
      </w:r>
    </w:p>
    <w:p w:rsidR="00267850" w:rsidRPr="00F034CA" w:rsidRDefault="00267850" w:rsidP="00267850">
      <w:pPr>
        <w:pStyle w:val="Paragrafi"/>
        <w:rPr>
          <w:sz w:val="2"/>
          <w:szCs w:val="24"/>
          <w:lang w:val="sq-AL"/>
        </w:rPr>
      </w:pPr>
    </w:p>
    <w:p w:rsidR="00267850" w:rsidRPr="001D7762" w:rsidRDefault="00267850" w:rsidP="00267850">
      <w:pPr>
        <w:pStyle w:val="Titull-Titull"/>
        <w:rPr>
          <w:lang w:val="sq-AL"/>
        </w:rPr>
      </w:pPr>
      <w:r w:rsidRPr="001D7762">
        <w:rPr>
          <w:lang w:val="sq-AL"/>
        </w:rPr>
        <w:t>Shuma e pranuar e pagueshme nga CEZ sh për SHSA</w:t>
      </w:r>
    </w:p>
    <w:p w:rsidR="00267850" w:rsidRPr="002608CE" w:rsidRDefault="00267850" w:rsidP="00267850">
      <w:pPr>
        <w:pStyle w:val="Paragrafi"/>
        <w:rPr>
          <w:sz w:val="12"/>
          <w:szCs w:val="24"/>
          <w:lang w:val="sq-AL"/>
        </w:rPr>
      </w:pPr>
    </w:p>
    <w:p w:rsidR="00267850" w:rsidRPr="001D7762" w:rsidRDefault="00267850" w:rsidP="00267850">
      <w:pPr>
        <w:pStyle w:val="Paragrafi"/>
        <w:rPr>
          <w:szCs w:val="24"/>
          <w:lang w:val="sq-AL"/>
        </w:rPr>
      </w:pPr>
      <w:r w:rsidRPr="001D7762">
        <w:rPr>
          <w:szCs w:val="24"/>
          <w:lang w:val="sq-AL"/>
        </w:rPr>
        <w:t>Palët konfirmojnë se shuma e pranuar është 528,000 euro.</w:t>
      </w:r>
    </w:p>
    <w:p w:rsidR="00267850" w:rsidRPr="002608CE" w:rsidRDefault="00267850" w:rsidP="00267850">
      <w:pPr>
        <w:pStyle w:val="Paragrafi"/>
        <w:rPr>
          <w:sz w:val="14"/>
          <w:szCs w:val="24"/>
          <w:lang w:val="sq-AL"/>
        </w:rPr>
      </w:pPr>
    </w:p>
    <w:p w:rsidR="00267850" w:rsidRPr="001D7762" w:rsidRDefault="00267850" w:rsidP="00267850">
      <w:pPr>
        <w:pStyle w:val="Titull-Titull"/>
        <w:rPr>
          <w:lang w:val="sq-AL"/>
        </w:rPr>
      </w:pPr>
      <w:r w:rsidRPr="001D7762">
        <w:rPr>
          <w:lang w:val="sq-AL"/>
        </w:rPr>
        <w:t>SHTOJCA 6</w:t>
      </w:r>
    </w:p>
    <w:p w:rsidR="00267850" w:rsidRPr="001D7762" w:rsidRDefault="00267850" w:rsidP="00267850">
      <w:pPr>
        <w:pStyle w:val="Titull-Titull"/>
        <w:rPr>
          <w:lang w:val="sq-AL"/>
        </w:rPr>
      </w:pPr>
      <w:bookmarkStart w:id="11" w:name="_Ref193786603"/>
      <w:bookmarkEnd w:id="11"/>
      <w:r w:rsidRPr="001D7762">
        <w:rPr>
          <w:lang w:val="sq-AL"/>
        </w:rPr>
        <w:t>Forma e Marrëveshjes së Transferimit të Aksioneve</w:t>
      </w:r>
    </w:p>
    <w:p w:rsidR="00267850" w:rsidRPr="001D7762" w:rsidRDefault="00267850" w:rsidP="00267850">
      <w:pPr>
        <w:pStyle w:val="Hapesira7"/>
        <w:rPr>
          <w:lang w:val="sq-AL"/>
        </w:rPr>
      </w:pPr>
    </w:p>
    <w:p w:rsidR="00267850" w:rsidRDefault="00267850" w:rsidP="00267850">
      <w:pPr>
        <w:pStyle w:val="Titulli"/>
      </w:pPr>
      <w:r w:rsidRPr="001D7762">
        <w:t xml:space="preserve">MARRËVESHJA </w:t>
      </w:r>
    </w:p>
    <w:p w:rsidR="00267850" w:rsidRPr="001D7762" w:rsidRDefault="00267850" w:rsidP="00267850">
      <w:pPr>
        <w:pStyle w:val="Titull-Titull"/>
        <w:rPr>
          <w:lang w:val="sq-AL"/>
        </w:rPr>
      </w:pPr>
      <w:r w:rsidRPr="001D7762">
        <w:rPr>
          <w:lang w:val="sq-AL"/>
        </w:rPr>
        <w:t>E BLERJES SË AKSIONEVE MIDIS ČEZ, a. s.SHITËSI DHE Ministria Shqiptare e Zhvillimit Ekonomik, Tregtisë dhe Sipërmarrjes (MZHETS) që vepron në emër të Republikës së Shqipërisë</w:t>
      </w:r>
    </w:p>
    <w:p w:rsidR="00267850" w:rsidRPr="00F034CA" w:rsidRDefault="00267850" w:rsidP="00267850">
      <w:pPr>
        <w:pStyle w:val="Paragrafi"/>
        <w:rPr>
          <w:sz w:val="16"/>
          <w:szCs w:val="24"/>
          <w:lang w:val="sq-AL"/>
        </w:rPr>
      </w:pPr>
    </w:p>
    <w:p w:rsidR="00267850" w:rsidRPr="001D7762" w:rsidRDefault="00267850" w:rsidP="00267850">
      <w:pPr>
        <w:pStyle w:val="Paragrafi"/>
        <w:rPr>
          <w:szCs w:val="24"/>
          <w:lang w:val="sq-AL"/>
        </w:rPr>
      </w:pPr>
      <w:r w:rsidRPr="001D7762">
        <w:rPr>
          <w:szCs w:val="24"/>
          <w:lang w:val="sq-AL"/>
        </w:rPr>
        <w:t>BLERËSI</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bookmarkStart w:id="12" w:name="_Toc174876434"/>
      <w:bookmarkStart w:id="13" w:name="_Toc174877143"/>
      <w:r w:rsidRPr="001D7762">
        <w:rPr>
          <w:szCs w:val="24"/>
          <w:lang w:val="sq-AL"/>
        </w:rPr>
        <w:t xml:space="preserve">Datë […] </w:t>
      </w:r>
      <w:bookmarkEnd w:id="12"/>
      <w:bookmarkEnd w:id="13"/>
      <w:r w:rsidRPr="001D7762">
        <w:rPr>
          <w:szCs w:val="24"/>
          <w:lang w:val="sq-AL"/>
        </w:rPr>
        <w:t>2014</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sidRPr="001D7762">
        <w:rPr>
          <w:szCs w:val="24"/>
          <w:lang w:val="sq-AL"/>
        </w:rPr>
        <w:t>Kjo MARRËVESHJE E BLERJES SË AKSIONEVE (kjo "Marrëveshje") lidhet më [DATË, MUAJ, VITI] ndërmjet palëve vijuese:</w:t>
      </w:r>
    </w:p>
    <w:p w:rsidR="00267850" w:rsidRPr="001D7762" w:rsidRDefault="00267850" w:rsidP="00267850">
      <w:pPr>
        <w:pStyle w:val="Paragraf02"/>
      </w:pPr>
      <w:r w:rsidRPr="001D7762">
        <w:t xml:space="preserve">ČEZ, a. s., shoqëri aksionare e themeluar dhe që vepron sipas ligjeve të Republikës Çeke, me seli në Prague 4, Duhová 2/1444, Kodi Postar 140 53, numër identifikimi të shoqërisë Nr. 452 74 649, regjistruar në Seksionin B, Dosja 1581 të Regjistrit Tregtar të mbajtur pranë Gjykatës së Qytetit të Pragës ("Shitësi"), </w:t>
      </w:r>
    </w:p>
    <w:p w:rsidR="00267850" w:rsidRPr="001D7762" w:rsidRDefault="00267850" w:rsidP="00267850">
      <w:pPr>
        <w:pStyle w:val="Paragrafi"/>
        <w:rPr>
          <w:szCs w:val="24"/>
          <w:lang w:val="sq-AL"/>
        </w:rPr>
      </w:pPr>
      <w:r w:rsidRPr="001D7762">
        <w:rPr>
          <w:szCs w:val="24"/>
          <w:lang w:val="sq-AL"/>
        </w:rPr>
        <w:t>dhe</w:t>
      </w:r>
    </w:p>
    <w:p w:rsidR="00267850" w:rsidRPr="001D7762" w:rsidRDefault="00267850" w:rsidP="00267850">
      <w:pPr>
        <w:pStyle w:val="Paragrafi"/>
        <w:rPr>
          <w:szCs w:val="24"/>
          <w:lang w:val="sq-AL"/>
        </w:rPr>
      </w:pPr>
      <w:r w:rsidRPr="001D7762">
        <w:rPr>
          <w:szCs w:val="24"/>
          <w:lang w:val="sq-AL"/>
        </w:rPr>
        <w:t>Ministria e Zhvillimit Ekonomik, Tregtisë dhe Sipërmarrjes e Republikës së Shqipërisë që vepron në të Republikës së Shqipërisë, me seli zyrtare në Bulevardin Dëshmorët e Kombit, nr. 2, 1001, Tiranë, Republika e Shqipërisë ("Blerësi").</w:t>
      </w:r>
    </w:p>
    <w:p w:rsidR="00267850" w:rsidRDefault="00267850" w:rsidP="00267850">
      <w:pPr>
        <w:pStyle w:val="Hapesira7"/>
        <w:rPr>
          <w:lang w:val="sq-AL"/>
        </w:rPr>
      </w:pPr>
    </w:p>
    <w:p w:rsidR="00267850" w:rsidRPr="001D7762" w:rsidRDefault="00267850" w:rsidP="00267850">
      <w:pPr>
        <w:pStyle w:val="Paragrafi"/>
        <w:ind w:firstLine="0"/>
        <w:jc w:val="center"/>
        <w:rPr>
          <w:szCs w:val="24"/>
          <w:lang w:val="sq-AL"/>
        </w:rPr>
      </w:pPr>
      <w:r w:rsidRPr="001D7762">
        <w:rPr>
          <w:szCs w:val="24"/>
          <w:lang w:val="sq-AL"/>
        </w:rPr>
        <w:t>Deklarime hyrëse</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r w:rsidRPr="001D7762">
        <w:rPr>
          <w:szCs w:val="24"/>
          <w:lang w:val="sq-AL"/>
        </w:rPr>
        <w:t xml:space="preserve">Meqenëse, më [të vendoset data] Shitësi dhe Blerësi kanë lidhur një marrëveshje zgjidhjeje me mirëkuptim ("Marrëveshja e Zgjidhjes me Mirëkuptim") sipas së cilës kanë rënë dakord që Shitësi do t'i shesë Blerësit Aksionet: </w:t>
      </w:r>
    </w:p>
    <w:p w:rsidR="00267850" w:rsidRPr="001D7762" w:rsidRDefault="00267850" w:rsidP="00267850">
      <w:pPr>
        <w:pStyle w:val="Paragrafi"/>
        <w:rPr>
          <w:szCs w:val="24"/>
          <w:lang w:val="sq-AL"/>
        </w:rPr>
      </w:pPr>
      <w:r w:rsidRPr="001D7762">
        <w:rPr>
          <w:szCs w:val="24"/>
          <w:lang w:val="sq-AL"/>
        </w:rPr>
        <w:t>Në këto kushte, Palët bien dakord si vijon:</w:t>
      </w:r>
    </w:p>
    <w:p w:rsidR="00267850" w:rsidRPr="002608CE" w:rsidRDefault="00267850" w:rsidP="00267850">
      <w:pPr>
        <w:pStyle w:val="Paragrafi"/>
        <w:rPr>
          <w:sz w:val="12"/>
          <w:szCs w:val="24"/>
          <w:lang w:val="sq-AL"/>
        </w:rPr>
      </w:pPr>
      <w:bookmarkStart w:id="14" w:name="_Toc174876337"/>
    </w:p>
    <w:p w:rsidR="00267850" w:rsidRPr="001D7762" w:rsidRDefault="00267850" w:rsidP="00267850">
      <w:pPr>
        <w:pStyle w:val="NeniNr"/>
      </w:pPr>
      <w:r w:rsidRPr="001D7762">
        <w:lastRenderedPageBreak/>
        <w:t>Neni 1</w:t>
      </w:r>
      <w:bookmarkStart w:id="15" w:name="_Toc388034457"/>
    </w:p>
    <w:p w:rsidR="00267850" w:rsidRPr="001D7762" w:rsidRDefault="00267850" w:rsidP="00267850">
      <w:pPr>
        <w:pStyle w:val="NeniTitull"/>
      </w:pPr>
      <w:r w:rsidRPr="001D7762">
        <w:t>Përkufizimet</w:t>
      </w:r>
      <w:bookmarkEnd w:id="14"/>
      <w:bookmarkEnd w:id="15"/>
    </w:p>
    <w:p w:rsidR="00267850" w:rsidRPr="002608CE" w:rsidRDefault="00267850" w:rsidP="00267850">
      <w:pPr>
        <w:pStyle w:val="Paragrafi"/>
        <w:rPr>
          <w:sz w:val="14"/>
          <w:szCs w:val="24"/>
          <w:lang w:val="sq-AL"/>
        </w:rPr>
      </w:pPr>
    </w:p>
    <w:p w:rsidR="00267850" w:rsidRPr="001D7762" w:rsidRDefault="00267850" w:rsidP="00267850">
      <w:pPr>
        <w:pStyle w:val="Paragrafi"/>
        <w:rPr>
          <w:szCs w:val="24"/>
          <w:lang w:val="sq-AL"/>
        </w:rPr>
      </w:pPr>
      <w:r w:rsidRPr="001D7762">
        <w:rPr>
          <w:szCs w:val="24"/>
          <w:lang w:val="sq-AL"/>
        </w:rPr>
        <w:t>1.1 Përveç termave të përkufizuara gjetkë në këtë Marrëveshje, termat e vendosura më poshtë kanë këto kuptime në këtë Marrëveshje:</w:t>
      </w:r>
    </w:p>
    <w:p w:rsidR="00267850" w:rsidRPr="001D7762" w:rsidRDefault="00267850" w:rsidP="00267850">
      <w:pPr>
        <w:pStyle w:val="Paragrafi"/>
        <w:rPr>
          <w:szCs w:val="24"/>
          <w:lang w:val="sq-AL"/>
        </w:rPr>
      </w:pPr>
      <w:r w:rsidRPr="001D7762">
        <w:rPr>
          <w:szCs w:val="24"/>
          <w:lang w:val="sq-AL"/>
        </w:rPr>
        <w:t xml:space="preserve"> “Administrator” do të thotë një administrator i përkohshëm i Shoqërisë, i caktuar dhe mbikëqyrur nga ERE sipas vendimit nr. 5/2013 datë 21 janar 2013 sipas të cilit Shoqëria u vendos nën administrimin e përkohshëm të ERE pas heqjes së licencave të Shoqërisë për shpërndarjen e energjisë elektrike dhe furnizimin me pakicë të publikut.</w:t>
      </w:r>
    </w:p>
    <w:p w:rsidR="00267850" w:rsidRPr="001D7762" w:rsidRDefault="00267850" w:rsidP="00267850">
      <w:pPr>
        <w:pStyle w:val="Paragrafi"/>
        <w:rPr>
          <w:szCs w:val="24"/>
          <w:lang w:val="sq-AL"/>
        </w:rPr>
      </w:pPr>
      <w:r w:rsidRPr="001D7762">
        <w:rPr>
          <w:szCs w:val="24"/>
          <w:lang w:val="sq-AL"/>
        </w:rPr>
        <w:t>“Shoqëria” do të thotë CEZ Shpërndarje sh.a., një shoqëri aksionare që ushtron veprimtarinë sipas ligjeve të Shqipërisë, themeluar më datë 8 qershor 2007 dhe regjistruar në Regjistrin Tregtar Shqiptar mbajtur nga Qendra Kombëtare e Regjistrimit me vendim të Gjykatës së Rrethit Gjyqësor Tiranë nr. 38587 datë 19.06.2007, me seli të regjistruar në Rr Abdyl Frashëri EGT Tower 12P/1, Tiranë, Shqipëri, me numër unik të identifikimit të subjektit (NUIS) K72410014H.</w:t>
      </w:r>
    </w:p>
    <w:p w:rsidR="00267850" w:rsidRPr="001D7762" w:rsidRDefault="00267850" w:rsidP="00267850">
      <w:pPr>
        <w:pStyle w:val="Paragrafi"/>
        <w:rPr>
          <w:szCs w:val="24"/>
          <w:lang w:val="sq-AL"/>
        </w:rPr>
      </w:pPr>
      <w:r w:rsidRPr="001D7762">
        <w:rPr>
          <w:szCs w:val="24"/>
          <w:lang w:val="sq-AL"/>
        </w:rPr>
        <w:t xml:space="preserve"> “Vendimi ERE” do të thotë miratimi paraprak nga ERE i transferimit të Aksioneve tek Blerësi sipas kësaj Marrëveshjeje.</w:t>
      </w:r>
    </w:p>
    <w:p w:rsidR="00267850" w:rsidRPr="001D7762" w:rsidRDefault="00267850" w:rsidP="00267850">
      <w:pPr>
        <w:pStyle w:val="Paragrafi"/>
        <w:rPr>
          <w:szCs w:val="24"/>
          <w:lang w:val="sq-AL"/>
        </w:rPr>
      </w:pPr>
      <w:r w:rsidRPr="001D7762">
        <w:rPr>
          <w:szCs w:val="24"/>
          <w:lang w:val="sq-AL"/>
        </w:rPr>
        <w:t xml:space="preserve">“Autorizimi i Bashkimit” do të thotë miratimi i transferimit të Aksioneve nga Shitësi tek Blerësi nga Autoriteti i Konkurrencës. </w:t>
      </w:r>
    </w:p>
    <w:p w:rsidR="00267850" w:rsidRPr="001D7762" w:rsidRDefault="00267850" w:rsidP="00267850">
      <w:pPr>
        <w:pStyle w:val="Paragrafi"/>
        <w:rPr>
          <w:szCs w:val="24"/>
          <w:lang w:val="sq-AL"/>
        </w:rPr>
      </w:pPr>
      <w:r w:rsidRPr="001D7762">
        <w:rPr>
          <w:szCs w:val="24"/>
          <w:lang w:val="sq-AL"/>
        </w:rPr>
        <w:t>“Palë” do të thotë si Shitësi ose Blerësi dhe "Palët" do të thotë Shitësi dhe Blerësi bashkërisht.</w:t>
      </w:r>
    </w:p>
    <w:p w:rsidR="00267850" w:rsidRPr="001D7762" w:rsidRDefault="00267850" w:rsidP="00267850">
      <w:pPr>
        <w:pStyle w:val="Paragrafi"/>
        <w:rPr>
          <w:szCs w:val="24"/>
          <w:lang w:val="sq-AL"/>
        </w:rPr>
      </w:pPr>
      <w:r w:rsidRPr="001D7762">
        <w:rPr>
          <w:szCs w:val="24"/>
          <w:lang w:val="sq-AL"/>
        </w:rPr>
        <w:t>“Aksionet” do të thotë 22,875,317 aksione të zotëruara nga Shitësi në Shoqëri.</w:t>
      </w:r>
    </w:p>
    <w:p w:rsidR="00267850" w:rsidRPr="001D7762" w:rsidRDefault="00267850" w:rsidP="00267850">
      <w:pPr>
        <w:pStyle w:val="Paragrafi"/>
        <w:rPr>
          <w:szCs w:val="24"/>
          <w:lang w:val="sq-AL"/>
        </w:rPr>
      </w:pPr>
      <w:r w:rsidRPr="001D7762">
        <w:rPr>
          <w:szCs w:val="24"/>
          <w:lang w:val="sq-AL"/>
        </w:rPr>
        <w:t>“Regjistri i aksioneve” do të thotë regjistri i aksioneve që mbahet nga Shoqëria sipas nenit 119(3) të Ligjit shqiptar 9901/2008 "Për Tregtarët dhe Shoqëritë Tregtare".</w:t>
      </w:r>
    </w:p>
    <w:p w:rsidR="00267850" w:rsidRPr="001D7762" w:rsidRDefault="00267850" w:rsidP="00267850">
      <w:pPr>
        <w:pStyle w:val="Paragrafi"/>
        <w:rPr>
          <w:szCs w:val="24"/>
          <w:lang w:val="sq-AL"/>
        </w:rPr>
      </w:pPr>
      <w:r w:rsidRPr="001D7762">
        <w:rPr>
          <w:szCs w:val="24"/>
          <w:lang w:val="sq-AL"/>
        </w:rPr>
        <w:t>“Data e nënshkrimit” do të thotë data e nënshkrimit të kësaj Marrëveshjeje.</w:t>
      </w:r>
    </w:p>
    <w:p w:rsidR="00267850" w:rsidRPr="00CA78E7" w:rsidRDefault="00267850" w:rsidP="00267850">
      <w:pPr>
        <w:pStyle w:val="Paragrafi"/>
        <w:rPr>
          <w:sz w:val="14"/>
          <w:szCs w:val="24"/>
          <w:lang w:val="sq-AL"/>
        </w:rPr>
      </w:pPr>
    </w:p>
    <w:p w:rsidR="00267850" w:rsidRPr="001D7762" w:rsidRDefault="00267850" w:rsidP="00267850">
      <w:pPr>
        <w:pStyle w:val="NeniNr"/>
      </w:pPr>
      <w:bookmarkStart w:id="16" w:name="_Toc388034463"/>
      <w:bookmarkStart w:id="17" w:name="_Toc388034464"/>
      <w:bookmarkStart w:id="18" w:name="_Toc388034465"/>
      <w:bookmarkStart w:id="19" w:name="_Toc388034466"/>
      <w:bookmarkStart w:id="20" w:name="_Toc174876338"/>
      <w:bookmarkEnd w:id="16"/>
      <w:bookmarkEnd w:id="17"/>
      <w:bookmarkEnd w:id="18"/>
      <w:bookmarkEnd w:id="19"/>
      <w:r w:rsidRPr="001D7762">
        <w:t xml:space="preserve">Neni </w:t>
      </w:r>
      <w:bookmarkStart w:id="21" w:name="_Toc388034467"/>
      <w:r>
        <w:t>2</w:t>
      </w:r>
    </w:p>
    <w:p w:rsidR="00267850" w:rsidRPr="001D7762" w:rsidRDefault="00267850" w:rsidP="00267850">
      <w:pPr>
        <w:pStyle w:val="NeniTitull"/>
      </w:pPr>
      <w:r w:rsidRPr="001D7762">
        <w:t>Shitja dhe blerja e aksioneve</w:t>
      </w:r>
      <w:bookmarkEnd w:id="20"/>
      <w:bookmarkEnd w:id="21"/>
    </w:p>
    <w:p w:rsidR="00267850" w:rsidRPr="00CA78E7" w:rsidRDefault="00267850" w:rsidP="00267850">
      <w:pPr>
        <w:pStyle w:val="Paragrafi"/>
        <w:rPr>
          <w:sz w:val="16"/>
          <w:szCs w:val="24"/>
          <w:lang w:val="sq-AL"/>
        </w:rPr>
      </w:pPr>
      <w:bookmarkStart w:id="22" w:name="_Toc174876339"/>
      <w:bookmarkStart w:id="23" w:name="_Ref337914924"/>
    </w:p>
    <w:p w:rsidR="00267850" w:rsidRPr="001D7762" w:rsidRDefault="00267850" w:rsidP="00267850">
      <w:pPr>
        <w:pStyle w:val="Paragrafi"/>
        <w:rPr>
          <w:szCs w:val="24"/>
          <w:lang w:val="sq-AL"/>
        </w:rPr>
      </w:pPr>
      <w:r w:rsidRPr="001D7762">
        <w:rPr>
          <w:szCs w:val="24"/>
          <w:lang w:val="sq-AL"/>
        </w:rPr>
        <w:t>2.1</w:t>
      </w:r>
      <w:r w:rsidRPr="001D7762">
        <w:rPr>
          <w:szCs w:val="24"/>
          <w:lang w:val="sq-AL"/>
        </w:rPr>
        <w:tab/>
        <w:t xml:space="preserve"> Brenda afateve dhe në zbatim të kushteve të parashikuara këtu, Shitësi i shet Blerësit dhe Blerësi blen nga Shitësi Aksionet, transferimi i Aksioneve hyn në fuqi dhe përfundohet me regjistrimin e transferimit në Regjistrin e Aksioneve, që provon se Blerësi është zotëruesi i vetëm i Aksioneve.</w:t>
      </w:r>
    </w:p>
    <w:p w:rsidR="00267850" w:rsidRPr="001D7762" w:rsidRDefault="00267850" w:rsidP="00267850">
      <w:pPr>
        <w:pStyle w:val="Paragrafi"/>
        <w:rPr>
          <w:szCs w:val="24"/>
          <w:lang w:val="sq-AL"/>
        </w:rPr>
      </w:pPr>
      <w:r w:rsidRPr="001D7762">
        <w:rPr>
          <w:szCs w:val="24"/>
          <w:lang w:val="sq-AL"/>
        </w:rPr>
        <w:t>2.2</w:t>
      </w:r>
      <w:r w:rsidRPr="001D7762">
        <w:rPr>
          <w:szCs w:val="24"/>
          <w:lang w:val="sq-AL"/>
        </w:rPr>
        <w:tab/>
        <w:t xml:space="preserve"> Blerësi do të sigurojë që transferimi i Aksioneve sipas kësaj Marrëveshjeje nga Shitësi tek Blerësi do të regjistrohet në Regjistrin e Aksioneve në Datën e Nënshkrimit menjëherë pasi kjo Marrëveshje të nënshkruhet nga të dyja Palët, dhe do t'i japë Shitësit një kopje të Regjistrit të Aksioneve që provon një transferim të tillë në Datën e Nënshkrimit. </w:t>
      </w:r>
    </w:p>
    <w:p w:rsidR="00267850" w:rsidRPr="001D7762" w:rsidRDefault="00267850" w:rsidP="00267850">
      <w:pPr>
        <w:pStyle w:val="Paragrafi"/>
        <w:rPr>
          <w:szCs w:val="24"/>
          <w:lang w:val="sq-AL"/>
        </w:rPr>
      </w:pPr>
      <w:r w:rsidRPr="001D7762">
        <w:rPr>
          <w:szCs w:val="24"/>
          <w:lang w:val="sq-AL"/>
        </w:rPr>
        <w:t xml:space="preserve">2.3 </w:t>
      </w:r>
      <w:r w:rsidRPr="001D7762">
        <w:rPr>
          <w:szCs w:val="24"/>
          <w:lang w:val="sq-AL"/>
        </w:rPr>
        <w:tab/>
        <w:t xml:space="preserve">Blerësi menjëherë pas Datës së Nënshkrimit do të depozitojë (dhe do të kujdeset që Shoqëria të </w:t>
      </w:r>
      <w:r w:rsidRPr="001D7762">
        <w:rPr>
          <w:szCs w:val="24"/>
          <w:lang w:val="sq-AL"/>
        </w:rPr>
        <w:lastRenderedPageBreak/>
        <w:t>depozitojë) aplikimin për regjistrimin e transferimit të Aksioneve nga Shitësi tek Blerësi sipas kësaj Marrëveshje në Regjistrin shqiptar Tregtar që mbahet nga Qendra Kombëtare e Regjistrimit ("QKR").</w:t>
      </w:r>
      <w:bookmarkStart w:id="24" w:name="_Toc174876340"/>
      <w:bookmarkEnd w:id="22"/>
      <w:bookmarkEnd w:id="23"/>
    </w:p>
    <w:p w:rsidR="00267850" w:rsidRPr="001D7762" w:rsidRDefault="00267850" w:rsidP="00267850">
      <w:pPr>
        <w:pStyle w:val="Paragrafi"/>
        <w:rPr>
          <w:szCs w:val="24"/>
          <w:lang w:val="sq-AL"/>
        </w:rPr>
      </w:pPr>
      <w:r w:rsidRPr="001D7762">
        <w:rPr>
          <w:szCs w:val="24"/>
          <w:lang w:val="sq-AL"/>
        </w:rPr>
        <w:t>2.4</w:t>
      </w:r>
      <w:r w:rsidRPr="001D7762">
        <w:rPr>
          <w:szCs w:val="24"/>
          <w:lang w:val="sq-AL"/>
        </w:rPr>
        <w:tab/>
        <w:t xml:space="preserve"> Blerësi pranon dhe bie dakord që Shitësi nuk jep asnjë siguri ose garanci, të shprehur ose të nënkuptuar, në lidhje me ndonjë çështje që lind në lidhje me Shoqërinë dhe/ose Aksionet dhe/ose transaksionet e referuara këtu, duke përfshirë vlerën e Shoqërisë, gjendjen e saj financiare, lejet (duke përfshirë çdo leje, licencë, pëlqim, miratim, certifikatë, regjistrim apo autorizime të tjera) dhe/ose çdo çështje tjetër, ngjarje ose gjë që lidhet me Shoqërinë, themelimin e saj, aftësinë e saj paguese, pronësinë, biznesin, veprimtarinë, asetet, prospektet, përgjegjësitë, borxhet dhe/ose detyrimet ose çështje të tjera të mundshme. Pa u kufizuar në ndonjë mënyrë sa më sipër, Shitësi heq dorë nga çdo garanci, të shprehur apo të nënkuptuar, verbale apo të shkruar, për arsye tregtimi apo përshtatshmërie për ndonjë qëllim të veçantë në lidhje me Shoqërinë, duke përfshirë biznesin, veprimtarinë, asetet, prospektet, përgjegjësitë, borxhet dhe/ose detyrime e tjera të saj dhe Blerësi bie dakord dhe pranon këtë heqje dorë.</w:t>
      </w:r>
    </w:p>
    <w:p w:rsidR="00267850" w:rsidRPr="001D7762" w:rsidRDefault="00267850" w:rsidP="00267850">
      <w:pPr>
        <w:pStyle w:val="Paragrafi"/>
        <w:rPr>
          <w:szCs w:val="24"/>
          <w:lang w:val="sq-AL"/>
        </w:rPr>
      </w:pPr>
      <w:r w:rsidRPr="001D7762">
        <w:rPr>
          <w:szCs w:val="24"/>
          <w:lang w:val="sq-AL"/>
        </w:rPr>
        <w:t>2.5</w:t>
      </w:r>
      <w:r w:rsidRPr="001D7762">
        <w:rPr>
          <w:szCs w:val="24"/>
          <w:lang w:val="sq-AL"/>
        </w:rPr>
        <w:tab/>
        <w:t xml:space="preserve"> Pa cenuar </w:t>
      </w:r>
      <w:r>
        <w:rPr>
          <w:szCs w:val="24"/>
          <w:lang w:val="sq-AL"/>
        </w:rPr>
        <w:t>s</w:t>
      </w:r>
      <w:r w:rsidRPr="001D7762">
        <w:rPr>
          <w:szCs w:val="24"/>
          <w:lang w:val="sq-AL"/>
        </w:rPr>
        <w:t>eksionin 6.2, Blerësi më tej pranon që Shitësi nuk do të jetë i detyruar dhe nuk do të ketë asnjë përgjegjësi t'i japë Blerësit ndonjë informacion që lidhet me Shoqërinë dhe/ose me Aksionet dhe/ose me transaksionet e referuara këtu, duke përfshirë vlerën e Shoqërisë, gjendjen e saj financiare, lejet (duke përfshirë çdo leje, licencë, pëlqim, miratim, certifikatë, regjistrim apo autorizime të tjera) dhe/ose çdo çështje tjetër, ngjarje ose gjë që lidhet me Shoqërinë, biznesin, veprimtarinë, asetet, prospektet, përgjegjësitë, borxhet dhe/ose detyrime të tjera;  Blerësi pranon dhe bie dakord që Shitësi nuk ka asnjë informacion në lidhje me gjendjen financiare, operacionale apo çdo gjendje tjetër të Shoqërisë dhe se me vazhdimin e blerjes së Aksioneve të parashikuar sipas kësaj, Blerësi e bën këtë gjë në rrezikun dhe përgjegjësinë e tij.  Si rrjedhim, Blerësi do të blejë dhe bie dakord të blejë Aksionet “siç janë” “ku janë” dhe “me të gjitha të metat”.</w:t>
      </w:r>
    </w:p>
    <w:bookmarkEnd w:id="24"/>
    <w:p w:rsidR="00267850" w:rsidRPr="00A34F42" w:rsidRDefault="00267850" w:rsidP="00267850">
      <w:pPr>
        <w:pStyle w:val="Paragrafi"/>
        <w:rPr>
          <w:sz w:val="14"/>
          <w:szCs w:val="24"/>
          <w:lang w:val="sq-AL"/>
        </w:rPr>
      </w:pPr>
    </w:p>
    <w:p w:rsidR="00267850" w:rsidRPr="001D7762" w:rsidRDefault="00267850" w:rsidP="00267850">
      <w:pPr>
        <w:pStyle w:val="NeniNr"/>
      </w:pPr>
      <w:r w:rsidRPr="001D7762">
        <w:t xml:space="preserve">Neni </w:t>
      </w:r>
      <w:bookmarkStart w:id="25" w:name="_Toc174876342"/>
      <w:bookmarkStart w:id="26" w:name="_Ref190856203"/>
      <w:bookmarkStart w:id="27" w:name="_Ref337741585"/>
      <w:bookmarkStart w:id="28" w:name="_Toc388034468"/>
      <w:r>
        <w:t>3</w:t>
      </w:r>
    </w:p>
    <w:p w:rsidR="00267850" w:rsidRPr="001D7762" w:rsidRDefault="00267850" w:rsidP="00267850">
      <w:pPr>
        <w:pStyle w:val="NeniTitull"/>
      </w:pPr>
      <w:r w:rsidRPr="001D7762">
        <w:t>Çmimi i blerjes dhe pagesa</w:t>
      </w:r>
      <w:bookmarkEnd w:id="25"/>
      <w:bookmarkEnd w:id="26"/>
      <w:bookmarkEnd w:id="27"/>
      <w:bookmarkEnd w:id="28"/>
    </w:p>
    <w:p w:rsidR="00267850" w:rsidRPr="001D7762" w:rsidRDefault="00267850" w:rsidP="00267850">
      <w:pPr>
        <w:pStyle w:val="Hapesira7"/>
        <w:rPr>
          <w:lang w:val="sq-AL"/>
        </w:rPr>
      </w:pPr>
      <w:bookmarkStart w:id="29" w:name="_Ref190855988"/>
    </w:p>
    <w:p w:rsidR="00267850" w:rsidRPr="001D7762" w:rsidRDefault="00267850" w:rsidP="00267850">
      <w:pPr>
        <w:pStyle w:val="Paragrafi"/>
        <w:rPr>
          <w:szCs w:val="24"/>
          <w:lang w:val="sq-AL"/>
        </w:rPr>
      </w:pPr>
      <w:r w:rsidRPr="001D7762">
        <w:rPr>
          <w:szCs w:val="24"/>
          <w:lang w:val="sq-AL"/>
        </w:rPr>
        <w:t>3.1</w:t>
      </w:r>
      <w:r w:rsidRPr="001D7762">
        <w:rPr>
          <w:szCs w:val="24"/>
          <w:lang w:val="sq-AL"/>
        </w:rPr>
        <w:tab/>
        <w:t>Blerësi do të paguajë Shitësit çmimin e blerjes për Aksionet në shumën prej 1 EURO.</w:t>
      </w:r>
    </w:p>
    <w:p w:rsidR="00267850" w:rsidRPr="001D7762" w:rsidRDefault="00267850" w:rsidP="00267850">
      <w:pPr>
        <w:pStyle w:val="Hapesira7"/>
        <w:rPr>
          <w:lang w:val="sq-AL"/>
        </w:rPr>
      </w:pPr>
    </w:p>
    <w:p w:rsidR="00267850" w:rsidRPr="001D7762" w:rsidRDefault="00267850" w:rsidP="00267850">
      <w:pPr>
        <w:pStyle w:val="NeniNr"/>
      </w:pPr>
      <w:bookmarkStart w:id="30" w:name="_Toc388034469"/>
      <w:bookmarkStart w:id="31" w:name="_Toc388034471"/>
      <w:bookmarkEnd w:id="29"/>
      <w:bookmarkEnd w:id="30"/>
      <w:bookmarkEnd w:id="31"/>
      <w:r w:rsidRPr="001D7762">
        <w:t xml:space="preserve">Neni </w:t>
      </w:r>
      <w:bookmarkStart w:id="32" w:name="_Toc388034472"/>
      <w:r>
        <w:t>4</w:t>
      </w:r>
    </w:p>
    <w:p w:rsidR="00267850" w:rsidRPr="001D7762" w:rsidRDefault="00267850" w:rsidP="00267850">
      <w:pPr>
        <w:pStyle w:val="NeniTitull"/>
      </w:pPr>
      <w:r w:rsidRPr="001D7762">
        <w:t>Veprimet gjatë, para dhe pas datës së nënshkrimit</w:t>
      </w:r>
      <w:bookmarkEnd w:id="32"/>
    </w:p>
    <w:p w:rsidR="00267850" w:rsidRPr="001D7762" w:rsidRDefault="00267850" w:rsidP="00267850">
      <w:pPr>
        <w:pStyle w:val="Hapesira7"/>
        <w:rPr>
          <w:lang w:val="sq-AL"/>
        </w:rPr>
      </w:pPr>
    </w:p>
    <w:p w:rsidR="00267850" w:rsidRPr="001D7762" w:rsidRDefault="00267850" w:rsidP="00267850">
      <w:pPr>
        <w:pStyle w:val="Paragrafi"/>
        <w:rPr>
          <w:szCs w:val="24"/>
          <w:lang w:val="sq-AL"/>
        </w:rPr>
      </w:pPr>
      <w:bookmarkStart w:id="33" w:name="_Ref190855910"/>
      <w:r w:rsidRPr="001D7762">
        <w:rPr>
          <w:szCs w:val="24"/>
          <w:lang w:val="sq-AL"/>
        </w:rPr>
        <w:t xml:space="preserve">4.1 </w:t>
      </w:r>
      <w:r w:rsidRPr="001D7762">
        <w:rPr>
          <w:szCs w:val="24"/>
          <w:lang w:val="sq-AL"/>
        </w:rPr>
        <w:tab/>
        <w:t>Në Datën e Nënshkrimit dhe para nënshkrimit të Marrëveshjes nga Shitësi, Blerësi duhet t'i tregojë Shitësit se kushtet vijuese janë përmbushur:</w:t>
      </w:r>
      <w:bookmarkEnd w:id="33"/>
    </w:p>
    <w:p w:rsidR="00267850" w:rsidRPr="001D7762" w:rsidRDefault="00267850" w:rsidP="00267850">
      <w:pPr>
        <w:pStyle w:val="Paragrafi"/>
        <w:rPr>
          <w:szCs w:val="24"/>
          <w:lang w:val="sq-AL"/>
        </w:rPr>
      </w:pPr>
      <w:bookmarkStart w:id="34" w:name="_Ref182642219"/>
      <w:bookmarkStart w:id="35" w:name="_Ref171767806"/>
      <w:r w:rsidRPr="001D7762">
        <w:rPr>
          <w:szCs w:val="24"/>
          <w:lang w:val="sq-AL"/>
        </w:rPr>
        <w:lastRenderedPageBreak/>
        <w:t>a) MZHETS është autorizuar rregullisht nga Këshilli i Ministrave të Shqipërisë për të nënshkruar Marrëveshjen në emër të Republikës së Shqipërisë;</w:t>
      </w:r>
    </w:p>
    <w:p w:rsidR="00267850" w:rsidRPr="001D7762" w:rsidRDefault="00267850" w:rsidP="00267850">
      <w:pPr>
        <w:pStyle w:val="Paragrafi"/>
        <w:rPr>
          <w:szCs w:val="24"/>
          <w:lang w:val="sq-AL"/>
        </w:rPr>
      </w:pPr>
      <w:r w:rsidRPr="001D7762">
        <w:rPr>
          <w:szCs w:val="24"/>
          <w:lang w:val="sq-AL"/>
        </w:rPr>
        <w:t>b) Të jetë lëshuar një Miratim Bashkimi përfundimtar, i zbatueshëm dhe efektiv; dhe</w:t>
      </w:r>
    </w:p>
    <w:p w:rsidR="00267850" w:rsidRPr="001D7762" w:rsidRDefault="00267850" w:rsidP="00267850">
      <w:pPr>
        <w:pStyle w:val="Paragrafi"/>
        <w:rPr>
          <w:szCs w:val="24"/>
          <w:lang w:val="sq-AL"/>
        </w:rPr>
      </w:pPr>
      <w:r w:rsidRPr="001D7762">
        <w:rPr>
          <w:szCs w:val="24"/>
          <w:lang w:val="sq-AL"/>
        </w:rPr>
        <w:t>c) Vendimi i ERE të jetë miratuar në pëlqim të plotë të Shitësit.</w:t>
      </w:r>
    </w:p>
    <w:p w:rsidR="00267850" w:rsidRPr="001D7762" w:rsidRDefault="00267850" w:rsidP="00267850">
      <w:pPr>
        <w:pStyle w:val="Paragrafi"/>
        <w:rPr>
          <w:szCs w:val="24"/>
          <w:lang w:val="sq-AL"/>
        </w:rPr>
      </w:pPr>
      <w:bookmarkStart w:id="36" w:name="_Ref168737846"/>
      <w:bookmarkStart w:id="37" w:name="_Ref168739668"/>
      <w:bookmarkEnd w:id="34"/>
      <w:bookmarkEnd w:id="35"/>
      <w:r w:rsidRPr="001D7762">
        <w:rPr>
          <w:szCs w:val="24"/>
          <w:lang w:val="sq-AL"/>
        </w:rPr>
        <w:t>4.2</w:t>
      </w:r>
      <w:r w:rsidRPr="001D7762">
        <w:rPr>
          <w:szCs w:val="24"/>
          <w:lang w:val="sq-AL"/>
        </w:rPr>
        <w:tab/>
        <w:t xml:space="preserve"> Shitësi nuk do të jetë në asnjë mënyrë përgjegjës për përmbushjen e kushteve të listuara në Seksionin 4.1, të cilat do të jenë vetëm në përgjegjësinë e Blerësit.</w:t>
      </w:r>
      <w:bookmarkEnd w:id="36"/>
      <w:bookmarkEnd w:id="37"/>
      <w:r w:rsidRPr="001D7762">
        <w:rPr>
          <w:szCs w:val="24"/>
          <w:lang w:val="sq-AL"/>
        </w:rPr>
        <w:t xml:space="preserve"> </w:t>
      </w:r>
    </w:p>
    <w:p w:rsidR="00267850" w:rsidRDefault="00267850" w:rsidP="00267850">
      <w:pPr>
        <w:pStyle w:val="Paragrafi"/>
        <w:rPr>
          <w:szCs w:val="24"/>
          <w:lang w:val="sq-AL"/>
        </w:rPr>
      </w:pPr>
      <w:r w:rsidRPr="001D7762">
        <w:rPr>
          <w:szCs w:val="24"/>
          <w:lang w:val="sq-AL"/>
        </w:rPr>
        <w:t>4.3</w:t>
      </w:r>
      <w:r w:rsidRPr="001D7762">
        <w:rPr>
          <w:szCs w:val="24"/>
          <w:lang w:val="sq-AL"/>
        </w:rPr>
        <w:tab/>
        <w:t>Njëkohësisht me nënshkrimin e Marrëveshjes nga Shitësi, Shitësi do t'i japë Shoqërisë, me një kopje për Blerësin, letrat e dorëheqjes së përfaqësuesve të Shitësit nga detyrat e tyre në organet e Shoqërisë me efekt nga Data e Nënshkrimit. Blerësi merr përsipër të miratojë në Datën e Nënshkrimit një vendim, si aksionar i vetëm i Shoqërisë, në lidhje me pranimin e dorëheqjeve. Blerësi do të bëjë të mundur që Shoqëria të regjistrojë pranë QKR-së brenda 3 ditëve pune pas Datës së Nënshkrimit, faktin që përfaqësuesit përkatës të Shitësit në organet e Shoqërisë kanë dhënë dorëheqjen  dhe se dorëheqja e tyre është pranuar. Brenda 1 ditë pune shtesë Blerësi do t'i dorëzojë Shitësit prova të regjistrimit përfundimtar  dhe efektiv të faktit se përfaqësuesit përkatës të Shitësit në organet e Shoqërisë  kanë hequr dorë dhe se dorëheqja e tyre është pranuar. Për të shmangur çdo dyshim, dhënia nga Blerësi tek Shitësi e ekstrakti historik të Shoqërisë i lëshuar nga QKR, që konfirmon se përfaqësuesit respektivë të Shitësit në organet e shoqërisë janë ç’regjistruar nga QKR dhe janë zëvendësuar nga përfaqësues të emëruar nga Blerësi, do të jetë një provë të mjaftueshme për këtë.</w:t>
      </w:r>
    </w:p>
    <w:p w:rsidR="00267850" w:rsidRPr="00A34F42" w:rsidRDefault="00267850" w:rsidP="00267850">
      <w:pPr>
        <w:pStyle w:val="Paragrafi"/>
        <w:rPr>
          <w:sz w:val="12"/>
          <w:szCs w:val="24"/>
          <w:lang w:val="sq-AL"/>
        </w:rPr>
      </w:pPr>
    </w:p>
    <w:p w:rsidR="00267850" w:rsidRPr="001D7762" w:rsidRDefault="00267850" w:rsidP="00267850">
      <w:pPr>
        <w:pStyle w:val="NeniNr"/>
      </w:pPr>
      <w:bookmarkStart w:id="38" w:name="_Toc388034473"/>
      <w:bookmarkStart w:id="39" w:name="_Toc388034474"/>
      <w:bookmarkStart w:id="40" w:name="_Toc388034476"/>
      <w:bookmarkStart w:id="41" w:name="_Toc388034483"/>
      <w:bookmarkStart w:id="42" w:name="_Toc388034484"/>
      <w:bookmarkStart w:id="43" w:name="_Toc388034486"/>
      <w:bookmarkStart w:id="44" w:name="_Toc388034487"/>
      <w:bookmarkEnd w:id="38"/>
      <w:bookmarkEnd w:id="39"/>
      <w:bookmarkEnd w:id="40"/>
      <w:bookmarkEnd w:id="41"/>
      <w:bookmarkEnd w:id="42"/>
      <w:bookmarkEnd w:id="43"/>
      <w:bookmarkEnd w:id="44"/>
      <w:r w:rsidRPr="001D7762">
        <w:t xml:space="preserve">Neni </w:t>
      </w:r>
      <w:bookmarkStart w:id="45" w:name="_Ref193783994"/>
      <w:bookmarkStart w:id="46" w:name="_Toc388034488"/>
      <w:r>
        <w:t>5</w:t>
      </w:r>
    </w:p>
    <w:p w:rsidR="00267850" w:rsidRPr="001D7762" w:rsidRDefault="00267850" w:rsidP="00267850">
      <w:pPr>
        <w:pStyle w:val="NeniTitull"/>
      </w:pPr>
      <w:r w:rsidRPr="001D7762">
        <w:t>Mos</w:t>
      </w:r>
      <w:bookmarkEnd w:id="45"/>
      <w:bookmarkEnd w:id="46"/>
      <w:r w:rsidRPr="001D7762">
        <w:t>zgjidhja</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bookmarkStart w:id="47" w:name="_Ref168893397"/>
      <w:r w:rsidRPr="001D7762">
        <w:rPr>
          <w:szCs w:val="24"/>
          <w:lang w:val="sq-AL"/>
        </w:rPr>
        <w:t>5.1</w:t>
      </w:r>
      <w:r w:rsidRPr="001D7762">
        <w:rPr>
          <w:szCs w:val="24"/>
          <w:lang w:val="sq-AL"/>
        </w:rPr>
        <w:tab/>
        <w:t>Asnjë nga Palët nuk mund të përfundojë apo të zgjidhë (për çfarëdo arsye apo sipas ndonjë ligji apo teorie ligjore) këtë Marrëveshje pas nënshkrimit.</w:t>
      </w:r>
      <w:bookmarkEnd w:id="47"/>
    </w:p>
    <w:p w:rsidR="00267850" w:rsidRPr="001D7762" w:rsidRDefault="00267850" w:rsidP="00267850">
      <w:pPr>
        <w:pStyle w:val="Hapesira7"/>
        <w:rPr>
          <w:lang w:val="sq-AL"/>
        </w:rPr>
      </w:pPr>
    </w:p>
    <w:p w:rsidR="00267850" w:rsidRPr="001D7762" w:rsidRDefault="00267850" w:rsidP="00267850">
      <w:pPr>
        <w:pStyle w:val="NeniNr"/>
      </w:pPr>
      <w:bookmarkStart w:id="48" w:name="_Toc388034489"/>
      <w:bookmarkStart w:id="49" w:name="_Toc174876346"/>
      <w:bookmarkEnd w:id="48"/>
      <w:r w:rsidRPr="001D7762">
        <w:t xml:space="preserve">Neni </w:t>
      </w:r>
      <w:bookmarkStart w:id="50" w:name="_Ref190856121"/>
      <w:bookmarkStart w:id="51" w:name="_Toc388034490"/>
      <w:r>
        <w:t>6</w:t>
      </w:r>
    </w:p>
    <w:p w:rsidR="00267850" w:rsidRPr="001D7762" w:rsidRDefault="00267850" w:rsidP="00267850">
      <w:pPr>
        <w:pStyle w:val="NeniTitull"/>
      </w:pPr>
      <w:r w:rsidRPr="001D7762">
        <w:t>Mungesa e garancive nga shitësi</w:t>
      </w:r>
      <w:bookmarkEnd w:id="49"/>
      <w:bookmarkEnd w:id="50"/>
      <w:bookmarkEnd w:id="51"/>
    </w:p>
    <w:p w:rsidR="00267850" w:rsidRPr="001D7762" w:rsidRDefault="00267850" w:rsidP="00267850">
      <w:pPr>
        <w:pStyle w:val="Hapesira7"/>
        <w:rPr>
          <w:lang w:val="sq-AL"/>
        </w:rPr>
      </w:pPr>
    </w:p>
    <w:p w:rsidR="00267850" w:rsidRPr="001D7762" w:rsidRDefault="00267850" w:rsidP="00267850">
      <w:pPr>
        <w:pStyle w:val="Paragrafi"/>
        <w:rPr>
          <w:szCs w:val="24"/>
          <w:lang w:val="sq-AL"/>
        </w:rPr>
      </w:pPr>
      <w:bookmarkStart w:id="52" w:name="_Ref387945449"/>
      <w:bookmarkStart w:id="53" w:name="_Ref337832618"/>
      <w:bookmarkStart w:id="54" w:name="_Ref387937447"/>
      <w:r w:rsidRPr="001D7762">
        <w:rPr>
          <w:szCs w:val="24"/>
          <w:lang w:val="sq-AL"/>
        </w:rPr>
        <w:t xml:space="preserve">6.1 </w:t>
      </w:r>
      <w:r w:rsidRPr="001D7762">
        <w:rPr>
          <w:szCs w:val="24"/>
          <w:lang w:val="sq-AL"/>
        </w:rPr>
        <w:tab/>
        <w:t xml:space="preserve">Shitësi nuk do të jetë i detyruar të japë dhe nuk do të ketë përgjegjësi për ndonjë defekt faktik, ligjor apo të ndonjë natyre tjetër (të dukshëm apo të fshehur), në lidhje me Aksionet, Shoqërinë, asetet e Shoqërisë, duke përfshirë, pa kufizim, çështjet e ekzistencës së Aksioneve dhe të të drejtave që lidhen me Aksionet, me regjistrimin e duhur të Aksioneve në çdo regjistër të aplikueshëm, themelimin, aftësinë paguese, pronësinë mbi asetet, kushtet financiare, përputhjen me kërkesat rregullatore dhe mjedisore, taksat apo kushte të tjera karakteristike të cilësisë, si dhe Shitësi nuk do të ketë përgjegjësi për ndonjë </w:t>
      </w:r>
      <w:r w:rsidRPr="001D7762">
        <w:rPr>
          <w:szCs w:val="24"/>
          <w:lang w:val="sq-AL"/>
        </w:rPr>
        <w:lastRenderedPageBreak/>
        <w:t>humbje që i shkaktohet Shoqërisë apo Blerësit dhe në vazhdimin me blerjen e Aksioneve Blerësi mbështetet vetëm mbi informacionin që ai njeh bazuar në faktin se Administratori ka në  ngarkim ekskluziv veprimtarinë dhe menaxhimin e Shoqërisë.</w:t>
      </w:r>
      <w:bookmarkEnd w:id="52"/>
    </w:p>
    <w:p w:rsidR="00267850" w:rsidRPr="001D7762" w:rsidRDefault="00267850" w:rsidP="00267850">
      <w:pPr>
        <w:pStyle w:val="Paragrafi"/>
        <w:rPr>
          <w:szCs w:val="24"/>
          <w:lang w:val="sq-AL"/>
        </w:rPr>
      </w:pPr>
      <w:bookmarkStart w:id="55" w:name="_Ref387945477"/>
      <w:r w:rsidRPr="001D7762">
        <w:rPr>
          <w:szCs w:val="24"/>
          <w:lang w:val="sq-AL"/>
        </w:rPr>
        <w:t>6.2</w:t>
      </w:r>
      <w:r w:rsidRPr="001D7762">
        <w:rPr>
          <w:szCs w:val="24"/>
          <w:lang w:val="sq-AL"/>
        </w:rPr>
        <w:tab/>
        <w:t>Palët bien dakord se as Shitësi  dhe as ndonjë prej degëve të tij nuk pranon ndonjë përgjegjësi dhe nuk bën ndonjë deklaratë apo garanci, të shprehur apo të nënkuptuar, në lidhje me vërtetësinë, saktësinë, tërësinë, mbështetjen, apo arsyeshmërinë e çdo informacioni të dhënë nga Blerësi në lidhje me Shoqërinë (duke përfshirë biznesin, veprimtarinë, asetet, prospektet, përgjegjësitë, borxhet, dhe/ose detyrime të tjera) dhe/ose Aksionet dhe/ose transaksionet e referuara ose të parashikuara këtu; (ii) dhe as nuk do të jetë përgjegjës ndaj Blerësit ose ndaj çdo personi tjetër në lidhje me këtë informacion ose përdorimin e tij, ose (iii) të jetë i detyruar të përditësojë këtë informacion të tillë ose të njoftojë Blerësin në lidhje më të ose të korrigjojë çdo pasaktësi në lidhje në këtë informacion (edhe pse këto pasaktësi janë zbuluar pas dhënies së këtij informacioni)</w:t>
      </w:r>
      <w:bookmarkEnd w:id="53"/>
      <w:bookmarkEnd w:id="54"/>
      <w:bookmarkEnd w:id="55"/>
    </w:p>
    <w:p w:rsidR="00267850" w:rsidRPr="001D7762" w:rsidRDefault="00267850" w:rsidP="00267850">
      <w:pPr>
        <w:pStyle w:val="NeniNr"/>
      </w:pPr>
      <w:bookmarkStart w:id="56" w:name="_Toc388034491"/>
      <w:bookmarkStart w:id="57" w:name="_Toc388034492"/>
      <w:bookmarkStart w:id="58" w:name="_Toc388034493"/>
      <w:bookmarkStart w:id="59" w:name="_Toc174876356"/>
      <w:bookmarkEnd w:id="56"/>
      <w:bookmarkEnd w:id="57"/>
      <w:bookmarkEnd w:id="58"/>
      <w:r w:rsidRPr="001D7762">
        <w:t xml:space="preserve">Neni </w:t>
      </w:r>
      <w:bookmarkEnd w:id="59"/>
      <w:r>
        <w:t>7</w:t>
      </w:r>
      <w:bookmarkStart w:id="60" w:name="_GoBack"/>
      <w:bookmarkEnd w:id="60"/>
    </w:p>
    <w:p w:rsidR="00267850" w:rsidRPr="001D7762" w:rsidRDefault="00267850" w:rsidP="00267850">
      <w:pPr>
        <w:pStyle w:val="NeniTitull"/>
      </w:pPr>
      <w:r w:rsidRPr="001D7762">
        <w:t>Të ndryshme</w:t>
      </w:r>
    </w:p>
    <w:p w:rsidR="00267850" w:rsidRPr="001D7762" w:rsidRDefault="00267850" w:rsidP="00267850">
      <w:pPr>
        <w:pStyle w:val="Hapesira7"/>
        <w:rPr>
          <w:lang w:val="sq-AL"/>
        </w:rPr>
      </w:pPr>
    </w:p>
    <w:p w:rsidR="00267850" w:rsidRPr="001D7762" w:rsidRDefault="00267850" w:rsidP="00267850">
      <w:pPr>
        <w:pStyle w:val="Paragrafi"/>
        <w:rPr>
          <w:szCs w:val="24"/>
          <w:lang w:val="sq-AL"/>
        </w:rPr>
      </w:pPr>
      <w:bookmarkStart w:id="61" w:name="_Ref190857461"/>
      <w:r w:rsidRPr="001D7762">
        <w:rPr>
          <w:szCs w:val="24"/>
          <w:lang w:val="sq-AL"/>
        </w:rPr>
        <w:t>7.1</w:t>
      </w:r>
      <w:r w:rsidRPr="001D7762">
        <w:rPr>
          <w:szCs w:val="24"/>
          <w:lang w:val="sq-AL"/>
        </w:rPr>
        <w:tab/>
        <w:t xml:space="preserve"> Blerësi dhe Shitësi bien dakord të ndërmarrin veprime të tjera që nuk janë parashikuar këtu dhe që mund të jenë të nevojshme ose të dëshirueshme për përfundimin e shitjes së Aksioneve sipas afateve dhe kushteve të parashikuara këtu. Pavarësisht dispozitave të mësipërme të Seksionit 7.1, Shitësi dhe Blerësi bien dakord të mos ndërmarrin, shkaktojnë ose lejojnë të ndërmerret ndonjë veprim, ose të kryejnë ose bëjnë që të kryhet ndonjë veprim që mund të ndikojë negativisht ose të pengojë kryerjen e transaksioneve të parashikuara në këtë Marrëveshje.</w:t>
      </w:r>
      <w:bookmarkEnd w:id="61"/>
    </w:p>
    <w:p w:rsidR="00267850" w:rsidRPr="001D7762" w:rsidRDefault="00267850" w:rsidP="00267850">
      <w:pPr>
        <w:pStyle w:val="Paragrafi"/>
        <w:rPr>
          <w:szCs w:val="24"/>
          <w:lang w:val="sq-AL"/>
        </w:rPr>
      </w:pPr>
      <w:r w:rsidRPr="001D7762">
        <w:rPr>
          <w:szCs w:val="24"/>
          <w:lang w:val="sq-AL"/>
        </w:rPr>
        <w:t>7.2</w:t>
      </w:r>
      <w:r w:rsidRPr="001D7762">
        <w:rPr>
          <w:szCs w:val="24"/>
          <w:lang w:val="sq-AL"/>
        </w:rPr>
        <w:tab/>
        <w:t xml:space="preserve"> Të gjitha mosmarrëveshjet që lindin ose që kanë lidhje me Marrëveshjen, duke përfshirë mosmarrëveshjen që lidhet me ekzistencën, vlefshmërinë, apo përfundimin e Marrëveshjes ose që lidhet me detyrime jokontraktore apo të një natyre tjetër që lindin ose që kanë lidhje me këtë Marrëveshje ose pasojat e anulimit të saj do të zgjidhen përfundimisht sipas mekanizmave të zgjidhjes së mosmarrëveshjeve të parashikuar në Marrëveshjen e Mirëkuptimit. </w:t>
      </w:r>
    </w:p>
    <w:p w:rsidR="00267850" w:rsidRPr="001D7762" w:rsidRDefault="00267850" w:rsidP="00267850">
      <w:pPr>
        <w:pStyle w:val="Paragrafi"/>
        <w:rPr>
          <w:szCs w:val="24"/>
          <w:lang w:val="sq-AL"/>
        </w:rPr>
      </w:pPr>
      <w:r w:rsidRPr="001D7762">
        <w:rPr>
          <w:szCs w:val="24"/>
          <w:lang w:val="sq-AL"/>
        </w:rPr>
        <w:t>7.3</w:t>
      </w:r>
      <w:r w:rsidRPr="001D7762">
        <w:rPr>
          <w:szCs w:val="24"/>
          <w:lang w:val="sq-AL"/>
        </w:rPr>
        <w:tab/>
        <w:t xml:space="preserve"> Kjo Marrëveshje rregullohet dhe do të interpretohet në përputhje me ligjet e Republikës së Shqipërisë.</w:t>
      </w:r>
    </w:p>
    <w:p w:rsidR="00267850" w:rsidRPr="001D7762" w:rsidRDefault="00267850" w:rsidP="00267850">
      <w:pPr>
        <w:pStyle w:val="Paragrafi"/>
        <w:rPr>
          <w:szCs w:val="24"/>
          <w:lang w:val="sq-AL"/>
        </w:rPr>
      </w:pPr>
      <w:r w:rsidRPr="001D7762">
        <w:rPr>
          <w:szCs w:val="24"/>
          <w:lang w:val="sq-AL"/>
        </w:rPr>
        <w:t>7.4</w:t>
      </w:r>
      <w:r w:rsidRPr="001D7762">
        <w:rPr>
          <w:szCs w:val="24"/>
          <w:lang w:val="sq-AL"/>
        </w:rPr>
        <w:tab/>
        <w:t xml:space="preserve"> Në rast se një ose më shumë dispozita që përmbahen në këtë Marrëveshje do të konsiderohen të pavlefshme, të paligjshme apo të pazbatueshme në ndonjë aspekt, për çdo arsye, atëherë në masën më të gjerë të lejueshme nga ligji, kjo pavlefshmëri, paligjshmëri apo pazbatueshmëri nuk do të prekë dispozitat e tjera të kësaj Marrëveshjeje dhe palët do </w:t>
      </w:r>
      <w:r w:rsidRPr="001D7762">
        <w:rPr>
          <w:szCs w:val="24"/>
          <w:lang w:val="sq-AL"/>
        </w:rPr>
        <w:lastRenderedPageBreak/>
        <w:t>të provojnë të përmbushin efektet e dobishme të kësaj dispozite në mënyrë të tillë që të mos jetë e pavlefshme, e paligjshme apo e pazbatueshme.</w:t>
      </w:r>
    </w:p>
    <w:p w:rsidR="00267850" w:rsidRPr="001D7762" w:rsidRDefault="00267850" w:rsidP="00267850">
      <w:pPr>
        <w:pStyle w:val="Paragrafi"/>
        <w:rPr>
          <w:szCs w:val="24"/>
          <w:lang w:val="sq-AL"/>
        </w:rPr>
      </w:pPr>
      <w:r w:rsidRPr="001D7762">
        <w:rPr>
          <w:szCs w:val="24"/>
          <w:lang w:val="sq-AL"/>
        </w:rPr>
        <w:t>7.5</w:t>
      </w:r>
      <w:r w:rsidRPr="001D7762">
        <w:rPr>
          <w:szCs w:val="24"/>
          <w:lang w:val="sq-AL"/>
        </w:rPr>
        <w:tab/>
        <w:t xml:space="preserve"> Kjo Marrëveshje do të jetë detyruese dhe në dobi të Palëve dhe të transferuesve të tyre të lejuar.  Kjo Marrëveshje ose të drejtat dhe detyrimet e saj nuk mund të transferohen as nga Shitësi as nga Blerësi (në bazë të zbatimit të ndonjë ligji ose në ndonjë mënyrë tjetër) pa pëlqimin paraprak me shkrim të Palës tjetër.</w:t>
      </w:r>
    </w:p>
    <w:p w:rsidR="00267850" w:rsidRPr="001D7762" w:rsidRDefault="00267850" w:rsidP="00267850">
      <w:pPr>
        <w:pStyle w:val="Paragrafi"/>
        <w:rPr>
          <w:szCs w:val="24"/>
          <w:lang w:val="sq-AL"/>
        </w:rPr>
      </w:pPr>
      <w:bookmarkStart w:id="62" w:name="_Ref193787445"/>
      <w:r w:rsidRPr="001D7762">
        <w:rPr>
          <w:szCs w:val="24"/>
          <w:lang w:val="sq-AL"/>
        </w:rPr>
        <w:t>7.6</w:t>
      </w:r>
      <w:r w:rsidRPr="001D7762">
        <w:rPr>
          <w:szCs w:val="24"/>
          <w:lang w:val="sq-AL"/>
        </w:rPr>
        <w:tab/>
        <w:t xml:space="preserve"> Kjo Marrëveshje është lidhur në gjuhën angleze. Çdo njoftim i dhënë sipas kësaj Marrëveshjeje apo në lidhje me të duhet të jetë në anglisht dhe do të bëhet në përputhje me dispozitat e kryerjes së njoftimeve të parashikuara në Marrëveshjen e Zgjidhjes me Mirëkuptim.</w:t>
      </w:r>
      <w:bookmarkEnd w:id="62"/>
    </w:p>
    <w:p w:rsidR="00267850" w:rsidRPr="001D7762" w:rsidRDefault="00267850" w:rsidP="00267850">
      <w:pPr>
        <w:pStyle w:val="Paragrafi"/>
        <w:rPr>
          <w:szCs w:val="24"/>
          <w:lang w:val="sq-AL"/>
        </w:rPr>
      </w:pPr>
      <w:r w:rsidRPr="001D7762">
        <w:rPr>
          <w:szCs w:val="24"/>
          <w:lang w:val="sq-AL"/>
        </w:rPr>
        <w:t>NË PRANI TË PALËVE, Palët kanë nënshkruar këtë Marrëveshje në datën e shënuar më sipër.</w:t>
      </w:r>
    </w:p>
    <w:p w:rsidR="00267850" w:rsidRDefault="00267850" w:rsidP="00267850">
      <w:pPr>
        <w:pStyle w:val="Paragrafi"/>
        <w:rPr>
          <w:szCs w:val="24"/>
          <w:lang w:val="sq-AL"/>
        </w:rPr>
      </w:pPr>
    </w:p>
    <w:p w:rsidR="00267850" w:rsidRDefault="00267850" w:rsidP="00267850">
      <w:pPr>
        <w:pStyle w:val="Paragrafi"/>
        <w:rPr>
          <w:szCs w:val="24"/>
          <w:lang w:val="sq-AL"/>
        </w:rPr>
      </w:pPr>
      <w:r w:rsidRPr="001D7762">
        <w:rPr>
          <w:szCs w:val="24"/>
          <w:lang w:val="sq-AL"/>
        </w:rPr>
        <w:t>[Blerësi]</w:t>
      </w:r>
    </w:p>
    <w:p w:rsidR="00267850" w:rsidRPr="001D7762" w:rsidRDefault="00267850" w:rsidP="00267850">
      <w:pPr>
        <w:pStyle w:val="Paragrafi"/>
        <w:rPr>
          <w:szCs w:val="24"/>
          <w:lang w:val="sq-AL"/>
        </w:rPr>
      </w:pPr>
      <w:r>
        <w:rPr>
          <w:szCs w:val="24"/>
          <w:lang w:val="sq-AL"/>
        </w:rPr>
        <w:t>________________   _________________</w:t>
      </w:r>
    </w:p>
    <w:p w:rsidR="00267850" w:rsidRPr="001D7762" w:rsidRDefault="00267850" w:rsidP="00267850">
      <w:pPr>
        <w:pStyle w:val="Paragrafi"/>
        <w:rPr>
          <w:szCs w:val="24"/>
          <w:lang w:val="sq-AL"/>
        </w:rPr>
      </w:pPr>
      <w:r w:rsidRPr="001D7762">
        <w:rPr>
          <w:szCs w:val="24"/>
          <w:lang w:val="sq-AL"/>
        </w:rPr>
        <w:t>Emri:</w:t>
      </w:r>
      <w:r w:rsidRPr="001D7762">
        <w:rPr>
          <w:szCs w:val="24"/>
          <w:lang w:val="sq-AL"/>
        </w:rPr>
        <w:tab/>
      </w:r>
      <w:r w:rsidRPr="001D7762">
        <w:rPr>
          <w:szCs w:val="24"/>
          <w:lang w:val="sq-AL"/>
        </w:rPr>
        <w:tab/>
      </w:r>
      <w:r w:rsidRPr="001D7762">
        <w:rPr>
          <w:szCs w:val="24"/>
          <w:lang w:val="sq-AL"/>
        </w:rPr>
        <w:tab/>
      </w:r>
      <w:r w:rsidRPr="001D7762">
        <w:rPr>
          <w:szCs w:val="24"/>
          <w:lang w:val="sq-AL"/>
        </w:rPr>
        <w:tab/>
        <w:t>Emri:</w:t>
      </w:r>
    </w:p>
    <w:p w:rsidR="00267850" w:rsidRPr="001D7762" w:rsidRDefault="00267850" w:rsidP="00267850">
      <w:pPr>
        <w:pStyle w:val="Paragrafi"/>
        <w:rPr>
          <w:szCs w:val="24"/>
          <w:lang w:val="sq-AL"/>
        </w:rPr>
      </w:pPr>
      <w:r w:rsidRPr="001D7762">
        <w:rPr>
          <w:szCs w:val="24"/>
          <w:lang w:val="sq-AL"/>
        </w:rPr>
        <w:t>Titulli:</w:t>
      </w:r>
      <w:r w:rsidRPr="001D7762">
        <w:rPr>
          <w:szCs w:val="24"/>
          <w:lang w:val="sq-AL"/>
        </w:rPr>
        <w:tab/>
      </w:r>
      <w:r>
        <w:rPr>
          <w:szCs w:val="24"/>
          <w:lang w:val="sq-AL"/>
        </w:rPr>
        <w:tab/>
      </w:r>
      <w:r>
        <w:rPr>
          <w:szCs w:val="24"/>
          <w:lang w:val="sq-AL"/>
        </w:rPr>
        <w:tab/>
      </w:r>
      <w:r>
        <w:rPr>
          <w:szCs w:val="24"/>
          <w:lang w:val="sq-AL"/>
        </w:rPr>
        <w:tab/>
      </w:r>
      <w:r w:rsidRPr="001D7762">
        <w:rPr>
          <w:szCs w:val="24"/>
          <w:lang w:val="sq-AL"/>
        </w:rPr>
        <w:t>Titulli:</w:t>
      </w:r>
      <w:r w:rsidRPr="001D7762">
        <w:rPr>
          <w:szCs w:val="24"/>
          <w:lang w:val="sq-AL"/>
        </w:rPr>
        <w:tab/>
        <w:t xml:space="preserve"> </w:t>
      </w:r>
    </w:p>
    <w:p w:rsidR="00267850" w:rsidRPr="001D7762" w:rsidRDefault="00267850" w:rsidP="00267850">
      <w:pPr>
        <w:pStyle w:val="Paragrafi"/>
        <w:rPr>
          <w:szCs w:val="24"/>
          <w:lang w:val="sq-AL"/>
        </w:rPr>
      </w:pPr>
    </w:p>
    <w:p w:rsidR="00267850" w:rsidRPr="001D7762" w:rsidRDefault="00267850" w:rsidP="00267850">
      <w:pPr>
        <w:pStyle w:val="Paragrafi"/>
        <w:rPr>
          <w:szCs w:val="24"/>
          <w:lang w:val="sq-AL"/>
        </w:rPr>
      </w:pPr>
      <w:r w:rsidRPr="001D7762">
        <w:rPr>
          <w:szCs w:val="24"/>
          <w:lang w:val="sq-AL"/>
        </w:rPr>
        <w:t>[Shitësi]</w:t>
      </w:r>
    </w:p>
    <w:p w:rsidR="00267850" w:rsidRPr="001D7762" w:rsidRDefault="00267850" w:rsidP="00267850">
      <w:pPr>
        <w:pStyle w:val="Paragrafi"/>
        <w:rPr>
          <w:szCs w:val="24"/>
          <w:lang w:val="sq-AL"/>
        </w:rPr>
      </w:pPr>
      <w:r>
        <w:rPr>
          <w:szCs w:val="24"/>
          <w:lang w:val="sq-AL"/>
        </w:rPr>
        <w:t>________________   _________________</w:t>
      </w:r>
    </w:p>
    <w:p w:rsidR="00267850" w:rsidRPr="001D7762" w:rsidRDefault="00267850" w:rsidP="00267850">
      <w:pPr>
        <w:pStyle w:val="Paragrafi"/>
        <w:rPr>
          <w:szCs w:val="24"/>
          <w:lang w:val="sq-AL"/>
        </w:rPr>
      </w:pPr>
      <w:r w:rsidRPr="001D7762">
        <w:rPr>
          <w:szCs w:val="24"/>
          <w:lang w:val="sq-AL"/>
        </w:rPr>
        <w:t>Emri:</w:t>
      </w:r>
      <w:r w:rsidRPr="001D7762">
        <w:rPr>
          <w:szCs w:val="24"/>
          <w:lang w:val="sq-AL"/>
        </w:rPr>
        <w:tab/>
      </w:r>
      <w:r w:rsidRPr="001D7762">
        <w:rPr>
          <w:szCs w:val="24"/>
          <w:lang w:val="sq-AL"/>
        </w:rPr>
        <w:tab/>
      </w:r>
      <w:r w:rsidRPr="001D7762">
        <w:rPr>
          <w:szCs w:val="24"/>
          <w:lang w:val="sq-AL"/>
        </w:rPr>
        <w:tab/>
      </w:r>
      <w:r w:rsidRPr="001D7762">
        <w:rPr>
          <w:szCs w:val="24"/>
          <w:lang w:val="sq-AL"/>
        </w:rPr>
        <w:tab/>
        <w:t>Emri:</w:t>
      </w:r>
    </w:p>
    <w:p w:rsidR="00267850" w:rsidRPr="001D7762" w:rsidRDefault="00267850" w:rsidP="00267850">
      <w:pPr>
        <w:pStyle w:val="Paragrafi"/>
        <w:rPr>
          <w:szCs w:val="24"/>
          <w:lang w:val="sq-AL"/>
        </w:rPr>
      </w:pPr>
      <w:r w:rsidRPr="001D7762">
        <w:rPr>
          <w:szCs w:val="24"/>
          <w:lang w:val="sq-AL"/>
        </w:rPr>
        <w:t>Titulli:</w:t>
      </w:r>
      <w:r w:rsidRPr="001D7762">
        <w:rPr>
          <w:szCs w:val="24"/>
          <w:lang w:val="sq-AL"/>
        </w:rPr>
        <w:tab/>
      </w:r>
      <w:r>
        <w:rPr>
          <w:szCs w:val="24"/>
          <w:lang w:val="sq-AL"/>
        </w:rPr>
        <w:tab/>
      </w:r>
      <w:r>
        <w:rPr>
          <w:szCs w:val="24"/>
          <w:lang w:val="sq-AL"/>
        </w:rPr>
        <w:tab/>
      </w:r>
      <w:r>
        <w:rPr>
          <w:szCs w:val="24"/>
          <w:lang w:val="sq-AL"/>
        </w:rPr>
        <w:tab/>
      </w:r>
      <w:r w:rsidRPr="001D7762">
        <w:rPr>
          <w:szCs w:val="24"/>
          <w:lang w:val="sq-AL"/>
        </w:rPr>
        <w:t>Titulli:</w:t>
      </w:r>
      <w:r w:rsidRPr="001D7762">
        <w:rPr>
          <w:szCs w:val="24"/>
          <w:lang w:val="sq-AL"/>
        </w:rPr>
        <w:tab/>
      </w:r>
    </w:p>
    <w:p w:rsidR="00267850" w:rsidRDefault="00267850" w:rsidP="00267850">
      <w:pPr>
        <w:pStyle w:val="Paragrafi"/>
        <w:rPr>
          <w:szCs w:val="24"/>
          <w:lang w:val="sq-AL"/>
        </w:rPr>
      </w:pPr>
    </w:p>
    <w:p w:rsidR="00267850" w:rsidRPr="001D7762" w:rsidRDefault="00267850" w:rsidP="00267850">
      <w:pPr>
        <w:pStyle w:val="Titull-Titull"/>
        <w:rPr>
          <w:lang w:val="sq-AL"/>
        </w:rPr>
      </w:pPr>
      <w:r w:rsidRPr="001D7762">
        <w:rPr>
          <w:lang w:val="sq-AL"/>
        </w:rPr>
        <w:t>ANEKSI 7</w:t>
      </w:r>
    </w:p>
    <w:p w:rsidR="00267850" w:rsidRPr="001D7762" w:rsidRDefault="00267850" w:rsidP="00267850">
      <w:pPr>
        <w:pStyle w:val="Titull-Titull"/>
        <w:rPr>
          <w:lang w:val="sq-AL"/>
        </w:rPr>
      </w:pPr>
      <w:r w:rsidRPr="001D7762">
        <w:rPr>
          <w:lang w:val="sq-AL"/>
        </w:rPr>
        <w:t>Mënyra e Mbylljes së Procedimeve në Arbitrazh sipas TKE</w:t>
      </w:r>
    </w:p>
    <w:p w:rsidR="00267850" w:rsidRPr="007259E8" w:rsidRDefault="00267850" w:rsidP="00267850">
      <w:pPr>
        <w:pStyle w:val="Paragrafi"/>
        <w:rPr>
          <w:sz w:val="14"/>
          <w:szCs w:val="24"/>
          <w:lang w:val="sq-AL"/>
        </w:rPr>
      </w:pPr>
    </w:p>
    <w:p w:rsidR="00267850" w:rsidRPr="001D7762" w:rsidRDefault="00267850" w:rsidP="00267850">
      <w:pPr>
        <w:pStyle w:val="Paragrafi"/>
        <w:rPr>
          <w:szCs w:val="24"/>
          <w:lang w:val="sq-AL"/>
        </w:rPr>
      </w:pPr>
      <w:r w:rsidRPr="001D7762">
        <w:rPr>
          <w:szCs w:val="24"/>
          <w:lang w:val="sq-AL"/>
        </w:rPr>
        <w:t>CEZ dhe Republika e Shqipërisë bien dakord që pretendimet dhe kundërpretendimet e bëra në Procedimet në Arbitrazhin sipas TKE të tërhiqen dhe t’i kërkojnë gjykatës së arbitrazhit të ndërpresë procedimet e arbitrazhit. Të gjitha tarifat e papaguara të arbitrave, ose shpenzimet e arbitrazhit, do të paguhen në pjesë të barabarta nga Kërkuesi dhe i Padituri në arbitrazh.</w:t>
      </w:r>
    </w:p>
    <w:p w:rsidR="00267850" w:rsidRPr="001D7762" w:rsidRDefault="00267850" w:rsidP="00267850">
      <w:pPr>
        <w:pStyle w:val="Paragrafi"/>
        <w:rPr>
          <w:szCs w:val="24"/>
          <w:lang w:val="sq-AL"/>
        </w:rPr>
      </w:pPr>
      <w:r w:rsidRPr="001D7762">
        <w:rPr>
          <w:szCs w:val="24"/>
          <w:lang w:val="sq-AL"/>
        </w:rPr>
        <w:t>Mënyra e Mbylljes të Procedimeve në Proces të CEZ-it</w:t>
      </w:r>
    </w:p>
    <w:p w:rsidR="00267850" w:rsidRPr="001D7762" w:rsidRDefault="00267850" w:rsidP="00267850">
      <w:pPr>
        <w:pStyle w:val="Paragrafi"/>
        <w:rPr>
          <w:szCs w:val="24"/>
          <w:lang w:val="sq-AL"/>
        </w:rPr>
      </w:pPr>
      <w:r w:rsidRPr="001D7762">
        <w:rPr>
          <w:szCs w:val="24"/>
          <w:lang w:val="sq-AL"/>
        </w:rPr>
        <w:t>a) Anëtarët e Grupit CEZ do të paraqesin, në cilësinë e paditësit në procedimet e listuara më poshtë, një tërheqje të plotë zyrtare nga të gjitha pretendimet e ngritura në ato procedime kundër ndonjë Pale tjetër ose Degëve të tyre;</w:t>
      </w:r>
    </w:p>
    <w:p w:rsidR="00267850" w:rsidRPr="001D7762" w:rsidRDefault="00267850" w:rsidP="00267850">
      <w:pPr>
        <w:pStyle w:val="Paragrafi"/>
        <w:rPr>
          <w:szCs w:val="24"/>
          <w:lang w:val="sq-AL"/>
        </w:rPr>
      </w:pPr>
      <w:r w:rsidRPr="001D7762">
        <w:rPr>
          <w:szCs w:val="24"/>
          <w:lang w:val="sq-AL"/>
        </w:rPr>
        <w:t>b) Palët Shqiptare nuk do të kundërshtojnë, ose bëhen shkak  që Degët e tyre përkatëse  të mos kundërshtojnë, tërheqjen e bërë në përputhje me paragrafin (a) më lartë;</w:t>
      </w:r>
    </w:p>
    <w:p w:rsidR="00267850" w:rsidRPr="001D7762" w:rsidRDefault="00267850" w:rsidP="00267850">
      <w:pPr>
        <w:pStyle w:val="Paragrafi"/>
        <w:rPr>
          <w:szCs w:val="24"/>
          <w:lang w:val="sq-AL"/>
        </w:rPr>
      </w:pPr>
      <w:r w:rsidRPr="001D7762">
        <w:rPr>
          <w:szCs w:val="24"/>
          <w:lang w:val="sq-AL"/>
        </w:rPr>
        <w:t>dhe</w:t>
      </w:r>
    </w:p>
    <w:p w:rsidR="00267850" w:rsidRPr="001D7762" w:rsidRDefault="00267850" w:rsidP="00267850">
      <w:pPr>
        <w:pStyle w:val="Paragrafi"/>
        <w:rPr>
          <w:szCs w:val="24"/>
          <w:lang w:val="sq-AL"/>
        </w:rPr>
      </w:pPr>
      <w:r w:rsidRPr="001D7762">
        <w:rPr>
          <w:szCs w:val="24"/>
          <w:lang w:val="sq-AL"/>
        </w:rPr>
        <w:t xml:space="preserve">c) Anëtarët e Grupit CEZ dhe Palët Shqiptare do t’i kërkojnë, ose do të bëjnë që Degët e tyre respektive t’i kërkojnë, gjykatës mos rimbursimin e shpenzimeve në gjykimet e listuara më poshtë, si dhe </w:t>
      </w:r>
      <w:r w:rsidRPr="001D7762">
        <w:rPr>
          <w:szCs w:val="24"/>
          <w:lang w:val="sq-AL"/>
        </w:rPr>
        <w:lastRenderedPageBreak/>
        <w:t>të heqin dorë nga e drejta e tyre për të marrë ndonjë rimbursim për shpenzimet, në një masë të tillë që gjithsesi do të gjykohet si një rezultat i tërheqjes:</w:t>
      </w:r>
    </w:p>
    <w:p w:rsidR="00267850" w:rsidRPr="001D7762" w:rsidRDefault="00267850" w:rsidP="00267850">
      <w:pPr>
        <w:pStyle w:val="Paragrafi"/>
        <w:rPr>
          <w:szCs w:val="24"/>
          <w:lang w:val="sq-AL"/>
        </w:rPr>
      </w:pPr>
      <w:r w:rsidRPr="001D7762">
        <w:rPr>
          <w:szCs w:val="24"/>
          <w:lang w:val="sq-AL"/>
        </w:rPr>
        <w:t>Z. Ronald Marx si Administrator i CEZ SH kundër ERE, nisur më 27 Shkurt 2013 pranë Gjykatës së Rrethit Gjyqësor Tiranë, Numri Dosjes 5057</w:t>
      </w:r>
    </w:p>
    <w:p w:rsidR="00267850" w:rsidRPr="001D7762" w:rsidRDefault="00267850" w:rsidP="00267850">
      <w:pPr>
        <w:pStyle w:val="Paragrafi"/>
        <w:rPr>
          <w:szCs w:val="24"/>
          <w:lang w:val="sq-AL"/>
        </w:rPr>
      </w:pPr>
      <w:r w:rsidRPr="001D7762">
        <w:rPr>
          <w:szCs w:val="24"/>
          <w:lang w:val="sq-AL"/>
        </w:rPr>
        <w:t>Z. Ronald Marx si Administrator i CEZ SH kundër ERE, nisur më 27 Shkurt 2013 pranë Gjykatës së Rrethit Gjyqësor Tiranë, Numri Dosjes 2995</w:t>
      </w:r>
    </w:p>
    <w:p w:rsidR="00267850" w:rsidRPr="001D7762" w:rsidRDefault="00267850" w:rsidP="00267850">
      <w:pPr>
        <w:pStyle w:val="Paragrafi"/>
        <w:rPr>
          <w:szCs w:val="24"/>
          <w:lang w:val="sq-AL"/>
        </w:rPr>
      </w:pPr>
      <w:r w:rsidRPr="001D7762">
        <w:rPr>
          <w:szCs w:val="24"/>
          <w:lang w:val="sq-AL"/>
        </w:rPr>
        <w:t>CEZ Trade Albania kundër KESH, nisur më 7 Nëntor 2011 në Gjykatën e Rrethit Gjyqësor Tiranë, Numri Dosjes 1619</w:t>
      </w:r>
    </w:p>
    <w:p w:rsidR="00267850" w:rsidRPr="001D7762" w:rsidRDefault="00267850" w:rsidP="00267850">
      <w:pPr>
        <w:pStyle w:val="Paragrafi"/>
        <w:rPr>
          <w:szCs w:val="24"/>
          <w:lang w:val="sq-AL"/>
        </w:rPr>
      </w:pPr>
      <w:r w:rsidRPr="001D7762">
        <w:rPr>
          <w:szCs w:val="24"/>
          <w:lang w:val="sq-AL"/>
        </w:rPr>
        <w:t>CEZ Trade Albania kundër Drejtorisë së Apelimit Tatimor dhe Drejtorisë Rajonale Tatimore Tiranë, Njësisë së Tatimpaguesve të Mëdhenj, nisur më 7 Gusht 2013 në Gjykatën Administrative të Shkallës së Parë Tiranë, Numri Dosjes 1894</w:t>
      </w:r>
    </w:p>
    <w:p w:rsidR="00267850" w:rsidRPr="001D7762" w:rsidRDefault="00267850" w:rsidP="00267850">
      <w:pPr>
        <w:pStyle w:val="Paragrafi"/>
        <w:rPr>
          <w:szCs w:val="24"/>
          <w:lang w:val="sq-AL"/>
        </w:rPr>
      </w:pPr>
      <w:r w:rsidRPr="001D7762">
        <w:rPr>
          <w:szCs w:val="24"/>
          <w:lang w:val="sq-AL"/>
        </w:rPr>
        <w:t>SHSA kundër Drejtorisë së Apelimit Tatimor dhe Drejtorisë Rajonale Tatimore Tiranë, Njësisë së Tatimpaguesve të Mëdhenj, nisur më 23 Maj 2013 pranë Gjykatës Administrative të Shkallës së Parë Tiranë, Numri Dosjes 2845</w:t>
      </w:r>
    </w:p>
    <w:p w:rsidR="00267850" w:rsidRPr="007259E8" w:rsidRDefault="00267850" w:rsidP="00267850">
      <w:pPr>
        <w:pStyle w:val="Paragrafi"/>
        <w:rPr>
          <w:sz w:val="16"/>
          <w:szCs w:val="24"/>
          <w:lang w:val="sq-AL"/>
        </w:rPr>
      </w:pPr>
    </w:p>
    <w:p w:rsidR="00267850" w:rsidRDefault="00267850" w:rsidP="00267850">
      <w:pPr>
        <w:pStyle w:val="Titull-Titull"/>
        <w:rPr>
          <w:lang w:val="sq-AL"/>
        </w:rPr>
      </w:pPr>
    </w:p>
    <w:p w:rsidR="00267850" w:rsidRDefault="00267850" w:rsidP="00267850">
      <w:pPr>
        <w:pStyle w:val="Titull-Titull"/>
        <w:rPr>
          <w:lang w:val="sq-AL"/>
        </w:rPr>
      </w:pPr>
    </w:p>
    <w:p w:rsidR="00267850" w:rsidRDefault="00267850" w:rsidP="00267850">
      <w:pPr>
        <w:pStyle w:val="Titull-Titull"/>
        <w:rPr>
          <w:lang w:val="sq-AL"/>
        </w:rPr>
      </w:pPr>
    </w:p>
    <w:p w:rsidR="00267850" w:rsidRDefault="00267850" w:rsidP="00267850">
      <w:pPr>
        <w:pStyle w:val="Titull-Titull"/>
        <w:rPr>
          <w:lang w:val="sq-AL"/>
        </w:rPr>
      </w:pPr>
    </w:p>
    <w:p w:rsidR="00267850" w:rsidRDefault="00267850" w:rsidP="00267850">
      <w:pPr>
        <w:pStyle w:val="Titull-Titull"/>
        <w:rPr>
          <w:lang w:val="sq-AL"/>
        </w:rPr>
      </w:pPr>
    </w:p>
    <w:p w:rsidR="00267850" w:rsidRPr="001D7762" w:rsidRDefault="00267850" w:rsidP="00267850">
      <w:pPr>
        <w:pStyle w:val="Titull-Titull"/>
        <w:rPr>
          <w:lang w:val="sq-AL"/>
        </w:rPr>
      </w:pPr>
      <w:r w:rsidRPr="001D7762">
        <w:rPr>
          <w:lang w:val="sq-AL"/>
        </w:rPr>
        <w:t>ANEKSI 8</w:t>
      </w:r>
    </w:p>
    <w:p w:rsidR="00267850" w:rsidRPr="001D7762" w:rsidRDefault="00267850" w:rsidP="00267850">
      <w:pPr>
        <w:pStyle w:val="Titull-Titull"/>
        <w:rPr>
          <w:lang w:val="sq-AL"/>
        </w:rPr>
      </w:pPr>
      <w:r w:rsidRPr="001D7762">
        <w:rPr>
          <w:lang w:val="sq-AL"/>
        </w:rPr>
        <w:t>Deklaratë e Përbashkët për Shtyp</w:t>
      </w:r>
    </w:p>
    <w:p w:rsidR="00267850" w:rsidRPr="007259E8" w:rsidRDefault="00267850" w:rsidP="00267850">
      <w:pPr>
        <w:pStyle w:val="Paragrafi"/>
        <w:rPr>
          <w:sz w:val="14"/>
          <w:szCs w:val="24"/>
          <w:lang w:val="sq-AL"/>
        </w:rPr>
      </w:pPr>
    </w:p>
    <w:p w:rsidR="00267850" w:rsidRPr="001D7762" w:rsidRDefault="00267850" w:rsidP="00267850">
      <w:pPr>
        <w:pStyle w:val="Paragrafi"/>
        <w:rPr>
          <w:szCs w:val="24"/>
          <w:lang w:val="sq-AL"/>
        </w:rPr>
      </w:pPr>
      <w:r w:rsidRPr="001D7762">
        <w:rPr>
          <w:szCs w:val="24"/>
          <w:lang w:val="sq-AL"/>
        </w:rPr>
        <w:t>Palët e mëposhtme njoftuan sot se kanë hyrë në një marrëveshje zgjidhjeje me mirëkuptim.</w:t>
      </w:r>
    </w:p>
    <w:p w:rsidR="00267850" w:rsidRDefault="00267850" w:rsidP="00267850">
      <w:pPr>
        <w:pStyle w:val="Paragrafi"/>
        <w:rPr>
          <w:szCs w:val="24"/>
          <w:lang w:val="sq-AL"/>
        </w:rPr>
      </w:pPr>
    </w:p>
    <w:p w:rsidR="00267850" w:rsidRPr="001D7762" w:rsidRDefault="00267850" w:rsidP="00267850">
      <w:pPr>
        <w:pStyle w:val="Paragrafi"/>
        <w:rPr>
          <w:szCs w:val="24"/>
          <w:lang w:val="sq-AL"/>
        </w:rPr>
      </w:pPr>
      <w:r w:rsidRPr="001D7762">
        <w:rPr>
          <w:szCs w:val="24"/>
          <w:lang w:val="sq-AL"/>
        </w:rPr>
        <w:t>Marrëveshja me mirëkuptim është rezultat i negociatave të gjata të kryera në mirëbesim nga palët, me ndërmjetësimin e Z. Dirk Buschle, Zëvendës Drejtor i Sekretariatit të Komunitetit të Energjisë në Vjenë, Austri. Negociatat u mbajtën në ambientet e Sekretariatit të Komunitetit të Energjisë.</w:t>
      </w:r>
    </w:p>
    <w:p w:rsidR="00267850" w:rsidRPr="001D7762" w:rsidRDefault="00267850" w:rsidP="00267850">
      <w:pPr>
        <w:pStyle w:val="Paragrafi"/>
        <w:rPr>
          <w:szCs w:val="24"/>
          <w:lang w:val="sq-AL"/>
        </w:rPr>
      </w:pPr>
      <w:r w:rsidRPr="001D7762">
        <w:rPr>
          <w:szCs w:val="24"/>
          <w:lang w:val="sq-AL"/>
        </w:rPr>
        <w:t xml:space="preserve">Marrëveshja me mirëkuptim zgjidh të gjitha pretendimet midis Grupit CEZ nga njëra anë, dhe Republikës së Shqipërisë nga ana tjetër, lidhur me investimin e CEZ-it në CEZ Shpërndarje dhe në sektorin shqiptar të energjisë. </w:t>
      </w:r>
    </w:p>
    <w:p w:rsidR="00267850" w:rsidRPr="001D7762" w:rsidRDefault="00267850" w:rsidP="00267850">
      <w:pPr>
        <w:pStyle w:val="Paragrafi"/>
        <w:rPr>
          <w:szCs w:val="24"/>
          <w:lang w:val="sq-AL"/>
        </w:rPr>
      </w:pPr>
      <w:r w:rsidRPr="001D7762">
        <w:rPr>
          <w:szCs w:val="24"/>
          <w:lang w:val="sq-AL"/>
        </w:rPr>
        <w:t>Kushtet e zgjidhjes me mirëkuptim do të bëhen publike gjatë procesit së miratimit përfundimtar nga autoritet kombëtare, për sa kërkohet nga ligjet kombëtare.</w:t>
      </w:r>
    </w:p>
    <w:p w:rsidR="00267850" w:rsidRPr="001D7762" w:rsidRDefault="00267850" w:rsidP="00267850">
      <w:pPr>
        <w:pStyle w:val="Paragrafi"/>
        <w:rPr>
          <w:szCs w:val="24"/>
          <w:lang w:val="sq-AL"/>
        </w:rPr>
      </w:pPr>
      <w:r w:rsidRPr="001D7762">
        <w:rPr>
          <w:szCs w:val="24"/>
          <w:lang w:val="sq-AL"/>
        </w:rPr>
        <w:t>Të dyja palët zotohen se marrëveshja nuk përmban pranimin e ndonjë shkeljeje të kryer nga ndonjëra prej palëve.</w:t>
      </w:r>
    </w:p>
    <w:p w:rsidR="00267850" w:rsidRPr="007259E8" w:rsidRDefault="00267850" w:rsidP="00267850">
      <w:pPr>
        <w:pStyle w:val="Paragrafi"/>
        <w:rPr>
          <w:sz w:val="16"/>
          <w:szCs w:val="24"/>
          <w:lang w:val="sq-AL"/>
        </w:rPr>
      </w:pPr>
    </w:p>
    <w:p w:rsidR="00267850" w:rsidRPr="001D7762" w:rsidRDefault="00267850" w:rsidP="00267850">
      <w:pPr>
        <w:pStyle w:val="Paragrafi"/>
        <w:rPr>
          <w:szCs w:val="24"/>
          <w:lang w:val="sq-AL"/>
        </w:rPr>
      </w:pPr>
      <w:r w:rsidRPr="001D7762">
        <w:rPr>
          <w:szCs w:val="24"/>
          <w:lang w:val="sq-AL"/>
        </w:rPr>
        <w:t>Lëshuar nga:</w:t>
      </w:r>
    </w:p>
    <w:p w:rsidR="00267850" w:rsidRPr="007259E8" w:rsidRDefault="00267850" w:rsidP="00267850">
      <w:pPr>
        <w:pStyle w:val="Paragrafi"/>
        <w:rPr>
          <w:sz w:val="16"/>
          <w:szCs w:val="24"/>
          <w:lang w:val="sq-AL"/>
        </w:rPr>
      </w:pPr>
    </w:p>
    <w:p w:rsidR="00267850" w:rsidRPr="001D7762" w:rsidRDefault="00267850" w:rsidP="00267850">
      <w:pPr>
        <w:pStyle w:val="Paragrafi"/>
        <w:rPr>
          <w:szCs w:val="24"/>
          <w:lang w:val="sq-AL"/>
        </w:rPr>
      </w:pPr>
      <w:r w:rsidRPr="001D7762">
        <w:rPr>
          <w:szCs w:val="24"/>
          <w:lang w:val="sq-AL"/>
        </w:rPr>
        <w:t>Kontakti [për t’u plotësuar nga pala përkatëse]</w:t>
      </w:r>
    </w:p>
    <w:p w:rsidR="00267850" w:rsidRDefault="00267850" w:rsidP="00267850">
      <w:pPr>
        <w:pStyle w:val="Akti"/>
        <w:keepNext w:val="0"/>
        <w:rPr>
          <w:lang w:val="sq-AL"/>
        </w:rPr>
        <w:sectPr w:rsidR="00267850" w:rsidSect="00A407B5">
          <w:type w:val="continuous"/>
          <w:pgSz w:w="11907" w:h="16840" w:code="9"/>
          <w:pgMar w:top="720" w:right="720" w:bottom="720" w:left="720" w:header="851" w:footer="851" w:gutter="0"/>
          <w:cols w:num="2" w:space="454"/>
          <w:docGrid w:linePitch="360"/>
        </w:sect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sectPr w:rsidR="00267850" w:rsidSect="00544B9E">
          <w:type w:val="continuous"/>
          <w:pgSz w:w="11907" w:h="16840" w:code="9"/>
          <w:pgMar w:top="720" w:right="720" w:bottom="720" w:left="720" w:header="851" w:footer="851" w:gutter="0"/>
          <w:cols w:space="454"/>
          <w:docGrid w:linePitch="360"/>
        </w:sectPr>
      </w:pPr>
    </w:p>
    <w:p w:rsidR="00267850" w:rsidRPr="00756E9B" w:rsidRDefault="00267850" w:rsidP="00267850">
      <w:pPr>
        <w:keepNext/>
        <w:widowControl w:val="0"/>
        <w:spacing w:after="0" w:line="240" w:lineRule="auto"/>
        <w:jc w:val="center"/>
        <w:outlineLvl w:val="0"/>
        <w:rPr>
          <w:rFonts w:ascii="Garamond" w:eastAsia="MS Mincho" w:hAnsi="Garamond" w:cs="CG Times"/>
          <w:caps/>
          <w:sz w:val="24"/>
          <w:szCs w:val="24"/>
          <w:lang w:val="sq-AL"/>
        </w:rPr>
      </w:pPr>
      <w:r>
        <w:rPr>
          <w:rFonts w:ascii="Garamond" w:eastAsia="MS Mincho" w:hAnsi="Garamond" w:cs="CG Times"/>
          <w:caps/>
          <w:noProof/>
          <w:sz w:val="24"/>
          <w:szCs w:val="24"/>
        </w:rPr>
        <w:lastRenderedPageBreak/>
        <w:pict>
          <v:shapetype id="_x0000_t32" coordsize="21600,21600" o:spt="32" o:oned="t" path="m,l21600,21600e" filled="f">
            <v:path arrowok="t" fillok="f" o:connecttype="none"/>
            <o:lock v:ext="edit" shapetype="t"/>
          </v:shapetype>
          <v:shape id="_x0000_s1029" type="#_x0000_t32" style="position:absolute;left:0;text-align:left;margin-left:32pt;margin-top:-14.15pt;width:86.5pt;height:0;z-index:251663360" o:connectortype="straight" strokecolor="#7f7f7f [1612]" strokeweight="1pt"/>
        </w:pict>
      </w:r>
      <w:r>
        <w:rPr>
          <w:rFonts w:ascii="Garamond" w:eastAsia="MS Mincho" w:hAnsi="Garamond" w:cs="CG Times"/>
          <w:caps/>
          <w:noProof/>
          <w:sz w:val="24"/>
          <w:szCs w:val="24"/>
        </w:rPr>
        <w:pict>
          <v:shape id="_x0000_s1028" type="#_x0000_t32" style="position:absolute;left:0;text-align:left;margin-left:30.25pt;margin-top:-62.55pt;width:86.5pt;height:0;z-index:251662336" o:connectortype="straight" strokecolor="#7f7f7f [1612]" strokeweight="1pt"/>
        </w:pict>
      </w:r>
      <w:r>
        <w:rPr>
          <w:rFonts w:ascii="Garamond" w:eastAsia="MS Mincho" w:hAnsi="Garamond" w:cs="CG Times"/>
          <w:caps/>
          <w:noProof/>
          <w:sz w:val="24"/>
          <w:szCs w:val="24"/>
        </w:rPr>
        <w:pict>
          <v:shape id="_x0000_s1027" type="#_x0000_t32" style="position:absolute;left:0;text-align:left;margin-left:653.5pt;margin-top:-14.15pt;width:86.5pt;height:0;z-index:251661312" o:connectortype="straight" strokecolor="#7f7f7f [1612]" strokeweight="1pt"/>
        </w:pict>
      </w:r>
      <w:r>
        <w:rPr>
          <w:rFonts w:ascii="Garamond" w:eastAsia="MS Mincho" w:hAnsi="Garamond" w:cs="CG Times"/>
          <w:caps/>
          <w:noProof/>
          <w:sz w:val="24"/>
          <w:szCs w:val="24"/>
        </w:rPr>
        <w:pict>
          <v:shape id="_x0000_s1026" type="#_x0000_t32" style="position:absolute;left:0;text-align:left;margin-left:651.75pt;margin-top:-62.55pt;width:86.5pt;height:0;z-index:251660288" o:connectortype="straight" strokecolor="#7f7f7f [1612]" strokeweight="1pt"/>
        </w:pict>
      </w:r>
      <w:r w:rsidRPr="00756E9B">
        <w:rPr>
          <w:rFonts w:ascii="Garamond" w:eastAsia="MS Mincho" w:hAnsi="Garamond" w:cs="CG Times"/>
          <w:caps/>
          <w:sz w:val="24"/>
          <w:szCs w:val="24"/>
          <w:lang w:val="sq-AL"/>
        </w:rPr>
        <w:t>ANEKSI 9</w:t>
      </w:r>
    </w:p>
    <w:p w:rsidR="00267850" w:rsidRPr="00756E9B" w:rsidRDefault="00267850" w:rsidP="00267850">
      <w:pPr>
        <w:keepNext/>
        <w:widowControl w:val="0"/>
        <w:spacing w:after="0" w:line="240" w:lineRule="auto"/>
        <w:jc w:val="center"/>
        <w:outlineLvl w:val="0"/>
        <w:rPr>
          <w:rFonts w:ascii="Garamond" w:eastAsia="MS Mincho" w:hAnsi="Garamond" w:cs="CG Times"/>
          <w:caps/>
          <w:sz w:val="24"/>
          <w:szCs w:val="24"/>
          <w:lang w:val="sq-AL"/>
        </w:rPr>
      </w:pPr>
      <w:r w:rsidRPr="00756E9B">
        <w:rPr>
          <w:rFonts w:ascii="Garamond" w:eastAsia="MS Mincho" w:hAnsi="Garamond" w:cs="CG Times"/>
          <w:caps/>
          <w:sz w:val="24"/>
          <w:szCs w:val="24"/>
          <w:lang w:val="sq-AL"/>
        </w:rPr>
        <w:t>PJESA I</w:t>
      </w:r>
    </w:p>
    <w:p w:rsidR="00267850" w:rsidRDefault="00267850" w:rsidP="00267850">
      <w:pPr>
        <w:keepNext/>
        <w:widowControl w:val="0"/>
        <w:spacing w:after="0" w:line="240" w:lineRule="auto"/>
        <w:jc w:val="center"/>
        <w:outlineLvl w:val="0"/>
        <w:rPr>
          <w:rFonts w:ascii="Garamond" w:eastAsia="MS Mincho" w:hAnsi="Garamond" w:cs="CG Times"/>
          <w:caps/>
          <w:sz w:val="24"/>
          <w:szCs w:val="24"/>
          <w:lang w:val="sq-AL"/>
        </w:rPr>
      </w:pPr>
      <w:r w:rsidRPr="00756E9B">
        <w:rPr>
          <w:rFonts w:ascii="Garamond" w:eastAsia="MS Mincho" w:hAnsi="Garamond" w:cs="CG Times"/>
          <w:caps/>
          <w:sz w:val="24"/>
          <w:szCs w:val="24"/>
          <w:lang w:val="sq-AL"/>
        </w:rPr>
        <w:t xml:space="preserve">Lista e Procedimeve Shqiptare në Proces </w:t>
      </w:r>
    </w:p>
    <w:p w:rsidR="00267850" w:rsidRPr="00756E9B" w:rsidRDefault="00267850" w:rsidP="00267850">
      <w:pPr>
        <w:keepNext/>
        <w:widowControl w:val="0"/>
        <w:spacing w:after="0" w:line="240" w:lineRule="auto"/>
        <w:jc w:val="center"/>
        <w:outlineLvl w:val="0"/>
        <w:rPr>
          <w:rFonts w:ascii="Garamond" w:eastAsia="MS Mincho" w:hAnsi="Garamond" w:cs="CG Times"/>
          <w:caps/>
          <w:sz w:val="24"/>
          <w:szCs w:val="24"/>
          <w:lang w:val="sq-AL"/>
        </w:rPr>
      </w:pPr>
    </w:p>
    <w:p w:rsidR="00267850" w:rsidRPr="00756E9B" w:rsidRDefault="00267850" w:rsidP="00267850">
      <w:pPr>
        <w:spacing w:after="0" w:line="240" w:lineRule="auto"/>
        <w:contextualSpacing/>
        <w:rPr>
          <w:rFonts w:ascii="Garamond" w:eastAsia="Times New Roman" w:hAnsi="Garamond"/>
          <w:b/>
          <w:sz w:val="24"/>
          <w:szCs w:val="24"/>
          <w:lang w:val="sq-AL"/>
        </w:rPr>
      </w:pPr>
      <w:r w:rsidRPr="00756E9B">
        <w:rPr>
          <w:rFonts w:ascii="Garamond" w:eastAsia="Times New Roman" w:hAnsi="Garamond"/>
          <w:b/>
          <w:sz w:val="24"/>
          <w:szCs w:val="24"/>
          <w:lang w:val="sq-AL"/>
        </w:rPr>
        <w:t>1. Lista e procedimeve penale në  proces kundër anëtarëve të  Grupit CEZ</w:t>
      </w:r>
    </w:p>
    <w:p w:rsidR="00267850" w:rsidRPr="00756E9B" w:rsidRDefault="00267850" w:rsidP="00267850">
      <w:pPr>
        <w:spacing w:after="0" w:line="240" w:lineRule="auto"/>
        <w:ind w:left="1"/>
        <w:rPr>
          <w:rFonts w:ascii="Garamond" w:hAnsi="Garamond"/>
          <w:b/>
          <w:sz w:val="24"/>
          <w:szCs w:val="24"/>
          <w:lang w:val="sq-AL"/>
        </w:rPr>
      </w:pPr>
      <w:r w:rsidRPr="00756E9B">
        <w:rPr>
          <w:rFonts w:ascii="Garamond" w:hAnsi="Garamond"/>
          <w:b/>
          <w:sz w:val="24"/>
          <w:szCs w:val="24"/>
          <w:lang w:val="sq-AL"/>
        </w:rPr>
        <w:t>NUK KA</w:t>
      </w:r>
    </w:p>
    <w:p w:rsidR="00267850" w:rsidRPr="00756E9B" w:rsidRDefault="00267850" w:rsidP="00267850">
      <w:pPr>
        <w:spacing w:after="0" w:line="240" w:lineRule="auto"/>
        <w:contextualSpacing/>
        <w:rPr>
          <w:rFonts w:ascii="Garamond" w:eastAsia="Times New Roman" w:hAnsi="Garamond"/>
          <w:b/>
          <w:sz w:val="24"/>
          <w:szCs w:val="24"/>
          <w:lang w:val="sq-AL"/>
        </w:rPr>
      </w:pPr>
      <w:r w:rsidRPr="00756E9B">
        <w:rPr>
          <w:rFonts w:ascii="Garamond" w:eastAsia="Times New Roman" w:hAnsi="Garamond"/>
          <w:b/>
          <w:sz w:val="24"/>
          <w:szCs w:val="24"/>
          <w:lang w:val="sq-AL"/>
        </w:rPr>
        <w:t>2. Lista e procedimeve tatimore në proces kundër CEZ SH</w:t>
      </w:r>
    </w:p>
    <w:p w:rsidR="00267850" w:rsidRDefault="00267850" w:rsidP="00267850">
      <w:pPr>
        <w:pStyle w:val="Akti"/>
        <w:keepNext w:val="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1057"/>
        <w:gridCol w:w="1044"/>
        <w:gridCol w:w="1385"/>
        <w:gridCol w:w="1262"/>
        <w:gridCol w:w="1262"/>
        <w:gridCol w:w="1337"/>
        <w:gridCol w:w="1068"/>
        <w:gridCol w:w="1312"/>
        <w:gridCol w:w="1096"/>
        <w:gridCol w:w="1359"/>
        <w:gridCol w:w="978"/>
        <w:gridCol w:w="1146"/>
      </w:tblGrid>
      <w:tr w:rsidR="00267850" w:rsidRPr="00756E9B" w:rsidTr="0028623C">
        <w:trPr>
          <w:jc w:val="center"/>
        </w:trPr>
        <w:tc>
          <w:tcPr>
            <w:tcW w:w="419"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Data-vlera</w:t>
            </w:r>
          </w:p>
        </w:tc>
        <w:tc>
          <w:tcPr>
            <w:tcW w:w="338"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Tax</w:t>
            </w:r>
          </w:p>
        </w:tc>
        <w:tc>
          <w:tcPr>
            <w:tcW w:w="334"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Periudha</w:t>
            </w:r>
          </w:p>
        </w:tc>
        <w:tc>
          <w:tcPr>
            <w:tcW w:w="443"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Detyrimi</w:t>
            </w:r>
          </w:p>
        </w:tc>
        <w:tc>
          <w:tcPr>
            <w:tcW w:w="404"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Paguar</w:t>
            </w:r>
          </w:p>
        </w:tc>
        <w:tc>
          <w:tcPr>
            <w:tcW w:w="404"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Gjoba</w:t>
            </w:r>
          </w:p>
        </w:tc>
        <w:tc>
          <w:tcPr>
            <w:tcW w:w="428"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Interesa</w:t>
            </w:r>
          </w:p>
        </w:tc>
        <w:tc>
          <w:tcPr>
            <w:tcW w:w="342"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Hequr dorë</w:t>
            </w:r>
          </w:p>
        </w:tc>
        <w:tc>
          <w:tcPr>
            <w:tcW w:w="420"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Balanca</w:t>
            </w:r>
          </w:p>
        </w:tc>
        <w:tc>
          <w:tcPr>
            <w:tcW w:w="351"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Principali</w:t>
            </w:r>
          </w:p>
        </w:tc>
        <w:tc>
          <w:tcPr>
            <w:tcW w:w="435"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Apeluar</w:t>
            </w:r>
          </w:p>
        </w:tc>
        <w:tc>
          <w:tcPr>
            <w:tcW w:w="313"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Njoftimi nr.</w:t>
            </w:r>
          </w:p>
        </w:tc>
        <w:tc>
          <w:tcPr>
            <w:tcW w:w="367" w:type="pct"/>
          </w:tcPr>
          <w:p w:rsidR="00267850" w:rsidRPr="00756E9B" w:rsidRDefault="00267850" w:rsidP="0028623C">
            <w:pPr>
              <w:spacing w:after="0" w:line="240" w:lineRule="auto"/>
              <w:jc w:val="center"/>
              <w:rPr>
                <w:rFonts w:ascii="Times New Roman" w:hAnsi="Times New Roman"/>
                <w:b/>
                <w:sz w:val="18"/>
                <w:szCs w:val="18"/>
                <w:lang w:val="sq-AL" w:eastAsia="fr-FR"/>
              </w:rPr>
            </w:pPr>
            <w:r w:rsidRPr="00756E9B">
              <w:rPr>
                <w:rFonts w:ascii="Times New Roman" w:hAnsi="Times New Roman"/>
                <w:b/>
                <w:sz w:val="18"/>
                <w:szCs w:val="18"/>
                <w:lang w:val="sq-AL" w:eastAsia="fr-FR"/>
              </w:rPr>
              <w:t>Data e njoftimit</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14-janar-10</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200909</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Jo </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19-shkurt-10</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201001</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19-shkurt-10</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16-mars-10</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201003</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13-prill-10</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201003</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500 000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500 000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06-janar-11</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200812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33 771 671</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33 945 505 </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914 278</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172 802</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913 246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06-janar-11</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200905</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276 716  395</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277 790 717</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1 932 720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28 162</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886 560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06-janar-11</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201004</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427 012  200</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440 643 582</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69 919 899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13 569 102 </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27 340 267</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42 517 352</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15-qershor-11</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200807</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443 620 343</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451 584 718</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17 681 017</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1 024 937</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10 741 579</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08-korrik-11</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201107</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440 000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440 000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22-shkurt-12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44 391 748 </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44 391 748</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1370/3</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21.02.2012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30-prill-12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08-gusht-12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201206</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10 000 </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200912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384 747 023</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384 747 023</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trHeight w:val="287"/>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201005</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6 830 462</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6 830 462</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201007</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3 958 629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3 958 629 </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201009</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4 107 288</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4 107 288</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2 211 349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2 211 349</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201011</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9 821 559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9 821 559</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31 015 983</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31 015 983 </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201103</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175 000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175 000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201104</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7 331 796 </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7 331 796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201105</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201106</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810 686 612</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810 686 612</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2009</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192 373 511</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192 373 511</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15 052 766</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15 052 766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trHeight w:val="197"/>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415 731 912</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415 713 912</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200912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454 166 698</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583 445 560</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98 517 511</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128 016 882</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97 255 531</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201005</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286 642 869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297 409 581 </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24 588 359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8 930 127</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10 265 223</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12 486 551</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201007</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369 666 295</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373 690 389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3 985 629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4 024 094</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3 958 629</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201009</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181 315 613</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185 154 299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4 107 288</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3 838 685</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4 107 287</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224 167 114</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226 135 579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2 211 349</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1 968 464 </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2 211 348 </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trHeight w:val="231"/>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201011</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436 941 921</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445 289 186</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9 821 560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8 347 264 </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9 821 559</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41 445 879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49 694 557</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10 136 183</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8 244 267</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10 131 772</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lastRenderedPageBreak/>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201103</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204 110 699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204 231 239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175 000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120 783</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175 243</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201104</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106 625 536</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111 349 871</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7 331 796</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4 724 335</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7 331 796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201105</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119 320 006</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126 038 752</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6 718 746</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201106</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170 013 293</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170 740 581</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727 288</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2009</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624 316 335</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706 931 748</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156 079 084</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75 140 205</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107 816 430</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40 787 446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CIT </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784 516 459</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818 631 815</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59 444 515</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31 282 277</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56 611 436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03-shtator-12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201207</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53 660 022</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53 660 022 </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2 683 001</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204 925</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2 887 926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16-tetor-12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201208</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2 500 000</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2 500 000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27-nëntor-12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20 887 168</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20 887 168</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22475</w:t>
            </w: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16.11.2012</w:t>
            </w: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27-nëntor-12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201210</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56 101 515</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56 101 515</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2 805 076</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14 885</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2 819 961</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24-dhjetor-12</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201211</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55 039 748</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55 039 748</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2 751 987</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14 603</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2 766 590</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23-janar-13</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201212</w:t>
            </w: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55 697 046</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 xml:space="preserve">55 697 046 </w:t>
            </w: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2 784 852</w:t>
            </w: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131 842</w:t>
            </w: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2 916 694</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r w:rsidR="00267850" w:rsidRPr="00756E9B" w:rsidTr="0028623C">
        <w:trPr>
          <w:jc w:val="center"/>
        </w:trPr>
        <w:tc>
          <w:tcPr>
            <w:tcW w:w="419"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TOTAL</w:t>
            </w:r>
          </w:p>
        </w:tc>
        <w:tc>
          <w:tcPr>
            <w:tcW w:w="338" w:type="pct"/>
          </w:tcPr>
          <w:p w:rsidR="00267850" w:rsidRPr="00756E9B" w:rsidRDefault="00267850" w:rsidP="0028623C">
            <w:pPr>
              <w:spacing w:after="0" w:line="240" w:lineRule="auto"/>
              <w:rPr>
                <w:rFonts w:ascii="Times New Roman" w:hAnsi="Times New Roman"/>
                <w:sz w:val="18"/>
                <w:szCs w:val="18"/>
                <w:lang w:val="sq-AL" w:eastAsia="fr-FR"/>
              </w:rPr>
            </w:pPr>
          </w:p>
        </w:tc>
        <w:tc>
          <w:tcPr>
            <w:tcW w:w="334" w:type="pct"/>
          </w:tcPr>
          <w:p w:rsidR="00267850" w:rsidRPr="00756E9B" w:rsidRDefault="00267850" w:rsidP="0028623C">
            <w:pPr>
              <w:spacing w:after="0" w:line="240" w:lineRule="auto"/>
              <w:rPr>
                <w:rFonts w:ascii="Times New Roman" w:hAnsi="Times New Roman"/>
                <w:sz w:val="18"/>
                <w:szCs w:val="18"/>
                <w:lang w:val="sq-AL" w:eastAsia="fr-FR"/>
              </w:rPr>
            </w:pPr>
          </w:p>
        </w:tc>
        <w:tc>
          <w:tcPr>
            <w:tcW w:w="443" w:type="pct"/>
          </w:tcPr>
          <w:p w:rsidR="00267850" w:rsidRPr="00756E9B" w:rsidRDefault="00267850" w:rsidP="0028623C">
            <w:pPr>
              <w:spacing w:after="0" w:line="240" w:lineRule="auto"/>
              <w:rPr>
                <w:rFonts w:ascii="Times New Roman" w:hAnsi="Times New Roman"/>
                <w:sz w:val="18"/>
                <w:szCs w:val="18"/>
                <w:lang w:val="sq-AL" w:eastAsia="fr-FR"/>
              </w:rPr>
            </w:pP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p>
        </w:tc>
        <w:tc>
          <w:tcPr>
            <w:tcW w:w="404" w:type="pct"/>
          </w:tcPr>
          <w:p w:rsidR="00267850" w:rsidRPr="00756E9B" w:rsidRDefault="00267850" w:rsidP="0028623C">
            <w:pPr>
              <w:spacing w:after="0" w:line="240" w:lineRule="auto"/>
              <w:rPr>
                <w:rFonts w:ascii="Times New Roman" w:hAnsi="Times New Roman"/>
                <w:sz w:val="18"/>
                <w:szCs w:val="18"/>
                <w:lang w:val="sq-AL" w:eastAsia="fr-FR"/>
              </w:rPr>
            </w:pPr>
          </w:p>
        </w:tc>
        <w:tc>
          <w:tcPr>
            <w:tcW w:w="428" w:type="pct"/>
          </w:tcPr>
          <w:p w:rsidR="00267850" w:rsidRPr="00756E9B" w:rsidRDefault="00267850" w:rsidP="0028623C">
            <w:pPr>
              <w:spacing w:after="0" w:line="240" w:lineRule="auto"/>
              <w:rPr>
                <w:rFonts w:ascii="Times New Roman" w:hAnsi="Times New Roman"/>
                <w:sz w:val="18"/>
                <w:szCs w:val="18"/>
                <w:lang w:val="sq-AL" w:eastAsia="fr-FR"/>
              </w:rPr>
            </w:pPr>
          </w:p>
        </w:tc>
        <w:tc>
          <w:tcPr>
            <w:tcW w:w="342" w:type="pct"/>
          </w:tcPr>
          <w:p w:rsidR="00267850" w:rsidRPr="00756E9B" w:rsidRDefault="00267850" w:rsidP="0028623C">
            <w:pPr>
              <w:spacing w:after="0" w:line="240" w:lineRule="auto"/>
              <w:rPr>
                <w:rFonts w:ascii="Times New Roman" w:hAnsi="Times New Roman"/>
                <w:sz w:val="18"/>
                <w:szCs w:val="18"/>
                <w:lang w:val="sq-AL" w:eastAsia="fr-FR"/>
              </w:rPr>
            </w:pPr>
          </w:p>
        </w:tc>
        <w:tc>
          <w:tcPr>
            <w:tcW w:w="420" w:type="pct"/>
          </w:tcPr>
          <w:p w:rsidR="00267850" w:rsidRPr="00756E9B" w:rsidRDefault="00267850" w:rsidP="0028623C">
            <w:pPr>
              <w:spacing w:after="0" w:line="240" w:lineRule="auto"/>
              <w:rPr>
                <w:rFonts w:ascii="Times New Roman" w:hAnsi="Times New Roman"/>
                <w:sz w:val="18"/>
                <w:szCs w:val="18"/>
                <w:lang w:val="sq-AL" w:eastAsia="fr-FR"/>
              </w:rPr>
            </w:pPr>
            <w:r w:rsidRPr="00756E9B">
              <w:rPr>
                <w:rFonts w:ascii="Times New Roman" w:hAnsi="Times New Roman"/>
                <w:sz w:val="18"/>
                <w:szCs w:val="18"/>
                <w:lang w:val="sq-AL" w:eastAsia="fr-FR"/>
              </w:rPr>
              <w:t>2 289 341 746</w:t>
            </w:r>
          </w:p>
        </w:tc>
        <w:tc>
          <w:tcPr>
            <w:tcW w:w="351" w:type="pct"/>
          </w:tcPr>
          <w:p w:rsidR="00267850" w:rsidRPr="00756E9B" w:rsidRDefault="00267850" w:rsidP="0028623C">
            <w:pPr>
              <w:spacing w:after="0" w:line="240" w:lineRule="auto"/>
              <w:rPr>
                <w:rFonts w:ascii="Times New Roman" w:hAnsi="Times New Roman"/>
                <w:sz w:val="18"/>
                <w:szCs w:val="18"/>
                <w:lang w:val="sq-AL" w:eastAsia="fr-FR"/>
              </w:rPr>
            </w:pPr>
          </w:p>
        </w:tc>
        <w:tc>
          <w:tcPr>
            <w:tcW w:w="435" w:type="pct"/>
          </w:tcPr>
          <w:p w:rsidR="00267850" w:rsidRPr="00756E9B" w:rsidRDefault="00267850" w:rsidP="0028623C">
            <w:pPr>
              <w:spacing w:after="0" w:line="240" w:lineRule="auto"/>
              <w:rPr>
                <w:rFonts w:ascii="Times New Roman" w:hAnsi="Times New Roman"/>
                <w:sz w:val="18"/>
                <w:szCs w:val="18"/>
                <w:lang w:val="sq-AL" w:eastAsia="fr-FR"/>
              </w:rPr>
            </w:pPr>
          </w:p>
        </w:tc>
        <w:tc>
          <w:tcPr>
            <w:tcW w:w="313" w:type="pct"/>
          </w:tcPr>
          <w:p w:rsidR="00267850" w:rsidRPr="00756E9B" w:rsidRDefault="00267850" w:rsidP="0028623C">
            <w:pPr>
              <w:spacing w:after="0" w:line="240" w:lineRule="auto"/>
              <w:rPr>
                <w:rFonts w:ascii="Times New Roman" w:hAnsi="Times New Roman"/>
                <w:sz w:val="18"/>
                <w:szCs w:val="18"/>
                <w:lang w:val="sq-AL" w:eastAsia="fr-FR"/>
              </w:rPr>
            </w:pPr>
          </w:p>
        </w:tc>
        <w:tc>
          <w:tcPr>
            <w:tcW w:w="367" w:type="pct"/>
          </w:tcPr>
          <w:p w:rsidR="00267850" w:rsidRPr="00756E9B" w:rsidRDefault="00267850" w:rsidP="0028623C">
            <w:pPr>
              <w:spacing w:after="0" w:line="240" w:lineRule="auto"/>
              <w:rPr>
                <w:rFonts w:ascii="Times New Roman" w:hAnsi="Times New Roman"/>
                <w:sz w:val="18"/>
                <w:szCs w:val="18"/>
                <w:lang w:val="sq-AL" w:eastAsia="fr-FR"/>
              </w:rPr>
            </w:pPr>
          </w:p>
        </w:tc>
      </w:tr>
    </w:tbl>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Pr="00754040" w:rsidRDefault="00267850" w:rsidP="00267850">
      <w:pPr>
        <w:pStyle w:val="TitulliTitull"/>
        <w:rPr>
          <w:rFonts w:ascii="Garamond" w:hAnsi="Garamond"/>
          <w:sz w:val="24"/>
          <w:szCs w:val="24"/>
          <w:lang w:val="sq-AL"/>
        </w:rPr>
      </w:pPr>
      <w:r w:rsidRPr="00754040">
        <w:rPr>
          <w:rFonts w:ascii="Garamond" w:hAnsi="Garamond"/>
          <w:sz w:val="24"/>
          <w:szCs w:val="24"/>
          <w:lang w:val="sq-AL"/>
        </w:rPr>
        <w:t>ANEKSI 9</w:t>
      </w:r>
    </w:p>
    <w:p w:rsidR="00267850" w:rsidRPr="00754040" w:rsidRDefault="00267850" w:rsidP="00267850">
      <w:pPr>
        <w:pStyle w:val="TitulliTitull"/>
        <w:rPr>
          <w:rFonts w:ascii="Garamond" w:hAnsi="Garamond"/>
          <w:sz w:val="24"/>
          <w:szCs w:val="24"/>
          <w:lang w:val="sq-AL"/>
        </w:rPr>
      </w:pPr>
      <w:r w:rsidRPr="00754040">
        <w:rPr>
          <w:rFonts w:ascii="Garamond" w:hAnsi="Garamond"/>
          <w:sz w:val="24"/>
          <w:szCs w:val="24"/>
          <w:lang w:val="sq-AL"/>
        </w:rPr>
        <w:t>PJESA II</w:t>
      </w:r>
    </w:p>
    <w:p w:rsidR="00267850" w:rsidRPr="00754040" w:rsidRDefault="00267850" w:rsidP="00267850">
      <w:pPr>
        <w:pStyle w:val="TitulliTitull"/>
        <w:rPr>
          <w:rFonts w:ascii="Garamond" w:hAnsi="Garamond"/>
          <w:sz w:val="24"/>
          <w:szCs w:val="24"/>
          <w:lang w:val="sq-AL"/>
        </w:rPr>
      </w:pPr>
      <w:r w:rsidRPr="00754040">
        <w:rPr>
          <w:rFonts w:ascii="Garamond" w:hAnsi="Garamond"/>
          <w:sz w:val="24"/>
          <w:szCs w:val="24"/>
          <w:lang w:val="sq-AL"/>
        </w:rPr>
        <w:t>Lista e Procedimeve në Proces të CEZ-it</w:t>
      </w:r>
    </w:p>
    <w:p w:rsidR="00267850" w:rsidRPr="00754040" w:rsidRDefault="00267850" w:rsidP="00267850">
      <w:pPr>
        <w:pStyle w:val="TitulliTitull"/>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932"/>
        <w:gridCol w:w="1625"/>
        <w:gridCol w:w="1564"/>
        <w:gridCol w:w="2130"/>
        <w:gridCol w:w="6630"/>
      </w:tblGrid>
      <w:tr w:rsidR="00267850" w:rsidRPr="0081081A" w:rsidTr="0028623C">
        <w:tc>
          <w:tcPr>
            <w:tcW w:w="569" w:type="pct"/>
            <w:shd w:val="clear" w:color="auto" w:fill="FFFFFF" w:themeFill="background1"/>
          </w:tcPr>
          <w:p w:rsidR="00267850" w:rsidRPr="0081081A" w:rsidRDefault="00267850" w:rsidP="0028623C">
            <w:pPr>
              <w:spacing w:after="0" w:line="240" w:lineRule="auto"/>
              <w:jc w:val="center"/>
              <w:rPr>
                <w:rFonts w:ascii="Garamond" w:hAnsi="Garamond"/>
                <w:b/>
                <w:smallCaps/>
                <w:sz w:val="20"/>
                <w:szCs w:val="20"/>
                <w:lang w:val="sq-AL"/>
              </w:rPr>
            </w:pPr>
            <w:r w:rsidRPr="0081081A">
              <w:rPr>
                <w:rFonts w:ascii="Garamond" w:hAnsi="Garamond"/>
                <w:b/>
                <w:smallCaps/>
                <w:sz w:val="20"/>
                <w:szCs w:val="20"/>
                <w:lang w:val="sq-AL"/>
              </w:rPr>
              <w:t>PADITËSI</w:t>
            </w:r>
          </w:p>
        </w:tc>
        <w:tc>
          <w:tcPr>
            <w:tcW w:w="632" w:type="pct"/>
            <w:shd w:val="clear" w:color="auto" w:fill="FFFFFF" w:themeFill="background1"/>
          </w:tcPr>
          <w:p w:rsidR="00267850" w:rsidRPr="0081081A" w:rsidRDefault="00267850" w:rsidP="0028623C">
            <w:pPr>
              <w:spacing w:after="0" w:line="240" w:lineRule="auto"/>
              <w:jc w:val="center"/>
              <w:rPr>
                <w:rFonts w:ascii="Garamond" w:hAnsi="Garamond"/>
                <w:b/>
                <w:smallCaps/>
                <w:sz w:val="20"/>
                <w:szCs w:val="20"/>
                <w:lang w:val="sq-AL"/>
              </w:rPr>
            </w:pPr>
            <w:r w:rsidRPr="0081081A">
              <w:rPr>
                <w:rFonts w:ascii="Garamond" w:hAnsi="Garamond"/>
                <w:b/>
                <w:smallCaps/>
                <w:sz w:val="20"/>
                <w:szCs w:val="20"/>
                <w:lang w:val="sq-AL"/>
              </w:rPr>
              <w:t>I PADITURI</w:t>
            </w:r>
          </w:p>
        </w:tc>
        <w:tc>
          <w:tcPr>
            <w:tcW w:w="453" w:type="pct"/>
            <w:shd w:val="clear" w:color="auto" w:fill="FFFFFF" w:themeFill="background1"/>
          </w:tcPr>
          <w:p w:rsidR="00267850" w:rsidRPr="0081081A" w:rsidRDefault="00267850" w:rsidP="0028623C">
            <w:pPr>
              <w:spacing w:after="0" w:line="240" w:lineRule="auto"/>
              <w:jc w:val="center"/>
              <w:rPr>
                <w:rFonts w:ascii="Garamond" w:hAnsi="Garamond"/>
                <w:b/>
                <w:smallCaps/>
                <w:sz w:val="20"/>
                <w:szCs w:val="20"/>
                <w:lang w:val="sq-AL"/>
              </w:rPr>
            </w:pPr>
            <w:r w:rsidRPr="0081081A">
              <w:rPr>
                <w:rFonts w:ascii="Garamond" w:hAnsi="Garamond"/>
                <w:b/>
                <w:smallCaps/>
                <w:sz w:val="20"/>
                <w:szCs w:val="20"/>
                <w:lang w:val="sq-AL"/>
              </w:rPr>
              <w:t>DATA E DEPOZITIMIT</w:t>
            </w:r>
          </w:p>
        </w:tc>
        <w:tc>
          <w:tcPr>
            <w:tcW w:w="514" w:type="pct"/>
            <w:shd w:val="clear" w:color="auto" w:fill="FFFFFF" w:themeFill="background1"/>
          </w:tcPr>
          <w:p w:rsidR="00267850" w:rsidRPr="0081081A" w:rsidRDefault="00267850" w:rsidP="0028623C">
            <w:pPr>
              <w:spacing w:after="0" w:line="240" w:lineRule="auto"/>
              <w:jc w:val="center"/>
              <w:rPr>
                <w:rFonts w:ascii="Garamond" w:hAnsi="Garamond"/>
                <w:b/>
                <w:smallCaps/>
                <w:sz w:val="20"/>
                <w:szCs w:val="20"/>
                <w:lang w:val="sq-AL"/>
              </w:rPr>
            </w:pPr>
            <w:r w:rsidRPr="0081081A">
              <w:rPr>
                <w:rFonts w:ascii="Garamond" w:hAnsi="Garamond"/>
                <w:b/>
                <w:smallCaps/>
                <w:sz w:val="20"/>
                <w:szCs w:val="20"/>
                <w:lang w:val="sq-AL"/>
              </w:rPr>
              <w:t>GJYKATA</w:t>
            </w:r>
          </w:p>
        </w:tc>
        <w:tc>
          <w:tcPr>
            <w:tcW w:w="695" w:type="pct"/>
            <w:shd w:val="clear" w:color="auto" w:fill="FFFFFF" w:themeFill="background1"/>
          </w:tcPr>
          <w:p w:rsidR="00267850" w:rsidRPr="0081081A" w:rsidRDefault="00267850" w:rsidP="0028623C">
            <w:pPr>
              <w:spacing w:after="0" w:line="240" w:lineRule="auto"/>
              <w:jc w:val="center"/>
              <w:rPr>
                <w:rFonts w:ascii="Garamond" w:hAnsi="Garamond"/>
                <w:b/>
                <w:smallCaps/>
                <w:sz w:val="20"/>
                <w:szCs w:val="20"/>
                <w:lang w:val="sq-AL"/>
              </w:rPr>
            </w:pPr>
            <w:r w:rsidRPr="0081081A">
              <w:rPr>
                <w:rFonts w:ascii="Garamond" w:hAnsi="Garamond"/>
                <w:b/>
                <w:smallCaps/>
                <w:sz w:val="20"/>
                <w:szCs w:val="20"/>
                <w:lang w:val="sq-AL"/>
              </w:rPr>
              <w:t>NUMRI I DOSJES NË GJYKATËN E SHKALLËS SË PARË</w:t>
            </w:r>
          </w:p>
        </w:tc>
        <w:tc>
          <w:tcPr>
            <w:tcW w:w="2136" w:type="pct"/>
            <w:shd w:val="clear" w:color="auto" w:fill="FFFFFF" w:themeFill="background1"/>
          </w:tcPr>
          <w:p w:rsidR="00267850" w:rsidRPr="0081081A" w:rsidRDefault="00267850" w:rsidP="0028623C">
            <w:pPr>
              <w:spacing w:after="0" w:line="240" w:lineRule="auto"/>
              <w:jc w:val="center"/>
              <w:rPr>
                <w:rFonts w:ascii="Garamond" w:hAnsi="Garamond"/>
                <w:b/>
                <w:smallCaps/>
                <w:sz w:val="20"/>
                <w:szCs w:val="20"/>
                <w:lang w:val="sq-AL"/>
              </w:rPr>
            </w:pPr>
            <w:r w:rsidRPr="0081081A">
              <w:rPr>
                <w:rFonts w:ascii="Garamond" w:hAnsi="Garamond"/>
                <w:b/>
                <w:smallCaps/>
                <w:sz w:val="20"/>
                <w:szCs w:val="20"/>
                <w:lang w:val="sq-AL"/>
              </w:rPr>
              <w:t>PËRSHKRIM I SHKURTËR</w:t>
            </w:r>
          </w:p>
        </w:tc>
      </w:tr>
      <w:tr w:rsidR="00267850" w:rsidRPr="0081081A" w:rsidTr="0028623C">
        <w:tc>
          <w:tcPr>
            <w:tcW w:w="569"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Z. Ronald Marx si Administrator i CEZ SH</w:t>
            </w:r>
          </w:p>
        </w:tc>
        <w:tc>
          <w:tcPr>
            <w:tcW w:w="632"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ERE</w:t>
            </w:r>
          </w:p>
        </w:tc>
        <w:tc>
          <w:tcPr>
            <w:tcW w:w="453"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13 Maj 2013</w:t>
            </w:r>
          </w:p>
        </w:tc>
        <w:tc>
          <w:tcPr>
            <w:tcW w:w="514"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Gjykata e Apelit Tiranë</w:t>
            </w:r>
          </w:p>
        </w:tc>
        <w:tc>
          <w:tcPr>
            <w:tcW w:w="695"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5057</w:t>
            </w:r>
          </w:p>
        </w:tc>
        <w:tc>
          <w:tcPr>
            <w:tcW w:w="2136" w:type="pct"/>
            <w:vAlign w:val="center"/>
          </w:tcPr>
          <w:p w:rsidR="00267850" w:rsidRPr="0081081A" w:rsidRDefault="00267850" w:rsidP="0028623C">
            <w:pPr>
              <w:spacing w:after="0" w:line="240" w:lineRule="auto"/>
              <w:rPr>
                <w:rFonts w:ascii="Garamond" w:hAnsi="Garamond"/>
                <w:sz w:val="20"/>
                <w:szCs w:val="20"/>
                <w:lang w:val="sq-AL"/>
              </w:rPr>
            </w:pPr>
            <w:r w:rsidRPr="0081081A">
              <w:rPr>
                <w:rFonts w:ascii="Garamond" w:hAnsi="Garamond"/>
                <w:sz w:val="20"/>
                <w:szCs w:val="20"/>
                <w:lang w:val="sq-AL"/>
              </w:rPr>
              <w:t>Kërkesë për anulimin e vendimit nr. 5057 datë 8 maj 2013 të Gjykatës së Apelit Tiranë që rrëzoi pretendimin e CEZ SH për të vendosur pavlefshmërinë absolute të vendimit të Komisionerëve të ERE nr. 1/2013 dhe 5/2013.</w:t>
            </w:r>
          </w:p>
        </w:tc>
      </w:tr>
      <w:tr w:rsidR="00267850" w:rsidRPr="0081081A" w:rsidTr="0028623C">
        <w:tc>
          <w:tcPr>
            <w:tcW w:w="569"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Z. Ronald Marx si Administrator</w:t>
            </w:r>
            <w:r w:rsidRPr="0081081A" w:rsidDel="00D157BA">
              <w:rPr>
                <w:rFonts w:ascii="Garamond" w:hAnsi="Garamond"/>
                <w:sz w:val="20"/>
                <w:szCs w:val="20"/>
                <w:lang w:val="sq-AL"/>
              </w:rPr>
              <w:t xml:space="preserve"> </w:t>
            </w:r>
            <w:r w:rsidRPr="0081081A">
              <w:rPr>
                <w:rFonts w:ascii="Garamond" w:hAnsi="Garamond"/>
                <w:sz w:val="20"/>
                <w:szCs w:val="20"/>
                <w:lang w:val="sq-AL"/>
              </w:rPr>
              <w:t>es i  CEZ SH</w:t>
            </w:r>
          </w:p>
        </w:tc>
        <w:tc>
          <w:tcPr>
            <w:tcW w:w="632"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ERE</w:t>
            </w:r>
          </w:p>
        </w:tc>
        <w:tc>
          <w:tcPr>
            <w:tcW w:w="453"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28 Janar 2014</w:t>
            </w:r>
          </w:p>
        </w:tc>
        <w:tc>
          <w:tcPr>
            <w:tcW w:w="514"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Gjykata e Lartë</w:t>
            </w:r>
          </w:p>
        </w:tc>
        <w:tc>
          <w:tcPr>
            <w:tcW w:w="695"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2995</w:t>
            </w:r>
          </w:p>
        </w:tc>
        <w:tc>
          <w:tcPr>
            <w:tcW w:w="2136" w:type="pct"/>
            <w:vAlign w:val="center"/>
          </w:tcPr>
          <w:p w:rsidR="00267850" w:rsidRPr="0081081A" w:rsidRDefault="00267850" w:rsidP="0028623C">
            <w:pPr>
              <w:spacing w:after="0" w:line="240" w:lineRule="auto"/>
              <w:rPr>
                <w:rFonts w:ascii="Garamond" w:hAnsi="Garamond"/>
                <w:sz w:val="20"/>
                <w:szCs w:val="20"/>
                <w:lang w:val="sq-AL"/>
              </w:rPr>
            </w:pPr>
            <w:r w:rsidRPr="0081081A">
              <w:rPr>
                <w:rFonts w:ascii="Garamond" w:hAnsi="Garamond"/>
                <w:sz w:val="20"/>
                <w:szCs w:val="20"/>
                <w:lang w:val="sq-AL"/>
              </w:rPr>
              <w:t>Kërkesë për anulimin e (i) vendimit nr. 573 datë 19 nëntor 2013 të Gjykatës së Apelit Tiranë dhe të (ii) vendimit nr. 2995 datë 25 mars 2013 të Gjykatës së Rrethit Gjyqësor Tiranë, që rrëzoi pretendimin e CEZ SH për revokimin e vendimit të Bordit të Komisionerëve të ERE nr. 4/2013</w:t>
            </w:r>
          </w:p>
        </w:tc>
      </w:tr>
      <w:tr w:rsidR="00267850" w:rsidRPr="0081081A" w:rsidTr="0028623C">
        <w:tc>
          <w:tcPr>
            <w:tcW w:w="569"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 xml:space="preserve">CEZ Trade </w:t>
            </w:r>
            <w:r w:rsidRPr="0081081A">
              <w:rPr>
                <w:rFonts w:ascii="Garamond" w:hAnsi="Garamond"/>
                <w:sz w:val="20"/>
                <w:szCs w:val="20"/>
                <w:lang w:val="sq-AL"/>
              </w:rPr>
              <w:lastRenderedPageBreak/>
              <w:t>Albania</w:t>
            </w:r>
          </w:p>
        </w:tc>
        <w:tc>
          <w:tcPr>
            <w:tcW w:w="632"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lastRenderedPageBreak/>
              <w:t>KESH</w:t>
            </w:r>
          </w:p>
        </w:tc>
        <w:tc>
          <w:tcPr>
            <w:tcW w:w="453"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7 Nëntor 2011</w:t>
            </w:r>
          </w:p>
        </w:tc>
        <w:tc>
          <w:tcPr>
            <w:tcW w:w="514"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 xml:space="preserve">Gjykata e Rrethit </w:t>
            </w:r>
            <w:r w:rsidRPr="0081081A">
              <w:rPr>
                <w:rFonts w:ascii="Garamond" w:hAnsi="Garamond"/>
                <w:sz w:val="20"/>
                <w:szCs w:val="20"/>
                <w:lang w:val="sq-AL"/>
              </w:rPr>
              <w:lastRenderedPageBreak/>
              <w:t>Gjyqësor Tiranë/Gjykata e Apelit Tiranë</w:t>
            </w:r>
          </w:p>
        </w:tc>
        <w:tc>
          <w:tcPr>
            <w:tcW w:w="695"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lastRenderedPageBreak/>
              <w:t>1619</w:t>
            </w:r>
          </w:p>
        </w:tc>
        <w:tc>
          <w:tcPr>
            <w:tcW w:w="2136" w:type="pct"/>
            <w:vAlign w:val="center"/>
          </w:tcPr>
          <w:p w:rsidR="00267850" w:rsidRPr="0081081A" w:rsidRDefault="00267850" w:rsidP="0028623C">
            <w:pPr>
              <w:spacing w:after="0" w:line="240" w:lineRule="auto"/>
              <w:rPr>
                <w:rFonts w:ascii="Garamond" w:hAnsi="Garamond"/>
                <w:sz w:val="20"/>
                <w:szCs w:val="20"/>
                <w:lang w:val="sq-AL"/>
              </w:rPr>
            </w:pPr>
            <w:r w:rsidRPr="0081081A">
              <w:rPr>
                <w:rFonts w:ascii="Garamond" w:hAnsi="Garamond"/>
                <w:sz w:val="20"/>
                <w:szCs w:val="20"/>
                <w:lang w:val="sq-AL"/>
              </w:rPr>
              <w:t xml:space="preserve">Kërkesë për pagimin 1,678,833euro me gjithë shtesat, për energjinë elektike e </w:t>
            </w:r>
            <w:r w:rsidRPr="0081081A">
              <w:rPr>
                <w:rFonts w:ascii="Garamond" w:hAnsi="Garamond"/>
                <w:sz w:val="20"/>
                <w:szCs w:val="20"/>
                <w:lang w:val="sq-AL"/>
              </w:rPr>
              <w:lastRenderedPageBreak/>
              <w:t>lëvruar në tetor 2011.</w:t>
            </w:r>
          </w:p>
          <w:p w:rsidR="00267850" w:rsidRPr="0081081A" w:rsidRDefault="00267850" w:rsidP="0028623C">
            <w:pPr>
              <w:spacing w:after="0" w:line="240" w:lineRule="auto"/>
              <w:rPr>
                <w:rFonts w:ascii="Garamond" w:hAnsi="Garamond"/>
                <w:sz w:val="20"/>
                <w:szCs w:val="20"/>
                <w:lang w:val="sq-AL"/>
              </w:rPr>
            </w:pPr>
            <w:r w:rsidRPr="0081081A">
              <w:rPr>
                <w:rFonts w:ascii="Garamond" w:hAnsi="Garamond"/>
                <w:sz w:val="20"/>
                <w:szCs w:val="20"/>
                <w:lang w:val="sq-AL"/>
              </w:rPr>
              <w:t>Me vendimin nr. 5933 të datës 19 maj 2014, Gjykata e Rrethit Gjyqësor Tiranë e pranoi pretendimin e CEZ Trade Albania. KESH depozitoi një ankim kundër këtij vendimi më 28 Maj 2014 në Gjykatën e Apelit Tiranë.</w:t>
            </w:r>
          </w:p>
        </w:tc>
      </w:tr>
      <w:tr w:rsidR="00267850" w:rsidRPr="0081081A" w:rsidTr="0028623C">
        <w:tc>
          <w:tcPr>
            <w:tcW w:w="569"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lastRenderedPageBreak/>
              <w:t>CEZ Trade Albania</w:t>
            </w:r>
          </w:p>
        </w:tc>
        <w:tc>
          <w:tcPr>
            <w:tcW w:w="632"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 xml:space="preserve">Drejtoria e Apelimit Tatimor dhe Drejtoria Rajonale e Tatimeve Tiranë, Njësia e Tatimpaguesve të Mëdhenj  </w:t>
            </w:r>
          </w:p>
        </w:tc>
        <w:tc>
          <w:tcPr>
            <w:tcW w:w="453"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7 Gusht 2013</w:t>
            </w:r>
          </w:p>
        </w:tc>
        <w:tc>
          <w:tcPr>
            <w:tcW w:w="514"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Gjykata Administrative e Shkallës së Parë Tiranë</w:t>
            </w:r>
          </w:p>
        </w:tc>
        <w:tc>
          <w:tcPr>
            <w:tcW w:w="695"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1894</w:t>
            </w:r>
          </w:p>
        </w:tc>
        <w:tc>
          <w:tcPr>
            <w:tcW w:w="2136" w:type="pct"/>
          </w:tcPr>
          <w:p w:rsidR="00267850" w:rsidRPr="0081081A" w:rsidRDefault="00267850" w:rsidP="0028623C">
            <w:pPr>
              <w:spacing w:after="0" w:line="240" w:lineRule="auto"/>
              <w:rPr>
                <w:rFonts w:ascii="Garamond" w:hAnsi="Garamond"/>
                <w:sz w:val="20"/>
                <w:szCs w:val="20"/>
                <w:lang w:val="sq-AL"/>
              </w:rPr>
            </w:pPr>
            <w:r w:rsidRPr="0081081A">
              <w:rPr>
                <w:rFonts w:ascii="Garamond" w:hAnsi="Garamond"/>
                <w:sz w:val="20"/>
                <w:szCs w:val="20"/>
                <w:lang w:val="sq-AL"/>
              </w:rPr>
              <w:t>Kërkesë për anulimin e (i) Njoftim Vlerësimit Tatimor  nr. Prot. 23777/8, datë 26 prill 2013 dhe (ii) të vendimit të Drejtorisë së Apelimit Tatimor nr. Prot. 10570/2, datë 22 korrik 2013.</w:t>
            </w:r>
          </w:p>
        </w:tc>
      </w:tr>
      <w:tr w:rsidR="00267850" w:rsidRPr="0081081A" w:rsidTr="0028623C">
        <w:tc>
          <w:tcPr>
            <w:tcW w:w="569"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SHSA</w:t>
            </w:r>
          </w:p>
        </w:tc>
        <w:tc>
          <w:tcPr>
            <w:tcW w:w="632"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 xml:space="preserve">Drejtoria e Apelimit Tatimor dhe Drejtoria Rajonale e Tatimeve Tiranë, Njësia e Tatimpaguesve të Mëdhenj  </w:t>
            </w:r>
          </w:p>
        </w:tc>
        <w:tc>
          <w:tcPr>
            <w:tcW w:w="453"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23 Maj, 2013</w:t>
            </w:r>
          </w:p>
        </w:tc>
        <w:tc>
          <w:tcPr>
            <w:tcW w:w="514"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Gjykata Administrative e Shkallës së Parë Tiranë</w:t>
            </w:r>
          </w:p>
        </w:tc>
        <w:tc>
          <w:tcPr>
            <w:tcW w:w="695" w:type="pct"/>
            <w:vAlign w:val="center"/>
          </w:tcPr>
          <w:p w:rsidR="00267850" w:rsidRPr="0081081A" w:rsidRDefault="00267850" w:rsidP="0028623C">
            <w:pPr>
              <w:spacing w:after="0" w:line="240" w:lineRule="auto"/>
              <w:jc w:val="center"/>
              <w:rPr>
                <w:rFonts w:ascii="Garamond" w:hAnsi="Garamond"/>
                <w:sz w:val="20"/>
                <w:szCs w:val="20"/>
                <w:lang w:val="sq-AL"/>
              </w:rPr>
            </w:pPr>
            <w:r w:rsidRPr="0081081A">
              <w:rPr>
                <w:rFonts w:ascii="Garamond" w:hAnsi="Garamond"/>
                <w:sz w:val="20"/>
                <w:szCs w:val="20"/>
                <w:lang w:val="sq-AL"/>
              </w:rPr>
              <w:t>2845</w:t>
            </w:r>
          </w:p>
        </w:tc>
        <w:tc>
          <w:tcPr>
            <w:tcW w:w="2136" w:type="pct"/>
          </w:tcPr>
          <w:p w:rsidR="00267850" w:rsidRPr="0081081A" w:rsidRDefault="00267850" w:rsidP="0028623C">
            <w:pPr>
              <w:spacing w:after="0" w:line="240" w:lineRule="auto"/>
              <w:rPr>
                <w:rFonts w:ascii="Garamond" w:hAnsi="Garamond"/>
                <w:sz w:val="20"/>
                <w:szCs w:val="20"/>
                <w:lang w:val="sq-AL"/>
              </w:rPr>
            </w:pPr>
            <w:r w:rsidRPr="0081081A">
              <w:rPr>
                <w:rFonts w:ascii="Garamond" w:hAnsi="Garamond"/>
                <w:sz w:val="20"/>
                <w:szCs w:val="20"/>
                <w:lang w:val="sq-AL"/>
              </w:rPr>
              <w:t>Kërkesë për anulimin pjesor të (i) Njoftim Vlerësimit Tatimor nr. Prot. 22554/4, datë 11 janar, 2013 dhe (ii) të vendimit të Drejtorisë së Apelimit Tatimor  nr. Prot. 2741, datë 29 prill, 2013.</w:t>
            </w:r>
          </w:p>
        </w:tc>
      </w:tr>
    </w:tbl>
    <w:p w:rsidR="00267850" w:rsidRPr="00754040" w:rsidRDefault="00267850" w:rsidP="00267850">
      <w:pPr>
        <w:pStyle w:val="BodyText"/>
        <w:numPr>
          <w:ilvl w:val="0"/>
          <w:numId w:val="0"/>
        </w:numPr>
        <w:ind w:left="360"/>
        <w:rPr>
          <w:rFonts w:ascii="Garamond" w:hAnsi="Garamond"/>
          <w:b/>
          <w:lang w:val="sq-AL"/>
        </w:rPr>
      </w:pPr>
    </w:p>
    <w:p w:rsidR="00267850" w:rsidRPr="00754040" w:rsidRDefault="00267850" w:rsidP="00267850">
      <w:pPr>
        <w:pStyle w:val="TitulliTitull"/>
        <w:rPr>
          <w:rFonts w:ascii="Garamond" w:hAnsi="Garamond"/>
          <w:sz w:val="24"/>
          <w:szCs w:val="24"/>
          <w:lang w:val="sq-AL"/>
        </w:rPr>
      </w:pPr>
      <w:r w:rsidRPr="00754040">
        <w:rPr>
          <w:rFonts w:ascii="Garamond" w:hAnsi="Garamond"/>
          <w:sz w:val="24"/>
          <w:szCs w:val="24"/>
          <w:lang w:val="sq-AL"/>
        </w:rPr>
        <w:t>ANEKSI 9</w:t>
      </w:r>
    </w:p>
    <w:p w:rsidR="00267850" w:rsidRPr="00754040" w:rsidRDefault="00267850" w:rsidP="00267850">
      <w:pPr>
        <w:pStyle w:val="TitulliTitull"/>
        <w:rPr>
          <w:rFonts w:ascii="Garamond" w:hAnsi="Garamond"/>
          <w:sz w:val="24"/>
          <w:szCs w:val="24"/>
          <w:lang w:val="sq-AL"/>
        </w:rPr>
      </w:pPr>
      <w:r w:rsidRPr="00754040">
        <w:rPr>
          <w:rFonts w:ascii="Garamond" w:hAnsi="Garamond"/>
          <w:sz w:val="24"/>
          <w:szCs w:val="24"/>
          <w:lang w:val="sq-AL"/>
        </w:rPr>
        <w:t>Pjesa III</w:t>
      </w:r>
    </w:p>
    <w:p w:rsidR="00267850" w:rsidRPr="00754040" w:rsidRDefault="00267850" w:rsidP="00267850">
      <w:pPr>
        <w:pStyle w:val="TitulliTitull"/>
        <w:rPr>
          <w:rFonts w:ascii="Garamond" w:hAnsi="Garamond"/>
          <w:sz w:val="24"/>
          <w:szCs w:val="24"/>
          <w:lang w:val="sq-AL"/>
        </w:rPr>
      </w:pPr>
      <w:r w:rsidRPr="00754040">
        <w:rPr>
          <w:rFonts w:ascii="Garamond" w:hAnsi="Garamond"/>
          <w:sz w:val="24"/>
          <w:szCs w:val="24"/>
          <w:lang w:val="sq-AL"/>
        </w:rPr>
        <w:t>Lista e Auditimeve Tatimore në Proces</w:t>
      </w:r>
    </w:p>
    <w:p w:rsidR="00267850" w:rsidRPr="00754040" w:rsidRDefault="00267850" w:rsidP="00267850">
      <w:pPr>
        <w:pStyle w:val="BodyText"/>
        <w:numPr>
          <w:ilvl w:val="0"/>
          <w:numId w:val="0"/>
        </w:numPr>
        <w:ind w:left="360"/>
        <w:rPr>
          <w:rFonts w:ascii="Garamond" w:hAnsi="Garamond"/>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1796"/>
        <w:gridCol w:w="1668"/>
        <w:gridCol w:w="1974"/>
        <w:gridCol w:w="9554"/>
      </w:tblGrid>
      <w:tr w:rsidR="00267850" w:rsidRPr="0081081A" w:rsidTr="0028623C">
        <w:trPr>
          <w:jc w:val="center"/>
        </w:trPr>
        <w:tc>
          <w:tcPr>
            <w:tcW w:w="200" w:type="pct"/>
            <w:shd w:val="clear" w:color="auto" w:fill="FFFFFF" w:themeFill="background1"/>
          </w:tcPr>
          <w:p w:rsidR="00267850" w:rsidRPr="0081081A" w:rsidRDefault="00267850" w:rsidP="0028623C">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Seq. Nr.</w:t>
            </w:r>
          </w:p>
        </w:tc>
        <w:tc>
          <w:tcPr>
            <w:tcW w:w="575" w:type="pct"/>
            <w:shd w:val="clear" w:color="auto" w:fill="FFFFFF" w:themeFill="background1"/>
          </w:tcPr>
          <w:p w:rsidR="00267850" w:rsidRPr="0081081A" w:rsidRDefault="00267850" w:rsidP="0028623C">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TATIMPAGUESI</w:t>
            </w:r>
          </w:p>
        </w:tc>
        <w:tc>
          <w:tcPr>
            <w:tcW w:w="534" w:type="pct"/>
            <w:shd w:val="clear" w:color="auto" w:fill="FFFFFF" w:themeFill="background1"/>
          </w:tcPr>
          <w:p w:rsidR="00267850" w:rsidRPr="0081081A" w:rsidRDefault="00267850" w:rsidP="0028623C">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FILLIMI</w:t>
            </w:r>
          </w:p>
        </w:tc>
        <w:tc>
          <w:tcPr>
            <w:tcW w:w="630" w:type="pct"/>
            <w:shd w:val="clear" w:color="auto" w:fill="FFFFFF" w:themeFill="background1"/>
          </w:tcPr>
          <w:p w:rsidR="00267850" w:rsidRPr="0081081A" w:rsidRDefault="00267850" w:rsidP="0028623C">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AUTORITETI TATIMOR</w:t>
            </w:r>
          </w:p>
        </w:tc>
        <w:tc>
          <w:tcPr>
            <w:tcW w:w="3061" w:type="pct"/>
            <w:shd w:val="clear" w:color="auto" w:fill="FFFFFF" w:themeFill="background1"/>
          </w:tcPr>
          <w:p w:rsidR="00267850" w:rsidRPr="0081081A" w:rsidRDefault="00267850" w:rsidP="0028623C">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PËRSHKRIM I HOLLËSISHËM</w:t>
            </w:r>
          </w:p>
        </w:tc>
      </w:tr>
      <w:tr w:rsidR="00267850" w:rsidRPr="0081081A" w:rsidTr="0028623C">
        <w:trPr>
          <w:jc w:val="center"/>
        </w:trPr>
        <w:tc>
          <w:tcPr>
            <w:tcW w:w="200" w:type="pct"/>
          </w:tcPr>
          <w:p w:rsidR="00267850" w:rsidRPr="0081081A" w:rsidRDefault="00267850" w:rsidP="0028623C">
            <w:pPr>
              <w:pStyle w:val="BodyText3"/>
              <w:numPr>
                <w:ilvl w:val="0"/>
                <w:numId w:val="30"/>
              </w:numPr>
              <w:tabs>
                <w:tab w:val="left" w:pos="-2093"/>
              </w:tabs>
              <w:spacing w:after="0"/>
              <w:ind w:left="0" w:firstLine="0"/>
              <w:jc w:val="center"/>
              <w:rPr>
                <w:rFonts w:ascii="Garamond" w:hAnsi="Garamond"/>
                <w:sz w:val="20"/>
                <w:szCs w:val="20"/>
                <w:lang w:val="sq-AL" w:eastAsia="fr-FR"/>
              </w:rPr>
            </w:pPr>
          </w:p>
        </w:tc>
        <w:tc>
          <w:tcPr>
            <w:tcW w:w="575" w:type="pct"/>
          </w:tcPr>
          <w:p w:rsidR="00267850" w:rsidRPr="0081081A" w:rsidRDefault="00267850" w:rsidP="0028623C">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CEZ Trade Albania</w:t>
            </w:r>
          </w:p>
        </w:tc>
        <w:tc>
          <w:tcPr>
            <w:tcW w:w="534" w:type="pct"/>
          </w:tcPr>
          <w:p w:rsidR="00267850" w:rsidRPr="0081081A" w:rsidRDefault="00267850" w:rsidP="0028623C">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19 dhjetor 2012 / 21 gusht 2013</w:t>
            </w:r>
          </w:p>
        </w:tc>
        <w:tc>
          <w:tcPr>
            <w:tcW w:w="632" w:type="pct"/>
          </w:tcPr>
          <w:p w:rsidR="00267850" w:rsidRPr="0081081A" w:rsidRDefault="00267850" w:rsidP="0028623C">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Zyra e Transferimit të Çmimit</w:t>
            </w:r>
          </w:p>
        </w:tc>
        <w:tc>
          <w:tcPr>
            <w:tcW w:w="3059" w:type="pct"/>
          </w:tcPr>
          <w:p w:rsidR="00267850" w:rsidRPr="0081081A" w:rsidRDefault="00267850" w:rsidP="0028623C">
            <w:pPr>
              <w:pStyle w:val="BodyText3"/>
              <w:spacing w:after="0"/>
              <w:jc w:val="both"/>
              <w:rPr>
                <w:rFonts w:ascii="Garamond" w:hAnsi="Garamond"/>
                <w:sz w:val="20"/>
                <w:szCs w:val="20"/>
                <w:lang w:val="sq-AL"/>
              </w:rPr>
            </w:pPr>
            <w:r w:rsidRPr="0081081A">
              <w:rPr>
                <w:rFonts w:ascii="Garamond" w:hAnsi="Garamond"/>
                <w:sz w:val="20"/>
                <w:szCs w:val="20"/>
                <w:lang w:val="sq-AL" w:eastAsia="fr-FR"/>
              </w:rPr>
              <w:t>Çështjet e transferimit të çmimit lidhur me shpërblimin e paguar bazuar në Marrëveshjen për Bashkëpunimin e Biznesit në Tregtinë e Energjisë Elektrike të lidhur midis ČEZ dhe CEZ Trade Albania objekt i  kontrollit tatimor bazuar në raportin e kontrollit tatimor dhe njoftim vlerësimin tatimor nr. 23777/8 datë 26 prill 2013 dhe gjatë kontrollit tatimor bazuar në raportin e kontrollit tatimor dhe njoftim vlerësimin tatimor Nr. 10298/8 datë 8 Janar 2014.</w:t>
            </w:r>
          </w:p>
        </w:tc>
      </w:tr>
      <w:tr w:rsidR="00267850" w:rsidRPr="0081081A" w:rsidTr="0028623C">
        <w:trPr>
          <w:jc w:val="center"/>
        </w:trPr>
        <w:tc>
          <w:tcPr>
            <w:tcW w:w="200" w:type="pct"/>
          </w:tcPr>
          <w:p w:rsidR="00267850" w:rsidRPr="0081081A" w:rsidRDefault="00267850" w:rsidP="0028623C">
            <w:pPr>
              <w:pStyle w:val="BodyText3"/>
              <w:numPr>
                <w:ilvl w:val="0"/>
                <w:numId w:val="30"/>
              </w:numPr>
              <w:tabs>
                <w:tab w:val="left" w:pos="-2093"/>
              </w:tabs>
              <w:spacing w:after="0"/>
              <w:ind w:left="0" w:firstLine="0"/>
              <w:jc w:val="center"/>
              <w:rPr>
                <w:rFonts w:ascii="Garamond" w:hAnsi="Garamond"/>
                <w:sz w:val="20"/>
                <w:szCs w:val="20"/>
                <w:lang w:val="sq-AL" w:eastAsia="fr-FR"/>
              </w:rPr>
            </w:pPr>
          </w:p>
        </w:tc>
        <w:tc>
          <w:tcPr>
            <w:tcW w:w="575" w:type="pct"/>
          </w:tcPr>
          <w:p w:rsidR="00267850" w:rsidRPr="0081081A" w:rsidRDefault="00267850" w:rsidP="0028623C">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SHSA</w:t>
            </w:r>
          </w:p>
        </w:tc>
        <w:tc>
          <w:tcPr>
            <w:tcW w:w="534" w:type="pct"/>
          </w:tcPr>
          <w:p w:rsidR="00267850" w:rsidRPr="0081081A" w:rsidRDefault="00267850" w:rsidP="0028623C">
            <w:pPr>
              <w:pStyle w:val="BodyText3"/>
              <w:spacing w:after="0"/>
              <w:jc w:val="both"/>
              <w:rPr>
                <w:rFonts w:ascii="Garamond" w:hAnsi="Garamond"/>
                <w:sz w:val="20"/>
                <w:szCs w:val="20"/>
                <w:u w:val="single"/>
                <w:lang w:val="sq-AL" w:eastAsia="fr-FR"/>
              </w:rPr>
            </w:pPr>
            <w:r w:rsidRPr="0081081A">
              <w:rPr>
                <w:rFonts w:ascii="Garamond" w:hAnsi="Garamond"/>
                <w:sz w:val="20"/>
                <w:szCs w:val="20"/>
                <w:lang w:val="sq-AL" w:eastAsia="fr-FR"/>
              </w:rPr>
              <w:t>8 prill 2014</w:t>
            </w:r>
          </w:p>
        </w:tc>
        <w:tc>
          <w:tcPr>
            <w:tcW w:w="630" w:type="pct"/>
          </w:tcPr>
          <w:p w:rsidR="00267850" w:rsidRPr="0081081A" w:rsidRDefault="00267850" w:rsidP="0028623C">
            <w:pPr>
              <w:pStyle w:val="BodyText3"/>
              <w:spacing w:after="0"/>
              <w:jc w:val="both"/>
              <w:rPr>
                <w:rFonts w:ascii="Garamond" w:hAnsi="Garamond"/>
                <w:sz w:val="20"/>
                <w:szCs w:val="20"/>
                <w:lang w:val="sq-AL"/>
              </w:rPr>
            </w:pPr>
            <w:r w:rsidRPr="0081081A">
              <w:rPr>
                <w:rFonts w:ascii="Garamond" w:hAnsi="Garamond"/>
                <w:sz w:val="20"/>
                <w:szCs w:val="20"/>
                <w:lang w:val="sq-AL" w:eastAsia="fr-FR"/>
              </w:rPr>
              <w:t xml:space="preserve">Drejtoria e Kontrollit Tatimor pranë Njësisë së Tatimpaguesve të Mëdhenj </w:t>
            </w:r>
          </w:p>
        </w:tc>
        <w:tc>
          <w:tcPr>
            <w:tcW w:w="3061" w:type="pct"/>
          </w:tcPr>
          <w:p w:rsidR="00267850" w:rsidRPr="0081081A" w:rsidRDefault="00267850" w:rsidP="0028623C">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Kontrolli tatimor bazuar njoftimin e kontrollit tatimor dhe programin e auditimit tatimor nr. 4523 datë 31 mars 2014, në lidhje me tatimin mbi të ardhurat për vitin 2012, tatimi mbi vlerën e shtuar nga shkurti 2012 deri në Korrik 2013, dhe kontributet e sigurimeve shoqërore dhe shëndetësore që nga muaji janar 2012 deri me korrik 2013.</w:t>
            </w:r>
          </w:p>
        </w:tc>
      </w:tr>
      <w:tr w:rsidR="00267850" w:rsidRPr="0081081A" w:rsidTr="0028623C">
        <w:trPr>
          <w:jc w:val="center"/>
        </w:trPr>
        <w:tc>
          <w:tcPr>
            <w:tcW w:w="200" w:type="pct"/>
          </w:tcPr>
          <w:p w:rsidR="00267850" w:rsidRPr="0081081A" w:rsidRDefault="00267850" w:rsidP="0028623C">
            <w:pPr>
              <w:pStyle w:val="BodyText3"/>
              <w:numPr>
                <w:ilvl w:val="0"/>
                <w:numId w:val="30"/>
              </w:numPr>
              <w:tabs>
                <w:tab w:val="left" w:pos="-2093"/>
              </w:tabs>
              <w:spacing w:after="0"/>
              <w:ind w:left="0" w:firstLine="0"/>
              <w:jc w:val="center"/>
              <w:rPr>
                <w:rFonts w:ascii="Garamond" w:hAnsi="Garamond"/>
                <w:sz w:val="20"/>
                <w:szCs w:val="20"/>
                <w:lang w:val="sq-AL" w:eastAsia="fr-FR"/>
              </w:rPr>
            </w:pPr>
          </w:p>
        </w:tc>
        <w:tc>
          <w:tcPr>
            <w:tcW w:w="575" w:type="pct"/>
          </w:tcPr>
          <w:p w:rsidR="00267850" w:rsidRPr="0081081A" w:rsidRDefault="00267850" w:rsidP="0028623C">
            <w:pPr>
              <w:pStyle w:val="BodyText3"/>
              <w:spacing w:after="0"/>
              <w:rPr>
                <w:rFonts w:ascii="Garamond" w:hAnsi="Garamond"/>
                <w:sz w:val="20"/>
                <w:szCs w:val="20"/>
                <w:lang w:val="sq-AL" w:eastAsia="fr-FR"/>
              </w:rPr>
            </w:pPr>
            <w:r w:rsidRPr="0081081A">
              <w:rPr>
                <w:rFonts w:ascii="Garamond" w:hAnsi="Garamond"/>
                <w:sz w:val="20"/>
                <w:szCs w:val="20"/>
                <w:lang w:val="sq-AL" w:eastAsia="fr-FR"/>
              </w:rPr>
              <w:t>SHSA si përfaqësues financiar i CEZ (“SHSA FR”)</w:t>
            </w:r>
          </w:p>
        </w:tc>
        <w:tc>
          <w:tcPr>
            <w:tcW w:w="534" w:type="pct"/>
          </w:tcPr>
          <w:p w:rsidR="00267850" w:rsidRPr="0081081A" w:rsidRDefault="00267850" w:rsidP="0028623C">
            <w:pPr>
              <w:pStyle w:val="BodyText3"/>
              <w:spacing w:after="0"/>
              <w:jc w:val="both"/>
              <w:rPr>
                <w:rFonts w:ascii="Garamond" w:hAnsi="Garamond"/>
                <w:sz w:val="20"/>
                <w:szCs w:val="20"/>
                <w:u w:val="single"/>
                <w:lang w:val="sq-AL" w:eastAsia="fr-FR"/>
              </w:rPr>
            </w:pPr>
            <w:r w:rsidRPr="0081081A">
              <w:rPr>
                <w:rFonts w:ascii="Garamond" w:hAnsi="Garamond"/>
                <w:sz w:val="20"/>
                <w:szCs w:val="20"/>
                <w:lang w:val="sq-AL" w:eastAsia="fr-FR"/>
              </w:rPr>
              <w:t>28 maj 2014</w:t>
            </w:r>
          </w:p>
        </w:tc>
        <w:tc>
          <w:tcPr>
            <w:tcW w:w="630" w:type="pct"/>
          </w:tcPr>
          <w:p w:rsidR="00267850" w:rsidRPr="0081081A" w:rsidRDefault="00267850" w:rsidP="0028623C">
            <w:pPr>
              <w:pStyle w:val="BodyText3"/>
              <w:spacing w:after="0"/>
              <w:jc w:val="both"/>
              <w:rPr>
                <w:rFonts w:ascii="Garamond" w:hAnsi="Garamond"/>
                <w:sz w:val="20"/>
                <w:szCs w:val="20"/>
                <w:lang w:val="sq-AL"/>
              </w:rPr>
            </w:pPr>
            <w:r w:rsidRPr="0081081A">
              <w:rPr>
                <w:rFonts w:ascii="Garamond" w:hAnsi="Garamond"/>
                <w:sz w:val="20"/>
                <w:szCs w:val="20"/>
                <w:lang w:val="sq-AL" w:eastAsia="fr-FR"/>
              </w:rPr>
              <w:t>Drejtoria e Kontrollit Tatimor pranë Njësisë së Tatimpaguesve të Mëdhenj</w:t>
            </w:r>
          </w:p>
        </w:tc>
        <w:tc>
          <w:tcPr>
            <w:tcW w:w="3061" w:type="pct"/>
          </w:tcPr>
          <w:p w:rsidR="00267850" w:rsidRPr="0081081A" w:rsidRDefault="00267850" w:rsidP="0028623C">
            <w:pPr>
              <w:pStyle w:val="BodyText3"/>
              <w:spacing w:after="0"/>
              <w:jc w:val="both"/>
              <w:rPr>
                <w:rFonts w:ascii="Garamond" w:hAnsi="Garamond"/>
                <w:sz w:val="20"/>
                <w:szCs w:val="20"/>
                <w:lang w:val="sq-AL"/>
              </w:rPr>
            </w:pPr>
            <w:r w:rsidRPr="0081081A">
              <w:rPr>
                <w:rFonts w:ascii="Garamond" w:hAnsi="Garamond"/>
                <w:sz w:val="20"/>
                <w:szCs w:val="20"/>
                <w:lang w:val="sq-AL" w:eastAsia="fr-FR"/>
              </w:rPr>
              <w:t>Kontrolli tatimor bazuar në njoftimet e kontrollit tatimor dhe programit a auditimit tatimor nr. 8107 datë 28 maj 2014 dhe nr. 8107/1 datë 3 qershor 2014, lidhur me tatimin mbi të ardhurat për vitet  2011, 2012 dhe 2013 dhe tatimi mbi vlerën e shtuar për periudhën nga Shkurti 2012 deri ne dhjetor 2013, dhe   kontributet e sigurimeve shoqërore e shëndetësore deri në dhjetor 2013.</w:t>
            </w:r>
          </w:p>
        </w:tc>
      </w:tr>
    </w:tbl>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pPr>
    </w:p>
    <w:p w:rsidR="00267850" w:rsidRDefault="00267850" w:rsidP="00267850">
      <w:pPr>
        <w:pStyle w:val="Akti"/>
        <w:keepNext w:val="0"/>
        <w:rPr>
          <w:lang w:val="sq-AL"/>
        </w:rPr>
        <w:sectPr w:rsidR="00267850" w:rsidSect="00756E9B">
          <w:type w:val="continuous"/>
          <w:pgSz w:w="16840" w:h="11907" w:orient="landscape" w:code="9"/>
          <w:pgMar w:top="720" w:right="720" w:bottom="720" w:left="720" w:header="851" w:footer="851" w:gutter="0"/>
          <w:cols w:space="454"/>
          <w:docGrid w:linePitch="360"/>
        </w:sectPr>
      </w:pPr>
    </w:p>
    <w:p w:rsidR="00267850" w:rsidRPr="00754040" w:rsidRDefault="00267850" w:rsidP="00267850">
      <w:pPr>
        <w:pStyle w:val="Titull-Titull"/>
        <w:rPr>
          <w:lang w:val="sq-AL"/>
        </w:rPr>
      </w:pPr>
      <w:r w:rsidRPr="00754040">
        <w:rPr>
          <w:lang w:val="sq-AL"/>
        </w:rPr>
        <w:lastRenderedPageBreak/>
        <w:t>ANEKSI 10</w:t>
      </w:r>
    </w:p>
    <w:p w:rsidR="00267850" w:rsidRPr="00754040" w:rsidRDefault="00267850" w:rsidP="00267850">
      <w:pPr>
        <w:pStyle w:val="Titull-Titull"/>
        <w:rPr>
          <w:lang w:val="sq-AL"/>
        </w:rPr>
      </w:pPr>
      <w:r w:rsidRPr="00754040">
        <w:rPr>
          <w:lang w:val="sq-AL"/>
        </w:rPr>
        <w:t>Formulari i Kërkesës për Zhdëmtim drejtuar Republikës së Shqipërisë</w:t>
      </w:r>
    </w:p>
    <w:p w:rsidR="00267850" w:rsidRPr="00754040" w:rsidRDefault="00267850" w:rsidP="00267850">
      <w:pPr>
        <w:pStyle w:val="Paragrafi"/>
        <w:rPr>
          <w:szCs w:val="24"/>
          <w:lang w:val="sq-AL"/>
        </w:rPr>
      </w:pPr>
    </w:p>
    <w:p w:rsidR="00267850" w:rsidRPr="00754040" w:rsidRDefault="00267850" w:rsidP="00267850">
      <w:pPr>
        <w:pStyle w:val="Paragrafi"/>
        <w:rPr>
          <w:szCs w:val="24"/>
          <w:lang w:val="sq-AL"/>
        </w:rPr>
      </w:pPr>
      <w:r w:rsidRPr="00754040">
        <w:rPr>
          <w:szCs w:val="24"/>
          <w:lang w:val="sq-AL"/>
        </w:rPr>
        <w:t>Këshilli i Ministrave të Republikës së Shqipërisë</w:t>
      </w:r>
    </w:p>
    <w:p w:rsidR="00267850" w:rsidRPr="00754040" w:rsidRDefault="00267850" w:rsidP="00267850">
      <w:pPr>
        <w:pStyle w:val="Paragrafi"/>
        <w:rPr>
          <w:szCs w:val="24"/>
          <w:lang w:val="sq-AL"/>
        </w:rPr>
      </w:pPr>
      <w:r w:rsidRPr="00754040">
        <w:rPr>
          <w:szCs w:val="24"/>
          <w:lang w:val="sq-AL"/>
        </w:rPr>
        <w:t xml:space="preserve">Blvd. Dëshmoret e Kombit </w:t>
      </w:r>
      <w:r>
        <w:rPr>
          <w:szCs w:val="24"/>
          <w:lang w:val="sq-AL"/>
        </w:rPr>
        <w:t>n</w:t>
      </w:r>
      <w:r w:rsidRPr="00754040">
        <w:rPr>
          <w:szCs w:val="24"/>
          <w:lang w:val="sq-AL"/>
        </w:rPr>
        <w:t>r. 1</w:t>
      </w:r>
    </w:p>
    <w:p w:rsidR="00267850" w:rsidRPr="00754040" w:rsidRDefault="00267850" w:rsidP="00267850">
      <w:pPr>
        <w:pStyle w:val="Paragrafi"/>
        <w:rPr>
          <w:szCs w:val="24"/>
          <w:lang w:val="sq-AL"/>
        </w:rPr>
      </w:pPr>
      <w:r w:rsidRPr="00754040">
        <w:rPr>
          <w:szCs w:val="24"/>
          <w:lang w:val="sq-AL"/>
        </w:rPr>
        <w:t>Tiranë</w:t>
      </w:r>
    </w:p>
    <w:p w:rsidR="00267850" w:rsidRPr="00754040" w:rsidRDefault="00267850" w:rsidP="00267850">
      <w:pPr>
        <w:pStyle w:val="Paragrafi"/>
        <w:rPr>
          <w:szCs w:val="24"/>
          <w:lang w:val="sq-AL"/>
        </w:rPr>
      </w:pPr>
      <w:r w:rsidRPr="00754040">
        <w:rPr>
          <w:szCs w:val="24"/>
          <w:lang w:val="sq-AL"/>
        </w:rPr>
        <w:t>Republika e Shqipërisë</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vëmendje të: [</w:t>
      </w:r>
      <w:r w:rsidRPr="00754040">
        <w:rPr>
          <w:rFonts w:cs="Times New Roman"/>
          <w:szCs w:val="24"/>
          <w:lang w:val="sq-AL"/>
        </w:rPr>
        <w:t>●</w:t>
      </w:r>
      <w:r w:rsidRPr="00754040">
        <w:rPr>
          <w:szCs w:val="24"/>
          <w:lang w:val="sq-AL"/>
        </w:rPr>
        <w:t>]</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[Data, muaji] 201[</w:t>
      </w:r>
      <w:r w:rsidRPr="00754040">
        <w:rPr>
          <w:rFonts w:cs="Times New Roman"/>
          <w:szCs w:val="24"/>
          <w:lang w:val="sq-AL"/>
        </w:rPr>
        <w:t>●</w:t>
      </w:r>
      <w:r w:rsidRPr="00754040">
        <w:rPr>
          <w:szCs w:val="24"/>
          <w:lang w:val="sq-AL"/>
        </w:rPr>
        <w:t>]</w:t>
      </w:r>
    </w:p>
    <w:p w:rsidR="00267850" w:rsidRPr="00754040" w:rsidRDefault="00267850" w:rsidP="00267850">
      <w:pPr>
        <w:pStyle w:val="Paragrafi"/>
        <w:rPr>
          <w:szCs w:val="24"/>
          <w:lang w:val="sq-AL"/>
        </w:rPr>
      </w:pPr>
      <w:r w:rsidRPr="00754040">
        <w:rPr>
          <w:szCs w:val="24"/>
          <w:lang w:val="sq-AL"/>
        </w:rPr>
        <w:t>Objekti:</w:t>
      </w:r>
      <w:r w:rsidRPr="00754040">
        <w:rPr>
          <w:szCs w:val="24"/>
          <w:lang w:val="sq-AL"/>
        </w:rPr>
        <w:tab/>
        <w:t>Kërkesë për Zhdëmtim</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Të nderuar,</w:t>
      </w:r>
    </w:p>
    <w:p w:rsidR="00267850" w:rsidRPr="00754040" w:rsidRDefault="00267850" w:rsidP="00267850">
      <w:pPr>
        <w:pStyle w:val="Paragrafi"/>
        <w:rPr>
          <w:szCs w:val="24"/>
          <w:lang w:val="sq-AL"/>
        </w:rPr>
      </w:pPr>
      <w:r w:rsidRPr="00754040">
        <w:rPr>
          <w:szCs w:val="24"/>
          <w:lang w:val="sq-AL"/>
        </w:rPr>
        <w:t>[Unë / Ne] i referohemi nenit 7.1 të Marrëveshjes me Mirëkuptim të lidhur ndërmjet ČEZ, a. s., Shared Services Albania sh.a., CEZ Trade Albania sh.p.k. në proces likuidimi, dhe Republikës së Shqipërisë që vepron nëpërmjet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të Shtetit të Shqipërisë, Korporatës Elektroenergjitike Shqiptare sh.a., Operatorit të Sistemit të  Transmetimit sh.a., CEZ Shpërndarje sh.a., dhe Entit Shqiptar Rregullator te Energjisë dhe datë [</w:t>
      </w:r>
      <w:r w:rsidRPr="00754040">
        <w:rPr>
          <w:rFonts w:cs="Times New Roman"/>
          <w:szCs w:val="24"/>
          <w:lang w:val="sq-AL"/>
        </w:rPr>
        <w:t>●</w:t>
      </w:r>
      <w:r w:rsidRPr="00754040">
        <w:rPr>
          <w:szCs w:val="24"/>
          <w:lang w:val="sq-AL"/>
        </w:rPr>
        <w:t>] 2014 (“Marrëveshja”).</w:t>
      </w:r>
    </w:p>
    <w:p w:rsidR="00267850" w:rsidRPr="00754040" w:rsidRDefault="00267850" w:rsidP="00267850">
      <w:pPr>
        <w:pStyle w:val="Paragrafi"/>
        <w:rPr>
          <w:szCs w:val="24"/>
          <w:lang w:val="sq-AL"/>
        </w:rPr>
      </w:pPr>
      <w:r w:rsidRPr="00754040">
        <w:rPr>
          <w:szCs w:val="24"/>
          <w:lang w:val="sq-AL"/>
        </w:rPr>
        <w:t>Termat e përcaktuar këtu kanë të njëjtin kuptim siç përdoren në Marrëveshje.</w:t>
      </w:r>
    </w:p>
    <w:p w:rsidR="00267850" w:rsidRPr="00754040" w:rsidRDefault="00267850" w:rsidP="00267850">
      <w:pPr>
        <w:pStyle w:val="Paragrafi"/>
        <w:rPr>
          <w:szCs w:val="24"/>
          <w:lang w:val="sq-AL"/>
        </w:rPr>
      </w:pPr>
      <w:r w:rsidRPr="00754040">
        <w:rPr>
          <w:szCs w:val="24"/>
          <w:lang w:val="sq-AL"/>
        </w:rPr>
        <w:t>Në përputhje me nenin 7.1 të Marrëveshjes me Mirëkuptim, [Unë / Ne] me anë të kësaj i kërkoj/më Republikës së Shqipërisë të zhdëmtojë [identifikimi i një personi që kërkon të zhdëmtohet sipas Marrëveshjes] si më poshtë:</w:t>
      </w:r>
    </w:p>
    <w:p w:rsidR="00267850" w:rsidRPr="00754040" w:rsidRDefault="00267850" w:rsidP="00267850">
      <w:pPr>
        <w:pStyle w:val="Paragrafi"/>
        <w:rPr>
          <w:szCs w:val="24"/>
          <w:lang w:val="sq-AL"/>
        </w:rPr>
      </w:pPr>
      <w:r w:rsidRPr="00754040">
        <w:rPr>
          <w:szCs w:val="24"/>
          <w:lang w:val="sq-AL"/>
        </w:rPr>
        <w:t xml:space="preserve">1. </w:t>
      </w:r>
      <w:r w:rsidRPr="00754040">
        <w:rPr>
          <w:szCs w:val="24"/>
          <w:lang w:val="sq-AL"/>
        </w:rPr>
        <w:tab/>
        <w:t>[një përmbledhje e ngjarjeve përkatëse në lidhje me një pretendim për zhdëmtim, duke përfshirë të gjithë dokumentacionin dhe provat përkatëse mbështetëse]</w:t>
      </w:r>
    </w:p>
    <w:p w:rsidR="00267850" w:rsidRPr="00754040" w:rsidRDefault="00267850" w:rsidP="00267850">
      <w:pPr>
        <w:pStyle w:val="Paragrafi"/>
        <w:rPr>
          <w:szCs w:val="24"/>
          <w:lang w:val="sq-AL"/>
        </w:rPr>
      </w:pPr>
      <w:r w:rsidRPr="00754040">
        <w:rPr>
          <w:szCs w:val="24"/>
          <w:lang w:val="sq-AL"/>
        </w:rPr>
        <w:t xml:space="preserve">2. </w:t>
      </w:r>
      <w:r w:rsidRPr="00754040">
        <w:rPr>
          <w:szCs w:val="24"/>
          <w:lang w:val="sq-AL"/>
        </w:rPr>
        <w:tab/>
        <w:t>[një përllogaritje e kostove, shpenzimeve, humbjeve ose dëmeve për të cilat kërkohet zhdëmtimi]</w:t>
      </w:r>
    </w:p>
    <w:p w:rsidR="00267850" w:rsidRPr="00754040" w:rsidRDefault="00267850" w:rsidP="00267850">
      <w:pPr>
        <w:pStyle w:val="Paragrafi"/>
        <w:rPr>
          <w:szCs w:val="24"/>
          <w:lang w:val="sq-AL"/>
        </w:rPr>
      </w:pPr>
      <w:r w:rsidRPr="00754040">
        <w:rPr>
          <w:szCs w:val="24"/>
          <w:lang w:val="sq-AL"/>
        </w:rPr>
        <w:t>Pagesa do të bëhet brenda 30 ditëve nga data e dërgimit të kësaj Kërkese për Zhdëmtim në llogarinë bankare nr. [identifikimi i një llogarie bankare].</w:t>
      </w:r>
    </w:p>
    <w:p w:rsidR="00267850" w:rsidRPr="00754040" w:rsidRDefault="00267850" w:rsidP="00267850">
      <w:pPr>
        <w:pStyle w:val="Paragrafi"/>
        <w:rPr>
          <w:szCs w:val="24"/>
          <w:lang w:val="sq-AL"/>
        </w:rPr>
      </w:pPr>
      <w:r w:rsidRPr="00754040">
        <w:rPr>
          <w:szCs w:val="24"/>
          <w:lang w:val="sq-AL"/>
        </w:rPr>
        <w:t>Sinqerisht i juaji,</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w:t>
      </w:r>
      <w:r w:rsidRPr="00754040">
        <w:rPr>
          <w:rFonts w:cs="Times New Roman"/>
          <w:szCs w:val="24"/>
          <w:lang w:val="sq-AL"/>
        </w:rPr>
        <w:t>●</w:t>
      </w:r>
      <w:r w:rsidRPr="00754040">
        <w:rPr>
          <w:szCs w:val="24"/>
          <w:lang w:val="sq-AL"/>
        </w:rPr>
        <w:t>]</w:t>
      </w:r>
    </w:p>
    <w:p w:rsidR="00267850" w:rsidRDefault="00267850" w:rsidP="00267850">
      <w:pPr>
        <w:pStyle w:val="Paragrafi"/>
        <w:rPr>
          <w:szCs w:val="24"/>
          <w:lang w:val="sq-AL"/>
        </w:rPr>
      </w:pPr>
    </w:p>
    <w:p w:rsidR="00267850" w:rsidRPr="00754040" w:rsidRDefault="00267850" w:rsidP="00267850">
      <w:pPr>
        <w:pStyle w:val="Paragrafi"/>
        <w:rPr>
          <w:szCs w:val="24"/>
          <w:lang w:val="sq-AL"/>
        </w:rPr>
      </w:pPr>
    </w:p>
    <w:p w:rsidR="00267850" w:rsidRPr="00754040" w:rsidRDefault="00267850" w:rsidP="00267850">
      <w:pPr>
        <w:pStyle w:val="Titull-Titull"/>
        <w:rPr>
          <w:lang w:val="sq-AL"/>
        </w:rPr>
      </w:pPr>
      <w:r w:rsidRPr="00754040">
        <w:rPr>
          <w:lang w:val="sq-AL"/>
        </w:rPr>
        <w:t>ANEKSI 11</w:t>
      </w:r>
    </w:p>
    <w:p w:rsidR="00267850" w:rsidRPr="00754040" w:rsidRDefault="00267850" w:rsidP="00267850">
      <w:pPr>
        <w:pStyle w:val="Titull-Titull"/>
        <w:rPr>
          <w:lang w:val="sq-AL"/>
        </w:rPr>
      </w:pPr>
      <w:r w:rsidRPr="00754040">
        <w:rPr>
          <w:lang w:val="sq-AL"/>
        </w:rPr>
        <w:t>Formulari i Kërkesës për Zhdëmtim drejtuar CEZ-it</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ČEZ, a. s.</w:t>
      </w:r>
    </w:p>
    <w:p w:rsidR="00267850" w:rsidRPr="00754040" w:rsidRDefault="00267850" w:rsidP="00267850">
      <w:pPr>
        <w:pStyle w:val="Paragrafi"/>
        <w:rPr>
          <w:szCs w:val="24"/>
          <w:lang w:val="sq-AL"/>
        </w:rPr>
      </w:pPr>
      <w:r w:rsidRPr="00754040">
        <w:rPr>
          <w:szCs w:val="24"/>
          <w:lang w:val="sq-AL"/>
        </w:rPr>
        <w:t>Duhová 2/1444</w:t>
      </w:r>
    </w:p>
    <w:p w:rsidR="00267850" w:rsidRPr="00754040" w:rsidRDefault="00267850" w:rsidP="00267850">
      <w:pPr>
        <w:pStyle w:val="Paragrafi"/>
        <w:rPr>
          <w:szCs w:val="24"/>
          <w:lang w:val="sq-AL"/>
        </w:rPr>
      </w:pPr>
      <w:r w:rsidRPr="00754040">
        <w:rPr>
          <w:szCs w:val="24"/>
          <w:lang w:val="sq-AL"/>
        </w:rPr>
        <w:t>140 53 Praha 4</w:t>
      </w:r>
    </w:p>
    <w:p w:rsidR="00267850" w:rsidRPr="00754040" w:rsidRDefault="00267850" w:rsidP="00267850">
      <w:pPr>
        <w:pStyle w:val="Paragrafi"/>
        <w:rPr>
          <w:szCs w:val="24"/>
          <w:lang w:val="sq-AL"/>
        </w:rPr>
      </w:pPr>
      <w:r w:rsidRPr="00754040">
        <w:rPr>
          <w:szCs w:val="24"/>
          <w:lang w:val="sq-AL"/>
        </w:rPr>
        <w:t>Republika Çeke</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vëmendje të:</w:t>
      </w:r>
      <w:r w:rsidRPr="00754040">
        <w:rPr>
          <w:szCs w:val="24"/>
          <w:lang w:val="sq-AL"/>
        </w:rPr>
        <w:tab/>
        <w:t>[</w:t>
      </w:r>
      <w:r w:rsidRPr="00754040">
        <w:rPr>
          <w:rFonts w:cs="Times New Roman"/>
          <w:szCs w:val="24"/>
          <w:lang w:val="sq-AL"/>
        </w:rPr>
        <w:t>●</w:t>
      </w:r>
      <w:r w:rsidRPr="00754040">
        <w:rPr>
          <w:szCs w:val="24"/>
          <w:lang w:val="sq-AL"/>
        </w:rPr>
        <w:t>]</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[Data, muaji] 201[</w:t>
      </w:r>
      <w:r w:rsidRPr="00754040">
        <w:rPr>
          <w:rFonts w:cs="Times New Roman"/>
          <w:szCs w:val="24"/>
          <w:lang w:val="sq-AL"/>
        </w:rPr>
        <w:t>●</w:t>
      </w:r>
      <w:r w:rsidRPr="00754040">
        <w:rPr>
          <w:szCs w:val="24"/>
          <w:lang w:val="sq-AL"/>
        </w:rPr>
        <w:t>]</w:t>
      </w:r>
    </w:p>
    <w:p w:rsidR="00267850" w:rsidRPr="00754040" w:rsidRDefault="00267850" w:rsidP="00267850">
      <w:pPr>
        <w:pStyle w:val="Paragrafi"/>
        <w:rPr>
          <w:szCs w:val="24"/>
          <w:lang w:val="sq-AL"/>
        </w:rPr>
      </w:pPr>
      <w:r w:rsidRPr="00754040">
        <w:rPr>
          <w:szCs w:val="24"/>
          <w:lang w:val="sq-AL"/>
        </w:rPr>
        <w:t>Objekti:</w:t>
      </w:r>
      <w:r w:rsidRPr="00754040">
        <w:rPr>
          <w:szCs w:val="24"/>
          <w:lang w:val="sq-AL"/>
        </w:rPr>
        <w:tab/>
        <w:t>Kërkesë për Zhdëmtim</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Të nderuar,</w:t>
      </w:r>
    </w:p>
    <w:p w:rsidR="00267850" w:rsidRPr="00754040" w:rsidRDefault="00267850" w:rsidP="00267850">
      <w:pPr>
        <w:pStyle w:val="Paragraf02"/>
      </w:pPr>
      <w:r w:rsidRPr="00754040">
        <w:lastRenderedPageBreak/>
        <w:t xml:space="preserve"> [Unë / Ne] i referohemi nenit 7.2 të Marrëveshjes me Mirëkuptim të lidhur ndërmjet ČEZ, a. s., Shared Services Albania sh.a., CEZ Trade Albania sh.p.k. në proces likuidimi, dhe Republikës së Shqipërisë që vepron nëpërmjet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të Shtetit të Shqipërisë, Korporatës Elektroenergjitike Shqiptare sh.a., Operatorit të Sistemit të  Transmetimit sh.a., CEZ Shpërndarje sh.a., dhe Entit Shqiptar Rregullator të Energjisë dhe më datë [</w:t>
      </w:r>
      <w:r w:rsidRPr="00754040">
        <w:rPr>
          <w:rFonts w:cs="Times New Roman"/>
        </w:rPr>
        <w:t>●</w:t>
      </w:r>
      <w:r w:rsidRPr="00754040">
        <w:t>] 2014 (“Marrëveshja”).</w:t>
      </w:r>
    </w:p>
    <w:p w:rsidR="00267850" w:rsidRPr="00754040" w:rsidRDefault="00267850" w:rsidP="00267850">
      <w:pPr>
        <w:pStyle w:val="Paragraf02"/>
      </w:pPr>
      <w:r w:rsidRPr="00754040">
        <w:t>Termat e përcaktuar këtu kanë të njëjtin kuptim siç përdoren në Marrëveshje.</w:t>
      </w:r>
    </w:p>
    <w:p w:rsidR="00267850" w:rsidRPr="00754040" w:rsidRDefault="00267850" w:rsidP="00267850">
      <w:pPr>
        <w:pStyle w:val="Paragraf02"/>
      </w:pPr>
      <w:r w:rsidRPr="00754040">
        <w:t>Në përputhje me nenin 7.2 të Marrëveshjes me Mirëkuptim, [Unë / Ne] me anë të kësaj i kërkoj/më CEZ-it të zhdëmtojë [identifikimi e një personi që kërkon zhdëmtim sipas Marrëveshjes] si më poshtë:</w:t>
      </w:r>
    </w:p>
    <w:p w:rsidR="00267850" w:rsidRPr="00754040" w:rsidRDefault="00267850" w:rsidP="00267850">
      <w:pPr>
        <w:pStyle w:val="Paragraf02"/>
      </w:pPr>
      <w:r w:rsidRPr="00754040">
        <w:t xml:space="preserve">1. </w:t>
      </w:r>
      <w:r w:rsidRPr="00754040">
        <w:tab/>
        <w:t>[një përmbledhje e ngjarjeve përkatëse në lidhje me një pretendim për zhdëmtim, duke përfshirë të gjithë dokumentacionin dhe provat përkatëse mbështetëse]</w:t>
      </w:r>
    </w:p>
    <w:p w:rsidR="00267850" w:rsidRPr="00754040" w:rsidRDefault="00267850" w:rsidP="00267850">
      <w:pPr>
        <w:pStyle w:val="Paragraf02"/>
      </w:pPr>
      <w:r w:rsidRPr="00754040">
        <w:t xml:space="preserve">2. </w:t>
      </w:r>
      <w:r w:rsidRPr="00754040">
        <w:tab/>
        <w:t>[një përllogaritje e kostove, shpenzimeve, humbjeve ose dëmeve për të cilat kërkohet zhdëmtimi]</w:t>
      </w:r>
    </w:p>
    <w:p w:rsidR="00267850" w:rsidRPr="00754040" w:rsidRDefault="00267850" w:rsidP="00267850">
      <w:pPr>
        <w:pStyle w:val="Paragraf02"/>
      </w:pPr>
      <w:r w:rsidRPr="00754040">
        <w:t>Pagesa do të bëhet brenda 30 ditëve nga data e dërgimit të kësaj Kërkese për Dëmshpërblim në llogarinë e mëposhtme bankare nr. [identifikimi i një llogarie bankare].</w:t>
      </w:r>
    </w:p>
    <w:p w:rsidR="00267850" w:rsidRPr="00754040" w:rsidRDefault="00267850" w:rsidP="00267850">
      <w:pPr>
        <w:pStyle w:val="Hapesira7"/>
      </w:pPr>
    </w:p>
    <w:p w:rsidR="00267850" w:rsidRPr="00754040" w:rsidRDefault="00267850" w:rsidP="00267850">
      <w:pPr>
        <w:pStyle w:val="Paragrafi"/>
        <w:rPr>
          <w:szCs w:val="24"/>
          <w:lang w:val="sq-AL"/>
        </w:rPr>
      </w:pPr>
      <w:r w:rsidRPr="00754040">
        <w:rPr>
          <w:szCs w:val="24"/>
          <w:lang w:val="sq-AL"/>
        </w:rPr>
        <w:t>Sinqerisht i juaji,</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 xml:space="preserve"> [</w:t>
      </w:r>
      <w:r w:rsidRPr="00754040">
        <w:rPr>
          <w:rFonts w:cs="Times New Roman"/>
          <w:szCs w:val="24"/>
          <w:lang w:val="sq-AL"/>
        </w:rPr>
        <w:t>●</w:t>
      </w:r>
      <w:r w:rsidRPr="00754040">
        <w:rPr>
          <w:szCs w:val="24"/>
          <w:lang w:val="sq-AL"/>
        </w:rPr>
        <w:t>]</w:t>
      </w:r>
    </w:p>
    <w:p w:rsidR="00267850" w:rsidRDefault="00267850" w:rsidP="00267850">
      <w:pPr>
        <w:pStyle w:val="Paragrafi"/>
        <w:rPr>
          <w:szCs w:val="24"/>
          <w:lang w:val="sq-AL"/>
        </w:rPr>
      </w:pPr>
    </w:p>
    <w:p w:rsidR="00267850" w:rsidRDefault="00267850" w:rsidP="00267850">
      <w:pPr>
        <w:pStyle w:val="Paragrafi"/>
        <w:rPr>
          <w:szCs w:val="24"/>
          <w:lang w:val="sq-AL"/>
        </w:rPr>
      </w:pPr>
    </w:p>
    <w:p w:rsidR="00267850" w:rsidRPr="00754040" w:rsidRDefault="00267850" w:rsidP="00267850">
      <w:pPr>
        <w:pStyle w:val="Paragrafi"/>
        <w:rPr>
          <w:szCs w:val="24"/>
          <w:lang w:val="sq-AL"/>
        </w:rPr>
      </w:pPr>
    </w:p>
    <w:p w:rsidR="00267850" w:rsidRPr="00754040" w:rsidRDefault="00267850" w:rsidP="00267850">
      <w:pPr>
        <w:pStyle w:val="Titull-Titull"/>
        <w:rPr>
          <w:lang w:val="sq-AL"/>
        </w:rPr>
      </w:pPr>
      <w:r w:rsidRPr="00754040">
        <w:rPr>
          <w:lang w:val="sq-AL"/>
        </w:rPr>
        <w:t>ANEKSI 12</w:t>
      </w:r>
    </w:p>
    <w:p w:rsidR="00267850" w:rsidRPr="00754040" w:rsidRDefault="00267850" w:rsidP="00267850">
      <w:pPr>
        <w:pStyle w:val="Titull-Titull"/>
        <w:rPr>
          <w:lang w:val="sq-AL"/>
        </w:rPr>
      </w:pPr>
      <w:r w:rsidRPr="00754040">
        <w:rPr>
          <w:lang w:val="sq-AL"/>
        </w:rPr>
        <w:t>Letër Çlirimi</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Pr>
          <w:szCs w:val="24"/>
          <w:lang w:val="sq-AL"/>
        </w:rPr>
        <w:t xml:space="preserve">Nga: </w:t>
      </w:r>
      <w:r w:rsidRPr="00754040">
        <w:rPr>
          <w:szCs w:val="24"/>
          <w:lang w:val="sq-AL"/>
        </w:rPr>
        <w:t>CEZ Shpërndarje sh.a. (më parë njohur si Operatori i Sistemit të Shpërndarjes sh.a.), regjistruar në Regjistrin Tregtar të mbajtur nga Qendra Kombëtare e Regjistrimit me numër unik identifikimi subjekti (NUIS) K72410014H, me seli të regjistruar në Rr. Abdyl Frashëri, EGT Toëer, P12/1, Tiranë, Republika e Shqipërisë</w:t>
      </w:r>
    </w:p>
    <w:p w:rsidR="00267850" w:rsidRPr="00754040" w:rsidRDefault="00267850" w:rsidP="00267850">
      <w:pPr>
        <w:pStyle w:val="Hapesira7"/>
        <w:rPr>
          <w:lang w:val="sq-AL"/>
        </w:rPr>
      </w:pPr>
      <w:r w:rsidRPr="00754040">
        <w:rPr>
          <w:lang w:val="sq-AL"/>
        </w:rPr>
        <w:tab/>
      </w:r>
      <w:r w:rsidRPr="00754040">
        <w:rPr>
          <w:lang w:val="sq-AL"/>
        </w:rPr>
        <w:tab/>
      </w:r>
    </w:p>
    <w:p w:rsidR="00267850" w:rsidRPr="00754040" w:rsidRDefault="00267850" w:rsidP="00267850">
      <w:pPr>
        <w:pStyle w:val="Paragrafi"/>
        <w:rPr>
          <w:szCs w:val="24"/>
          <w:lang w:val="sq-AL"/>
        </w:rPr>
      </w:pPr>
      <w:r w:rsidRPr="00754040">
        <w:rPr>
          <w:szCs w:val="24"/>
          <w:lang w:val="sq-AL"/>
        </w:rPr>
        <w:t>[Data, muaji] 2014</w:t>
      </w:r>
    </w:p>
    <w:p w:rsidR="00267850" w:rsidRPr="00754040" w:rsidRDefault="00267850" w:rsidP="00267850">
      <w:pPr>
        <w:pStyle w:val="Paragrafi"/>
        <w:rPr>
          <w:szCs w:val="24"/>
          <w:lang w:val="sq-AL"/>
        </w:rPr>
      </w:pPr>
      <w:r w:rsidRPr="00754040">
        <w:rPr>
          <w:szCs w:val="24"/>
          <w:lang w:val="sq-AL"/>
        </w:rPr>
        <w:t>Objekti:</w:t>
      </w:r>
      <w:r w:rsidRPr="00754040">
        <w:rPr>
          <w:szCs w:val="24"/>
          <w:lang w:val="sq-AL"/>
        </w:rPr>
        <w:tab/>
        <w:t>Letër Çlirimi</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Të nderuar,</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Ne i referohemi nenit 4.4(iii) të Marrëveshjes me Mirëkuptim të lidhur midis ČEZ, a. s., Shared Services Albania sh.a., CEZ Trade Albania sh.p.k. në proces likuidimi, dhe Republikës së Shqipërisë që vepron me anë të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të Shtetit të Shqipërisë. Korporatës Elektroenergjitike Shqiptare Sh.A., Operatorit të Sistemit të  Transmetimit sh.a., CEZ Shpërndarje sh.a., dhe Entit Rregullator të Energjisë dhe më datë [</w:t>
      </w:r>
      <w:r w:rsidRPr="00754040">
        <w:rPr>
          <w:rFonts w:cs="Times New Roman"/>
          <w:szCs w:val="24"/>
          <w:lang w:val="sq-AL"/>
        </w:rPr>
        <w:t>●</w:t>
      </w:r>
      <w:r w:rsidRPr="00754040">
        <w:rPr>
          <w:szCs w:val="24"/>
          <w:lang w:val="sq-AL"/>
        </w:rPr>
        <w:t>] 2014 (“Marrëveshja”)..</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Termat e përcaktuar këtu kanë të njëjtin kuptim siç përdoren në Marrëveshje.</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 xml:space="preserve">CEZ SH me anë të kësaj konfirmon se, në datën e shënuar më lartë e në dijeninë e plotë të CEZ SH, nuk ekzistojnë pretendime kundër ndonjë anëtari të organeve të administrimit ose të mbikëqyrjes së korporatës CEZ SH të emëruara në bazë të një propozimi nga CEZ-it nga 11 Marsi 2009 deri më 21 Janar 2013, për shkelje të ndonjë detyrimi statutor ose kontraktor ndaj CEZ SH. Në </w:t>
      </w:r>
      <w:r w:rsidRPr="00754040">
        <w:rPr>
          <w:szCs w:val="24"/>
          <w:lang w:val="sq-AL"/>
        </w:rPr>
        <w:lastRenderedPageBreak/>
        <w:t xml:space="preserve">veçanti, nuk ka pretendime të tilla kundër: </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 xml:space="preserve">Z. Josef Hejsek, </w:t>
      </w:r>
    </w:p>
    <w:p w:rsidR="00267850" w:rsidRPr="00754040" w:rsidRDefault="00267850" w:rsidP="00267850">
      <w:pPr>
        <w:pStyle w:val="Paragrafi"/>
        <w:rPr>
          <w:szCs w:val="24"/>
          <w:lang w:val="sq-AL"/>
        </w:rPr>
      </w:pPr>
      <w:r w:rsidRPr="00754040">
        <w:rPr>
          <w:szCs w:val="24"/>
          <w:lang w:val="sq-AL"/>
        </w:rPr>
        <w:t>Z. Vojtěch Jůda</w:t>
      </w:r>
    </w:p>
    <w:p w:rsidR="00267850" w:rsidRPr="00754040" w:rsidRDefault="00267850" w:rsidP="00267850">
      <w:pPr>
        <w:pStyle w:val="Paragrafi"/>
        <w:rPr>
          <w:szCs w:val="24"/>
          <w:lang w:val="sq-AL"/>
        </w:rPr>
      </w:pPr>
      <w:r w:rsidRPr="00754040">
        <w:rPr>
          <w:szCs w:val="24"/>
          <w:lang w:val="sq-AL"/>
        </w:rPr>
        <w:t xml:space="preserve">Z. Ján Ivan, </w:t>
      </w:r>
    </w:p>
    <w:p w:rsidR="00267850" w:rsidRPr="00754040" w:rsidRDefault="00267850" w:rsidP="00267850">
      <w:pPr>
        <w:pStyle w:val="Paragrafi"/>
        <w:rPr>
          <w:szCs w:val="24"/>
          <w:lang w:val="sq-AL"/>
        </w:rPr>
      </w:pPr>
      <w:r w:rsidRPr="00754040">
        <w:rPr>
          <w:szCs w:val="24"/>
          <w:lang w:val="sq-AL"/>
        </w:rPr>
        <w:t xml:space="preserve">Z. Martin Němeček, </w:t>
      </w:r>
    </w:p>
    <w:p w:rsidR="00267850" w:rsidRPr="00754040" w:rsidRDefault="00267850" w:rsidP="00267850">
      <w:pPr>
        <w:pStyle w:val="Paragrafi"/>
        <w:rPr>
          <w:szCs w:val="24"/>
          <w:lang w:val="sq-AL"/>
        </w:rPr>
      </w:pPr>
      <w:r w:rsidRPr="00754040">
        <w:rPr>
          <w:szCs w:val="24"/>
          <w:lang w:val="sq-AL"/>
        </w:rPr>
        <w:t xml:space="preserve">Z. Jaroslav Macek, </w:t>
      </w:r>
    </w:p>
    <w:p w:rsidR="00267850" w:rsidRPr="00754040" w:rsidRDefault="00267850" w:rsidP="00267850">
      <w:pPr>
        <w:pStyle w:val="Paragrafi"/>
        <w:rPr>
          <w:szCs w:val="24"/>
          <w:lang w:val="sq-AL"/>
        </w:rPr>
      </w:pPr>
      <w:r w:rsidRPr="00754040">
        <w:rPr>
          <w:szCs w:val="24"/>
          <w:lang w:val="sq-AL"/>
        </w:rPr>
        <w:t xml:space="preserve">Z. Karel Král, </w:t>
      </w:r>
    </w:p>
    <w:p w:rsidR="00267850" w:rsidRPr="00754040" w:rsidRDefault="00267850" w:rsidP="00267850">
      <w:pPr>
        <w:pStyle w:val="Paragrafi"/>
        <w:rPr>
          <w:szCs w:val="24"/>
          <w:lang w:val="sq-AL"/>
        </w:rPr>
      </w:pPr>
      <w:r w:rsidRPr="00754040">
        <w:rPr>
          <w:szCs w:val="24"/>
          <w:lang w:val="sq-AL"/>
        </w:rPr>
        <w:t xml:space="preserve">Z. Dušan Ryban, </w:t>
      </w:r>
    </w:p>
    <w:p w:rsidR="00267850" w:rsidRPr="00754040" w:rsidRDefault="00267850" w:rsidP="00267850">
      <w:pPr>
        <w:pStyle w:val="Paragrafi"/>
        <w:rPr>
          <w:szCs w:val="24"/>
          <w:lang w:val="sq-AL"/>
        </w:rPr>
      </w:pPr>
      <w:r w:rsidRPr="00754040">
        <w:rPr>
          <w:szCs w:val="24"/>
          <w:lang w:val="sq-AL"/>
        </w:rPr>
        <w:t xml:space="preserve">Z. Ronald Marx, </w:t>
      </w:r>
    </w:p>
    <w:p w:rsidR="00267850" w:rsidRPr="00754040" w:rsidRDefault="00267850" w:rsidP="00267850">
      <w:pPr>
        <w:pStyle w:val="Paragrafi"/>
        <w:rPr>
          <w:szCs w:val="24"/>
          <w:lang w:val="sq-AL"/>
        </w:rPr>
      </w:pPr>
      <w:r w:rsidRPr="00754040">
        <w:rPr>
          <w:szCs w:val="24"/>
          <w:lang w:val="sq-AL"/>
        </w:rPr>
        <w:t xml:space="preserve">Z.  Petr Sedlák, </w:t>
      </w:r>
    </w:p>
    <w:p w:rsidR="00267850" w:rsidRPr="00754040" w:rsidRDefault="00267850" w:rsidP="00267850">
      <w:pPr>
        <w:pStyle w:val="Paragrafi"/>
        <w:rPr>
          <w:szCs w:val="24"/>
          <w:lang w:val="sq-AL"/>
        </w:rPr>
      </w:pPr>
      <w:r w:rsidRPr="00754040">
        <w:rPr>
          <w:szCs w:val="24"/>
          <w:lang w:val="sq-AL"/>
        </w:rPr>
        <w:t>Zj. Michaela Soudná (née Šimková</w:t>
      </w:r>
    </w:p>
    <w:p w:rsidR="00267850" w:rsidRPr="00754040" w:rsidRDefault="00267850" w:rsidP="00267850">
      <w:pPr>
        <w:pStyle w:val="Paragrafi"/>
        <w:rPr>
          <w:szCs w:val="24"/>
          <w:lang w:val="sq-AL"/>
        </w:rPr>
      </w:pPr>
      <w:r w:rsidRPr="00754040">
        <w:rPr>
          <w:szCs w:val="24"/>
          <w:lang w:val="sq-AL"/>
        </w:rPr>
        <w:t xml:space="preserve">Z.  Bohdan Malaniuk, </w:t>
      </w:r>
    </w:p>
    <w:p w:rsidR="00267850" w:rsidRPr="00754040" w:rsidRDefault="00267850" w:rsidP="00267850">
      <w:pPr>
        <w:pStyle w:val="Paragrafi"/>
        <w:rPr>
          <w:szCs w:val="24"/>
          <w:lang w:val="sq-AL"/>
        </w:rPr>
      </w:pPr>
      <w:r w:rsidRPr="00754040">
        <w:rPr>
          <w:szCs w:val="24"/>
          <w:lang w:val="sq-AL"/>
        </w:rPr>
        <w:t xml:space="preserve">Z.  Petr Míkovec, </w:t>
      </w:r>
    </w:p>
    <w:p w:rsidR="00267850" w:rsidRPr="00754040" w:rsidRDefault="00267850" w:rsidP="00267850">
      <w:pPr>
        <w:pStyle w:val="Paragrafi"/>
        <w:rPr>
          <w:szCs w:val="24"/>
          <w:lang w:val="sq-AL"/>
        </w:rPr>
      </w:pPr>
      <w:r w:rsidRPr="00754040">
        <w:rPr>
          <w:szCs w:val="24"/>
          <w:lang w:val="sq-AL"/>
        </w:rPr>
        <w:t xml:space="preserve">Z.  Martin Pacovský, </w:t>
      </w:r>
    </w:p>
    <w:p w:rsidR="00267850" w:rsidRPr="00754040" w:rsidRDefault="00267850" w:rsidP="00267850">
      <w:pPr>
        <w:pStyle w:val="Paragrafi"/>
        <w:rPr>
          <w:szCs w:val="24"/>
          <w:lang w:val="sq-AL"/>
        </w:rPr>
      </w:pPr>
      <w:r w:rsidRPr="00754040">
        <w:rPr>
          <w:szCs w:val="24"/>
          <w:lang w:val="sq-AL"/>
        </w:rPr>
        <w:t xml:space="preserve">Z.  Christian Reichart, </w:t>
      </w:r>
    </w:p>
    <w:p w:rsidR="00267850" w:rsidRPr="00754040" w:rsidRDefault="00267850" w:rsidP="00267850">
      <w:pPr>
        <w:pStyle w:val="Paragrafi"/>
        <w:rPr>
          <w:szCs w:val="24"/>
          <w:lang w:val="sq-AL"/>
        </w:rPr>
      </w:pPr>
      <w:r w:rsidRPr="00754040">
        <w:rPr>
          <w:szCs w:val="24"/>
          <w:lang w:val="sq-AL"/>
        </w:rPr>
        <w:t xml:space="preserve">Zj. Mandy Feldman, </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Për dhe në emër të CEZ Shpërndarje Sh.A.</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 xml:space="preserve">[Arben Seferaj, </w:t>
      </w:r>
    </w:p>
    <w:p w:rsidR="00267850" w:rsidRPr="00754040" w:rsidRDefault="00267850" w:rsidP="00267850">
      <w:pPr>
        <w:pStyle w:val="Paragrafi"/>
        <w:rPr>
          <w:szCs w:val="24"/>
          <w:lang w:val="sq-AL"/>
        </w:rPr>
      </w:pPr>
      <w:r w:rsidRPr="00754040">
        <w:rPr>
          <w:szCs w:val="24"/>
          <w:lang w:val="sq-AL"/>
        </w:rPr>
        <w:t>Administrator i përkohshëm i CEZ SH]</w:t>
      </w:r>
    </w:p>
    <w:p w:rsidR="00267850" w:rsidRPr="00754040" w:rsidRDefault="00267850" w:rsidP="00267850">
      <w:pPr>
        <w:pStyle w:val="Paragrafi"/>
        <w:rPr>
          <w:szCs w:val="24"/>
          <w:lang w:val="sq-AL"/>
        </w:rPr>
      </w:pPr>
    </w:p>
    <w:p w:rsidR="00267850" w:rsidRPr="00754040" w:rsidRDefault="00267850" w:rsidP="00267850">
      <w:pPr>
        <w:pStyle w:val="Titull-Titull"/>
        <w:rPr>
          <w:lang w:val="sq-AL"/>
        </w:rPr>
      </w:pPr>
      <w:r w:rsidRPr="00754040">
        <w:rPr>
          <w:lang w:val="sq-AL"/>
        </w:rPr>
        <w:t>ANEKSI 13</w:t>
      </w:r>
    </w:p>
    <w:p w:rsidR="00267850" w:rsidRPr="00754040" w:rsidRDefault="00267850" w:rsidP="00267850">
      <w:pPr>
        <w:pStyle w:val="Titull-Titull"/>
        <w:rPr>
          <w:lang w:val="sq-AL"/>
        </w:rPr>
      </w:pPr>
      <w:r w:rsidRPr="00754040">
        <w:rPr>
          <w:lang w:val="sq-AL"/>
        </w:rPr>
        <w:t>Konfirmimi për t’iu paraqitur Bankës që lëshon Garancinë Bankare</w:t>
      </w:r>
    </w:p>
    <w:p w:rsidR="00267850" w:rsidRPr="00754040" w:rsidRDefault="00267850" w:rsidP="00267850">
      <w:pPr>
        <w:pStyle w:val="Hapesira7"/>
        <w:rPr>
          <w:lang w:val="sq-AL"/>
        </w:rPr>
      </w:pPr>
      <w:r w:rsidRPr="00754040">
        <w:rPr>
          <w:lang w:val="sq-AL"/>
        </w:rPr>
        <w:t xml:space="preserve"> </w:t>
      </w:r>
    </w:p>
    <w:p w:rsidR="00267850" w:rsidRPr="00754040" w:rsidRDefault="00267850" w:rsidP="00267850">
      <w:pPr>
        <w:pStyle w:val="Paragrafi"/>
        <w:rPr>
          <w:szCs w:val="24"/>
          <w:lang w:val="sq-AL"/>
        </w:rPr>
      </w:pPr>
      <w:r w:rsidRPr="00754040">
        <w:rPr>
          <w:szCs w:val="24"/>
          <w:lang w:val="sq-AL"/>
        </w:rPr>
        <w:t xml:space="preserve"> [Të dhënat dhe adresa e bankës që lëshon Garancinë Bankare]</w:t>
      </w:r>
    </w:p>
    <w:p w:rsidR="00267850" w:rsidRPr="00257B80" w:rsidRDefault="00267850" w:rsidP="00267850">
      <w:pPr>
        <w:pStyle w:val="Hapesira7"/>
        <w:rPr>
          <w:rStyle w:val="grame"/>
        </w:rPr>
      </w:pPr>
    </w:p>
    <w:p w:rsidR="00267850" w:rsidRPr="00754040" w:rsidRDefault="00267850" w:rsidP="00267850">
      <w:pPr>
        <w:pStyle w:val="Paragrafi"/>
        <w:rPr>
          <w:szCs w:val="24"/>
          <w:lang w:val="sq-AL"/>
        </w:rPr>
      </w:pPr>
      <w:r w:rsidRPr="00754040">
        <w:rPr>
          <w:szCs w:val="24"/>
          <w:lang w:val="sq-AL"/>
        </w:rPr>
        <w:t>Në vëmendje të:</w:t>
      </w:r>
      <w:r w:rsidRPr="00754040">
        <w:rPr>
          <w:szCs w:val="24"/>
          <w:lang w:val="sq-AL"/>
        </w:rPr>
        <w:tab/>
        <w:t>[</w:t>
      </w:r>
      <w:r w:rsidRPr="00754040">
        <w:rPr>
          <w:rFonts w:cs="Times New Roman"/>
          <w:szCs w:val="24"/>
          <w:lang w:val="sq-AL"/>
        </w:rPr>
        <w:t>●</w:t>
      </w:r>
      <w:r w:rsidRPr="00754040">
        <w:rPr>
          <w:szCs w:val="24"/>
          <w:lang w:val="sq-AL"/>
        </w:rPr>
        <w:t>]</w:t>
      </w:r>
    </w:p>
    <w:p w:rsidR="00267850" w:rsidRPr="00754040" w:rsidRDefault="00267850" w:rsidP="00267850">
      <w:pPr>
        <w:pStyle w:val="Paragrafi"/>
        <w:rPr>
          <w:szCs w:val="24"/>
          <w:lang w:val="sq-AL"/>
        </w:rPr>
      </w:pPr>
      <w:r w:rsidRPr="00754040">
        <w:rPr>
          <w:szCs w:val="24"/>
          <w:lang w:val="sq-AL"/>
        </w:rPr>
        <w:t xml:space="preserve"> [Data, muaji] 2014</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Objekti:    Konfirmimi në bazë të nenit 4.4(iv) të Marrëveshjes me Mirëkuptim datë [</w:t>
      </w:r>
      <w:r w:rsidRPr="00754040">
        <w:rPr>
          <w:rFonts w:cs="Times New Roman"/>
          <w:szCs w:val="24"/>
          <w:lang w:val="sq-AL"/>
        </w:rPr>
        <w:t>●</w:t>
      </w:r>
      <w:r w:rsidRPr="00754040">
        <w:rPr>
          <w:szCs w:val="24"/>
          <w:lang w:val="sq-AL"/>
        </w:rPr>
        <w:t>]</w:t>
      </w:r>
    </w:p>
    <w:p w:rsidR="00267850" w:rsidRPr="00754040" w:rsidRDefault="00267850" w:rsidP="00267850">
      <w:pPr>
        <w:pStyle w:val="Paragrafi"/>
        <w:rPr>
          <w:szCs w:val="24"/>
          <w:lang w:val="sq-AL"/>
        </w:rPr>
      </w:pPr>
    </w:p>
    <w:p w:rsidR="00267850" w:rsidRPr="00754040" w:rsidRDefault="00267850" w:rsidP="00267850">
      <w:pPr>
        <w:pStyle w:val="Paragrafi"/>
        <w:rPr>
          <w:szCs w:val="24"/>
          <w:lang w:val="sq-AL"/>
        </w:rPr>
      </w:pPr>
      <w:r>
        <w:rPr>
          <w:szCs w:val="24"/>
          <w:lang w:val="sq-AL"/>
        </w:rPr>
        <w:t>Të</w:t>
      </w:r>
      <w:r w:rsidRPr="00754040">
        <w:rPr>
          <w:szCs w:val="24"/>
          <w:lang w:val="sq-AL"/>
        </w:rPr>
        <w:t xml:space="preserve"> nderuar,</w:t>
      </w:r>
    </w:p>
    <w:p w:rsidR="00267850" w:rsidRPr="00754040" w:rsidRDefault="00267850" w:rsidP="00267850">
      <w:pPr>
        <w:pStyle w:val="Paragrafi"/>
        <w:rPr>
          <w:szCs w:val="24"/>
          <w:lang w:val="sq-AL"/>
        </w:rPr>
      </w:pPr>
      <w:r w:rsidRPr="00754040">
        <w:rPr>
          <w:szCs w:val="24"/>
          <w:lang w:val="sq-AL"/>
        </w:rPr>
        <w:t>Ne i referohemi nenit 4.4(iv) të Marrëveshjes me Mirëkuptim të lidhur midis ČEZ, a. s., Shared Services Al</w:t>
      </w:r>
      <w:r>
        <w:rPr>
          <w:szCs w:val="24"/>
          <w:lang w:val="sq-AL"/>
        </w:rPr>
        <w:t>bania Sh.A., CEZ Trade Albania s</w:t>
      </w:r>
      <w:r w:rsidRPr="00754040">
        <w:rPr>
          <w:szCs w:val="24"/>
          <w:lang w:val="sq-AL"/>
        </w:rPr>
        <w:t>h.p.k. në proces likuidimi, dhe Republikës së Shqipërisë që vepron me anën e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së Shtetit të Shqipërisë, Korporatës Elektroenergjitike Shqiptare sh.a., Operatorit të Sistemit të  Transmetimit sh.a., CEZ Shpërndarje sh.a., dhe Entit Shqiptar Rregul</w:t>
      </w:r>
      <w:r>
        <w:rPr>
          <w:szCs w:val="24"/>
          <w:lang w:val="sq-AL"/>
        </w:rPr>
        <w:t>lator të Energjisë dhe më datë [</w:t>
      </w:r>
      <w:r w:rsidRPr="00754040">
        <w:rPr>
          <w:rFonts w:cs="Times New Roman"/>
          <w:szCs w:val="24"/>
          <w:lang w:val="sq-AL"/>
        </w:rPr>
        <w:t>●</w:t>
      </w:r>
      <w:r w:rsidRPr="00754040">
        <w:rPr>
          <w:szCs w:val="24"/>
          <w:lang w:val="sq-AL"/>
        </w:rPr>
        <w:t>] 2014 (“Marrëveshja”)..</w:t>
      </w:r>
    </w:p>
    <w:p w:rsidR="00267850" w:rsidRPr="00754040" w:rsidRDefault="00267850" w:rsidP="00267850">
      <w:pPr>
        <w:pStyle w:val="Paragrafi"/>
        <w:rPr>
          <w:szCs w:val="24"/>
          <w:lang w:val="sq-AL"/>
        </w:rPr>
      </w:pPr>
      <w:r w:rsidRPr="00754040">
        <w:rPr>
          <w:szCs w:val="24"/>
          <w:lang w:val="sq-AL"/>
        </w:rPr>
        <w:t>Termat e përcaktuar këtu kanë të njëjtin kuptim siç përdoren në Marrëveshje.</w:t>
      </w:r>
    </w:p>
    <w:p w:rsidR="00267850" w:rsidRPr="0075404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Ne me anë të kësaj konfirmojmë se më ëdata, muaji] 2014 Marrëveshja bëhet efektive, detyruese ndaj, dhe e ekzekutueshme kundër të gjitha Palëve të Marrëveshjes.</w:t>
      </w:r>
    </w:p>
    <w:p w:rsidR="00267850" w:rsidRPr="00754040" w:rsidRDefault="00267850" w:rsidP="00267850">
      <w:pPr>
        <w:pStyle w:val="Paragrafi"/>
        <w:rPr>
          <w:szCs w:val="24"/>
          <w:lang w:val="sq-AL"/>
        </w:rPr>
      </w:pPr>
      <w:r w:rsidRPr="00754040">
        <w:rPr>
          <w:szCs w:val="24"/>
          <w:lang w:val="sq-AL"/>
        </w:rPr>
        <w:t>Sinqerisht i juaji,</w:t>
      </w:r>
    </w:p>
    <w:p w:rsidR="00267850" w:rsidRPr="00754040" w:rsidRDefault="00267850" w:rsidP="00267850">
      <w:pPr>
        <w:pStyle w:val="Paragrafi"/>
        <w:rPr>
          <w:szCs w:val="24"/>
          <w:lang w:val="sq-AL"/>
        </w:rPr>
      </w:pPr>
      <w:r w:rsidRPr="00754040">
        <w:rPr>
          <w:szCs w:val="24"/>
          <w:lang w:val="sq-AL"/>
        </w:rPr>
        <w:t xml:space="preserve"> [</w:t>
      </w:r>
      <w:r w:rsidRPr="00754040">
        <w:rPr>
          <w:rFonts w:cs="Times New Roman"/>
          <w:szCs w:val="24"/>
          <w:lang w:val="sq-AL"/>
        </w:rPr>
        <w:t>●</w:t>
      </w:r>
      <w:r w:rsidRPr="00754040">
        <w:rPr>
          <w:szCs w:val="24"/>
          <w:lang w:val="sq-AL"/>
        </w:rPr>
        <w:t>]</w:t>
      </w:r>
    </w:p>
    <w:p w:rsidR="00267850" w:rsidRDefault="00267850" w:rsidP="00267850">
      <w:pPr>
        <w:pStyle w:val="Paragrafi"/>
        <w:rPr>
          <w:szCs w:val="24"/>
          <w:lang w:val="sq-AL"/>
        </w:rPr>
      </w:pPr>
    </w:p>
    <w:p w:rsidR="00267850" w:rsidRDefault="00267850" w:rsidP="00267850">
      <w:pPr>
        <w:pStyle w:val="Paragrafi"/>
        <w:rPr>
          <w:szCs w:val="24"/>
          <w:lang w:val="sq-AL"/>
        </w:rPr>
      </w:pPr>
    </w:p>
    <w:p w:rsidR="00267850" w:rsidRPr="00754040" w:rsidRDefault="00267850" w:rsidP="00267850">
      <w:pPr>
        <w:pStyle w:val="Paragrafi"/>
        <w:rPr>
          <w:szCs w:val="24"/>
          <w:lang w:val="sq-AL"/>
        </w:rPr>
      </w:pPr>
      <w:r w:rsidRPr="00754040">
        <w:rPr>
          <w:szCs w:val="24"/>
          <w:lang w:val="sq-AL"/>
        </w:rPr>
        <w:lastRenderedPageBreak/>
        <w:t>Në emër të Republikës së Shqipërisë dhe të Ministrisë së Energjisë dhe Industrisë së Republikës së Shqipërisë</w:t>
      </w:r>
    </w:p>
    <w:p w:rsidR="00267850" w:rsidRPr="00754040" w:rsidRDefault="00267850" w:rsidP="00267850">
      <w:pPr>
        <w:pStyle w:val="Paragrafi"/>
        <w:rPr>
          <w:szCs w:val="24"/>
          <w:lang w:val="sq-AL"/>
        </w:rPr>
      </w:pPr>
      <w:r w:rsidRPr="00754040">
        <w:rPr>
          <w:szCs w:val="24"/>
          <w:lang w:val="sq-AL"/>
        </w:rPr>
        <w:t>______________</w:t>
      </w:r>
    </w:p>
    <w:p w:rsidR="00267850" w:rsidRPr="00754040" w:rsidRDefault="00267850" w:rsidP="00267850">
      <w:pPr>
        <w:pStyle w:val="Paragrafi"/>
        <w:rPr>
          <w:szCs w:val="24"/>
          <w:lang w:val="sq-AL"/>
        </w:rPr>
      </w:pPr>
      <w:r w:rsidRPr="00754040">
        <w:rPr>
          <w:szCs w:val="24"/>
          <w:lang w:val="sq-AL"/>
        </w:rPr>
        <w:t>Emri: Damian Gjiknuri</w:t>
      </w:r>
    </w:p>
    <w:p w:rsidR="00267850" w:rsidRPr="00754040" w:rsidRDefault="00267850" w:rsidP="00267850">
      <w:pPr>
        <w:pStyle w:val="Paragrafi"/>
        <w:rPr>
          <w:szCs w:val="24"/>
          <w:lang w:val="sq-AL"/>
        </w:rPr>
      </w:pPr>
      <w:r w:rsidRPr="00754040">
        <w:rPr>
          <w:szCs w:val="24"/>
          <w:lang w:val="sq-AL"/>
        </w:rPr>
        <w:t>Titulli: Ministër i Energjisë dhe Industrisë të Republikës së Shqipërisë</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emër të Republikës së Shqipërisë dhe të Ministrisë së Zhvillimit Ekonomik, Tregtisë dhe të Sipërmarrjes së Republikës së Shqipërisë</w:t>
      </w:r>
    </w:p>
    <w:p w:rsidR="00267850" w:rsidRPr="00754040" w:rsidRDefault="00267850" w:rsidP="00267850">
      <w:pPr>
        <w:pStyle w:val="Paragrafi"/>
        <w:rPr>
          <w:szCs w:val="24"/>
          <w:lang w:val="sq-AL"/>
        </w:rPr>
      </w:pPr>
      <w:r w:rsidRPr="00754040">
        <w:rPr>
          <w:szCs w:val="24"/>
          <w:lang w:val="sq-AL"/>
        </w:rPr>
        <w:t>_______________</w:t>
      </w:r>
    </w:p>
    <w:p w:rsidR="00267850" w:rsidRPr="00754040" w:rsidRDefault="00267850" w:rsidP="00267850">
      <w:pPr>
        <w:pStyle w:val="Paragrafi"/>
        <w:rPr>
          <w:szCs w:val="24"/>
          <w:lang w:val="sq-AL"/>
        </w:rPr>
      </w:pPr>
      <w:r w:rsidRPr="00754040">
        <w:rPr>
          <w:szCs w:val="24"/>
          <w:lang w:val="sq-AL"/>
        </w:rPr>
        <w:t>Emri: Arben Ahmetaj</w:t>
      </w:r>
    </w:p>
    <w:p w:rsidR="00267850" w:rsidRPr="00754040" w:rsidRDefault="00267850" w:rsidP="00267850">
      <w:pPr>
        <w:pStyle w:val="Paragrafi"/>
        <w:rPr>
          <w:szCs w:val="24"/>
          <w:lang w:val="sq-AL"/>
        </w:rPr>
      </w:pPr>
      <w:r w:rsidRPr="00754040">
        <w:rPr>
          <w:szCs w:val="24"/>
          <w:lang w:val="sq-AL"/>
        </w:rPr>
        <w:t xml:space="preserve">Titulli: Ministër i Zhvillimit Ekonomik, Tregtisë dhe Sipërmarrjes së Republikës së Shqipërisë </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emër të Republikës së Shqipërisë dhe të Ministrisë së Financave të Republikës së Shqipërisë</w:t>
      </w:r>
    </w:p>
    <w:p w:rsidR="00267850" w:rsidRPr="00754040" w:rsidRDefault="00267850" w:rsidP="00267850">
      <w:pPr>
        <w:pStyle w:val="Paragrafi"/>
        <w:rPr>
          <w:szCs w:val="24"/>
          <w:lang w:val="sq-AL"/>
        </w:rPr>
      </w:pPr>
      <w:r w:rsidRPr="00754040">
        <w:rPr>
          <w:szCs w:val="24"/>
          <w:lang w:val="sq-AL"/>
        </w:rPr>
        <w:t>_____________</w:t>
      </w:r>
    </w:p>
    <w:p w:rsidR="00267850" w:rsidRPr="00754040" w:rsidRDefault="00267850" w:rsidP="00267850">
      <w:pPr>
        <w:pStyle w:val="Paragrafi"/>
        <w:rPr>
          <w:szCs w:val="24"/>
          <w:lang w:val="sq-AL"/>
        </w:rPr>
      </w:pPr>
      <w:r w:rsidRPr="00754040">
        <w:rPr>
          <w:szCs w:val="24"/>
          <w:lang w:val="sq-AL"/>
        </w:rPr>
        <w:t>Emri: Shkëlqim Cani</w:t>
      </w:r>
    </w:p>
    <w:p w:rsidR="00267850" w:rsidRPr="00754040" w:rsidRDefault="00267850" w:rsidP="00267850">
      <w:pPr>
        <w:pStyle w:val="Paragrafi"/>
        <w:rPr>
          <w:szCs w:val="24"/>
          <w:lang w:val="sq-AL"/>
        </w:rPr>
      </w:pPr>
      <w:r w:rsidRPr="00754040">
        <w:rPr>
          <w:szCs w:val="24"/>
          <w:lang w:val="sq-AL"/>
        </w:rPr>
        <w:t>Titulli: Ministër i Financave të Republikës së Shqipërisë</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emër të Republikës së Shqipërisë dhe të Zyrës së Avokatit të Shtetit Shqiptar</w:t>
      </w:r>
    </w:p>
    <w:p w:rsidR="00267850" w:rsidRPr="00754040" w:rsidRDefault="00267850" w:rsidP="00267850">
      <w:pPr>
        <w:pStyle w:val="Paragrafi"/>
        <w:rPr>
          <w:szCs w:val="24"/>
          <w:lang w:val="sq-AL"/>
        </w:rPr>
      </w:pPr>
      <w:r w:rsidRPr="00754040">
        <w:rPr>
          <w:szCs w:val="24"/>
          <w:lang w:val="sq-AL"/>
        </w:rPr>
        <w:t>__________</w:t>
      </w:r>
    </w:p>
    <w:p w:rsidR="00267850" w:rsidRPr="00754040" w:rsidRDefault="00267850" w:rsidP="00267850">
      <w:pPr>
        <w:pStyle w:val="Paragrafi"/>
        <w:rPr>
          <w:szCs w:val="24"/>
          <w:lang w:val="sq-AL"/>
        </w:rPr>
      </w:pPr>
      <w:r w:rsidRPr="00754040">
        <w:rPr>
          <w:szCs w:val="24"/>
          <w:lang w:val="sq-AL"/>
        </w:rPr>
        <w:t>Emri: Alma Hicka</w:t>
      </w:r>
    </w:p>
    <w:p w:rsidR="00267850" w:rsidRPr="00754040" w:rsidRDefault="00267850" w:rsidP="00267850">
      <w:pPr>
        <w:pStyle w:val="Paragrafi"/>
        <w:rPr>
          <w:szCs w:val="24"/>
          <w:lang w:val="sq-AL"/>
        </w:rPr>
      </w:pPr>
      <w:r w:rsidRPr="00754040">
        <w:rPr>
          <w:szCs w:val="24"/>
          <w:lang w:val="sq-AL"/>
        </w:rPr>
        <w:t>Titulli: Avokate e Përgithshme e Shtetit të Republikës së Shqipërisë</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emër të Korporatës Elektroenergjetike Shqiptare Sh.A.</w:t>
      </w:r>
    </w:p>
    <w:p w:rsidR="00267850" w:rsidRPr="00754040" w:rsidRDefault="00267850" w:rsidP="00267850">
      <w:pPr>
        <w:pStyle w:val="Paragrafi"/>
        <w:rPr>
          <w:szCs w:val="24"/>
          <w:lang w:val="sq-AL"/>
        </w:rPr>
      </w:pPr>
      <w:r w:rsidRPr="00754040">
        <w:rPr>
          <w:szCs w:val="24"/>
          <w:lang w:val="sq-AL"/>
        </w:rPr>
        <w:t>__________</w:t>
      </w:r>
    </w:p>
    <w:p w:rsidR="00267850" w:rsidRPr="00754040" w:rsidRDefault="00267850" w:rsidP="00267850">
      <w:pPr>
        <w:pStyle w:val="Paragrafi"/>
        <w:rPr>
          <w:szCs w:val="24"/>
          <w:lang w:val="sq-AL"/>
        </w:rPr>
      </w:pPr>
      <w:r w:rsidRPr="00754040">
        <w:rPr>
          <w:szCs w:val="24"/>
          <w:lang w:val="sq-AL"/>
        </w:rPr>
        <w:t>Emri:</w:t>
      </w:r>
      <w:r w:rsidRPr="00754040">
        <w:rPr>
          <w:szCs w:val="24"/>
          <w:lang w:val="sq-AL"/>
        </w:rPr>
        <w:tab/>
        <w:t xml:space="preserve"> Agron Hetoja</w:t>
      </w:r>
    </w:p>
    <w:p w:rsidR="00267850" w:rsidRPr="00754040" w:rsidRDefault="00267850" w:rsidP="00267850">
      <w:pPr>
        <w:pStyle w:val="Paragrafi"/>
        <w:rPr>
          <w:szCs w:val="24"/>
          <w:lang w:val="sq-AL"/>
        </w:rPr>
      </w:pPr>
      <w:r w:rsidRPr="00754040">
        <w:rPr>
          <w:szCs w:val="24"/>
          <w:lang w:val="sq-AL"/>
        </w:rPr>
        <w:t>Tituli:</w:t>
      </w:r>
      <w:r w:rsidRPr="00754040">
        <w:rPr>
          <w:szCs w:val="24"/>
          <w:lang w:val="sq-AL"/>
        </w:rPr>
        <w:tab/>
        <w:t xml:space="preserve"> Administrator</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Paragrafi"/>
        <w:rPr>
          <w:szCs w:val="24"/>
          <w:lang w:val="sq-AL"/>
        </w:rPr>
      </w:pPr>
    </w:p>
    <w:p w:rsidR="00267850" w:rsidRPr="00754040" w:rsidRDefault="00267850" w:rsidP="00267850">
      <w:pPr>
        <w:pStyle w:val="Paragrafi"/>
        <w:rPr>
          <w:szCs w:val="24"/>
          <w:lang w:val="sq-AL"/>
        </w:rPr>
      </w:pPr>
      <w:r w:rsidRPr="00754040">
        <w:rPr>
          <w:szCs w:val="24"/>
          <w:lang w:val="sq-AL"/>
        </w:rPr>
        <w:t>Në emër të Operatorit të Sistemit të Transmetitmit Sh.A.</w:t>
      </w:r>
    </w:p>
    <w:p w:rsidR="00267850" w:rsidRPr="00754040" w:rsidRDefault="00267850" w:rsidP="00267850">
      <w:pPr>
        <w:pStyle w:val="Paragrafi"/>
        <w:rPr>
          <w:szCs w:val="24"/>
          <w:lang w:val="sq-AL"/>
        </w:rPr>
      </w:pPr>
      <w:r w:rsidRPr="00754040">
        <w:rPr>
          <w:szCs w:val="24"/>
          <w:lang w:val="sq-AL"/>
        </w:rPr>
        <w:t>___________</w:t>
      </w:r>
    </w:p>
    <w:p w:rsidR="00267850" w:rsidRPr="00754040" w:rsidRDefault="00267850" w:rsidP="00267850">
      <w:pPr>
        <w:pStyle w:val="Paragrafi"/>
        <w:rPr>
          <w:szCs w:val="24"/>
          <w:lang w:val="sq-AL"/>
        </w:rPr>
      </w:pPr>
      <w:r w:rsidRPr="00754040">
        <w:rPr>
          <w:szCs w:val="24"/>
          <w:lang w:val="sq-AL"/>
        </w:rPr>
        <w:t>Emri: Engjëll Zeqo</w:t>
      </w:r>
    </w:p>
    <w:p w:rsidR="00267850" w:rsidRPr="00754040" w:rsidRDefault="00267850" w:rsidP="00267850">
      <w:pPr>
        <w:pStyle w:val="Paragrafi"/>
        <w:rPr>
          <w:szCs w:val="24"/>
          <w:lang w:val="sq-AL"/>
        </w:rPr>
      </w:pPr>
      <w:r w:rsidRPr="00754040">
        <w:rPr>
          <w:szCs w:val="24"/>
          <w:lang w:val="sq-AL"/>
        </w:rPr>
        <w:t>Titulli: Administrator</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t>Në emër të Entit Rregullator të Energjisë të Republikës së Shqipërisë</w:t>
      </w:r>
    </w:p>
    <w:p w:rsidR="00267850" w:rsidRPr="00754040" w:rsidRDefault="00267850" w:rsidP="00267850">
      <w:pPr>
        <w:pStyle w:val="Paragrafi"/>
        <w:rPr>
          <w:szCs w:val="24"/>
          <w:lang w:val="sq-AL"/>
        </w:rPr>
      </w:pPr>
      <w:r w:rsidRPr="00754040">
        <w:rPr>
          <w:szCs w:val="24"/>
          <w:lang w:val="sq-AL"/>
        </w:rPr>
        <w:t>____________</w:t>
      </w:r>
    </w:p>
    <w:p w:rsidR="00267850" w:rsidRPr="00754040" w:rsidRDefault="00267850" w:rsidP="00267850">
      <w:pPr>
        <w:pStyle w:val="Paragrafi"/>
        <w:rPr>
          <w:szCs w:val="24"/>
          <w:lang w:val="sq-AL"/>
        </w:rPr>
      </w:pPr>
      <w:r w:rsidRPr="00754040">
        <w:rPr>
          <w:szCs w:val="24"/>
          <w:lang w:val="sq-AL"/>
        </w:rPr>
        <w:t>Emri: Z. Petrit Ahmeti</w:t>
      </w:r>
    </w:p>
    <w:p w:rsidR="00267850" w:rsidRPr="00754040" w:rsidRDefault="00267850" w:rsidP="00267850">
      <w:pPr>
        <w:pStyle w:val="Paragrafi"/>
        <w:rPr>
          <w:szCs w:val="24"/>
          <w:lang w:val="sq-AL"/>
        </w:rPr>
      </w:pPr>
      <w:r w:rsidRPr="00754040">
        <w:rPr>
          <w:szCs w:val="24"/>
          <w:lang w:val="sq-AL"/>
        </w:rPr>
        <w:t>Titulli: Kryetar i Bordit të Komisionerëve</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pPr>
    </w:p>
    <w:p w:rsidR="00267850" w:rsidRPr="00754040" w:rsidRDefault="00267850" w:rsidP="00267850">
      <w:pPr>
        <w:pStyle w:val="Paragrafi"/>
        <w:rPr>
          <w:szCs w:val="24"/>
          <w:lang w:val="sq-AL"/>
        </w:rPr>
      </w:pPr>
      <w:r w:rsidRPr="00754040">
        <w:rPr>
          <w:szCs w:val="24"/>
          <w:lang w:val="sq-AL"/>
        </w:rPr>
        <w:t>Në emër të CEZ Shpërndarje Sh.A.</w:t>
      </w:r>
    </w:p>
    <w:p w:rsidR="00267850" w:rsidRPr="00754040" w:rsidRDefault="00267850" w:rsidP="00267850">
      <w:pPr>
        <w:pStyle w:val="Paragrafi"/>
        <w:rPr>
          <w:szCs w:val="24"/>
          <w:lang w:val="sq-AL"/>
        </w:rPr>
      </w:pPr>
      <w:r w:rsidRPr="00754040">
        <w:rPr>
          <w:szCs w:val="24"/>
          <w:lang w:val="sq-AL"/>
        </w:rPr>
        <w:t>____________</w:t>
      </w:r>
    </w:p>
    <w:p w:rsidR="00267850" w:rsidRPr="00754040" w:rsidRDefault="00267850" w:rsidP="00267850">
      <w:pPr>
        <w:pStyle w:val="Paragrafi"/>
        <w:rPr>
          <w:szCs w:val="24"/>
          <w:lang w:val="sq-AL"/>
        </w:rPr>
      </w:pPr>
      <w:r w:rsidRPr="00754040">
        <w:rPr>
          <w:szCs w:val="24"/>
          <w:lang w:val="sq-AL"/>
        </w:rPr>
        <w:t>Emri: Arben Seferaj</w:t>
      </w:r>
    </w:p>
    <w:p w:rsidR="00267850" w:rsidRPr="00754040" w:rsidRDefault="00267850" w:rsidP="00267850">
      <w:pPr>
        <w:pStyle w:val="Paragrafi"/>
        <w:rPr>
          <w:szCs w:val="24"/>
          <w:lang w:val="sq-AL"/>
        </w:rPr>
      </w:pPr>
      <w:r w:rsidRPr="00754040">
        <w:rPr>
          <w:szCs w:val="24"/>
          <w:lang w:val="sq-AL"/>
        </w:rPr>
        <w:t>Titulli: Administrator i Përkohshëm</w:t>
      </w:r>
    </w:p>
    <w:p w:rsidR="00267850" w:rsidRPr="00754040" w:rsidRDefault="00267850" w:rsidP="00267850">
      <w:pPr>
        <w:pStyle w:val="Paragrafi"/>
        <w:rPr>
          <w:szCs w:val="24"/>
          <w:lang w:val="sq-AL"/>
        </w:rPr>
      </w:pPr>
      <w:r w:rsidRPr="00754040">
        <w:rPr>
          <w:szCs w:val="24"/>
          <w:lang w:val="sq-AL"/>
        </w:rPr>
        <w:t>Datë:</w:t>
      </w:r>
    </w:p>
    <w:p w:rsidR="00267850" w:rsidRDefault="00267850" w:rsidP="00267850">
      <w:pPr>
        <w:pStyle w:val="Hapesira7"/>
        <w:rPr>
          <w:lang w:val="sq-AL"/>
        </w:rPr>
      </w:pPr>
    </w:p>
    <w:p w:rsidR="00267850" w:rsidRPr="00754040" w:rsidRDefault="00267850" w:rsidP="00267850">
      <w:pPr>
        <w:pStyle w:val="Paragrafi"/>
        <w:rPr>
          <w:szCs w:val="24"/>
          <w:lang w:val="sq-AL"/>
        </w:rPr>
      </w:pPr>
      <w:r w:rsidRPr="00754040">
        <w:rPr>
          <w:szCs w:val="24"/>
          <w:lang w:val="sq-AL"/>
        </w:rPr>
        <w:lastRenderedPageBreak/>
        <w:t>Në emër të ČEZ, a. s.</w:t>
      </w:r>
    </w:p>
    <w:p w:rsidR="00267850" w:rsidRPr="00754040" w:rsidRDefault="00267850" w:rsidP="00267850">
      <w:pPr>
        <w:pStyle w:val="Paragrafi"/>
        <w:rPr>
          <w:szCs w:val="24"/>
          <w:lang w:val="sq-AL"/>
        </w:rPr>
      </w:pPr>
      <w:r>
        <w:rPr>
          <w:szCs w:val="24"/>
          <w:lang w:val="sq-AL"/>
        </w:rPr>
        <w:t>_______________</w:t>
      </w:r>
      <w:r w:rsidRPr="00754040">
        <w:rPr>
          <w:szCs w:val="24"/>
          <w:lang w:val="sq-AL"/>
        </w:rPr>
        <w:t xml:space="preserve">             </w:t>
      </w:r>
      <w:r>
        <w:rPr>
          <w:szCs w:val="24"/>
          <w:lang w:val="sq-AL"/>
        </w:rPr>
        <w:t xml:space="preserve"> ________________</w:t>
      </w:r>
    </w:p>
    <w:p w:rsidR="00267850" w:rsidRPr="00754040" w:rsidRDefault="00267850" w:rsidP="00267850">
      <w:pPr>
        <w:pStyle w:val="Paragrafi"/>
        <w:rPr>
          <w:szCs w:val="24"/>
          <w:lang w:val="sq-AL"/>
        </w:rPr>
      </w:pPr>
      <w:r w:rsidRPr="00754040">
        <w:rPr>
          <w:szCs w:val="24"/>
          <w:lang w:val="sq-AL"/>
        </w:rPr>
        <w:t>Emri: Tomáš Pleskač</w:t>
      </w:r>
      <w:r>
        <w:rPr>
          <w:szCs w:val="24"/>
          <w:lang w:val="sq-AL"/>
        </w:rPr>
        <w:t xml:space="preserve">              </w:t>
      </w:r>
      <w:r w:rsidRPr="00754040">
        <w:rPr>
          <w:szCs w:val="24"/>
          <w:lang w:val="sq-AL"/>
        </w:rPr>
        <w:t>Emri:</w:t>
      </w:r>
      <w:r>
        <w:rPr>
          <w:szCs w:val="24"/>
          <w:lang w:val="sq-AL"/>
        </w:rPr>
        <w:t xml:space="preserve">   </w:t>
      </w:r>
      <w:r w:rsidRPr="00754040">
        <w:rPr>
          <w:szCs w:val="24"/>
          <w:lang w:val="sq-AL"/>
        </w:rPr>
        <w:t xml:space="preserve"> Ivo Hlaváč</w:t>
      </w:r>
    </w:p>
    <w:p w:rsidR="00267850" w:rsidRDefault="00267850" w:rsidP="00267850">
      <w:pPr>
        <w:pStyle w:val="Paragrafi"/>
        <w:ind w:firstLine="0"/>
        <w:rPr>
          <w:spacing w:val="-4"/>
          <w:sz w:val="20"/>
          <w:szCs w:val="20"/>
          <w:lang w:val="sq-AL"/>
        </w:rPr>
      </w:pPr>
      <w:r>
        <w:rPr>
          <w:spacing w:val="-4"/>
          <w:sz w:val="20"/>
          <w:szCs w:val="20"/>
          <w:lang w:val="sq-AL"/>
        </w:rPr>
        <w:t xml:space="preserve">     </w:t>
      </w:r>
      <w:r w:rsidRPr="00257B80">
        <w:rPr>
          <w:spacing w:val="-4"/>
          <w:sz w:val="20"/>
          <w:szCs w:val="20"/>
          <w:lang w:val="sq-AL"/>
        </w:rPr>
        <w:t xml:space="preserve">Titulli: </w:t>
      </w:r>
      <w:r>
        <w:rPr>
          <w:spacing w:val="-4"/>
          <w:sz w:val="20"/>
          <w:szCs w:val="20"/>
          <w:lang w:val="sq-AL"/>
        </w:rPr>
        <w:tab/>
      </w:r>
      <w:r>
        <w:rPr>
          <w:spacing w:val="-4"/>
          <w:sz w:val="20"/>
          <w:szCs w:val="20"/>
          <w:lang w:val="sq-AL"/>
        </w:rPr>
        <w:tab/>
      </w:r>
      <w:r>
        <w:rPr>
          <w:spacing w:val="-4"/>
          <w:sz w:val="20"/>
          <w:szCs w:val="20"/>
          <w:lang w:val="sq-AL"/>
        </w:rPr>
        <w:tab/>
        <w:t xml:space="preserve">      </w:t>
      </w:r>
      <w:r w:rsidRPr="00257B80">
        <w:rPr>
          <w:spacing w:val="-4"/>
          <w:sz w:val="20"/>
          <w:szCs w:val="20"/>
          <w:lang w:val="sq-AL"/>
        </w:rPr>
        <w:t>Emri:</w:t>
      </w:r>
    </w:p>
    <w:p w:rsidR="00267850" w:rsidRPr="00257B80" w:rsidRDefault="00267850" w:rsidP="00267850">
      <w:pPr>
        <w:pStyle w:val="Paragrafi"/>
        <w:ind w:firstLine="0"/>
        <w:rPr>
          <w:spacing w:val="-4"/>
          <w:sz w:val="20"/>
          <w:szCs w:val="20"/>
          <w:lang w:val="sq-AL"/>
        </w:rPr>
      </w:pPr>
      <w:r>
        <w:rPr>
          <w:spacing w:val="-4"/>
          <w:sz w:val="20"/>
          <w:szCs w:val="20"/>
          <w:lang w:val="sq-AL"/>
        </w:rPr>
        <w:t xml:space="preserve">    </w:t>
      </w:r>
      <w:r w:rsidRPr="00257B80">
        <w:rPr>
          <w:spacing w:val="-4"/>
          <w:sz w:val="20"/>
          <w:szCs w:val="20"/>
          <w:lang w:val="sq-AL"/>
        </w:rPr>
        <w:t xml:space="preserve">Anëtar i Bordit të Drejtorëve   </w:t>
      </w:r>
      <w:r>
        <w:rPr>
          <w:spacing w:val="-4"/>
          <w:sz w:val="20"/>
          <w:szCs w:val="20"/>
          <w:lang w:val="sq-AL"/>
        </w:rPr>
        <w:t xml:space="preserve">    </w:t>
      </w:r>
      <w:r w:rsidRPr="00257B80">
        <w:rPr>
          <w:spacing w:val="-4"/>
          <w:sz w:val="20"/>
          <w:szCs w:val="20"/>
          <w:lang w:val="sq-AL"/>
        </w:rPr>
        <w:t>Anëtar i Bordit të Drejtorëve</w:t>
      </w:r>
    </w:p>
    <w:p w:rsidR="00267850" w:rsidRPr="00754040" w:rsidRDefault="00267850" w:rsidP="00267850">
      <w:pPr>
        <w:pStyle w:val="Paragrafi"/>
        <w:rPr>
          <w:szCs w:val="24"/>
          <w:lang w:val="sq-AL"/>
        </w:rPr>
      </w:pPr>
      <w:r w:rsidRPr="00754040">
        <w:rPr>
          <w:szCs w:val="24"/>
          <w:lang w:val="sq-AL"/>
        </w:rPr>
        <w:t xml:space="preserve">Datë                              </w:t>
      </w:r>
      <w:r>
        <w:rPr>
          <w:szCs w:val="24"/>
          <w:lang w:val="sq-AL"/>
        </w:rPr>
        <w:t xml:space="preserve">         </w:t>
      </w:r>
      <w:r w:rsidRPr="00754040">
        <w:rPr>
          <w:szCs w:val="24"/>
          <w:lang w:val="sq-AL"/>
        </w:rPr>
        <w:t>Datë</w:t>
      </w:r>
    </w:p>
    <w:p w:rsidR="00267850" w:rsidRPr="00D0499A" w:rsidRDefault="00267850" w:rsidP="00267850">
      <w:pPr>
        <w:pStyle w:val="Hapesira7"/>
      </w:pPr>
    </w:p>
    <w:p w:rsidR="00267850" w:rsidRPr="00754040" w:rsidRDefault="00267850" w:rsidP="00267850">
      <w:pPr>
        <w:pStyle w:val="Paragrafi"/>
        <w:rPr>
          <w:szCs w:val="24"/>
          <w:lang w:val="sq-AL"/>
        </w:rPr>
      </w:pPr>
      <w:r w:rsidRPr="00754040">
        <w:rPr>
          <w:szCs w:val="24"/>
          <w:lang w:val="sq-AL"/>
        </w:rPr>
        <w:t>Në emër të Shared Service Albania Sh.A.</w:t>
      </w:r>
    </w:p>
    <w:p w:rsidR="00267850" w:rsidRPr="00754040" w:rsidRDefault="00267850" w:rsidP="00267850">
      <w:pPr>
        <w:pStyle w:val="Paragrafi"/>
        <w:rPr>
          <w:szCs w:val="24"/>
          <w:lang w:val="sq-AL"/>
        </w:rPr>
      </w:pPr>
      <w:r w:rsidRPr="00754040">
        <w:rPr>
          <w:szCs w:val="24"/>
          <w:lang w:val="sq-AL"/>
        </w:rPr>
        <w:t>____________________</w:t>
      </w:r>
    </w:p>
    <w:p w:rsidR="00267850" w:rsidRPr="00754040" w:rsidRDefault="00267850" w:rsidP="00267850">
      <w:pPr>
        <w:pStyle w:val="Paragrafi"/>
        <w:rPr>
          <w:szCs w:val="24"/>
          <w:lang w:val="sq-AL"/>
        </w:rPr>
      </w:pPr>
      <w:r w:rsidRPr="00754040">
        <w:rPr>
          <w:szCs w:val="24"/>
          <w:lang w:val="sq-AL"/>
        </w:rPr>
        <w:t>Emri: Znj.  Barbora Křížková</w:t>
      </w:r>
    </w:p>
    <w:p w:rsidR="00267850" w:rsidRPr="00754040" w:rsidRDefault="00267850" w:rsidP="00267850">
      <w:pPr>
        <w:pStyle w:val="Paragrafi"/>
        <w:rPr>
          <w:szCs w:val="24"/>
          <w:lang w:val="sq-AL"/>
        </w:rPr>
      </w:pPr>
      <w:r w:rsidRPr="00754040">
        <w:rPr>
          <w:szCs w:val="24"/>
          <w:lang w:val="sq-AL"/>
        </w:rPr>
        <w:t>TitullI: [Pajisur me Prokurën ]</w:t>
      </w:r>
    </w:p>
    <w:p w:rsidR="00267850" w:rsidRPr="00754040" w:rsidRDefault="00267850" w:rsidP="00267850">
      <w:pPr>
        <w:pStyle w:val="Paragrafi"/>
        <w:rPr>
          <w:szCs w:val="24"/>
          <w:lang w:val="sq-AL"/>
        </w:rPr>
      </w:pPr>
      <w:r w:rsidRPr="00754040">
        <w:rPr>
          <w:szCs w:val="24"/>
          <w:lang w:val="sq-AL"/>
        </w:rPr>
        <w:t>Datë</w:t>
      </w:r>
    </w:p>
    <w:p w:rsidR="00267850" w:rsidRPr="00754040" w:rsidRDefault="00267850" w:rsidP="00267850">
      <w:pPr>
        <w:pStyle w:val="Hapesira7"/>
        <w:rPr>
          <w:lang w:val="sq-AL"/>
        </w:rPr>
      </w:pPr>
    </w:p>
    <w:p w:rsidR="00267850" w:rsidRDefault="00267850" w:rsidP="00267850">
      <w:pPr>
        <w:pStyle w:val="Paragrafi"/>
        <w:rPr>
          <w:szCs w:val="24"/>
          <w:lang w:val="sq-AL"/>
        </w:rPr>
      </w:pPr>
      <w:r w:rsidRPr="00754040">
        <w:rPr>
          <w:szCs w:val="24"/>
          <w:lang w:val="sq-AL"/>
        </w:rPr>
        <w:t xml:space="preserve">Në emër të CEZ Trade Albania Sh.p.k., </w:t>
      </w:r>
    </w:p>
    <w:p w:rsidR="00267850" w:rsidRPr="00754040" w:rsidRDefault="00267850" w:rsidP="00267850">
      <w:pPr>
        <w:pStyle w:val="Paragrafi"/>
        <w:rPr>
          <w:szCs w:val="24"/>
          <w:lang w:val="sq-AL"/>
        </w:rPr>
      </w:pPr>
      <w:r w:rsidRPr="00754040">
        <w:rPr>
          <w:szCs w:val="24"/>
          <w:lang w:val="sq-AL"/>
        </w:rPr>
        <w:t>në likujdim</w:t>
      </w:r>
    </w:p>
    <w:p w:rsidR="00267850" w:rsidRPr="00754040" w:rsidRDefault="00267850" w:rsidP="00267850">
      <w:pPr>
        <w:pStyle w:val="Paragrafi"/>
        <w:rPr>
          <w:szCs w:val="24"/>
          <w:lang w:val="sq-AL"/>
        </w:rPr>
      </w:pPr>
      <w:r w:rsidRPr="00754040">
        <w:rPr>
          <w:szCs w:val="24"/>
          <w:lang w:val="sq-AL"/>
        </w:rPr>
        <w:t>____________________</w:t>
      </w:r>
    </w:p>
    <w:p w:rsidR="00267850" w:rsidRPr="00754040" w:rsidRDefault="00267850" w:rsidP="00267850">
      <w:pPr>
        <w:pStyle w:val="Paragrafi"/>
        <w:rPr>
          <w:szCs w:val="24"/>
          <w:lang w:val="sq-AL"/>
        </w:rPr>
      </w:pPr>
      <w:r w:rsidRPr="00754040">
        <w:rPr>
          <w:szCs w:val="24"/>
          <w:lang w:val="sq-AL"/>
        </w:rPr>
        <w:t>Emri: Znj. Barbora Křížková</w:t>
      </w:r>
    </w:p>
    <w:p w:rsidR="00267850" w:rsidRPr="00754040" w:rsidRDefault="00267850" w:rsidP="00267850">
      <w:pPr>
        <w:pStyle w:val="Paragrafi"/>
        <w:rPr>
          <w:szCs w:val="24"/>
          <w:lang w:val="sq-AL"/>
        </w:rPr>
      </w:pPr>
      <w:r w:rsidRPr="00754040">
        <w:rPr>
          <w:szCs w:val="24"/>
          <w:lang w:val="sq-AL"/>
        </w:rPr>
        <w:t>Titulli: [Pajisur me Prokurën ]</w:t>
      </w:r>
    </w:p>
    <w:p w:rsidR="00267850" w:rsidRPr="00754040" w:rsidRDefault="00267850" w:rsidP="00267850">
      <w:pPr>
        <w:pStyle w:val="Paragrafi"/>
        <w:rPr>
          <w:szCs w:val="24"/>
          <w:lang w:val="sq-AL"/>
        </w:rPr>
      </w:pPr>
      <w:r w:rsidRPr="00754040">
        <w:rPr>
          <w:szCs w:val="24"/>
          <w:lang w:val="sq-AL"/>
        </w:rPr>
        <w:t>Datës</w:t>
      </w:r>
    </w:p>
    <w:p w:rsidR="00000000" w:rsidRDefault="00267850"/>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6E601C"/>
    <w:multiLevelType w:val="hybridMultilevel"/>
    <w:tmpl w:val="9C088A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EFA26CC"/>
    <w:multiLevelType w:val="hybridMultilevel"/>
    <w:tmpl w:val="D470716C"/>
    <w:lvl w:ilvl="0" w:tplc="A2E81046">
      <w:start w:val="1"/>
      <w:numFmt w:val="decimal"/>
      <w:pStyle w:val="FWParties"/>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331D46"/>
    <w:multiLevelType w:val="multilevel"/>
    <w:tmpl w:val="2DAC94A0"/>
    <w:name w:val="HeadingStyles||Heading|3|3|0|1|0|33||1|0|35||1|0|32||1|0|33||1|0|35||1|0|33||1|0|32||1|0|34||1|0|35||"/>
    <w:lvl w:ilvl="0">
      <w:start w:val="1"/>
      <w:numFmt w:val="upperRoman"/>
      <w:suff w:val="nothing"/>
      <w:lvlText w:val="ARTICLE %1"/>
      <w:lvlJc w:val="left"/>
      <w:pPr>
        <w:ind w:left="6462" w:hanging="432"/>
      </w:pPr>
      <w:rPr>
        <w:rFonts w:ascii="Times New Roman Bold" w:hAnsi="Times New Roman Bold" w:cs="Times New Roman Bold" w:hint="default"/>
        <w:b/>
        <w:bCs/>
        <w:i w:val="0"/>
        <w:iCs w:val="0"/>
        <w:caps w:val="0"/>
        <w:strike w:val="0"/>
        <w:dstrike w:val="0"/>
        <w:vanish w:val="0"/>
        <w:color w:val="auto"/>
        <w:spacing w:val="0"/>
        <w:w w:val="100"/>
        <w:kern w:val="0"/>
        <w:position w:val="0"/>
        <w:sz w:val="22"/>
        <w:szCs w:val="22"/>
        <w:u w:val="none"/>
        <w:effect w:val="none"/>
        <w:vertAlign w:val="baseline"/>
      </w:rPr>
    </w:lvl>
    <w:lvl w:ilvl="1">
      <w:start w:val="1"/>
      <w:numFmt w:val="decimal"/>
      <w:isLgl/>
      <w:lvlText w:val="%1.%2"/>
      <w:lvlJc w:val="left"/>
      <w:pPr>
        <w:tabs>
          <w:tab w:val="num" w:pos="142"/>
        </w:tabs>
        <w:ind w:left="851" w:hanging="709"/>
      </w:pPr>
      <w:rPr>
        <w:rFonts w:hint="default"/>
        <w:b w:val="0"/>
        <w:bCs w:val="0"/>
        <w:i w:val="0"/>
        <w:iCs w:val="0"/>
        <w:caps w:val="0"/>
        <w:strike w:val="0"/>
        <w:dstrike w:val="0"/>
        <w:vanish w:val="0"/>
        <w:color w:val="auto"/>
        <w:spacing w:val="0"/>
        <w:w w:val="100"/>
        <w:kern w:val="0"/>
        <w:position w:val="0"/>
        <w:sz w:val="22"/>
        <w:szCs w:val="22"/>
        <w:u w:val="none"/>
        <w:effect w:val="none"/>
        <w:vertAlign w:val="baseline"/>
      </w:rPr>
    </w:lvl>
    <w:lvl w:ilvl="2">
      <w:start w:val="1"/>
      <w:numFmt w:val="none"/>
      <w:suff w:val="nothing"/>
      <w:lvlText w:val=""/>
      <w:lvlJc w:val="left"/>
      <w:pPr>
        <w:ind w:left="2160" w:hanging="720"/>
      </w:pPr>
      <w:rPr>
        <w:rFonts w:hint="default"/>
        <w:b w:val="0"/>
        <w:bCs w:val="0"/>
        <w:i w:val="0"/>
        <w:iCs w:val="0"/>
        <w:caps w:val="0"/>
        <w:strike w:val="0"/>
        <w:dstrike w:val="0"/>
        <w:vanish w:val="0"/>
        <w:color w:val="000000"/>
        <w:u w:val="none"/>
        <w:effect w:val="none"/>
        <w:vertAlign w:val="baseline"/>
      </w:rPr>
    </w:lvl>
    <w:lvl w:ilvl="3">
      <w:start w:val="1"/>
      <w:numFmt w:val="none"/>
      <w:pStyle w:val="PrivateMASL2"/>
      <w:suff w:val="nothing"/>
      <w:lvlText w:val=""/>
      <w:lvlJc w:val="left"/>
      <w:pPr>
        <w:ind w:left="2880" w:hanging="720"/>
      </w:pPr>
      <w:rPr>
        <w:rFonts w:hint="default"/>
        <w:b w:val="0"/>
        <w:bCs w:val="0"/>
        <w:i w:val="0"/>
        <w:iCs w:val="0"/>
        <w:caps w:val="0"/>
        <w:strike w:val="0"/>
        <w:dstrike w:val="0"/>
        <w:vanish w:val="0"/>
        <w:color w:val="000000"/>
        <w:u w:val="none"/>
        <w:effect w:val="none"/>
        <w:vertAlign w:val="baseline"/>
      </w:rPr>
    </w:lvl>
    <w:lvl w:ilvl="4">
      <w:start w:val="1"/>
      <w:numFmt w:val="decimal"/>
      <w:lvlRestart w:val="0"/>
      <w:isLgl/>
      <w:suff w:val="nothing"/>
      <w:lvlText w:val="Schedule %5"/>
      <w:lvlJc w:val="left"/>
      <w:rPr>
        <w:rFonts w:hint="default"/>
        <w:b/>
        <w:bCs/>
        <w:i w:val="0"/>
        <w:iCs w:val="0"/>
        <w:caps/>
        <w:smallCaps w:val="0"/>
        <w:strike w:val="0"/>
        <w:dstrike w:val="0"/>
        <w:vanish w:val="0"/>
        <w:color w:val="000000"/>
        <w:sz w:val="24"/>
        <w:szCs w:val="24"/>
        <w:u w:val="none"/>
        <w:effect w:val="none"/>
        <w:vertAlign w:val="baseline"/>
      </w:rPr>
    </w:lvl>
    <w:lvl w:ilvl="5">
      <w:start w:val="1"/>
      <w:numFmt w:val="decimal"/>
      <w:lvlText w:val="%6."/>
      <w:lvlJc w:val="left"/>
      <w:pPr>
        <w:tabs>
          <w:tab w:val="num" w:pos="0"/>
        </w:tabs>
        <w:ind w:left="709" w:hanging="709"/>
      </w:pPr>
      <w:rPr>
        <w:rFonts w:hint="default"/>
        <w:b/>
        <w:bCs/>
        <w:i w:val="0"/>
        <w:iCs w:val="0"/>
        <w:caps w:val="0"/>
        <w:strike w:val="0"/>
        <w:dstrike w:val="0"/>
        <w:vanish w:val="0"/>
        <w:color w:val="auto"/>
        <w:spacing w:val="0"/>
        <w:w w:val="100"/>
        <w:kern w:val="0"/>
        <w:position w:val="0"/>
        <w:u w:val="none"/>
        <w:effect w:val="none"/>
        <w:vertAlign w:val="baseline"/>
      </w:rPr>
    </w:lvl>
    <w:lvl w:ilvl="6">
      <w:start w:val="1"/>
      <w:numFmt w:val="decimal"/>
      <w:lvlText w:val="%6.%7"/>
      <w:lvlJc w:val="left"/>
      <w:pPr>
        <w:tabs>
          <w:tab w:val="num" w:pos="0"/>
        </w:tabs>
        <w:ind w:left="709" w:hanging="709"/>
      </w:pPr>
      <w:rPr>
        <w:rFonts w:hint="default"/>
        <w:b/>
        <w:bCs/>
        <w:i w:val="0"/>
        <w:iCs w:val="0"/>
        <w:caps w:val="0"/>
        <w:strike w:val="0"/>
        <w:dstrike w:val="0"/>
        <w:vanish w:val="0"/>
        <w:color w:val="auto"/>
        <w:spacing w:val="0"/>
        <w:w w:val="100"/>
        <w:kern w:val="0"/>
        <w:position w:val="0"/>
        <w:u w:val="none"/>
        <w:effect w:val="none"/>
        <w:vertAlign w:val="baseline"/>
      </w:rPr>
    </w:lvl>
    <w:lvl w:ilvl="7">
      <w:start w:val="1"/>
      <w:numFmt w:val="none"/>
      <w:suff w:val="nothing"/>
      <w:lvlText w:val=""/>
      <w:lvlJc w:val="left"/>
      <w:pPr>
        <w:ind w:left="5040"/>
      </w:pPr>
      <w:rPr>
        <w:rFonts w:hint="default"/>
      </w:rPr>
    </w:lvl>
    <w:lvl w:ilvl="8">
      <w:start w:val="1"/>
      <w:numFmt w:val="none"/>
      <w:suff w:val="nothing"/>
      <w:lvlText w:val=""/>
      <w:lvlJc w:val="left"/>
      <w:pPr>
        <w:ind w:left="5760"/>
      </w:pPr>
      <w:rPr>
        <w:rFonts w:hint="default"/>
      </w:rPr>
    </w:lvl>
  </w:abstractNum>
  <w:abstractNum w:abstractNumId="15">
    <w:nsid w:val="35665AE1"/>
    <w:multiLevelType w:val="multilevel"/>
    <w:tmpl w:val="BBA075C2"/>
    <w:name w:val="zzmpFWN||FW Notes|2|3|0|1|0|32||1|0|0||1|0|0||1|0|0||1|0|0||1|0|0||1|0|0||mpNA||mpNA||"/>
    <w:lvl w:ilvl="0">
      <w:start w:val="1"/>
      <w:numFmt w:val="decimal"/>
      <w:lvlRestart w:val="0"/>
      <w:pStyle w:val="FWN1"/>
      <w:lvlText w:val="%1."/>
      <w:lvlJc w:val="left"/>
      <w:pPr>
        <w:tabs>
          <w:tab w:val="num" w:pos="720"/>
        </w:tabs>
        <w:ind w:left="0" w:firstLine="0"/>
      </w:pPr>
      <w:rPr>
        <w:rFonts w:ascii="Times New Roman" w:hAnsi="Times New Roman"/>
        <w:b w:val="0"/>
        <w:i w:val="0"/>
        <w:caps w:val="0"/>
        <w:color w:val="auto"/>
        <w:u w:val="none"/>
      </w:rPr>
    </w:lvl>
    <w:lvl w:ilvl="1">
      <w:start w:val="1"/>
      <w:numFmt w:val="lowerLetter"/>
      <w:pStyle w:val="FWN2"/>
      <w:lvlText w:val="(%2)"/>
      <w:lvlJc w:val="left"/>
      <w:pPr>
        <w:tabs>
          <w:tab w:val="num" w:pos="720"/>
        </w:tabs>
        <w:ind w:left="720" w:hanging="720"/>
      </w:pPr>
      <w:rPr>
        <w:rFonts w:ascii="Times New Roman" w:hAnsi="Times New Roman"/>
        <w:b w:val="0"/>
        <w:i w:val="0"/>
        <w:caps w:val="0"/>
        <w:color w:val="auto"/>
        <w:u w:val="none"/>
      </w:rPr>
    </w:lvl>
    <w:lvl w:ilvl="2">
      <w:start w:val="1"/>
      <w:numFmt w:val="lowerRoman"/>
      <w:pStyle w:val="FWN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E4601A"/>
    <w:multiLevelType w:val="hybridMultilevel"/>
    <w:tmpl w:val="E920239E"/>
    <w:lvl w:ilvl="0" w:tplc="D76E3B5E">
      <w:start w:val="5"/>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FE95B10"/>
    <w:multiLevelType w:val="hybridMultilevel"/>
    <w:tmpl w:val="9C088A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D86605"/>
    <w:multiLevelType w:val="hybridMultilevel"/>
    <w:tmpl w:val="4844C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A93C67"/>
    <w:multiLevelType w:val="hybridMultilevel"/>
    <w:tmpl w:val="F5960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nsid w:val="6B5E4B43"/>
    <w:multiLevelType w:val="multilevel"/>
    <w:tmpl w:val="F8EE7640"/>
    <w:name w:val="zzmpFWB||FW Body Text|2|3|0|1|0|49||1|0|32||1|0|32||1|0|32||1|0|32||1|0|32||1|0|32||1|0|32||mpNA||"/>
    <w:lvl w:ilvl="0">
      <w:start w:val="1"/>
      <w:numFmt w:val="decimal"/>
      <w:lvlRestart w:val="0"/>
      <w:pStyle w:val="FWB1"/>
      <w:lvlText w:val="%1."/>
      <w:lvlJc w:val="left"/>
      <w:pPr>
        <w:tabs>
          <w:tab w:val="num" w:pos="720"/>
        </w:tabs>
        <w:ind w:left="0" w:firstLine="0"/>
      </w:pPr>
      <w:rPr>
        <w:rFonts w:ascii="Times New Roman" w:hAnsi="Times New Roman" w:hint="default"/>
        <w:b/>
        <w:i w:val="0"/>
        <w:caps w:val="0"/>
        <w:color w:val="auto"/>
        <w:u w:val="none"/>
      </w:rPr>
    </w:lvl>
    <w:lvl w:ilvl="1">
      <w:start w:val="1"/>
      <w:numFmt w:val="decimal"/>
      <w:pStyle w:val="FWB2"/>
      <w:lvlText w:val="%1.%2"/>
      <w:lvlJc w:val="left"/>
      <w:pPr>
        <w:tabs>
          <w:tab w:val="num" w:pos="720"/>
        </w:tabs>
        <w:ind w:left="0" w:firstLine="0"/>
      </w:pPr>
      <w:rPr>
        <w:rFonts w:ascii="Times New Roman" w:hAnsi="Times New Roman" w:hint="default"/>
        <w:b w:val="0"/>
        <w:i w:val="0"/>
        <w:caps w:val="0"/>
        <w:color w:val="auto"/>
        <w:u w:val="none"/>
      </w:rPr>
    </w:lvl>
    <w:lvl w:ilvl="2">
      <w:start w:val="1"/>
      <w:numFmt w:val="lowerLetter"/>
      <w:pStyle w:val="FWB3"/>
      <w:lvlText w:val="(%3)"/>
      <w:lvlJc w:val="left"/>
      <w:pPr>
        <w:tabs>
          <w:tab w:val="num" w:pos="720"/>
        </w:tabs>
        <w:ind w:left="720" w:hanging="720"/>
      </w:pPr>
      <w:rPr>
        <w:rFonts w:ascii="Times New Roman" w:hAnsi="Times New Roman" w:hint="default"/>
        <w:b w:val="0"/>
        <w:i w:val="0"/>
        <w:caps w:val="0"/>
        <w:color w:val="auto"/>
        <w:u w:val="none"/>
      </w:rPr>
    </w:lvl>
    <w:lvl w:ilvl="3">
      <w:start w:val="1"/>
      <w:numFmt w:val="lowerRoman"/>
      <w:pStyle w:val="FWB4"/>
      <w:lvlText w:val="(%4)"/>
      <w:lvlJc w:val="right"/>
      <w:pPr>
        <w:tabs>
          <w:tab w:val="num" w:pos="1440"/>
        </w:tabs>
        <w:ind w:left="1440" w:hanging="216"/>
      </w:pPr>
      <w:rPr>
        <w:rFonts w:ascii="Times New Roman" w:hAnsi="Times New Roman" w:hint="default"/>
        <w:b w:val="0"/>
        <w:i w:val="0"/>
        <w:caps w:val="0"/>
        <w:color w:val="auto"/>
        <w:u w:val="none"/>
      </w:rPr>
    </w:lvl>
    <w:lvl w:ilvl="4">
      <w:start w:val="1"/>
      <w:numFmt w:val="upperLetter"/>
      <w:pStyle w:val="FWB5"/>
      <w:lvlText w:val="(%5)"/>
      <w:lvlJc w:val="left"/>
      <w:pPr>
        <w:tabs>
          <w:tab w:val="num" w:pos="2160"/>
        </w:tabs>
        <w:ind w:left="2160" w:hanging="720"/>
      </w:pPr>
      <w:rPr>
        <w:rFonts w:ascii="Times New Roman" w:hAnsi="Times New Roman" w:hint="default"/>
        <w:b w:val="0"/>
        <w:i w:val="0"/>
        <w:caps w:val="0"/>
        <w:color w:val="auto"/>
        <w:u w:val="none"/>
      </w:rPr>
    </w:lvl>
    <w:lvl w:ilvl="5">
      <w:start w:val="1"/>
      <w:numFmt w:val="upperRoman"/>
      <w:pStyle w:val="FWB6"/>
      <w:lvlText w:val="(%6)"/>
      <w:lvlJc w:val="right"/>
      <w:pPr>
        <w:tabs>
          <w:tab w:val="num" w:pos="2880"/>
        </w:tabs>
        <w:ind w:left="2880" w:hanging="216"/>
      </w:pPr>
      <w:rPr>
        <w:rFonts w:ascii="Times New Roman" w:hAnsi="Times New Roman" w:hint="default"/>
        <w:b w:val="0"/>
        <w:i w:val="0"/>
        <w:caps w:val="0"/>
        <w:color w:val="auto"/>
        <w:u w:val="none"/>
      </w:rPr>
    </w:lvl>
    <w:lvl w:ilvl="6">
      <w:start w:val="27"/>
      <w:numFmt w:val="lowerLetter"/>
      <w:pStyle w:val="FWB7"/>
      <w:lvlText w:val="(%7)"/>
      <w:lvlJc w:val="left"/>
      <w:pPr>
        <w:tabs>
          <w:tab w:val="num" w:pos="3600"/>
        </w:tabs>
        <w:ind w:left="3600" w:hanging="720"/>
      </w:pPr>
      <w:rPr>
        <w:rFonts w:ascii="Times New Roman" w:hAnsi="Times New Roman" w:hint="default"/>
        <w:b w:val="0"/>
        <w:i w:val="0"/>
        <w:caps w:val="0"/>
        <w:color w:val="auto"/>
        <w:u w:val="none"/>
      </w:rPr>
    </w:lvl>
    <w:lvl w:ilvl="7">
      <w:start w:val="1"/>
      <w:numFmt w:val="decimal"/>
      <w:pStyle w:val="FWB8"/>
      <w:lvlText w:val="(%8)"/>
      <w:lvlJc w:val="left"/>
      <w:pPr>
        <w:tabs>
          <w:tab w:val="num" w:pos="4320"/>
        </w:tabs>
        <w:ind w:left="4320" w:hanging="720"/>
      </w:pPr>
      <w:rPr>
        <w:rFonts w:ascii="Times New Roman" w:hAnsi="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hint="default"/>
        <w:b w:val="0"/>
        <w:i w:val="0"/>
        <w:caps w:val="0"/>
        <w:color w:val="auto"/>
        <w:u w:val="none"/>
      </w:r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62F4D23"/>
    <w:multiLevelType w:val="hybridMultilevel"/>
    <w:tmpl w:val="E1228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9ED49BF"/>
    <w:multiLevelType w:val="hybridMultilevel"/>
    <w:tmpl w:val="2E389144"/>
    <w:lvl w:ilvl="0" w:tplc="BEF687B2">
      <w:start w:val="1"/>
      <w:numFmt w:val="decimal"/>
      <w:suff w:val="nothing"/>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9"/>
  </w:num>
  <w:num w:numId="16">
    <w:abstractNumId w:val="25"/>
  </w:num>
  <w:num w:numId="17">
    <w:abstractNumId w:val="16"/>
  </w:num>
  <w:num w:numId="18">
    <w:abstractNumId w:val="17"/>
  </w:num>
  <w:num w:numId="19">
    <w:abstractNumId w:val="13"/>
  </w:num>
  <w:num w:numId="20">
    <w:abstractNumId w:val="30"/>
  </w:num>
  <w:num w:numId="21">
    <w:abstractNumId w:val="24"/>
  </w:num>
  <w:num w:numId="22">
    <w:abstractNumId w:val="15"/>
  </w:num>
  <w:num w:numId="23">
    <w:abstractNumId w:val="14"/>
  </w:num>
  <w:num w:numId="24">
    <w:abstractNumId w:val="27"/>
  </w:num>
  <w:num w:numId="25">
    <w:abstractNumId w:val="23"/>
  </w:num>
  <w:num w:numId="26">
    <w:abstractNumId w:val="10"/>
  </w:num>
  <w:num w:numId="27">
    <w:abstractNumId w:val="21"/>
  </w:num>
  <w:num w:numId="28">
    <w:abstractNumId w:val="26"/>
  </w:num>
  <w:num w:numId="29">
    <w:abstractNumId w:val="19"/>
  </w:num>
  <w:num w:numId="30">
    <w:abstractNumId w:val="28"/>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267850"/>
    <w:rsid w:val="00267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7"/>
        <o:r id="V:Rule2" type="connector" idref="#_x0000_s1026"/>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caption" w:uiPriority="35" w:qFormat="1"/>
    <w:lsdException w:name="table of figures" w:uiPriority="99"/>
    <w:lsdException w:name="envelope address" w:uiPriority="99"/>
    <w:lsdException w:name="envelope return" w:uiPriority="99"/>
    <w:lsdException w:name="annotation reference" w:uiPriority="99"/>
    <w:lsdException w:name="endnote reference" w:uiPriority="99"/>
    <w:lsdException w:name="endnote text" w:uiPriority="99"/>
    <w:lsdException w:name="table of authorities" w:uiPriority="99"/>
    <w:lsdException w:name="macro" w:uiPriority="99"/>
    <w:lsdException w:name="List" w:uiPriority="99"/>
    <w:lsdException w:name="List Bullet" w:uiPriority="17" w:qFormat="1"/>
    <w:lsdException w:name="List 3" w:uiPriority="21"/>
    <w:lsdException w:name="Title" w:semiHidden="0" w:uiPriority="10" w:unhideWhenUsed="0" w:qFormat="1"/>
    <w:lsdException w:name="Closing" w:uiPriority="99"/>
    <w:lsdException w:name="Signature" w:uiPriority="99"/>
    <w:lsdException w:name="Default Paragraph Font" w:uiPriority="1"/>
    <w:lsdException w:name="Body Text Indent" w:uiPriority="99"/>
    <w:lsdException w:name="Message Header" w:uiPriority="99"/>
    <w:lsdException w:name="Subtitle" w:semiHidden="0" w:uiPriority="11" w:unhideWhenUsed="0" w:qFormat="1"/>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lsdException w:name="HTML Address"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
    <w:basedOn w:val="Normal"/>
    <w:next w:val="Normal"/>
    <w:link w:val="Heading1Char"/>
    <w:qFormat/>
    <w:rsid w:val="00267850"/>
    <w:pPr>
      <w:keepNext/>
      <w:tabs>
        <w:tab w:val="num" w:pos="360"/>
      </w:tabs>
      <w:spacing w:before="240" w:after="60" w:line="240" w:lineRule="auto"/>
      <w:ind w:left="360" w:hanging="36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267850"/>
    <w:pPr>
      <w:tabs>
        <w:tab w:val="num" w:pos="720"/>
      </w:tabs>
      <w:spacing w:before="200" w:after="0" w:line="240" w:lineRule="auto"/>
      <w:ind w:left="720" w:hanging="36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67850"/>
    <w:pPr>
      <w:tabs>
        <w:tab w:val="num" w:pos="1080"/>
      </w:tabs>
      <w:spacing w:before="200" w:after="0" w:line="271" w:lineRule="auto"/>
      <w:ind w:left="1080" w:hanging="360"/>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267850"/>
    <w:pPr>
      <w:tabs>
        <w:tab w:val="num" w:pos="1440"/>
      </w:tabs>
      <w:spacing w:before="200" w:after="0" w:line="240" w:lineRule="auto"/>
      <w:ind w:left="1440" w:hanging="360"/>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267850"/>
    <w:pPr>
      <w:tabs>
        <w:tab w:val="num" w:pos="1800"/>
      </w:tabs>
      <w:spacing w:before="200" w:after="0" w:line="240" w:lineRule="auto"/>
      <w:ind w:left="1800" w:hanging="360"/>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67850"/>
    <w:pPr>
      <w:tabs>
        <w:tab w:val="num" w:pos="2160"/>
      </w:tabs>
      <w:spacing w:after="0" w:line="271" w:lineRule="auto"/>
      <w:ind w:left="2160" w:hanging="360"/>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267850"/>
    <w:pPr>
      <w:tabs>
        <w:tab w:val="num" w:pos="2520"/>
      </w:tabs>
      <w:spacing w:after="0" w:line="240" w:lineRule="auto"/>
      <w:ind w:left="2520" w:hanging="360"/>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267850"/>
    <w:pPr>
      <w:tabs>
        <w:tab w:val="num" w:pos="2880"/>
      </w:tabs>
      <w:spacing w:after="0" w:line="240" w:lineRule="auto"/>
      <w:ind w:left="2880" w:hanging="360"/>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267850"/>
    <w:pPr>
      <w:tabs>
        <w:tab w:val="num" w:pos="3240"/>
      </w:tabs>
      <w:spacing w:after="0" w:line="240" w:lineRule="auto"/>
      <w:ind w:left="3240" w:hanging="360"/>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267850"/>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26785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2678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267850"/>
    <w:rPr>
      <w:rFonts w:ascii="Cambria" w:eastAsia="MS Mincho" w:hAnsi="Cambria" w:cs="Cambria"/>
      <w:b/>
      <w:bCs/>
      <w:i/>
      <w:iCs/>
      <w:sz w:val="24"/>
      <w:szCs w:val="24"/>
    </w:rPr>
  </w:style>
  <w:style w:type="character" w:customStyle="1" w:styleId="Heading5Char">
    <w:name w:val="Heading 5 Char"/>
    <w:basedOn w:val="DefaultParagraphFont"/>
    <w:link w:val="Heading5"/>
    <w:rsid w:val="0026785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6785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26785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267850"/>
    <w:rPr>
      <w:rFonts w:ascii="Cambria" w:eastAsia="MS Mincho" w:hAnsi="Cambria" w:cs="Cambria"/>
      <w:sz w:val="20"/>
      <w:szCs w:val="20"/>
    </w:rPr>
  </w:style>
  <w:style w:type="character" w:customStyle="1" w:styleId="Heading9Char">
    <w:name w:val="Heading 9 Char"/>
    <w:basedOn w:val="DefaultParagraphFont"/>
    <w:link w:val="Heading9"/>
    <w:rsid w:val="00267850"/>
    <w:rPr>
      <w:rFonts w:ascii="Cambria" w:eastAsia="MS Mincho" w:hAnsi="Cambria" w:cs="Cambria"/>
      <w:i/>
      <w:iCs/>
      <w:spacing w:val="5"/>
      <w:sz w:val="20"/>
      <w:szCs w:val="20"/>
    </w:rPr>
  </w:style>
  <w:style w:type="paragraph" w:styleId="NoSpacing">
    <w:name w:val="No Spacing"/>
    <w:link w:val="NoSpacingChar"/>
    <w:uiPriority w:val="1"/>
    <w:qFormat/>
    <w:rsid w:val="0026785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6785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267850"/>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267850"/>
    <w:rPr>
      <w:rFonts w:ascii="Tahoma" w:eastAsia="Calibri" w:hAnsi="Tahoma" w:cs="Tahoma"/>
      <w:sz w:val="16"/>
      <w:szCs w:val="16"/>
    </w:rPr>
  </w:style>
  <w:style w:type="paragraph" w:styleId="Header">
    <w:name w:val="header"/>
    <w:basedOn w:val="Normal"/>
    <w:link w:val="HeaderChar"/>
    <w:unhideWhenUsed/>
    <w:rsid w:val="0026785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267850"/>
    <w:rPr>
      <w:rFonts w:ascii="Calibri" w:eastAsia="Calibri" w:hAnsi="Calibri" w:cs="Times New Roman"/>
    </w:rPr>
  </w:style>
  <w:style w:type="paragraph" w:styleId="Footer">
    <w:name w:val="footer"/>
    <w:basedOn w:val="Normal"/>
    <w:link w:val="FooterChar"/>
    <w:unhideWhenUsed/>
    <w:rsid w:val="0026785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267850"/>
    <w:rPr>
      <w:rFonts w:ascii="Calibri" w:eastAsia="Calibri" w:hAnsi="Calibri" w:cs="Times New Roman"/>
    </w:rPr>
  </w:style>
  <w:style w:type="paragraph" w:customStyle="1" w:styleId="Akti">
    <w:name w:val="Akti"/>
    <w:link w:val="AktiChar"/>
    <w:rsid w:val="0026785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6785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67850"/>
    <w:rPr>
      <w:rFonts w:ascii="Garamond" w:eastAsia="MS Mincho" w:hAnsi="Garamond" w:cs="CG Times"/>
      <w:b/>
      <w:bCs/>
      <w:sz w:val="24"/>
      <w:lang w:val="en-GB"/>
    </w:rPr>
  </w:style>
  <w:style w:type="paragraph" w:customStyle="1" w:styleId="Paragrafi">
    <w:name w:val="Paragrafi"/>
    <w:link w:val="ParagrafiChar"/>
    <w:rsid w:val="0026785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67850"/>
    <w:rPr>
      <w:rFonts w:ascii="Garamond" w:eastAsia="MS Mincho" w:hAnsi="Garamond" w:cs="CG Times"/>
      <w:sz w:val="24"/>
    </w:rPr>
  </w:style>
  <w:style w:type="paragraph" w:customStyle="1" w:styleId="Titulli">
    <w:name w:val="Titulli"/>
    <w:next w:val="Normal"/>
    <w:link w:val="TitulliChar"/>
    <w:rsid w:val="0026785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67850"/>
    <w:rPr>
      <w:rFonts w:ascii="Garamond" w:eastAsia="MS Mincho" w:hAnsi="Garamond" w:cs="CG Times"/>
      <w:b/>
      <w:bCs/>
      <w:caps/>
      <w:sz w:val="24"/>
      <w:lang w:val="en-GB"/>
    </w:rPr>
  </w:style>
  <w:style w:type="character" w:customStyle="1" w:styleId="AktiChar">
    <w:name w:val="Akti Char"/>
    <w:basedOn w:val="DefaultParagraphFont"/>
    <w:link w:val="Akti"/>
    <w:rsid w:val="00267850"/>
    <w:rPr>
      <w:rFonts w:ascii="Garamond" w:eastAsia="MS Mincho" w:hAnsi="Garamond" w:cs="CG Times"/>
      <w:b/>
      <w:bCs/>
      <w:caps/>
      <w:color w:val="000000"/>
      <w:sz w:val="24"/>
      <w:lang w:val="en-GB"/>
    </w:rPr>
  </w:style>
  <w:style w:type="paragraph" w:customStyle="1" w:styleId="NeniNr">
    <w:name w:val="Neni_Nr"/>
    <w:next w:val="Normal"/>
    <w:link w:val="NeniNrChar"/>
    <w:rsid w:val="0026785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6785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67850"/>
    <w:rPr>
      <w:rFonts w:ascii="Garamond" w:eastAsia="MS Mincho" w:hAnsi="Garamond" w:cs="CG Times"/>
      <w:sz w:val="24"/>
      <w:lang w:val="en-GB"/>
    </w:rPr>
  </w:style>
  <w:style w:type="paragraph" w:customStyle="1" w:styleId="Autoriteti">
    <w:name w:val="Autoriteti"/>
    <w:next w:val="Normal"/>
    <w:link w:val="AutoritetiChar"/>
    <w:rsid w:val="0026785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6785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67850"/>
    <w:rPr>
      <w:rFonts w:ascii="Garamond" w:eastAsia="MS Mincho" w:hAnsi="Garamond" w:cs="CG Times"/>
      <w:caps/>
      <w:sz w:val="24"/>
      <w:lang w:val="en-GB"/>
    </w:rPr>
  </w:style>
  <w:style w:type="character" w:customStyle="1" w:styleId="AutoritetiEmerChar">
    <w:name w:val="Autoriteti_Emer Char"/>
    <w:link w:val="AutoritetiEmer"/>
    <w:locked/>
    <w:rsid w:val="00267850"/>
    <w:rPr>
      <w:rFonts w:ascii="Garamond" w:eastAsia="MS Mincho" w:hAnsi="Garamond" w:cs="Times New Roman"/>
      <w:b/>
      <w:bCs/>
      <w:sz w:val="24"/>
      <w:lang w:val="en-GB"/>
    </w:rPr>
  </w:style>
  <w:style w:type="paragraph" w:customStyle="1" w:styleId="Titull-Titull">
    <w:name w:val="Titull-Titull"/>
    <w:basedOn w:val="Paragrafi"/>
    <w:qFormat/>
    <w:rsid w:val="00267850"/>
    <w:pPr>
      <w:ind w:firstLine="0"/>
      <w:jc w:val="center"/>
    </w:pPr>
    <w:rPr>
      <w:caps/>
      <w:szCs w:val="24"/>
    </w:rPr>
  </w:style>
  <w:style w:type="paragraph" w:customStyle="1" w:styleId="Vendosi">
    <w:name w:val="Vendosi"/>
    <w:basedOn w:val="Titull-Titull"/>
    <w:qFormat/>
    <w:rsid w:val="00267850"/>
  </w:style>
  <w:style w:type="paragraph" w:customStyle="1" w:styleId="Hapesira7">
    <w:name w:val="Hapesira 7"/>
    <w:basedOn w:val="Paragrafi"/>
    <w:qFormat/>
    <w:rsid w:val="00267850"/>
    <w:rPr>
      <w:sz w:val="14"/>
      <w:szCs w:val="24"/>
    </w:rPr>
  </w:style>
  <w:style w:type="paragraph" w:styleId="ListParagraph">
    <w:name w:val="List Paragraph"/>
    <w:aliases w:val="List Paragraph2"/>
    <w:basedOn w:val="Normal"/>
    <w:link w:val="ListParagraphChar"/>
    <w:uiPriority w:val="34"/>
    <w:qFormat/>
    <w:rsid w:val="00267850"/>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267850"/>
    <w:rPr>
      <w:rFonts w:ascii="Calibri" w:eastAsia="Times New Roman" w:hAnsi="Calibri" w:cs="Times New Roman"/>
    </w:rPr>
  </w:style>
  <w:style w:type="paragraph" w:customStyle="1" w:styleId="Style1">
    <w:name w:val="Style1"/>
    <w:basedOn w:val="Akti"/>
    <w:qFormat/>
    <w:rsid w:val="00267850"/>
    <w:rPr>
      <w:rFonts w:ascii="CG Times" w:hAnsi="CG Times"/>
      <w:sz w:val="21"/>
    </w:rPr>
  </w:style>
  <w:style w:type="character" w:customStyle="1" w:styleId="Heading2Char1">
    <w:name w:val="Heading 2 Char1"/>
    <w:link w:val="Heading2"/>
    <w:locked/>
    <w:rsid w:val="00267850"/>
    <w:rPr>
      <w:rFonts w:ascii="Cambria" w:eastAsia="MS Mincho" w:hAnsi="Cambria" w:cs="Cambria"/>
      <w:b/>
      <w:bCs/>
      <w:sz w:val="26"/>
      <w:szCs w:val="26"/>
    </w:rPr>
  </w:style>
  <w:style w:type="character" w:customStyle="1" w:styleId="Heading3Char1">
    <w:name w:val="Heading 3 Char1"/>
    <w:aliases w:val="Germa Char1"/>
    <w:link w:val="Heading3"/>
    <w:locked/>
    <w:rsid w:val="00267850"/>
    <w:rPr>
      <w:rFonts w:ascii="Cambria" w:eastAsia="MS Mincho" w:hAnsi="Cambria" w:cs="Cambria"/>
      <w:b/>
      <w:bCs/>
      <w:sz w:val="24"/>
      <w:szCs w:val="24"/>
    </w:rPr>
  </w:style>
  <w:style w:type="paragraph" w:customStyle="1" w:styleId="ADDRESS">
    <w:name w:val="ADDRESS"/>
    <w:basedOn w:val="Normal"/>
    <w:rsid w:val="0026785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67850"/>
    <w:pPr>
      <w:spacing w:after="0" w:line="240" w:lineRule="auto"/>
      <w:jc w:val="both"/>
    </w:pPr>
    <w:rPr>
      <w:rFonts w:ascii="CG Times" w:eastAsia="MS Mincho" w:hAnsi="CG Times" w:cs="CG Times"/>
      <w:sz w:val="21"/>
      <w:lang w:val="en-GB"/>
    </w:rPr>
  </w:style>
  <w:style w:type="paragraph" w:customStyle="1" w:styleId="AneksiNr">
    <w:name w:val="Aneksi_Nr"/>
    <w:next w:val="Normal"/>
    <w:rsid w:val="0026785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6785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267850"/>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267850"/>
    <w:rPr>
      <w:rFonts w:ascii="Arial" w:eastAsia="Times New Roman" w:hAnsi="Arial" w:cs="Arial"/>
      <w:color w:val="000000"/>
      <w:sz w:val="24"/>
      <w:szCs w:val="24"/>
    </w:rPr>
  </w:style>
  <w:style w:type="paragraph" w:customStyle="1" w:styleId="BazLigjPropozues">
    <w:name w:val="Baz_Ligj_Propozues"/>
    <w:rsid w:val="0026785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26785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267850"/>
    <w:rPr>
      <w:rFonts w:ascii="Times New Roman" w:eastAsia="Times New Roman" w:hAnsi="Times New Roman" w:cs="Times New Roman"/>
      <w:caps/>
      <w:sz w:val="26"/>
      <w:szCs w:val="26"/>
      <w:lang w:val="en-GB"/>
    </w:rPr>
  </w:style>
  <w:style w:type="character" w:customStyle="1" w:styleId="apple-converted-space">
    <w:name w:val="apple-converted-space"/>
    <w:rsid w:val="00267850"/>
  </w:style>
  <w:style w:type="character" w:styleId="Hyperlink">
    <w:name w:val="Hyperlink"/>
    <w:uiPriority w:val="99"/>
    <w:unhideWhenUsed/>
    <w:rsid w:val="00267850"/>
    <w:rPr>
      <w:color w:val="0000FF"/>
      <w:u w:val="single"/>
    </w:rPr>
  </w:style>
  <w:style w:type="character" w:styleId="FollowedHyperlink">
    <w:name w:val="FollowedHyperlink"/>
    <w:uiPriority w:val="99"/>
    <w:unhideWhenUsed/>
    <w:rsid w:val="00267850"/>
    <w:rPr>
      <w:color w:val="800080"/>
      <w:u w:val="single"/>
    </w:rPr>
  </w:style>
  <w:style w:type="paragraph" w:customStyle="1" w:styleId="font5">
    <w:name w:val="font5"/>
    <w:basedOn w:val="Normal"/>
    <w:rsid w:val="0026785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6785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6785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6785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6785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6785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6785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6785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6785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6785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6785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6785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67850"/>
    <w:pPr>
      <w:pageBreakBefore/>
      <w:spacing w:after="0" w:line="240" w:lineRule="auto"/>
      <w:jc w:val="both"/>
    </w:pPr>
    <w:rPr>
      <w:rFonts w:ascii="CG Times" w:eastAsia="MS Mincho" w:hAnsi="CG Times" w:cs="CG Times"/>
      <w:b/>
      <w:bCs/>
      <w:sz w:val="21"/>
    </w:rPr>
  </w:style>
  <w:style w:type="paragraph" w:customStyle="1" w:styleId="KapitulliNr">
    <w:name w:val="Kapitulli_Nr"/>
    <w:rsid w:val="0026785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6785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6785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6785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6785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6785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6785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6785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6785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6785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6785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6785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6785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6785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6785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6785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6785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6785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6785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6785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6785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6785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6785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6785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6785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26785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6785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6785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6785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67850"/>
    <w:pPr>
      <w:widowControl w:val="0"/>
      <w:spacing w:after="0" w:line="240" w:lineRule="auto"/>
      <w:jc w:val="both"/>
    </w:pPr>
    <w:rPr>
      <w:rFonts w:ascii="Garamond" w:eastAsia="MS Mincho" w:hAnsi="Garamond" w:cs="CG Times"/>
      <w:b/>
      <w:bCs/>
      <w:color w:val="000000"/>
      <w:sz w:val="24"/>
      <w:lang w:val="sq-AL"/>
    </w:rPr>
  </w:style>
  <w:style w:type="paragraph" w:customStyle="1" w:styleId="xl92">
    <w:name w:val="xl92"/>
    <w:basedOn w:val="Normal"/>
    <w:rsid w:val="0026785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6785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6785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6785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6785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6785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6785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6785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6785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6785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6785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6785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6785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6785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6785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6785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6785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6785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6785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6785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6785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6785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6785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6785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6785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6785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6785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6785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6785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6785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6785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6785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6785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6785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67850"/>
    <w:rPr>
      <w:b/>
      <w:bCs/>
    </w:rPr>
  </w:style>
  <w:style w:type="paragraph" w:customStyle="1" w:styleId="xl136">
    <w:name w:val="xl136"/>
    <w:basedOn w:val="Normal"/>
    <w:rsid w:val="002678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6785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6785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6785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6785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6785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6785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6785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6785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6785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6785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6785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678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6785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6785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6785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678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678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6785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6785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6785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67850"/>
  </w:style>
  <w:style w:type="paragraph" w:styleId="Title">
    <w:name w:val="Title"/>
    <w:basedOn w:val="Heading1"/>
    <w:next w:val="Normal"/>
    <w:link w:val="TitleChar"/>
    <w:uiPriority w:val="10"/>
    <w:qFormat/>
    <w:rsid w:val="00267850"/>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26785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6785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26785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rsid w:val="0026785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rsid w:val="0026785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267850"/>
    <w:pPr>
      <w:spacing w:after="100"/>
      <w:ind w:left="660"/>
    </w:pPr>
    <w:rPr>
      <w:rFonts w:ascii="Calibri" w:eastAsia="Times New Roman" w:hAnsi="Calibri" w:cs="Times New Roman"/>
    </w:rPr>
  </w:style>
  <w:style w:type="paragraph" w:styleId="TOC5">
    <w:name w:val="toc 5"/>
    <w:basedOn w:val="Normal"/>
    <w:next w:val="Normal"/>
    <w:autoRedefine/>
    <w:unhideWhenUsed/>
    <w:rsid w:val="00267850"/>
    <w:pPr>
      <w:spacing w:after="100"/>
      <w:ind w:left="880"/>
    </w:pPr>
    <w:rPr>
      <w:rFonts w:ascii="Calibri" w:eastAsia="Times New Roman" w:hAnsi="Calibri" w:cs="Times New Roman"/>
    </w:rPr>
  </w:style>
  <w:style w:type="paragraph" w:styleId="TOC6">
    <w:name w:val="toc 6"/>
    <w:basedOn w:val="Normal"/>
    <w:next w:val="Normal"/>
    <w:autoRedefine/>
    <w:unhideWhenUsed/>
    <w:rsid w:val="00267850"/>
    <w:pPr>
      <w:spacing w:after="100"/>
      <w:ind w:left="1100"/>
    </w:pPr>
    <w:rPr>
      <w:rFonts w:ascii="Calibri" w:eastAsia="Times New Roman" w:hAnsi="Calibri" w:cs="Times New Roman"/>
    </w:rPr>
  </w:style>
  <w:style w:type="paragraph" w:styleId="TOC7">
    <w:name w:val="toc 7"/>
    <w:basedOn w:val="Normal"/>
    <w:next w:val="Normal"/>
    <w:autoRedefine/>
    <w:unhideWhenUsed/>
    <w:rsid w:val="00267850"/>
    <w:pPr>
      <w:spacing w:after="100"/>
      <w:ind w:left="1320"/>
    </w:pPr>
    <w:rPr>
      <w:rFonts w:ascii="Calibri" w:eastAsia="Times New Roman" w:hAnsi="Calibri" w:cs="Times New Roman"/>
    </w:rPr>
  </w:style>
  <w:style w:type="paragraph" w:styleId="TOC8">
    <w:name w:val="toc 8"/>
    <w:basedOn w:val="Normal"/>
    <w:next w:val="Normal"/>
    <w:autoRedefine/>
    <w:unhideWhenUsed/>
    <w:rsid w:val="00267850"/>
    <w:pPr>
      <w:spacing w:after="100"/>
      <w:ind w:left="1540"/>
    </w:pPr>
    <w:rPr>
      <w:rFonts w:ascii="Calibri" w:eastAsia="Times New Roman" w:hAnsi="Calibri" w:cs="Times New Roman"/>
    </w:rPr>
  </w:style>
  <w:style w:type="paragraph" w:styleId="TOC9">
    <w:name w:val="toc 9"/>
    <w:basedOn w:val="Normal"/>
    <w:next w:val="Normal"/>
    <w:autoRedefine/>
    <w:unhideWhenUsed/>
    <w:rsid w:val="00267850"/>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267850"/>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267850"/>
    <w:rPr>
      <w:rFonts w:ascii="Calibri" w:eastAsia="Calibri" w:hAnsi="Calibri" w:cs="Times New Roman"/>
    </w:rPr>
  </w:style>
  <w:style w:type="paragraph" w:customStyle="1" w:styleId="numridata0">
    <w:name w:val="numridata"/>
    <w:basedOn w:val="Normal"/>
    <w:uiPriority w:val="99"/>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67850"/>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26785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267850"/>
    <w:rPr>
      <w:rFonts w:ascii="Times New Roman" w:eastAsia="Times New Roman" w:hAnsi="Times New Roman" w:cs="Times New Roman"/>
      <w:sz w:val="16"/>
      <w:szCs w:val="16"/>
    </w:rPr>
  </w:style>
  <w:style w:type="paragraph" w:customStyle="1" w:styleId="s32b251d">
    <w:name w:val="s32b251d"/>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67850"/>
  </w:style>
  <w:style w:type="paragraph" w:customStyle="1" w:styleId="s30eec3f8">
    <w:name w:val="s30eec3f8"/>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67850"/>
    <w:rPr>
      <w:sz w:val="24"/>
      <w:lang w:val="en-GB" w:eastAsia="fr-FR"/>
    </w:rPr>
  </w:style>
  <w:style w:type="paragraph" w:customStyle="1" w:styleId="JuPara">
    <w:name w:val="Ju_Para"/>
    <w:basedOn w:val="Normal"/>
    <w:link w:val="JuParaCar"/>
    <w:rsid w:val="0026785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6785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6785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26785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26785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267850"/>
    <w:rPr>
      <w:vertAlign w:val="superscript"/>
    </w:rPr>
  </w:style>
  <w:style w:type="paragraph" w:customStyle="1" w:styleId="ju-005fpara">
    <w:name w:val="ju-005fpara"/>
    <w:basedOn w:val="Normal"/>
    <w:rsid w:val="0026785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67850"/>
  </w:style>
  <w:style w:type="character" w:customStyle="1" w:styleId="s7d2086b4">
    <w:name w:val="s7d2086b4"/>
    <w:basedOn w:val="DefaultParagraphFont"/>
    <w:uiPriority w:val="99"/>
    <w:rsid w:val="00267850"/>
  </w:style>
  <w:style w:type="character" w:customStyle="1" w:styleId="hps">
    <w:name w:val="hps"/>
    <w:basedOn w:val="DefaultParagraphFont"/>
    <w:rsid w:val="00267850"/>
  </w:style>
  <w:style w:type="paragraph" w:customStyle="1" w:styleId="paragrafi0">
    <w:name w:val="paragrafi"/>
    <w:basedOn w:val="Normal"/>
    <w:rsid w:val="0026785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6785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67850"/>
    <w:rPr>
      <w:rFonts w:cs="Times New Roman"/>
    </w:rPr>
  </w:style>
  <w:style w:type="paragraph" w:customStyle="1" w:styleId="copyright">
    <w:name w:val="copyright"/>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67850"/>
  </w:style>
  <w:style w:type="paragraph" w:customStyle="1" w:styleId="akti0">
    <w:name w:val="akti"/>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67850"/>
  </w:style>
  <w:style w:type="paragraph" w:customStyle="1" w:styleId="CM49">
    <w:name w:val="CM49"/>
    <w:basedOn w:val="Normal"/>
    <w:next w:val="Normal"/>
    <w:rsid w:val="0026785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6785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6785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67850"/>
    <w:pPr>
      <w:widowControl w:val="0"/>
    </w:pPr>
    <w:rPr>
      <w:rFonts w:ascii="Helvetica" w:eastAsia="Times New Roman" w:hAnsi="Helvetica" w:cs="Helvetica"/>
      <w:lang w:val="sq-AL"/>
    </w:rPr>
  </w:style>
  <w:style w:type="paragraph" w:customStyle="1" w:styleId="CM57">
    <w:name w:val="CM57"/>
    <w:basedOn w:val="Normal"/>
    <w:next w:val="Normal"/>
    <w:rsid w:val="0026785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6785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26785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2678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6785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67850"/>
  </w:style>
  <w:style w:type="character" w:customStyle="1" w:styleId="StyleHeading6BoldChar">
    <w:name w:val="Style Heading 6 + Bold Char"/>
    <w:link w:val="StyleHeading6Bold"/>
    <w:rsid w:val="00267850"/>
    <w:rPr>
      <w:rFonts w:ascii="Cambria" w:eastAsia="MS Mincho" w:hAnsi="Cambria" w:cs="Cambria"/>
      <w:b/>
      <w:bCs/>
      <w:i/>
      <w:iCs/>
      <w:color w:val="7F7F7F"/>
      <w:sz w:val="24"/>
      <w:szCs w:val="24"/>
    </w:rPr>
  </w:style>
  <w:style w:type="paragraph" w:customStyle="1" w:styleId="tableheaders">
    <w:name w:val="table headers"/>
    <w:rsid w:val="0026785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67850"/>
    <w:rPr>
      <w:b w:val="0"/>
    </w:rPr>
  </w:style>
  <w:style w:type="paragraph" w:styleId="PlainText">
    <w:name w:val="Plain Text"/>
    <w:basedOn w:val="Normal"/>
    <w:link w:val="PlainTextChar"/>
    <w:uiPriority w:val="99"/>
    <w:unhideWhenUsed/>
    <w:rsid w:val="0026785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267850"/>
    <w:rPr>
      <w:rFonts w:ascii="Consolas" w:eastAsia="Calibri" w:hAnsi="Consolas" w:cs="Times New Roman"/>
      <w:sz w:val="21"/>
      <w:szCs w:val="21"/>
      <w:lang w:val="sq-AL"/>
    </w:rPr>
  </w:style>
  <w:style w:type="paragraph" w:customStyle="1" w:styleId="StyleStyle1Bold">
    <w:name w:val="Style Style1 + Bold"/>
    <w:basedOn w:val="Style1"/>
    <w:rsid w:val="0026785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67850"/>
    <w:rPr>
      <w:rFonts w:ascii="EUAlbertina" w:hAnsi="EUAlbertina"/>
      <w:color w:val="auto"/>
    </w:rPr>
  </w:style>
  <w:style w:type="paragraph" w:customStyle="1" w:styleId="CM4">
    <w:name w:val="CM4"/>
    <w:basedOn w:val="Normal"/>
    <w:next w:val="Normal"/>
    <w:rsid w:val="0026785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26785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26785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267850"/>
    <w:rPr>
      <w:rFonts w:ascii="Tahoma" w:eastAsia="Times New Roman" w:hAnsi="Tahoma" w:cs="Times New Roman"/>
      <w:sz w:val="16"/>
      <w:szCs w:val="16"/>
      <w:lang w:val="sq-AL"/>
    </w:rPr>
  </w:style>
  <w:style w:type="numbering" w:customStyle="1" w:styleId="NoList3">
    <w:name w:val="No List3"/>
    <w:next w:val="NoList"/>
    <w:semiHidden/>
    <w:rsid w:val="00267850"/>
  </w:style>
  <w:style w:type="numbering" w:customStyle="1" w:styleId="NoList4">
    <w:name w:val="No List4"/>
    <w:next w:val="NoList"/>
    <w:semiHidden/>
    <w:rsid w:val="00267850"/>
  </w:style>
  <w:style w:type="paragraph" w:customStyle="1" w:styleId="Point1">
    <w:name w:val="Point 1"/>
    <w:basedOn w:val="Normal"/>
    <w:link w:val="Point1Char"/>
    <w:rsid w:val="0026785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67850"/>
    <w:rPr>
      <w:rFonts w:ascii="Calibri" w:eastAsia="Times New Roman" w:hAnsi="Calibri" w:cs="Times New Roman"/>
      <w:sz w:val="24"/>
      <w:szCs w:val="24"/>
      <w:lang w:val="en-GB" w:eastAsia="en-GB"/>
    </w:rPr>
  </w:style>
  <w:style w:type="character" w:customStyle="1" w:styleId="longtext">
    <w:name w:val="long_text"/>
    <w:rsid w:val="00267850"/>
    <w:rPr>
      <w:rFonts w:ascii="Comic Sans MS" w:hAnsi="Comic Sans MS"/>
      <w:b/>
      <w:sz w:val="96"/>
      <w:szCs w:val="24"/>
      <w:lang w:val="pl-PL" w:eastAsia="pl-PL" w:bidi="ar-SA"/>
    </w:rPr>
  </w:style>
  <w:style w:type="paragraph" w:customStyle="1" w:styleId="Text1">
    <w:name w:val="Text 1"/>
    <w:basedOn w:val="Normal"/>
    <w:link w:val="Text1Char"/>
    <w:rsid w:val="0026785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6785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6785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6785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6785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67850"/>
  </w:style>
  <w:style w:type="character" w:customStyle="1" w:styleId="SectionTitleCharCharChar">
    <w:name w:val="SectionTitle Char Char Char"/>
    <w:link w:val="SectionTitleCharChar"/>
    <w:rsid w:val="0026785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67850"/>
    <w:rPr>
      <w:rFonts w:ascii="Calibri" w:eastAsia="Times New Roman" w:hAnsi="Calibri" w:cs="Times New Roman"/>
      <w:b/>
      <w:bCs/>
      <w:smallCaps/>
      <w:sz w:val="28"/>
      <w:szCs w:val="28"/>
      <w:lang w:val="en-GB" w:eastAsia="en-GB"/>
    </w:rPr>
  </w:style>
  <w:style w:type="character" w:customStyle="1" w:styleId="Text1Char">
    <w:name w:val="Text 1 Char"/>
    <w:link w:val="Text1"/>
    <w:rsid w:val="00267850"/>
    <w:rPr>
      <w:rFonts w:ascii="Calibri" w:eastAsia="Times New Roman" w:hAnsi="Calibri" w:cs="Times New Roman"/>
      <w:sz w:val="24"/>
      <w:szCs w:val="24"/>
      <w:lang w:val="en-GB" w:eastAsia="en-GB"/>
    </w:rPr>
  </w:style>
  <w:style w:type="character" w:customStyle="1" w:styleId="Point1CharChar">
    <w:name w:val="Point 1 Char Char"/>
    <w:rsid w:val="00267850"/>
    <w:rPr>
      <w:sz w:val="24"/>
      <w:szCs w:val="24"/>
      <w:lang w:val="en-GB" w:eastAsia="en-GB" w:bidi="ar-SA"/>
    </w:rPr>
  </w:style>
  <w:style w:type="paragraph" w:customStyle="1" w:styleId="Point0">
    <w:name w:val="Point 0"/>
    <w:basedOn w:val="Normal"/>
    <w:rsid w:val="0026785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26785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6785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6785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6785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6785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6785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6785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6785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67850"/>
    <w:rPr>
      <w:rFonts w:ascii="CG Times" w:hAnsi="CG Times"/>
      <w:sz w:val="22"/>
      <w:lang w:val="en-US" w:eastAsia="en-US" w:bidi="ar-SA"/>
    </w:rPr>
  </w:style>
  <w:style w:type="paragraph" w:customStyle="1" w:styleId="SectionTitle">
    <w:name w:val="SectionTitle"/>
    <w:basedOn w:val="Normal"/>
    <w:next w:val="Heading1"/>
    <w:rsid w:val="0026785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67850"/>
  </w:style>
  <w:style w:type="paragraph" w:styleId="TableofFigures">
    <w:name w:val="table of figures"/>
    <w:basedOn w:val="Normal"/>
    <w:next w:val="Normal"/>
    <w:uiPriority w:val="99"/>
    <w:semiHidden/>
    <w:rsid w:val="0026785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17"/>
    <w:qFormat/>
    <w:rsid w:val="0026785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6785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6785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6785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6785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uiPriority w:val="35"/>
    <w:qFormat/>
    <w:rsid w:val="0026785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6785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6785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6785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6785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6785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6785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6785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6785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6785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67850"/>
    <w:pPr>
      <w:spacing w:after="0" w:line="360" w:lineRule="auto"/>
    </w:pPr>
    <w:rPr>
      <w:rFonts w:ascii="Tahoma" w:eastAsia="Times New Roman" w:hAnsi="Tahoma" w:cs="Times New Roman"/>
      <w:lang w:val="de-AT" w:eastAsia="de-DE"/>
    </w:rPr>
  </w:style>
  <w:style w:type="paragraph" w:styleId="List">
    <w:name w:val="List"/>
    <w:basedOn w:val="Normal"/>
    <w:uiPriority w:val="99"/>
    <w:rsid w:val="0026785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67850"/>
    <w:pPr>
      <w:spacing w:after="0" w:line="360" w:lineRule="auto"/>
      <w:ind w:left="681" w:hanging="454"/>
    </w:pPr>
    <w:rPr>
      <w:rFonts w:ascii="Tahoma" w:eastAsia="Times New Roman" w:hAnsi="Tahoma" w:cs="Times New Roman"/>
      <w:lang w:val="de-AT" w:eastAsia="de-DE"/>
    </w:rPr>
  </w:style>
  <w:style w:type="paragraph" w:styleId="List3">
    <w:name w:val="List 3"/>
    <w:basedOn w:val="Normal"/>
    <w:uiPriority w:val="21"/>
    <w:rsid w:val="0026785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6785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6785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6785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6785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6785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6785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67850"/>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26785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6785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6785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267850"/>
    <w:rPr>
      <w:sz w:val="16"/>
      <w:szCs w:val="16"/>
    </w:rPr>
  </w:style>
  <w:style w:type="paragraph" w:styleId="CommentText">
    <w:name w:val="annotation text"/>
    <w:aliases w:val=" Char"/>
    <w:basedOn w:val="Normal"/>
    <w:link w:val="CommentTextChar"/>
    <w:unhideWhenUsed/>
    <w:rsid w:val="00267850"/>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26785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67850"/>
    <w:rPr>
      <w:b/>
      <w:bCs/>
    </w:rPr>
  </w:style>
  <w:style w:type="character" w:customStyle="1" w:styleId="CommentSubjectChar">
    <w:name w:val="Comment Subject Char"/>
    <w:basedOn w:val="CommentTextChar"/>
    <w:link w:val="CommentSubject"/>
    <w:uiPriority w:val="99"/>
    <w:rsid w:val="00267850"/>
    <w:rPr>
      <w:b/>
      <w:bCs/>
    </w:rPr>
  </w:style>
  <w:style w:type="paragraph" w:styleId="ListNumber4">
    <w:name w:val="List Number 4"/>
    <w:basedOn w:val="Normal"/>
    <w:rsid w:val="0026785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67850"/>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267850"/>
  </w:style>
  <w:style w:type="paragraph" w:styleId="MacroText">
    <w:name w:val="macro"/>
    <w:link w:val="MacroTextChar"/>
    <w:uiPriority w:val="99"/>
    <w:semiHidden/>
    <w:rsid w:val="0026785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267850"/>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267850"/>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uiPriority w:val="99"/>
    <w:rsid w:val="0026785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uiPriority w:val="99"/>
    <w:rsid w:val="0026785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267850"/>
    <w:rPr>
      <w:rFonts w:ascii="Tahoma" w:hAnsi="Tahoma"/>
      <w:sz w:val="22"/>
    </w:rPr>
  </w:style>
  <w:style w:type="paragraph" w:styleId="BlockText">
    <w:name w:val="Block Text"/>
    <w:basedOn w:val="Normal"/>
    <w:uiPriority w:val="99"/>
    <w:rsid w:val="0026785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uiPriority w:val="99"/>
    <w:semiHidden/>
    <w:rsid w:val="00267850"/>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uiPriority w:val="99"/>
    <w:semiHidden/>
    <w:rsid w:val="00267850"/>
    <w:rPr>
      <w:rFonts w:ascii="Tahoma" w:eastAsia="Times New Roman" w:hAnsi="Tahoma" w:cs="Times New Roman"/>
      <w:lang w:val="de-AT" w:eastAsia="de-DE"/>
    </w:rPr>
  </w:style>
  <w:style w:type="character" w:customStyle="1" w:styleId="Emphasis1">
    <w:name w:val="Emphasis1"/>
    <w:semiHidden/>
    <w:rsid w:val="00267850"/>
  </w:style>
  <w:style w:type="paragraph" w:styleId="NoteHeading">
    <w:name w:val="Note Heading"/>
    <w:basedOn w:val="Normal"/>
    <w:next w:val="Normal"/>
    <w:link w:val="NoteHeadingChar"/>
    <w:uiPriority w:val="99"/>
    <w:rsid w:val="00267850"/>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uiPriority w:val="99"/>
    <w:rsid w:val="00267850"/>
    <w:rPr>
      <w:rFonts w:ascii="Tahoma" w:eastAsia="Times New Roman" w:hAnsi="Tahoma" w:cs="Times New Roman"/>
      <w:lang w:val="de-AT" w:eastAsia="de-DE"/>
    </w:rPr>
  </w:style>
  <w:style w:type="paragraph" w:styleId="MessageHeader">
    <w:name w:val="Message Header"/>
    <w:basedOn w:val="Normal"/>
    <w:link w:val="MessageHeaderChar"/>
    <w:uiPriority w:val="99"/>
    <w:semiHidden/>
    <w:rsid w:val="0026785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uiPriority w:val="99"/>
    <w:semiHidden/>
    <w:rsid w:val="0026785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6785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267850"/>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267850"/>
    <w:rPr>
      <w:rFonts w:ascii="Tahoma" w:eastAsia="Times New Roman" w:hAnsi="Tahoma" w:cs="Times New Roman"/>
      <w:sz w:val="20"/>
      <w:szCs w:val="20"/>
    </w:rPr>
  </w:style>
  <w:style w:type="character" w:styleId="EndnoteReference">
    <w:name w:val="endnote reference"/>
    <w:uiPriority w:val="99"/>
    <w:semiHidden/>
    <w:unhideWhenUsed/>
    <w:rsid w:val="00267850"/>
    <w:rPr>
      <w:vertAlign w:val="superscript"/>
    </w:rPr>
  </w:style>
  <w:style w:type="paragraph" w:styleId="BodyTextFirstIndent2">
    <w:name w:val="Body Text First Indent 2"/>
    <w:basedOn w:val="BodyTextIndent"/>
    <w:link w:val="BodyTextFirstIndent2Char"/>
    <w:uiPriority w:val="99"/>
    <w:semiHidden/>
    <w:rsid w:val="0026785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267850"/>
    <w:rPr>
      <w:rFonts w:ascii="Tahoma" w:eastAsia="Times New Roman" w:hAnsi="Tahoma"/>
      <w:lang w:val="de-AT" w:eastAsia="de-DE"/>
    </w:rPr>
  </w:style>
  <w:style w:type="numbering" w:styleId="111111">
    <w:name w:val="Outline List 2"/>
    <w:basedOn w:val="NoList"/>
    <w:semiHidden/>
    <w:rsid w:val="00267850"/>
    <w:pPr>
      <w:numPr>
        <w:numId w:val="14"/>
      </w:numPr>
    </w:pPr>
  </w:style>
  <w:style w:type="paragraph" w:customStyle="1" w:styleId="Zusatz2">
    <w:name w:val="Zusatz 2"/>
    <w:basedOn w:val="Normal"/>
    <w:next w:val="Normal"/>
    <w:semiHidden/>
    <w:rsid w:val="0026785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6785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67850"/>
    <w:pPr>
      <w:numPr>
        <w:numId w:val="15"/>
      </w:numPr>
    </w:pPr>
  </w:style>
  <w:style w:type="paragraph" w:styleId="Salutation">
    <w:name w:val="Salutation"/>
    <w:basedOn w:val="Normal"/>
    <w:next w:val="Normal"/>
    <w:link w:val="SalutationChar"/>
    <w:rsid w:val="00267850"/>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rsid w:val="00267850"/>
    <w:rPr>
      <w:rFonts w:ascii="Tahoma" w:eastAsia="Times New Roman" w:hAnsi="Tahoma" w:cs="Times New Roman"/>
      <w:lang w:val="de-AT" w:eastAsia="de-DE"/>
    </w:rPr>
  </w:style>
  <w:style w:type="numbering" w:styleId="ArticleSection">
    <w:name w:val="Outline List 3"/>
    <w:basedOn w:val="NoList"/>
    <w:semiHidden/>
    <w:rsid w:val="00267850"/>
    <w:pPr>
      <w:numPr>
        <w:numId w:val="16"/>
      </w:numPr>
    </w:pPr>
  </w:style>
  <w:style w:type="paragraph" w:styleId="Closing">
    <w:name w:val="Closing"/>
    <w:basedOn w:val="Normal"/>
    <w:link w:val="ClosingChar"/>
    <w:uiPriority w:val="99"/>
    <w:semiHidden/>
    <w:rsid w:val="00267850"/>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uiPriority w:val="99"/>
    <w:semiHidden/>
    <w:rsid w:val="00267850"/>
    <w:rPr>
      <w:rFonts w:ascii="Tahoma" w:eastAsia="Times New Roman" w:hAnsi="Tahoma" w:cs="Times New Roman"/>
      <w:lang w:val="de-AT" w:eastAsia="de-DE"/>
    </w:rPr>
  </w:style>
  <w:style w:type="character" w:styleId="Emphasis">
    <w:name w:val="Emphasis"/>
    <w:uiPriority w:val="99"/>
    <w:qFormat/>
    <w:rsid w:val="00267850"/>
    <w:rPr>
      <w:i/>
      <w:iCs/>
    </w:rPr>
  </w:style>
  <w:style w:type="paragraph" w:styleId="HTMLAddress">
    <w:name w:val="HTML Address"/>
    <w:basedOn w:val="Normal"/>
    <w:link w:val="HTMLAddressChar"/>
    <w:uiPriority w:val="99"/>
    <w:semiHidden/>
    <w:rsid w:val="00267850"/>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uiPriority w:val="99"/>
    <w:semiHidden/>
    <w:rsid w:val="00267850"/>
    <w:rPr>
      <w:rFonts w:ascii="Tahoma" w:eastAsia="Times New Roman" w:hAnsi="Tahoma" w:cs="Times New Roman"/>
      <w:i/>
      <w:iCs/>
      <w:lang w:val="de-AT" w:eastAsia="de-DE"/>
    </w:rPr>
  </w:style>
  <w:style w:type="character" w:styleId="HTMLAcronym">
    <w:name w:val="HTML Acronym"/>
    <w:semiHidden/>
    <w:rsid w:val="00267850"/>
  </w:style>
  <w:style w:type="character" w:styleId="HTMLSample">
    <w:name w:val="HTML Sample"/>
    <w:semiHidden/>
    <w:rsid w:val="00267850"/>
    <w:rPr>
      <w:rFonts w:ascii="Courier New" w:hAnsi="Courier New" w:cs="Courier New"/>
    </w:rPr>
  </w:style>
  <w:style w:type="character" w:styleId="HTMLCode">
    <w:name w:val="HTML Code"/>
    <w:semiHidden/>
    <w:rsid w:val="00267850"/>
    <w:rPr>
      <w:rFonts w:ascii="Courier New" w:hAnsi="Courier New" w:cs="Courier New"/>
      <w:sz w:val="20"/>
      <w:szCs w:val="20"/>
    </w:rPr>
  </w:style>
  <w:style w:type="character" w:styleId="HTMLDefinition">
    <w:name w:val="HTML Definition"/>
    <w:semiHidden/>
    <w:rsid w:val="00267850"/>
    <w:rPr>
      <w:i/>
      <w:iCs/>
    </w:rPr>
  </w:style>
  <w:style w:type="character" w:styleId="HTMLTypewriter">
    <w:name w:val="HTML Typewriter"/>
    <w:semiHidden/>
    <w:rsid w:val="00267850"/>
    <w:rPr>
      <w:rFonts w:ascii="Courier New" w:hAnsi="Courier New" w:cs="Courier New"/>
      <w:sz w:val="20"/>
      <w:szCs w:val="20"/>
    </w:rPr>
  </w:style>
  <w:style w:type="character" w:styleId="HTMLKeyboard">
    <w:name w:val="HTML Keyboard"/>
    <w:semiHidden/>
    <w:rsid w:val="00267850"/>
    <w:rPr>
      <w:rFonts w:ascii="Courier New" w:hAnsi="Courier New" w:cs="Courier New"/>
      <w:sz w:val="20"/>
      <w:szCs w:val="20"/>
    </w:rPr>
  </w:style>
  <w:style w:type="character" w:styleId="HTMLVariable">
    <w:name w:val="HTML Variable"/>
    <w:semiHidden/>
    <w:rsid w:val="00267850"/>
    <w:rPr>
      <w:i/>
      <w:iCs/>
    </w:rPr>
  </w:style>
  <w:style w:type="paragraph" w:styleId="HTMLPreformatted">
    <w:name w:val="HTML Preformatted"/>
    <w:basedOn w:val="Normal"/>
    <w:link w:val="HTMLPreformattedChar"/>
    <w:uiPriority w:val="99"/>
    <w:semiHidden/>
    <w:rsid w:val="00267850"/>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semiHidden/>
    <w:rsid w:val="00267850"/>
    <w:rPr>
      <w:rFonts w:ascii="Courier New" w:eastAsia="Times New Roman" w:hAnsi="Courier New" w:cs="Times New Roman"/>
      <w:sz w:val="20"/>
      <w:lang w:val="de-AT" w:eastAsia="de-DE"/>
    </w:rPr>
  </w:style>
  <w:style w:type="character" w:styleId="HTMLCite">
    <w:name w:val="HTML Cite"/>
    <w:semiHidden/>
    <w:rsid w:val="00267850"/>
    <w:rPr>
      <w:i/>
      <w:iCs/>
    </w:rPr>
  </w:style>
  <w:style w:type="table" w:styleId="Table3Deffects1">
    <w:name w:val="Table 3D effects 1"/>
    <w:basedOn w:val="TableNormal"/>
    <w:semiHidden/>
    <w:rsid w:val="0026785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6785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6785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6785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6785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6785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6785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6785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6785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6785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6785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6785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6785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6785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6785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6785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6785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6785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6785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6785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6785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26785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6785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uiPriority w:val="99"/>
    <w:semiHidden/>
    <w:rsid w:val="00267850"/>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uiPriority w:val="99"/>
    <w:semiHidden/>
    <w:rsid w:val="00267850"/>
    <w:rPr>
      <w:rFonts w:ascii="Tahoma" w:eastAsia="Times New Roman" w:hAnsi="Tahoma" w:cs="Times New Roman"/>
      <w:lang w:val="de-AT" w:eastAsia="de-DE"/>
    </w:rPr>
  </w:style>
  <w:style w:type="paragraph" w:styleId="E-mailSignature">
    <w:name w:val="E-mail Signature"/>
    <w:basedOn w:val="Normal"/>
    <w:link w:val="E-mailSignatureChar"/>
    <w:uiPriority w:val="99"/>
    <w:rsid w:val="00267850"/>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uiPriority w:val="99"/>
    <w:rsid w:val="00267850"/>
    <w:rPr>
      <w:rFonts w:ascii="Tahoma" w:eastAsia="Times New Roman" w:hAnsi="Tahoma" w:cs="Times New Roman"/>
      <w:lang w:val="de-AT" w:eastAsia="de-DE"/>
    </w:rPr>
  </w:style>
  <w:style w:type="paragraph" w:styleId="BodyText2">
    <w:name w:val="Body Text 2"/>
    <w:basedOn w:val="Normal"/>
    <w:link w:val="BodyText2Char"/>
    <w:uiPriority w:val="99"/>
    <w:rsid w:val="00267850"/>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rsid w:val="00267850"/>
    <w:rPr>
      <w:rFonts w:ascii="Tahoma" w:eastAsia="Times New Roman" w:hAnsi="Tahoma" w:cs="Times New Roman"/>
      <w:lang w:val="de-AT" w:eastAsia="de-DE"/>
    </w:rPr>
  </w:style>
  <w:style w:type="paragraph" w:styleId="BodyTextIndent2">
    <w:name w:val="Body Text Indent 2"/>
    <w:basedOn w:val="Normal"/>
    <w:link w:val="BodyTextIndent2Char"/>
    <w:uiPriority w:val="99"/>
    <w:semiHidden/>
    <w:rsid w:val="00267850"/>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semiHidden/>
    <w:rsid w:val="00267850"/>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26785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semiHidden/>
    <w:rsid w:val="0026785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26785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267850"/>
    <w:rPr>
      <w:rFonts w:ascii="Tahoma" w:hAnsi="Tahoma" w:cs="Times New Roman"/>
      <w:lang w:val="de-AT" w:eastAsia="de-DE"/>
    </w:rPr>
  </w:style>
  <w:style w:type="paragraph" w:customStyle="1" w:styleId="StandardWeb8">
    <w:name w:val="Standard (Web)8"/>
    <w:basedOn w:val="Normal"/>
    <w:rsid w:val="0026785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6785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67850"/>
    <w:rPr>
      <w:rFonts w:ascii="CG Times" w:eastAsia="Times New Roman" w:hAnsi="CG Times" w:cs="Times New Roman"/>
      <w:b/>
      <w:szCs w:val="24"/>
    </w:rPr>
  </w:style>
  <w:style w:type="character" w:customStyle="1" w:styleId="SubtitleChar1">
    <w:name w:val="Subtitle Char1"/>
    <w:locked/>
    <w:rsid w:val="00267850"/>
    <w:rPr>
      <w:rFonts w:ascii="Cambria" w:hAnsi="Cambria"/>
      <w:sz w:val="24"/>
      <w:szCs w:val="24"/>
    </w:rPr>
  </w:style>
  <w:style w:type="paragraph" w:customStyle="1" w:styleId="Char1">
    <w:name w:val="Char1"/>
    <w:basedOn w:val="Normal"/>
    <w:rsid w:val="00267850"/>
    <w:pPr>
      <w:spacing w:after="160" w:line="240" w:lineRule="exact"/>
    </w:pPr>
    <w:rPr>
      <w:rFonts w:ascii="Arial" w:eastAsia="Times New Roman" w:hAnsi="Arial" w:cs="Arial"/>
      <w:sz w:val="20"/>
      <w:szCs w:val="20"/>
    </w:rPr>
  </w:style>
  <w:style w:type="character" w:customStyle="1" w:styleId="CharChar11">
    <w:name w:val="Char Char11"/>
    <w:semiHidden/>
    <w:locked/>
    <w:rsid w:val="00267850"/>
    <w:rPr>
      <w:rFonts w:ascii="Tahoma" w:hAnsi="Tahoma" w:cs="Tahoma"/>
      <w:i/>
      <w:iCs/>
      <w:sz w:val="22"/>
      <w:szCs w:val="22"/>
      <w:lang w:val="de-AT" w:eastAsia="de-DE" w:bidi="ar-SA"/>
    </w:rPr>
  </w:style>
  <w:style w:type="character" w:customStyle="1" w:styleId="CharChar36">
    <w:name w:val="Char Char36"/>
    <w:locked/>
    <w:rsid w:val="00267850"/>
    <w:rPr>
      <w:rFonts w:ascii="Arial" w:hAnsi="Arial" w:cs="Arial"/>
      <w:b/>
      <w:bCs/>
      <w:kern w:val="32"/>
      <w:sz w:val="32"/>
      <w:szCs w:val="32"/>
      <w:lang w:val="sq-AL" w:eastAsia="en-US" w:bidi="ar-SA"/>
    </w:rPr>
  </w:style>
  <w:style w:type="character" w:customStyle="1" w:styleId="CharChar35">
    <w:name w:val="Char Char35"/>
    <w:locked/>
    <w:rsid w:val="00267850"/>
    <w:rPr>
      <w:rFonts w:ascii="Arial" w:hAnsi="Arial" w:cs="Arial"/>
      <w:b/>
      <w:bCs/>
      <w:i/>
      <w:iCs/>
      <w:sz w:val="28"/>
      <w:szCs w:val="28"/>
      <w:lang w:val="sq-AL" w:eastAsia="en-US" w:bidi="ar-SA"/>
    </w:rPr>
  </w:style>
  <w:style w:type="character" w:customStyle="1" w:styleId="CharChar34">
    <w:name w:val="Char Char34"/>
    <w:locked/>
    <w:rsid w:val="00267850"/>
    <w:rPr>
      <w:rFonts w:ascii="Tahoma" w:hAnsi="Tahoma"/>
      <w:b/>
      <w:kern w:val="28"/>
      <w:sz w:val="24"/>
      <w:szCs w:val="28"/>
      <w:lang w:val="de-AT" w:eastAsia="de-DE" w:bidi="ar-SA"/>
    </w:rPr>
  </w:style>
  <w:style w:type="character" w:customStyle="1" w:styleId="CharChar33">
    <w:name w:val="Char Char33"/>
    <w:locked/>
    <w:rsid w:val="00267850"/>
    <w:rPr>
      <w:rFonts w:ascii="Tahoma" w:hAnsi="Tahoma"/>
      <w:b/>
      <w:i/>
      <w:kern w:val="28"/>
      <w:sz w:val="22"/>
      <w:szCs w:val="22"/>
      <w:lang w:val="de-AT" w:eastAsia="de-DE" w:bidi="ar-SA"/>
    </w:rPr>
  </w:style>
  <w:style w:type="character" w:customStyle="1" w:styleId="CharChar32">
    <w:name w:val="Char Char32"/>
    <w:locked/>
    <w:rsid w:val="00267850"/>
    <w:rPr>
      <w:rFonts w:ascii="Tahoma" w:hAnsi="Tahoma"/>
      <w:b/>
      <w:i/>
      <w:kern w:val="28"/>
      <w:sz w:val="22"/>
      <w:szCs w:val="22"/>
      <w:lang w:val="de-AT" w:eastAsia="de-DE" w:bidi="ar-SA"/>
    </w:rPr>
  </w:style>
  <w:style w:type="character" w:customStyle="1" w:styleId="CharChar31">
    <w:name w:val="Char Char31"/>
    <w:locked/>
    <w:rsid w:val="00267850"/>
    <w:rPr>
      <w:rFonts w:ascii="Tahoma" w:hAnsi="Tahoma"/>
      <w:b/>
      <w:i/>
      <w:kern w:val="28"/>
      <w:sz w:val="22"/>
      <w:szCs w:val="22"/>
      <w:lang w:val="de-AT" w:eastAsia="de-DE" w:bidi="ar-SA"/>
    </w:rPr>
  </w:style>
  <w:style w:type="character" w:customStyle="1" w:styleId="CharChar10">
    <w:name w:val="Char Char10"/>
    <w:semiHidden/>
    <w:locked/>
    <w:rsid w:val="00267850"/>
    <w:rPr>
      <w:rFonts w:ascii="Courier New" w:hAnsi="Courier New" w:cs="Courier New"/>
      <w:szCs w:val="22"/>
      <w:lang w:val="de-AT" w:eastAsia="de-DE" w:bidi="ar-SA"/>
    </w:rPr>
  </w:style>
  <w:style w:type="character" w:customStyle="1" w:styleId="CharChar30">
    <w:name w:val="Char Char30"/>
    <w:locked/>
    <w:rsid w:val="00267850"/>
    <w:rPr>
      <w:rFonts w:ascii="Tahoma" w:hAnsi="Tahoma"/>
      <w:b/>
      <w:i/>
      <w:kern w:val="28"/>
      <w:sz w:val="22"/>
      <w:szCs w:val="22"/>
      <w:lang w:val="de-AT" w:eastAsia="de-DE" w:bidi="ar-SA"/>
    </w:rPr>
  </w:style>
  <w:style w:type="character" w:customStyle="1" w:styleId="CharChar29">
    <w:name w:val="Char Char29"/>
    <w:locked/>
    <w:rsid w:val="00267850"/>
    <w:rPr>
      <w:rFonts w:ascii="Tahoma" w:hAnsi="Tahoma"/>
      <w:b/>
      <w:i/>
      <w:kern w:val="28"/>
      <w:sz w:val="22"/>
      <w:szCs w:val="22"/>
      <w:lang w:val="de-AT" w:eastAsia="de-DE" w:bidi="ar-SA"/>
    </w:rPr>
  </w:style>
  <w:style w:type="character" w:customStyle="1" w:styleId="CharChar28">
    <w:name w:val="Char Char28"/>
    <w:locked/>
    <w:rsid w:val="00267850"/>
    <w:rPr>
      <w:rFonts w:ascii="Tahoma" w:hAnsi="Tahoma"/>
      <w:b/>
      <w:i/>
      <w:kern w:val="28"/>
      <w:sz w:val="22"/>
      <w:szCs w:val="22"/>
      <w:lang w:val="de-AT" w:eastAsia="de-DE" w:bidi="ar-SA"/>
    </w:rPr>
  </w:style>
  <w:style w:type="character" w:customStyle="1" w:styleId="CharChar27">
    <w:name w:val="Char Char27"/>
    <w:locked/>
    <w:rsid w:val="00267850"/>
    <w:rPr>
      <w:rFonts w:ascii="Calibri" w:eastAsia="Calibri" w:hAnsi="Calibri"/>
      <w:lang w:val="sq-AL" w:eastAsia="en-US" w:bidi="ar-SA"/>
    </w:rPr>
  </w:style>
  <w:style w:type="character" w:customStyle="1" w:styleId="CharChar24">
    <w:name w:val="Char Char24"/>
    <w:locked/>
    <w:rsid w:val="00267850"/>
    <w:rPr>
      <w:rFonts w:ascii="Tahoma" w:hAnsi="Tahoma" w:cs="Tahoma"/>
      <w:sz w:val="22"/>
      <w:szCs w:val="22"/>
      <w:lang w:val="de-AT" w:eastAsia="de-DE" w:bidi="ar-SA"/>
    </w:rPr>
  </w:style>
  <w:style w:type="character" w:customStyle="1" w:styleId="CharChar23">
    <w:name w:val="Char Char23"/>
    <w:locked/>
    <w:rsid w:val="00267850"/>
    <w:rPr>
      <w:rFonts w:ascii="Tahoma" w:hAnsi="Tahoma" w:cs="Tahoma"/>
      <w:sz w:val="22"/>
      <w:szCs w:val="22"/>
      <w:lang w:val="de-AT" w:eastAsia="de-DE" w:bidi="ar-SA"/>
    </w:rPr>
  </w:style>
  <w:style w:type="character" w:customStyle="1" w:styleId="CharChar22">
    <w:name w:val="Char Char22"/>
    <w:semiHidden/>
    <w:locked/>
    <w:rsid w:val="00267850"/>
    <w:rPr>
      <w:rFonts w:ascii="Courier New" w:hAnsi="Courier New" w:cs="Courier New"/>
      <w:sz w:val="22"/>
      <w:szCs w:val="22"/>
      <w:lang w:val="de-DE" w:eastAsia="de-DE" w:bidi="ar-SA"/>
    </w:rPr>
  </w:style>
  <w:style w:type="character" w:customStyle="1" w:styleId="CharChar21">
    <w:name w:val="Char Char21"/>
    <w:locked/>
    <w:rsid w:val="00267850"/>
    <w:rPr>
      <w:rFonts w:ascii="Tahoma" w:hAnsi="Tahoma" w:cs="Tahoma"/>
      <w:b/>
      <w:kern w:val="28"/>
      <w:sz w:val="36"/>
      <w:szCs w:val="36"/>
      <w:lang w:val="de-AT" w:eastAsia="de-DE" w:bidi="ar-SA"/>
    </w:rPr>
  </w:style>
  <w:style w:type="character" w:customStyle="1" w:styleId="CharChar12">
    <w:name w:val="Char Char12"/>
    <w:semiHidden/>
    <w:locked/>
    <w:rsid w:val="00267850"/>
    <w:rPr>
      <w:rFonts w:ascii="Tahoma" w:hAnsi="Tahoma" w:cs="Tahoma"/>
      <w:sz w:val="22"/>
      <w:szCs w:val="22"/>
      <w:lang w:val="de-AT" w:eastAsia="de-DE" w:bidi="ar-SA"/>
    </w:rPr>
  </w:style>
  <w:style w:type="character" w:customStyle="1" w:styleId="CharChar9">
    <w:name w:val="Char Char9"/>
    <w:semiHidden/>
    <w:locked/>
    <w:rsid w:val="00267850"/>
    <w:rPr>
      <w:rFonts w:ascii="Tahoma" w:hAnsi="Tahoma" w:cs="Tahoma"/>
      <w:sz w:val="22"/>
      <w:szCs w:val="22"/>
      <w:lang w:val="de-AT" w:eastAsia="de-DE" w:bidi="ar-SA"/>
    </w:rPr>
  </w:style>
  <w:style w:type="character" w:customStyle="1" w:styleId="CharChar25">
    <w:name w:val="Char Char25"/>
    <w:semiHidden/>
    <w:locked/>
    <w:rsid w:val="00267850"/>
    <w:rPr>
      <w:rFonts w:ascii="Tahoma" w:hAnsi="Tahoma" w:cs="Tahoma"/>
      <w:sz w:val="22"/>
      <w:szCs w:val="22"/>
      <w:lang w:val="de-AT" w:eastAsia="de-DE" w:bidi="ar-SA"/>
    </w:rPr>
  </w:style>
  <w:style w:type="character" w:customStyle="1" w:styleId="CharChar15">
    <w:name w:val="Char Char15"/>
    <w:semiHidden/>
    <w:locked/>
    <w:rsid w:val="00267850"/>
    <w:rPr>
      <w:rFonts w:ascii="Tahoma" w:hAnsi="Tahoma" w:cs="Tahoma"/>
      <w:sz w:val="22"/>
      <w:szCs w:val="22"/>
      <w:lang w:val="de-AT" w:eastAsia="de-DE" w:bidi="ar-SA"/>
    </w:rPr>
  </w:style>
  <w:style w:type="character" w:customStyle="1" w:styleId="CharChar16">
    <w:name w:val="Char Char16"/>
    <w:semiHidden/>
    <w:locked/>
    <w:rsid w:val="00267850"/>
    <w:rPr>
      <w:rFonts w:ascii="Tahoma" w:hAnsi="Tahoma" w:cs="Arial"/>
      <w:sz w:val="24"/>
      <w:szCs w:val="24"/>
      <w:lang w:val="de-AT" w:eastAsia="de-DE" w:bidi="ar-SA"/>
    </w:rPr>
  </w:style>
  <w:style w:type="character" w:customStyle="1" w:styleId="CharChar20">
    <w:name w:val="Char Char20"/>
    <w:locked/>
    <w:rsid w:val="00267850"/>
    <w:rPr>
      <w:rFonts w:ascii="Tahoma" w:hAnsi="Tahoma" w:cs="Tahoma"/>
      <w:b/>
      <w:kern w:val="28"/>
      <w:sz w:val="32"/>
      <w:szCs w:val="36"/>
      <w:lang w:val="de-AT" w:eastAsia="de-DE" w:bidi="ar-SA"/>
    </w:rPr>
  </w:style>
  <w:style w:type="character" w:customStyle="1" w:styleId="CharChar13">
    <w:name w:val="Char Char13"/>
    <w:semiHidden/>
    <w:locked/>
    <w:rsid w:val="00267850"/>
    <w:rPr>
      <w:rFonts w:ascii="Tahoma" w:hAnsi="Tahoma" w:cs="Tahoma"/>
      <w:sz w:val="22"/>
      <w:szCs w:val="22"/>
      <w:lang w:val="de-AT" w:eastAsia="de-DE" w:bidi="ar-SA"/>
    </w:rPr>
  </w:style>
  <w:style w:type="character" w:customStyle="1" w:styleId="CharChar19">
    <w:name w:val="Char Char19"/>
    <w:semiHidden/>
    <w:locked/>
    <w:rsid w:val="00267850"/>
    <w:rPr>
      <w:rFonts w:ascii="Tahoma" w:hAnsi="Tahoma" w:cs="Tahoma"/>
      <w:sz w:val="22"/>
      <w:szCs w:val="22"/>
      <w:lang w:val="de-AT" w:eastAsia="de-DE" w:bidi="ar-SA"/>
    </w:rPr>
  </w:style>
  <w:style w:type="character" w:customStyle="1" w:styleId="CharChar3">
    <w:name w:val="Char Char3"/>
    <w:semiHidden/>
    <w:locked/>
    <w:rsid w:val="00267850"/>
  </w:style>
  <w:style w:type="character" w:customStyle="1" w:styleId="CharChar14">
    <w:name w:val="Char Char14"/>
    <w:semiHidden/>
    <w:locked/>
    <w:rsid w:val="00267850"/>
  </w:style>
  <w:style w:type="character" w:customStyle="1" w:styleId="CharChar17">
    <w:name w:val="Char Char17"/>
    <w:locked/>
    <w:rsid w:val="00267850"/>
    <w:rPr>
      <w:rFonts w:ascii="Tahoma" w:hAnsi="Tahoma" w:cs="Tahoma"/>
      <w:sz w:val="22"/>
      <w:szCs w:val="22"/>
      <w:lang w:val="de-AT" w:eastAsia="de-DE" w:bidi="ar-SA"/>
    </w:rPr>
  </w:style>
  <w:style w:type="character" w:customStyle="1" w:styleId="CharChar7">
    <w:name w:val="Char Char7"/>
    <w:semiHidden/>
    <w:locked/>
    <w:rsid w:val="00267850"/>
    <w:rPr>
      <w:rFonts w:ascii="Tahoma" w:hAnsi="Tahoma" w:cs="Tahoma"/>
      <w:sz w:val="22"/>
      <w:szCs w:val="22"/>
      <w:lang w:val="de-AT" w:eastAsia="de-DE" w:bidi="ar-SA"/>
    </w:rPr>
  </w:style>
  <w:style w:type="character" w:customStyle="1" w:styleId="CharChar6">
    <w:name w:val="Char Char6"/>
    <w:semiHidden/>
    <w:locked/>
    <w:rsid w:val="00267850"/>
    <w:rPr>
      <w:rFonts w:ascii="Tahoma" w:hAnsi="Tahoma" w:cs="Tahoma"/>
      <w:sz w:val="16"/>
      <w:szCs w:val="16"/>
      <w:lang w:val="de-AT" w:eastAsia="de-DE" w:bidi="ar-SA"/>
    </w:rPr>
  </w:style>
  <w:style w:type="character" w:customStyle="1" w:styleId="CharChar5">
    <w:name w:val="Char Char5"/>
    <w:semiHidden/>
    <w:locked/>
    <w:rsid w:val="00267850"/>
    <w:rPr>
      <w:rFonts w:ascii="Tahoma" w:hAnsi="Tahoma" w:cs="Tahoma"/>
      <w:sz w:val="22"/>
      <w:szCs w:val="22"/>
      <w:lang w:val="de-AT" w:eastAsia="de-DE" w:bidi="ar-SA"/>
    </w:rPr>
  </w:style>
  <w:style w:type="character" w:customStyle="1" w:styleId="CharChar4">
    <w:name w:val="Char Char4"/>
    <w:semiHidden/>
    <w:locked/>
    <w:rsid w:val="00267850"/>
    <w:rPr>
      <w:rFonts w:ascii="Tahoma" w:hAnsi="Tahoma" w:cs="Tahoma"/>
      <w:sz w:val="16"/>
      <w:szCs w:val="16"/>
      <w:lang w:val="de-AT" w:eastAsia="de-DE" w:bidi="ar-SA"/>
    </w:rPr>
  </w:style>
  <w:style w:type="character" w:customStyle="1" w:styleId="CharChar18">
    <w:name w:val="Char Char18"/>
    <w:semiHidden/>
    <w:locked/>
    <w:rsid w:val="00267850"/>
    <w:rPr>
      <w:rFonts w:ascii="Tahoma" w:hAnsi="Tahoma" w:cs="Tahoma"/>
      <w:sz w:val="22"/>
      <w:szCs w:val="22"/>
      <w:lang w:val="de-AT" w:eastAsia="de-DE" w:bidi="ar-SA"/>
    </w:rPr>
  </w:style>
  <w:style w:type="character" w:customStyle="1" w:styleId="CharChar8">
    <w:name w:val="Char Char8"/>
    <w:locked/>
    <w:rsid w:val="00267850"/>
    <w:rPr>
      <w:rFonts w:ascii="Tahoma" w:hAnsi="Tahoma" w:cs="Tahoma"/>
      <w:sz w:val="22"/>
      <w:szCs w:val="22"/>
      <w:lang w:val="de-AT" w:eastAsia="de-DE" w:bidi="ar-SA"/>
    </w:rPr>
  </w:style>
  <w:style w:type="character" w:customStyle="1" w:styleId="CharChar2">
    <w:name w:val="Char Char2"/>
    <w:locked/>
    <w:rsid w:val="00267850"/>
    <w:rPr>
      <w:rFonts w:ascii="Calibri" w:eastAsia="Calibri" w:hAnsi="Calibri" w:cs="Times New Roman"/>
      <w:b/>
      <w:bCs/>
      <w:sz w:val="20"/>
      <w:szCs w:val="20"/>
      <w:lang w:val="sq-AL" w:eastAsia="en-US" w:bidi="ar-SA"/>
    </w:rPr>
  </w:style>
  <w:style w:type="character" w:customStyle="1" w:styleId="CharChar26">
    <w:name w:val="Char Char26"/>
    <w:semiHidden/>
    <w:locked/>
    <w:rsid w:val="00267850"/>
    <w:rPr>
      <w:rFonts w:ascii="Tahoma" w:hAnsi="Tahoma" w:cs="Tahoma"/>
      <w:sz w:val="16"/>
      <w:szCs w:val="16"/>
      <w:lang w:val="sq-AL" w:eastAsia="en-US" w:bidi="ar-SA"/>
    </w:rPr>
  </w:style>
  <w:style w:type="character" w:customStyle="1" w:styleId="CommentTextChar11">
    <w:name w:val="Comment Text Char11"/>
    <w:aliases w:val="Char Char37"/>
    <w:semiHidden/>
    <w:rsid w:val="00267850"/>
    <w:rPr>
      <w:rFonts w:ascii="Calibri" w:hAnsi="Calibri" w:hint="default"/>
      <w:lang w:val="sq-AL"/>
    </w:rPr>
  </w:style>
  <w:style w:type="character" w:customStyle="1" w:styleId="NormalIndentChar">
    <w:name w:val="Normal Indent Char"/>
    <w:link w:val="NormalIndent"/>
    <w:uiPriority w:val="99"/>
    <w:rsid w:val="0026785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67850"/>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67850"/>
    <w:pPr>
      <w:tabs>
        <w:tab w:val="num" w:pos="360"/>
        <w:tab w:val="num" w:pos="1935"/>
        <w:tab w:val="num" w:pos="2563"/>
        <w:tab w:val="num" w:pos="3474"/>
      </w:tabs>
      <w:ind w:left="1935" w:hanging="360"/>
      <w:outlineLvl w:val="6"/>
    </w:pPr>
  </w:style>
  <w:style w:type="character" w:customStyle="1" w:styleId="AODefHeadChar">
    <w:name w:val="AODefHead Char"/>
    <w:link w:val="AODefHead"/>
    <w:rsid w:val="00267850"/>
    <w:rPr>
      <w:rFonts w:ascii="Times New Roman" w:eastAsia="Times New Roman" w:hAnsi="Times New Roman" w:cs="Times New Roman"/>
      <w:szCs w:val="20"/>
      <w:lang w:val="sq-AL" w:eastAsia="sq-AL" w:bidi="sq-AL"/>
    </w:rPr>
  </w:style>
  <w:style w:type="paragraph" w:customStyle="1" w:styleId="PARA">
    <w:name w:val="PARA"/>
    <w:basedOn w:val="Normal"/>
    <w:locked/>
    <w:rsid w:val="0026785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6785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6785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6785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6785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67850"/>
    <w:rPr>
      <w:color w:val="0000FF"/>
      <w:spacing w:val="0"/>
      <w:u w:val="double"/>
    </w:rPr>
  </w:style>
  <w:style w:type="paragraph" w:customStyle="1" w:styleId="dia">
    <w:name w:val="di(a)"/>
    <w:basedOn w:val="Normal"/>
    <w:rsid w:val="0026785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6785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6785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6785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26785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26785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67850"/>
    <w:rPr>
      <w:rFonts w:cs="Times New Roman"/>
      <w:color w:val="808080"/>
    </w:rPr>
  </w:style>
  <w:style w:type="character" w:customStyle="1" w:styleId="az12">
    <w:name w:val="az12"/>
    <w:uiPriority w:val="99"/>
    <w:rsid w:val="0026785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67850"/>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qFormat/>
    <w:rsid w:val="00267850"/>
    <w:rPr>
      <w:spacing w:val="-4"/>
      <w:szCs w:val="24"/>
      <w:lang w:val="sq-AL"/>
    </w:rPr>
  </w:style>
  <w:style w:type="paragraph" w:customStyle="1" w:styleId="VENDOSI0">
    <w:name w:val="VENDOSI"/>
    <w:next w:val="Normal"/>
    <w:link w:val="VENDOSIChar"/>
    <w:rsid w:val="00267850"/>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0"/>
    <w:locked/>
    <w:rsid w:val="00267850"/>
    <w:rPr>
      <w:rFonts w:ascii="CG Times" w:eastAsia="MS Mincho" w:hAnsi="CG Times" w:cs="CG Times"/>
      <w:caps/>
      <w:sz w:val="21"/>
      <w:lang w:val="en-GB"/>
    </w:rPr>
  </w:style>
  <w:style w:type="paragraph" w:customStyle="1" w:styleId="TitulliTitull">
    <w:name w:val="Titulli_Titull"/>
    <w:link w:val="TitulliTitullChar"/>
    <w:rsid w:val="00267850"/>
    <w:pPr>
      <w:keepNext/>
      <w:widowControl w:val="0"/>
      <w:spacing w:after="0" w:line="240" w:lineRule="auto"/>
      <w:jc w:val="center"/>
      <w:outlineLvl w:val="0"/>
    </w:pPr>
    <w:rPr>
      <w:rFonts w:ascii="CG Times" w:eastAsia="MS Mincho" w:hAnsi="CG Times" w:cs="CG Times"/>
      <w:caps/>
      <w:sz w:val="21"/>
      <w:lang w:val="en-GB"/>
    </w:rPr>
  </w:style>
  <w:style w:type="paragraph" w:customStyle="1" w:styleId="titulli0">
    <w:name w:val="titulli"/>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1">
    <w:name w:val="vendosi"/>
    <w:basedOn w:val="Normal"/>
    <w:rsid w:val="0026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a)"/>
    <w:basedOn w:val="BodyText"/>
    <w:rsid w:val="00267850"/>
    <w:pPr>
      <w:numPr>
        <w:numId w:val="0"/>
      </w:numPr>
      <w:spacing w:after="240"/>
      <w:ind w:left="720" w:hanging="720"/>
    </w:pPr>
    <w:rPr>
      <w:rFonts w:ascii="Times New Roman" w:hAnsi="Times New Roman" w:cs="Times New Roman"/>
      <w:color w:val="auto"/>
      <w:lang w:val="en-GB"/>
    </w:rPr>
  </w:style>
  <w:style w:type="character" w:customStyle="1" w:styleId="TitulliTitullChar">
    <w:name w:val="Titulli_Titull Char"/>
    <w:link w:val="TitulliTitull"/>
    <w:rsid w:val="00267850"/>
    <w:rPr>
      <w:rFonts w:ascii="CG Times" w:eastAsia="MS Mincho" w:hAnsi="CG Times" w:cs="CG Times"/>
      <w:caps/>
      <w:sz w:val="21"/>
      <w:lang w:val="en-GB"/>
    </w:rPr>
  </w:style>
  <w:style w:type="paragraph" w:styleId="TOAHeading">
    <w:name w:val="toa heading"/>
    <w:basedOn w:val="Normal"/>
    <w:next w:val="Normal"/>
    <w:semiHidden/>
    <w:rsid w:val="00267850"/>
    <w:pPr>
      <w:spacing w:before="120" w:after="0" w:line="240" w:lineRule="auto"/>
    </w:pPr>
    <w:rPr>
      <w:rFonts w:ascii="Arial" w:eastAsia="Times New Roman" w:hAnsi="Arial" w:cs="Arial"/>
      <w:b/>
      <w:bCs/>
      <w:sz w:val="24"/>
      <w:szCs w:val="24"/>
      <w:lang w:val="en-GB"/>
    </w:rPr>
  </w:style>
  <w:style w:type="paragraph" w:customStyle="1" w:styleId="i">
    <w:name w:val="(i)"/>
    <w:basedOn w:val="BodyText"/>
    <w:rsid w:val="00267850"/>
    <w:pPr>
      <w:numPr>
        <w:numId w:val="0"/>
      </w:numPr>
      <w:tabs>
        <w:tab w:val="right" w:pos="1296"/>
      </w:tabs>
      <w:spacing w:after="240"/>
      <w:ind w:left="1440" w:hanging="1440"/>
    </w:pPr>
    <w:rPr>
      <w:rFonts w:ascii="Times New Roman" w:hAnsi="Times New Roman" w:cs="Times New Roman"/>
      <w:color w:val="auto"/>
      <w:lang w:val="en-GB"/>
    </w:rPr>
  </w:style>
  <w:style w:type="paragraph" w:customStyle="1" w:styleId="A1">
    <w:name w:val="A"/>
    <w:basedOn w:val="BodyText"/>
    <w:rsid w:val="00267850"/>
    <w:pPr>
      <w:numPr>
        <w:numId w:val="0"/>
      </w:numPr>
      <w:spacing w:after="240"/>
      <w:ind w:left="1872" w:hanging="432"/>
    </w:pPr>
    <w:rPr>
      <w:rFonts w:ascii="Times New Roman" w:hAnsi="Times New Roman" w:cs="Times New Roman"/>
      <w:color w:val="auto"/>
      <w:lang w:val="en-GB"/>
    </w:rPr>
  </w:style>
  <w:style w:type="paragraph" w:customStyle="1" w:styleId="Address0">
    <w:name w:val="Address"/>
    <w:basedOn w:val="BodyText"/>
    <w:rsid w:val="00267850"/>
    <w:pPr>
      <w:numPr>
        <w:numId w:val="0"/>
      </w:numPr>
      <w:spacing w:after="720" w:line="280" w:lineRule="exact"/>
    </w:pPr>
    <w:rPr>
      <w:rFonts w:ascii="Times New Roman" w:hAnsi="Times New Roman" w:cs="Times New Roman"/>
      <w:noProof/>
      <w:color w:val="auto"/>
      <w:lang w:val="en-GB"/>
    </w:rPr>
  </w:style>
  <w:style w:type="character" w:customStyle="1" w:styleId="FsHidden">
    <w:name w:val="FsHidden"/>
    <w:rsid w:val="00267850"/>
    <w:rPr>
      <w:vanish/>
      <w:color w:val="FFFF00"/>
    </w:rPr>
  </w:style>
  <w:style w:type="paragraph" w:customStyle="1" w:styleId="FsTable">
    <w:name w:val="FsTable"/>
    <w:basedOn w:val="BodyText"/>
    <w:rsid w:val="00267850"/>
    <w:pPr>
      <w:numPr>
        <w:numId w:val="0"/>
      </w:numPr>
      <w:spacing w:before="120" w:after="120"/>
      <w:jc w:val="left"/>
    </w:pPr>
    <w:rPr>
      <w:rFonts w:ascii="Times New Roman" w:hAnsi="Times New Roman" w:cs="Times New Roman"/>
      <w:color w:val="auto"/>
      <w:lang w:val="en-GB"/>
    </w:rPr>
  </w:style>
  <w:style w:type="paragraph" w:customStyle="1" w:styleId="FsTableHeading">
    <w:name w:val="FsTableHeading"/>
    <w:basedOn w:val="BodyText"/>
    <w:next w:val="FsTable"/>
    <w:rsid w:val="00267850"/>
    <w:pPr>
      <w:keepNext/>
      <w:keepLines/>
      <w:numPr>
        <w:numId w:val="0"/>
      </w:numPr>
      <w:spacing w:before="120" w:after="120"/>
      <w:jc w:val="left"/>
    </w:pPr>
    <w:rPr>
      <w:rFonts w:ascii="Times New Roman" w:hAnsi="Times New Roman" w:cs="Times New Roman"/>
      <w:b/>
      <w:color w:val="auto"/>
      <w:lang w:val="en-GB"/>
    </w:rPr>
  </w:style>
  <w:style w:type="paragraph" w:customStyle="1" w:styleId="FWParties">
    <w:name w:val="FWParties"/>
    <w:basedOn w:val="BodyText"/>
    <w:rsid w:val="00267850"/>
    <w:pPr>
      <w:numPr>
        <w:numId w:val="19"/>
      </w:numPr>
      <w:spacing w:after="240"/>
    </w:pPr>
    <w:rPr>
      <w:rFonts w:ascii="Times New Roman" w:hAnsi="Times New Roman" w:cs="Times New Roman"/>
      <w:color w:val="auto"/>
      <w:lang w:val="en-GB"/>
    </w:rPr>
  </w:style>
  <w:style w:type="paragraph" w:customStyle="1" w:styleId="FWRecital">
    <w:name w:val="FWRecital"/>
    <w:basedOn w:val="BodyText"/>
    <w:rsid w:val="00267850"/>
    <w:pPr>
      <w:numPr>
        <w:numId w:val="20"/>
      </w:numPr>
      <w:tabs>
        <w:tab w:val="clear" w:pos="360"/>
        <w:tab w:val="left" w:pos="720"/>
      </w:tabs>
      <w:spacing w:after="240"/>
    </w:pPr>
    <w:rPr>
      <w:rFonts w:ascii="Times New Roman" w:hAnsi="Times New Roman" w:cs="Times New Roman"/>
      <w:color w:val="auto"/>
      <w:lang w:val="en-GB"/>
    </w:rPr>
  </w:style>
  <w:style w:type="paragraph" w:customStyle="1" w:styleId="IndexHeading2">
    <w:name w:val="Index Heading 2"/>
    <w:basedOn w:val="IndexHeading"/>
    <w:rsid w:val="00267850"/>
    <w:pPr>
      <w:tabs>
        <w:tab w:val="right" w:pos="8280"/>
      </w:tabs>
      <w:spacing w:after="480" w:line="240" w:lineRule="auto"/>
    </w:pPr>
    <w:rPr>
      <w:rFonts w:ascii="Times New Roman" w:hAnsi="Times New Roman"/>
      <w:b/>
      <w:caps/>
      <w:sz w:val="24"/>
      <w:szCs w:val="24"/>
      <w:lang w:val="en-GB" w:eastAsia="en-US"/>
    </w:rPr>
  </w:style>
  <w:style w:type="paragraph" w:customStyle="1" w:styleId="MarginalNote">
    <w:name w:val="Marginal Note"/>
    <w:basedOn w:val="BodyText"/>
    <w:next w:val="BodyText"/>
    <w:rsid w:val="00267850"/>
    <w:pPr>
      <w:keepNext/>
      <w:keepLines/>
      <w:framePr w:w="1152" w:hSpace="144" w:wrap="around" w:vAnchor="text" w:hAnchor="page" w:y="1"/>
      <w:numPr>
        <w:numId w:val="0"/>
      </w:numPr>
      <w:spacing w:before="40" w:after="240" w:line="180" w:lineRule="exact"/>
    </w:pPr>
    <w:rPr>
      <w:rFonts w:ascii="Times New Roman" w:hAnsi="Times New Roman" w:cs="Times New Roman"/>
      <w:b/>
      <w:color w:val="auto"/>
      <w:sz w:val="16"/>
      <w:lang w:val="en-GB"/>
    </w:rPr>
  </w:style>
  <w:style w:type="paragraph" w:customStyle="1" w:styleId="Sealing">
    <w:name w:val="Sealing"/>
    <w:basedOn w:val="BodyText"/>
    <w:rsid w:val="00267850"/>
    <w:pPr>
      <w:keepLines/>
      <w:numPr>
        <w:numId w:val="0"/>
      </w:numPr>
      <w:tabs>
        <w:tab w:val="left" w:pos="1728"/>
        <w:tab w:val="left" w:pos="4320"/>
      </w:tabs>
      <w:spacing w:after="480"/>
    </w:pPr>
    <w:rPr>
      <w:rFonts w:ascii="Times New Roman" w:hAnsi="Times New Roman" w:cs="Times New Roman"/>
      <w:color w:val="auto"/>
      <w:lang w:val="en-GB"/>
    </w:rPr>
  </w:style>
  <w:style w:type="paragraph" w:customStyle="1" w:styleId="ParaHeading">
    <w:name w:val="ParaHeading"/>
    <w:basedOn w:val="BodyText"/>
    <w:next w:val="BodyText"/>
    <w:rsid w:val="00267850"/>
    <w:pPr>
      <w:keepNext/>
      <w:keepLines/>
      <w:numPr>
        <w:numId w:val="0"/>
      </w:numPr>
      <w:spacing w:after="240"/>
    </w:pPr>
    <w:rPr>
      <w:rFonts w:ascii="Times New Roman" w:hAnsi="Times New Roman" w:cs="Times New Roman"/>
      <w:b/>
      <w:color w:val="auto"/>
      <w:lang w:val="en-GB"/>
    </w:rPr>
  </w:style>
  <w:style w:type="paragraph" w:customStyle="1" w:styleId="FootNoteSeparator">
    <w:name w:val="FootNote Separator"/>
    <w:basedOn w:val="Normal"/>
    <w:rsid w:val="00267850"/>
    <w:pPr>
      <w:pBdr>
        <w:top w:val="single" w:sz="4" w:space="1" w:color="auto"/>
      </w:pBdr>
      <w:spacing w:after="0" w:line="240" w:lineRule="auto"/>
    </w:pPr>
    <w:rPr>
      <w:rFonts w:ascii="Times New Roman" w:eastAsia="Times New Roman" w:hAnsi="Times New Roman" w:cs="Times New Roman"/>
      <w:sz w:val="24"/>
      <w:szCs w:val="24"/>
      <w:lang w:val="en-GB"/>
    </w:rPr>
  </w:style>
  <w:style w:type="paragraph" w:customStyle="1" w:styleId="FSDraftReady">
    <w:name w:val="FSDraftReady"/>
    <w:basedOn w:val="BodyText"/>
    <w:next w:val="Header"/>
    <w:rsid w:val="00267850"/>
    <w:pPr>
      <w:numPr>
        <w:numId w:val="0"/>
      </w:numPr>
      <w:jc w:val="right"/>
    </w:pPr>
    <w:rPr>
      <w:rFonts w:cs="Times New Roman"/>
      <w:b/>
      <w:color w:val="FF0000"/>
      <w:sz w:val="36"/>
      <w:lang w:val="en-GB"/>
    </w:rPr>
  </w:style>
  <w:style w:type="paragraph" w:customStyle="1" w:styleId="FWBCont1">
    <w:name w:val="FWB Cont 1"/>
    <w:basedOn w:val="Normal"/>
    <w:rsid w:val="00267850"/>
    <w:pPr>
      <w:spacing w:after="240" w:line="240" w:lineRule="auto"/>
      <w:jc w:val="both"/>
    </w:pPr>
    <w:rPr>
      <w:rFonts w:ascii="Times New Roman" w:eastAsia="Times New Roman" w:hAnsi="Times New Roman" w:cs="Times New Roman"/>
      <w:sz w:val="24"/>
      <w:szCs w:val="20"/>
      <w:lang w:val="en-GB"/>
    </w:rPr>
  </w:style>
  <w:style w:type="paragraph" w:customStyle="1" w:styleId="FWBCont2">
    <w:name w:val="FWB Cont 2"/>
    <w:basedOn w:val="FWBCont1"/>
    <w:rsid w:val="00267850"/>
  </w:style>
  <w:style w:type="paragraph" w:customStyle="1" w:styleId="FWBCont3">
    <w:name w:val="FWB Cont 3"/>
    <w:basedOn w:val="FWBCont2"/>
    <w:rsid w:val="00267850"/>
    <w:pPr>
      <w:ind w:left="720"/>
    </w:pPr>
  </w:style>
  <w:style w:type="paragraph" w:customStyle="1" w:styleId="FWBCont4">
    <w:name w:val="FWB Cont 4"/>
    <w:basedOn w:val="FWBCont3"/>
    <w:rsid w:val="00267850"/>
    <w:pPr>
      <w:ind w:left="1440"/>
    </w:pPr>
  </w:style>
  <w:style w:type="paragraph" w:customStyle="1" w:styleId="FWBCont5">
    <w:name w:val="FWB Cont 5"/>
    <w:basedOn w:val="FWBCont4"/>
    <w:rsid w:val="00267850"/>
    <w:pPr>
      <w:ind w:left="2160"/>
    </w:pPr>
  </w:style>
  <w:style w:type="paragraph" w:customStyle="1" w:styleId="FWBCont6">
    <w:name w:val="FWB Cont 6"/>
    <w:basedOn w:val="FWBCont5"/>
    <w:rsid w:val="00267850"/>
    <w:pPr>
      <w:ind w:left="2880"/>
    </w:pPr>
  </w:style>
  <w:style w:type="paragraph" w:customStyle="1" w:styleId="FWBCont7">
    <w:name w:val="FWB Cont 7"/>
    <w:basedOn w:val="FWBCont6"/>
    <w:rsid w:val="00267850"/>
    <w:pPr>
      <w:ind w:left="3600"/>
    </w:pPr>
  </w:style>
  <w:style w:type="paragraph" w:customStyle="1" w:styleId="FWBCont8">
    <w:name w:val="FWB Cont 8"/>
    <w:basedOn w:val="FWBCont7"/>
    <w:rsid w:val="00267850"/>
    <w:pPr>
      <w:ind w:left="4321"/>
    </w:pPr>
  </w:style>
  <w:style w:type="paragraph" w:customStyle="1" w:styleId="FWB1">
    <w:name w:val="FWB 1"/>
    <w:basedOn w:val="Normal"/>
    <w:next w:val="FWB2"/>
    <w:rsid w:val="00267850"/>
    <w:pPr>
      <w:keepNext/>
      <w:keepLines/>
      <w:numPr>
        <w:numId w:val="21"/>
      </w:numPr>
      <w:spacing w:after="240" w:line="240" w:lineRule="auto"/>
      <w:outlineLvl w:val="0"/>
    </w:pPr>
    <w:rPr>
      <w:rFonts w:ascii="Times New Roman" w:eastAsia="Times New Roman" w:hAnsi="Times New Roman" w:cs="Times New Roman"/>
      <w:b/>
      <w:smallCaps/>
      <w:sz w:val="24"/>
      <w:szCs w:val="20"/>
      <w:lang w:val="en-GB"/>
    </w:rPr>
  </w:style>
  <w:style w:type="paragraph" w:customStyle="1" w:styleId="FWB2">
    <w:name w:val="FWB 2"/>
    <w:basedOn w:val="FWB1"/>
    <w:rsid w:val="00267850"/>
    <w:pPr>
      <w:keepNext w:val="0"/>
      <w:keepLines w:val="0"/>
      <w:numPr>
        <w:ilvl w:val="1"/>
      </w:numPr>
      <w:jc w:val="both"/>
      <w:outlineLvl w:val="9"/>
    </w:pPr>
    <w:rPr>
      <w:b w:val="0"/>
      <w:smallCaps w:val="0"/>
    </w:rPr>
  </w:style>
  <w:style w:type="paragraph" w:customStyle="1" w:styleId="FWB3">
    <w:name w:val="FWB 3"/>
    <w:basedOn w:val="FWB2"/>
    <w:rsid w:val="00267850"/>
    <w:pPr>
      <w:numPr>
        <w:ilvl w:val="2"/>
      </w:numPr>
    </w:pPr>
  </w:style>
  <w:style w:type="paragraph" w:customStyle="1" w:styleId="FWB4">
    <w:name w:val="FWB 4"/>
    <w:basedOn w:val="FWB3"/>
    <w:rsid w:val="00267850"/>
    <w:pPr>
      <w:numPr>
        <w:ilvl w:val="3"/>
      </w:numPr>
    </w:pPr>
  </w:style>
  <w:style w:type="paragraph" w:customStyle="1" w:styleId="FWB5">
    <w:name w:val="FWB 5"/>
    <w:basedOn w:val="FWB4"/>
    <w:rsid w:val="00267850"/>
    <w:pPr>
      <w:numPr>
        <w:ilvl w:val="4"/>
      </w:numPr>
    </w:pPr>
  </w:style>
  <w:style w:type="paragraph" w:customStyle="1" w:styleId="FWB6">
    <w:name w:val="FWB 6"/>
    <w:basedOn w:val="FWB5"/>
    <w:rsid w:val="00267850"/>
    <w:pPr>
      <w:numPr>
        <w:ilvl w:val="5"/>
      </w:numPr>
    </w:pPr>
  </w:style>
  <w:style w:type="paragraph" w:customStyle="1" w:styleId="FWB7">
    <w:name w:val="FWB 7"/>
    <w:basedOn w:val="FWB6"/>
    <w:rsid w:val="00267850"/>
    <w:pPr>
      <w:numPr>
        <w:ilvl w:val="6"/>
      </w:numPr>
    </w:pPr>
  </w:style>
  <w:style w:type="paragraph" w:customStyle="1" w:styleId="FWB8">
    <w:name w:val="FWB 8"/>
    <w:basedOn w:val="FWB7"/>
    <w:rsid w:val="00267850"/>
    <w:pPr>
      <w:numPr>
        <w:ilvl w:val="7"/>
      </w:numPr>
    </w:pPr>
  </w:style>
  <w:style w:type="paragraph" w:customStyle="1" w:styleId="FWNCont1">
    <w:name w:val="FWN Cont 1"/>
    <w:basedOn w:val="Normal"/>
    <w:rsid w:val="00267850"/>
    <w:pPr>
      <w:spacing w:after="240" w:line="240" w:lineRule="auto"/>
      <w:jc w:val="both"/>
    </w:pPr>
    <w:rPr>
      <w:rFonts w:ascii="Times New Roman" w:eastAsia="Times New Roman" w:hAnsi="Times New Roman" w:cs="Times New Roman"/>
      <w:sz w:val="24"/>
      <w:szCs w:val="20"/>
      <w:lang w:val="en-GB"/>
    </w:rPr>
  </w:style>
  <w:style w:type="paragraph" w:customStyle="1" w:styleId="FWNCont2">
    <w:name w:val="FWN Cont 2"/>
    <w:basedOn w:val="FWNCont1"/>
    <w:rsid w:val="00267850"/>
    <w:pPr>
      <w:ind w:left="720"/>
    </w:pPr>
  </w:style>
  <w:style w:type="paragraph" w:customStyle="1" w:styleId="FWNCont3">
    <w:name w:val="FWN Cont 3"/>
    <w:basedOn w:val="FWNCont2"/>
    <w:rsid w:val="00267850"/>
    <w:pPr>
      <w:ind w:left="1440"/>
    </w:pPr>
  </w:style>
  <w:style w:type="paragraph" w:customStyle="1" w:styleId="FWNCont4">
    <w:name w:val="FWN Cont 4"/>
    <w:basedOn w:val="FWNCont3"/>
    <w:rsid w:val="00267850"/>
    <w:pPr>
      <w:ind w:left="2160"/>
    </w:pPr>
  </w:style>
  <w:style w:type="paragraph" w:customStyle="1" w:styleId="FWNCont5">
    <w:name w:val="FWN Cont 5"/>
    <w:basedOn w:val="FWNCont4"/>
    <w:rsid w:val="00267850"/>
    <w:pPr>
      <w:ind w:left="2880"/>
    </w:pPr>
  </w:style>
  <w:style w:type="paragraph" w:customStyle="1" w:styleId="FWNCont6">
    <w:name w:val="FWN Cont 6"/>
    <w:basedOn w:val="FWNCont5"/>
    <w:rsid w:val="00267850"/>
    <w:pPr>
      <w:ind w:left="3600"/>
    </w:pPr>
  </w:style>
  <w:style w:type="paragraph" w:customStyle="1" w:styleId="FWNCont7">
    <w:name w:val="FWN Cont 7"/>
    <w:basedOn w:val="FWNCont6"/>
    <w:rsid w:val="00267850"/>
    <w:pPr>
      <w:ind w:left="4320"/>
    </w:pPr>
  </w:style>
  <w:style w:type="paragraph" w:customStyle="1" w:styleId="FWN1">
    <w:name w:val="FWN 1"/>
    <w:basedOn w:val="Normal"/>
    <w:rsid w:val="00267850"/>
    <w:pPr>
      <w:numPr>
        <w:numId w:val="22"/>
      </w:numPr>
      <w:spacing w:after="240" w:line="240" w:lineRule="auto"/>
      <w:jc w:val="both"/>
    </w:pPr>
    <w:rPr>
      <w:rFonts w:ascii="Times New Roman" w:eastAsia="Times New Roman" w:hAnsi="Times New Roman" w:cs="Times New Roman"/>
      <w:sz w:val="24"/>
      <w:szCs w:val="20"/>
      <w:lang w:val="en-GB"/>
    </w:rPr>
  </w:style>
  <w:style w:type="paragraph" w:customStyle="1" w:styleId="FWN2">
    <w:name w:val="FWN 2"/>
    <w:basedOn w:val="FWN1"/>
    <w:rsid w:val="00267850"/>
    <w:pPr>
      <w:numPr>
        <w:ilvl w:val="1"/>
      </w:numPr>
    </w:pPr>
  </w:style>
  <w:style w:type="paragraph" w:customStyle="1" w:styleId="FWN3">
    <w:name w:val="FWN 3"/>
    <w:basedOn w:val="FWN2"/>
    <w:rsid w:val="00267850"/>
    <w:pPr>
      <w:numPr>
        <w:ilvl w:val="2"/>
      </w:numPr>
    </w:pPr>
  </w:style>
  <w:style w:type="paragraph" w:customStyle="1" w:styleId="FWN4">
    <w:name w:val="FWN 4"/>
    <w:basedOn w:val="FWN3"/>
    <w:rsid w:val="00267850"/>
    <w:pPr>
      <w:numPr>
        <w:ilvl w:val="3"/>
      </w:numPr>
    </w:pPr>
  </w:style>
  <w:style w:type="paragraph" w:customStyle="1" w:styleId="FWN5">
    <w:name w:val="FWN 5"/>
    <w:basedOn w:val="FWN4"/>
    <w:rsid w:val="00267850"/>
    <w:pPr>
      <w:numPr>
        <w:ilvl w:val="4"/>
      </w:numPr>
    </w:pPr>
  </w:style>
  <w:style w:type="paragraph" w:customStyle="1" w:styleId="FWN6">
    <w:name w:val="FWN 6"/>
    <w:basedOn w:val="FWN5"/>
    <w:rsid w:val="00267850"/>
    <w:pPr>
      <w:numPr>
        <w:ilvl w:val="5"/>
      </w:numPr>
    </w:pPr>
  </w:style>
  <w:style w:type="paragraph" w:customStyle="1" w:styleId="FWN7">
    <w:name w:val="FWN 7"/>
    <w:basedOn w:val="FWN6"/>
    <w:rsid w:val="00267850"/>
    <w:pPr>
      <w:numPr>
        <w:ilvl w:val="6"/>
      </w:numPr>
    </w:pPr>
  </w:style>
  <w:style w:type="character" w:customStyle="1" w:styleId="TrailerWGM">
    <w:name w:val="Trailer WGM"/>
    <w:uiPriority w:val="99"/>
    <w:rsid w:val="00267850"/>
    <w:rPr>
      <w:rFonts w:ascii="Arial" w:hAnsi="Arial" w:cs="Arial"/>
      <w:caps/>
      <w:sz w:val="14"/>
    </w:rPr>
  </w:style>
  <w:style w:type="paragraph" w:styleId="Bibliography">
    <w:name w:val="Bibliography"/>
    <w:basedOn w:val="Normal"/>
    <w:next w:val="Normal"/>
    <w:uiPriority w:val="37"/>
    <w:semiHidden/>
    <w:unhideWhenUsed/>
    <w:rsid w:val="00267850"/>
    <w:pPr>
      <w:spacing w:after="0" w:line="240" w:lineRule="auto"/>
    </w:pPr>
    <w:rPr>
      <w:rFonts w:ascii="Times New Roman" w:eastAsia="Times New Roman" w:hAnsi="Times New Roman" w:cs="Times New Roman"/>
      <w:sz w:val="24"/>
      <w:szCs w:val="24"/>
      <w:lang w:val="en-GB"/>
    </w:rPr>
  </w:style>
  <w:style w:type="paragraph" w:styleId="IntenseQuote">
    <w:name w:val="Intense Quote"/>
    <w:basedOn w:val="Normal"/>
    <w:next w:val="Normal"/>
    <w:link w:val="IntenseQuoteChar"/>
    <w:uiPriority w:val="30"/>
    <w:qFormat/>
    <w:rsid w:val="0026785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en-GB"/>
    </w:rPr>
  </w:style>
  <w:style w:type="character" w:customStyle="1" w:styleId="IntenseQuoteChar">
    <w:name w:val="Intense Quote Char"/>
    <w:basedOn w:val="DefaultParagraphFont"/>
    <w:link w:val="IntenseQuote"/>
    <w:uiPriority w:val="30"/>
    <w:rsid w:val="00267850"/>
    <w:rPr>
      <w:rFonts w:ascii="Times New Roman" w:eastAsia="Times New Roman" w:hAnsi="Times New Roman" w:cs="Times New Roman"/>
      <w:b/>
      <w:bCs/>
      <w:i/>
      <w:iCs/>
      <w:color w:val="4F81BD"/>
      <w:sz w:val="24"/>
      <w:szCs w:val="24"/>
      <w:lang w:val="en-GB"/>
    </w:rPr>
  </w:style>
  <w:style w:type="paragraph" w:styleId="Quote">
    <w:name w:val="Quote"/>
    <w:basedOn w:val="Normal"/>
    <w:next w:val="Normal"/>
    <w:link w:val="QuoteChar"/>
    <w:uiPriority w:val="29"/>
    <w:qFormat/>
    <w:rsid w:val="00267850"/>
    <w:pPr>
      <w:spacing w:after="0" w:line="240" w:lineRule="auto"/>
    </w:pPr>
    <w:rPr>
      <w:rFonts w:ascii="Times New Roman" w:eastAsia="Times New Roman" w:hAnsi="Times New Roman" w:cs="Times New Roman"/>
      <w:i/>
      <w:iCs/>
      <w:color w:val="000000"/>
      <w:sz w:val="24"/>
      <w:szCs w:val="24"/>
      <w:lang w:val="en-GB"/>
    </w:rPr>
  </w:style>
  <w:style w:type="character" w:customStyle="1" w:styleId="QuoteChar">
    <w:name w:val="Quote Char"/>
    <w:basedOn w:val="DefaultParagraphFont"/>
    <w:link w:val="Quote"/>
    <w:uiPriority w:val="29"/>
    <w:rsid w:val="00267850"/>
    <w:rPr>
      <w:rFonts w:ascii="Times New Roman" w:eastAsia="Times New Roman" w:hAnsi="Times New Roman" w:cs="Times New Roman"/>
      <w:i/>
      <w:iCs/>
      <w:color w:val="000000"/>
      <w:sz w:val="24"/>
      <w:szCs w:val="24"/>
      <w:lang w:val="en-GB"/>
    </w:rPr>
  </w:style>
  <w:style w:type="paragraph" w:styleId="TableofAuthorities">
    <w:name w:val="table of authorities"/>
    <w:basedOn w:val="Normal"/>
    <w:next w:val="Normal"/>
    <w:uiPriority w:val="99"/>
    <w:semiHidden/>
    <w:unhideWhenUsed/>
    <w:rsid w:val="00267850"/>
    <w:pPr>
      <w:spacing w:after="0" w:line="240" w:lineRule="auto"/>
      <w:ind w:left="240" w:hanging="240"/>
    </w:pPr>
    <w:rPr>
      <w:rFonts w:ascii="Times New Roman" w:eastAsia="Times New Roman" w:hAnsi="Times New Roman" w:cs="Times New Roman"/>
      <w:sz w:val="24"/>
      <w:szCs w:val="24"/>
      <w:lang w:val="en-GB"/>
    </w:rPr>
  </w:style>
  <w:style w:type="paragraph" w:customStyle="1" w:styleId="FWB9">
    <w:name w:val="FWB 9"/>
    <w:basedOn w:val="Normal"/>
    <w:link w:val="FWB9Char"/>
    <w:rsid w:val="00267850"/>
    <w:pPr>
      <w:spacing w:after="0" w:line="240" w:lineRule="auto"/>
    </w:pPr>
    <w:rPr>
      <w:rFonts w:ascii="Times New Roman" w:eastAsia="Times New Roman" w:hAnsi="Times New Roman" w:cs="Times New Roman"/>
      <w:sz w:val="24"/>
      <w:szCs w:val="24"/>
      <w:lang w:val="en-GB"/>
    </w:rPr>
  </w:style>
  <w:style w:type="character" w:customStyle="1" w:styleId="FWB9Char">
    <w:name w:val="FWB 9 Char"/>
    <w:link w:val="FWB9"/>
    <w:rsid w:val="00267850"/>
    <w:rPr>
      <w:rFonts w:ascii="Times New Roman" w:eastAsia="Times New Roman" w:hAnsi="Times New Roman" w:cs="Times New Roman"/>
      <w:sz w:val="24"/>
      <w:szCs w:val="24"/>
      <w:lang w:val="en-GB"/>
    </w:rPr>
  </w:style>
  <w:style w:type="paragraph" w:customStyle="1" w:styleId="FWN8">
    <w:name w:val="FWN 8"/>
    <w:basedOn w:val="Normal"/>
    <w:link w:val="FWN8Char"/>
    <w:rsid w:val="00267850"/>
    <w:pPr>
      <w:spacing w:after="0" w:line="240" w:lineRule="auto"/>
    </w:pPr>
    <w:rPr>
      <w:rFonts w:ascii="Times New Roman" w:eastAsia="Times New Roman" w:hAnsi="Times New Roman" w:cs="Times New Roman"/>
      <w:sz w:val="24"/>
      <w:szCs w:val="24"/>
      <w:lang w:val="en-GB"/>
    </w:rPr>
  </w:style>
  <w:style w:type="character" w:customStyle="1" w:styleId="FWN8Char">
    <w:name w:val="FWN 8 Char"/>
    <w:link w:val="FWN8"/>
    <w:rsid w:val="00267850"/>
    <w:rPr>
      <w:rFonts w:ascii="Times New Roman" w:eastAsia="Times New Roman" w:hAnsi="Times New Roman" w:cs="Times New Roman"/>
      <w:sz w:val="24"/>
      <w:szCs w:val="24"/>
      <w:lang w:val="en-GB"/>
    </w:rPr>
  </w:style>
  <w:style w:type="paragraph" w:customStyle="1" w:styleId="FWN9">
    <w:name w:val="FWN 9"/>
    <w:basedOn w:val="Normal"/>
    <w:link w:val="FWN9Char"/>
    <w:rsid w:val="00267850"/>
    <w:pPr>
      <w:spacing w:after="0" w:line="240" w:lineRule="auto"/>
    </w:pPr>
    <w:rPr>
      <w:rFonts w:ascii="Times New Roman" w:eastAsia="Times New Roman" w:hAnsi="Times New Roman" w:cs="Times New Roman"/>
      <w:sz w:val="24"/>
      <w:szCs w:val="24"/>
      <w:lang w:val="en-GB"/>
    </w:rPr>
  </w:style>
  <w:style w:type="character" w:customStyle="1" w:styleId="FWN9Char">
    <w:name w:val="FWN 9 Char"/>
    <w:link w:val="FWN9"/>
    <w:rsid w:val="00267850"/>
    <w:rPr>
      <w:rFonts w:ascii="Times New Roman" w:eastAsia="Times New Roman" w:hAnsi="Times New Roman" w:cs="Times New Roman"/>
      <w:sz w:val="24"/>
      <w:szCs w:val="24"/>
      <w:lang w:val="en-GB"/>
    </w:rPr>
  </w:style>
  <w:style w:type="paragraph" w:customStyle="1" w:styleId="FWBL1">
    <w:name w:val="FWB_L1"/>
    <w:basedOn w:val="Normal"/>
    <w:next w:val="FWBL2"/>
    <w:rsid w:val="00267850"/>
    <w:pPr>
      <w:keepNext/>
      <w:keepLines/>
      <w:tabs>
        <w:tab w:val="num" w:pos="720"/>
      </w:tabs>
      <w:spacing w:after="240" w:line="240" w:lineRule="auto"/>
      <w:outlineLvl w:val="0"/>
    </w:pPr>
    <w:rPr>
      <w:rFonts w:ascii="Times New Roman" w:eastAsia="Times New Roman" w:hAnsi="Times New Roman" w:cs="Times New Roman"/>
      <w:b/>
      <w:smallCaps/>
      <w:sz w:val="24"/>
      <w:szCs w:val="20"/>
      <w:lang w:val="en-GB"/>
    </w:rPr>
  </w:style>
  <w:style w:type="paragraph" w:customStyle="1" w:styleId="FWBL2">
    <w:name w:val="FWB_L2"/>
    <w:basedOn w:val="FWBL1"/>
    <w:rsid w:val="00267850"/>
    <w:pPr>
      <w:keepNext w:val="0"/>
      <w:keepLines w:val="0"/>
      <w:jc w:val="both"/>
      <w:outlineLvl w:val="9"/>
    </w:pPr>
    <w:rPr>
      <w:b w:val="0"/>
      <w:smallCaps w:val="0"/>
    </w:rPr>
  </w:style>
  <w:style w:type="paragraph" w:customStyle="1" w:styleId="FWBL3">
    <w:name w:val="FWB_L3"/>
    <w:basedOn w:val="FWBL2"/>
    <w:rsid w:val="00267850"/>
    <w:pPr>
      <w:ind w:left="720" w:hanging="720"/>
    </w:pPr>
  </w:style>
  <w:style w:type="paragraph" w:customStyle="1" w:styleId="FWBL4">
    <w:name w:val="FWB_L4"/>
    <w:basedOn w:val="FWBL3"/>
    <w:rsid w:val="00267850"/>
    <w:pPr>
      <w:tabs>
        <w:tab w:val="clear" w:pos="720"/>
        <w:tab w:val="num" w:pos="1440"/>
      </w:tabs>
      <w:ind w:left="1440" w:hanging="216"/>
    </w:pPr>
  </w:style>
  <w:style w:type="paragraph" w:customStyle="1" w:styleId="FWBL5">
    <w:name w:val="FWB_L5"/>
    <w:basedOn w:val="FWBL4"/>
    <w:rsid w:val="00267850"/>
    <w:pPr>
      <w:tabs>
        <w:tab w:val="clear" w:pos="1440"/>
        <w:tab w:val="num" w:pos="2160"/>
      </w:tabs>
      <w:ind w:left="2160" w:hanging="720"/>
    </w:pPr>
  </w:style>
  <w:style w:type="paragraph" w:customStyle="1" w:styleId="FWBL6">
    <w:name w:val="FWB_L6"/>
    <w:basedOn w:val="FWBL5"/>
    <w:rsid w:val="00267850"/>
    <w:pPr>
      <w:tabs>
        <w:tab w:val="clear" w:pos="2160"/>
        <w:tab w:val="num" w:pos="2880"/>
      </w:tabs>
      <w:ind w:left="2880" w:hanging="216"/>
    </w:pPr>
  </w:style>
  <w:style w:type="paragraph" w:customStyle="1" w:styleId="FWBL7">
    <w:name w:val="FWB_L7"/>
    <w:basedOn w:val="FWBL6"/>
    <w:rsid w:val="00267850"/>
    <w:pPr>
      <w:tabs>
        <w:tab w:val="clear" w:pos="2880"/>
        <w:tab w:val="num" w:pos="3600"/>
      </w:tabs>
      <w:ind w:left="3600" w:hanging="720"/>
    </w:pPr>
  </w:style>
  <w:style w:type="paragraph" w:customStyle="1" w:styleId="FWBL8">
    <w:name w:val="FWB_L8"/>
    <w:basedOn w:val="FWBL7"/>
    <w:rsid w:val="00267850"/>
    <w:pPr>
      <w:tabs>
        <w:tab w:val="clear" w:pos="3600"/>
        <w:tab w:val="num" w:pos="4320"/>
      </w:tabs>
      <w:ind w:left="4320"/>
    </w:pPr>
  </w:style>
  <w:style w:type="paragraph" w:customStyle="1" w:styleId="PrivateMASL2">
    <w:name w:val="PrivateMAS_L2"/>
    <w:basedOn w:val="Normal"/>
    <w:next w:val="Normal"/>
    <w:rsid w:val="00267850"/>
    <w:pPr>
      <w:keepNext/>
      <w:keepLines/>
      <w:numPr>
        <w:ilvl w:val="3"/>
        <w:numId w:val="23"/>
      </w:numPr>
      <w:spacing w:before="480" w:after="120" w:line="240" w:lineRule="auto"/>
      <w:jc w:val="center"/>
      <w:outlineLvl w:val="1"/>
    </w:pPr>
    <w:rPr>
      <w:rFonts w:ascii="Times New Roman" w:eastAsia="Times New Roman" w:hAnsi="Times New Roman" w:cs="Times New Roman"/>
      <w:b/>
      <w:bCs/>
      <w:lang w:val="en-GB"/>
    </w:rPr>
  </w:style>
  <w:style w:type="paragraph" w:customStyle="1" w:styleId="Bodysubclause">
    <w:name w:val="Body  sub clause"/>
    <w:basedOn w:val="Normal"/>
    <w:rsid w:val="00267850"/>
    <w:pPr>
      <w:spacing w:before="240" w:after="120" w:line="300" w:lineRule="atLeast"/>
      <w:ind w:left="720"/>
      <w:jc w:val="both"/>
    </w:pPr>
    <w:rPr>
      <w:rFonts w:ascii="Times New Roman" w:eastAsia="Times New Roman" w:hAnsi="Times New Roman" w:cs="Times New Roman"/>
      <w:szCs w:val="20"/>
      <w:lang w:val="en-GB"/>
    </w:rPr>
  </w:style>
  <w:style w:type="paragraph" w:customStyle="1" w:styleId="Bodysubpara">
    <w:name w:val="Body sub para"/>
    <w:basedOn w:val="Normal"/>
    <w:next w:val="Heading3"/>
    <w:rsid w:val="00267850"/>
    <w:pPr>
      <w:spacing w:after="120" w:line="300" w:lineRule="atLeast"/>
      <w:ind w:left="2268"/>
      <w:jc w:val="both"/>
    </w:pPr>
    <w:rPr>
      <w:rFonts w:ascii="Times New Roman" w:eastAsia="Times New Roman" w:hAnsi="Times New Roman" w:cs="Times New Roman"/>
      <w:szCs w:val="20"/>
      <w:lang w:val="en-GB"/>
    </w:rPr>
  </w:style>
  <w:style w:type="paragraph" w:customStyle="1" w:styleId="Definitions">
    <w:name w:val="Definitions"/>
    <w:basedOn w:val="Normal"/>
    <w:rsid w:val="00267850"/>
    <w:pPr>
      <w:tabs>
        <w:tab w:val="left" w:pos="709"/>
      </w:tabs>
      <w:spacing w:after="120" w:line="300" w:lineRule="atLeast"/>
      <w:ind w:left="720"/>
      <w:jc w:val="both"/>
    </w:pPr>
    <w:rPr>
      <w:rFonts w:ascii="Times New Roman" w:eastAsia="Times New Roman" w:hAnsi="Times New Roman" w:cs="Times New Roman"/>
      <w:szCs w:val="20"/>
      <w:lang w:val="en-GB"/>
    </w:rPr>
  </w:style>
  <w:style w:type="paragraph" w:customStyle="1" w:styleId="1Parties">
    <w:name w:val="(1) Parties"/>
    <w:basedOn w:val="Normal"/>
    <w:rsid w:val="00267850"/>
    <w:pPr>
      <w:numPr>
        <w:numId w:val="24"/>
      </w:numPr>
      <w:spacing w:before="120" w:after="120" w:line="300" w:lineRule="atLeast"/>
      <w:jc w:val="both"/>
    </w:pPr>
    <w:rPr>
      <w:rFonts w:ascii="Times New Roman" w:eastAsia="Times New Roman" w:hAnsi="Times New Roman" w:cs="Times New Roman"/>
      <w:szCs w:val="20"/>
      <w:lang w:val="en-GB"/>
    </w:rPr>
  </w:style>
  <w:style w:type="paragraph" w:customStyle="1" w:styleId="ABackground">
    <w:name w:val="(A) Background"/>
    <w:basedOn w:val="Normal"/>
    <w:rsid w:val="00267850"/>
    <w:pPr>
      <w:numPr>
        <w:numId w:val="25"/>
      </w:numPr>
      <w:spacing w:before="120" w:after="120" w:line="300" w:lineRule="atLeast"/>
      <w:jc w:val="both"/>
    </w:pPr>
    <w:rPr>
      <w:rFonts w:ascii="Times New Roman" w:eastAsia="Times New Roman" w:hAnsi="Times New Roman" w:cs="Times New Roman"/>
      <w:szCs w:val="20"/>
      <w:lang w:val="en-GB"/>
    </w:rPr>
  </w:style>
  <w:style w:type="paragraph" w:customStyle="1" w:styleId="1stIntroHeadings">
    <w:name w:val="1stIntroHeadings"/>
    <w:basedOn w:val="Normal"/>
    <w:next w:val="Normal"/>
    <w:rsid w:val="00267850"/>
    <w:pPr>
      <w:tabs>
        <w:tab w:val="left" w:pos="709"/>
      </w:tabs>
      <w:spacing w:before="120" w:after="120" w:line="300" w:lineRule="atLeast"/>
      <w:jc w:val="both"/>
    </w:pPr>
    <w:rPr>
      <w:rFonts w:ascii="Times New Roman" w:eastAsia="Times New Roman" w:hAnsi="Times New Roman" w:cs="Times New Roman"/>
      <w:b/>
      <w:smallCaps/>
      <w:sz w:val="24"/>
      <w:szCs w:val="20"/>
      <w:lang w:val="en-GB"/>
    </w:rPr>
  </w:style>
  <w:style w:type="paragraph" w:customStyle="1" w:styleId="Scha">
    <w:name w:val="Sch a)"/>
    <w:basedOn w:val="Normal"/>
    <w:rsid w:val="00267850"/>
    <w:pPr>
      <w:numPr>
        <w:ilvl w:val="1"/>
        <w:numId w:val="24"/>
      </w:numPr>
      <w:spacing w:after="0" w:line="300" w:lineRule="atLeast"/>
      <w:jc w:val="both"/>
    </w:pPr>
    <w:rPr>
      <w:rFonts w:ascii="Times New Roman" w:eastAsia="Times New Roman" w:hAnsi="Times New Roman" w:cs="Times New Roman"/>
      <w:szCs w:val="20"/>
      <w:lang w:val="en-GB"/>
    </w:rPr>
  </w:style>
  <w:style w:type="paragraph" w:customStyle="1" w:styleId="XExecution">
    <w:name w:val="X Execution"/>
    <w:basedOn w:val="Normal"/>
    <w:rsid w:val="00267850"/>
    <w:pPr>
      <w:tabs>
        <w:tab w:val="left" w:pos="0"/>
        <w:tab w:val="left" w:pos="3544"/>
      </w:tabs>
      <w:spacing w:after="0" w:line="300" w:lineRule="atLeast"/>
      <w:ind w:right="459"/>
    </w:pPr>
    <w:rPr>
      <w:rFonts w:ascii="Times New Roman" w:eastAsia="Times New Roman" w:hAnsi="Times New Roman" w:cs="Times New Roman"/>
      <w:color w:val="000000"/>
      <w:szCs w:val="20"/>
      <w:lang w:val="en-GB"/>
    </w:rPr>
  </w:style>
  <w:style w:type="paragraph" w:customStyle="1" w:styleId="CoversheetTitle">
    <w:name w:val="Coversheet Title"/>
    <w:basedOn w:val="Normal"/>
    <w:autoRedefine/>
    <w:rsid w:val="00267850"/>
    <w:pPr>
      <w:spacing w:before="480" w:after="480" w:line="300" w:lineRule="atLeast"/>
      <w:jc w:val="center"/>
    </w:pPr>
    <w:rPr>
      <w:rFonts w:ascii="Times New Roman" w:eastAsia="Times New Roman" w:hAnsi="Times New Roman" w:cs="Times New Roman"/>
      <w:b/>
      <w:smallCaps/>
      <w:szCs w:val="20"/>
      <w:lang w:val="en-GB"/>
    </w:rPr>
  </w:style>
  <w:style w:type="paragraph" w:customStyle="1" w:styleId="CoversheetParagraph">
    <w:name w:val="Coversheet Paragraph"/>
    <w:basedOn w:val="Normal"/>
    <w:autoRedefine/>
    <w:rsid w:val="00267850"/>
    <w:pPr>
      <w:spacing w:after="0" w:line="300" w:lineRule="atLeast"/>
      <w:jc w:val="center"/>
    </w:pPr>
    <w:rPr>
      <w:rFonts w:ascii="Times New Roman" w:eastAsia="Times New Roman" w:hAnsi="Times New Roman" w:cs="Times New Roman"/>
      <w:szCs w:val="20"/>
      <w:lang w:val="en-GB"/>
    </w:rPr>
  </w:style>
  <w:style w:type="character" w:customStyle="1" w:styleId="Defterm">
    <w:name w:val="Defterm"/>
    <w:rsid w:val="00267850"/>
    <w:rPr>
      <w:b/>
      <w:color w:val="000000"/>
      <w:sz w:val="22"/>
    </w:rPr>
  </w:style>
  <w:style w:type="paragraph" w:customStyle="1" w:styleId="CoversheetTitle2">
    <w:name w:val="Coversheet Title2"/>
    <w:basedOn w:val="CoversheetTitle"/>
    <w:rsid w:val="00267850"/>
    <w:rPr>
      <w:sz w:val="28"/>
    </w:rPr>
  </w:style>
  <w:style w:type="paragraph" w:customStyle="1" w:styleId="BackSubClause">
    <w:name w:val="BackSubClause"/>
    <w:basedOn w:val="Normal"/>
    <w:rsid w:val="00267850"/>
    <w:pPr>
      <w:numPr>
        <w:ilvl w:val="1"/>
        <w:numId w:val="25"/>
      </w:numPr>
      <w:spacing w:after="0" w:line="300" w:lineRule="atLeast"/>
      <w:jc w:val="both"/>
    </w:pPr>
    <w:rPr>
      <w:rFonts w:ascii="Times New Roman" w:eastAsia="Times New Roman" w:hAnsi="Times New Roman" w:cs="Times New Roman"/>
      <w:szCs w:val="20"/>
      <w:lang w:val="en-GB"/>
    </w:rPr>
  </w:style>
  <w:style w:type="character" w:customStyle="1" w:styleId="CorpsdetexteCar1">
    <w:name w:val="Corps de texte Car1"/>
    <w:semiHidden/>
    <w:locked/>
    <w:rsid w:val="00267850"/>
    <w:rPr>
      <w:sz w:val="24"/>
      <w:szCs w:val="24"/>
      <w:lang w:val="en-GB" w:eastAsia="en-US"/>
    </w:rPr>
  </w:style>
  <w:style w:type="character" w:customStyle="1" w:styleId="LightShading-Accent2Char">
    <w:name w:val="Light Shading - Accent 2 Char"/>
    <w:link w:val="LightShading-Accent2"/>
    <w:uiPriority w:val="30"/>
    <w:rsid w:val="00267850"/>
    <w:rPr>
      <w:b/>
      <w:bCs/>
      <w:i/>
      <w:iCs/>
      <w:color w:val="4F81BD"/>
      <w:sz w:val="24"/>
      <w:szCs w:val="24"/>
      <w:lang w:val="en-GB" w:eastAsia="en-US"/>
    </w:rPr>
  </w:style>
  <w:style w:type="character" w:customStyle="1" w:styleId="ColorfulGrid-Accent1Char">
    <w:name w:val="Colorful Grid - Accent 1 Char"/>
    <w:link w:val="ColorfulGrid-Accent1"/>
    <w:uiPriority w:val="29"/>
    <w:rsid w:val="00267850"/>
    <w:rPr>
      <w:i/>
      <w:iCs/>
      <w:color w:val="000000"/>
      <w:sz w:val="24"/>
      <w:szCs w:val="24"/>
      <w:lang w:val="en-GB" w:eastAsia="en-US"/>
    </w:rPr>
  </w:style>
  <w:style w:type="table" w:styleId="LightShading-Accent2">
    <w:name w:val="Light Shading Accent 2"/>
    <w:basedOn w:val="TableNormal"/>
    <w:link w:val="LightShading-Accent2Char"/>
    <w:uiPriority w:val="30"/>
    <w:rsid w:val="00267850"/>
    <w:pPr>
      <w:spacing w:after="0" w:line="240" w:lineRule="auto"/>
    </w:pPr>
    <w:rPr>
      <w:b/>
      <w:bCs/>
      <w:i/>
      <w:iCs/>
      <w:color w:val="4F81BD"/>
      <w:sz w:val="24"/>
      <w:szCs w:val="24"/>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Grid-Accent1">
    <w:name w:val="Colorful Grid Accent 1"/>
    <w:basedOn w:val="TableNormal"/>
    <w:link w:val="ColorfulGrid-Accent1Char"/>
    <w:uiPriority w:val="29"/>
    <w:rsid w:val="00267850"/>
    <w:pPr>
      <w:spacing w:after="0" w:line="240" w:lineRule="auto"/>
    </w:pPr>
    <w:rPr>
      <w:i/>
      <w:iCs/>
      <w:color w:val="000000"/>
      <w:sz w:val="24"/>
      <w:szCs w:val="24"/>
      <w:lang w:val="en-GB"/>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20980</Words>
  <Characters>119592</Characters>
  <Application>Microsoft Office Word</Application>
  <DocSecurity>0</DocSecurity>
  <Lines>996</Lines>
  <Paragraphs>280</Paragraphs>
  <ScaleCrop>false</ScaleCrop>
  <Company>Grizli777</Company>
  <LinksUpToDate>false</LinksUpToDate>
  <CharactersWithSpaces>140292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2014-10-03T11:14:00Z</dcterms:created>
  <dcterms:modified xsi:type="dcterms:W3CDTF">2014-10-03T11:14:00Z</dcterms:modified>
</cp:coreProperties>
</file>