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8B" w:rsidRPr="0007730A" w:rsidRDefault="0010088B" w:rsidP="0010088B">
      <w:pPr>
        <w:pStyle w:val="Akti"/>
        <w:keepNext w:val="0"/>
        <w:rPr>
          <w:lang w:val="sq-AL"/>
        </w:rPr>
      </w:pPr>
      <w:r w:rsidRPr="0007730A">
        <w:rPr>
          <w:lang w:val="sq-AL"/>
        </w:rPr>
        <w:t>LIGJ</w:t>
      </w:r>
    </w:p>
    <w:p w:rsidR="0010088B" w:rsidRPr="0007730A" w:rsidRDefault="0010088B" w:rsidP="0010088B">
      <w:pPr>
        <w:pStyle w:val="NumriData"/>
        <w:keepNext w:val="0"/>
        <w:rPr>
          <w:lang w:val="sq-AL"/>
        </w:rPr>
      </w:pPr>
      <w:r w:rsidRPr="0007730A">
        <w:rPr>
          <w:lang w:val="sq-AL"/>
        </w:rPr>
        <w:t>Nr. 122/2014</w:t>
      </w:r>
    </w:p>
    <w:p w:rsidR="0010088B" w:rsidRPr="0007730A" w:rsidRDefault="0010088B" w:rsidP="0010088B">
      <w:pPr>
        <w:pStyle w:val="Paragrafi"/>
        <w:rPr>
          <w:sz w:val="14"/>
          <w:lang w:val="sq-AL"/>
        </w:rPr>
      </w:pPr>
    </w:p>
    <w:p w:rsidR="0010088B" w:rsidRPr="0007730A" w:rsidRDefault="0010088B" w:rsidP="0010088B">
      <w:pPr>
        <w:pStyle w:val="Titulli"/>
        <w:keepNext w:val="0"/>
        <w:rPr>
          <w:lang w:val="sq-AL"/>
        </w:rPr>
      </w:pPr>
      <w:r w:rsidRPr="0007730A">
        <w:rPr>
          <w:lang w:val="sq-AL"/>
        </w:rPr>
        <w:t>PËR MIRATIMIN E AKTIT NORMATIV, ME FUQINË E LIGJIT, NR. 1, DATË 17.9.2014, TË KËSHILLIT TË MINISTRAVE, “PËR DISA NDRYSHIME DHE SHTESA NË LIGJIN NR. 185/2013 “PËR BUXHETIN E VITIT 2014””</w:t>
      </w:r>
    </w:p>
    <w:p w:rsidR="0010088B" w:rsidRPr="0007730A" w:rsidRDefault="0010088B" w:rsidP="0010088B">
      <w:pPr>
        <w:pStyle w:val="Paragrafi"/>
        <w:rPr>
          <w:sz w:val="14"/>
          <w:lang w:val="sq-AL"/>
        </w:rPr>
      </w:pPr>
    </w:p>
    <w:p w:rsidR="0010088B" w:rsidRPr="0007730A" w:rsidRDefault="0010088B" w:rsidP="0010088B">
      <w:pPr>
        <w:pStyle w:val="Paragrafi"/>
        <w:rPr>
          <w:spacing w:val="-4"/>
          <w:lang w:val="sq-AL"/>
        </w:rPr>
      </w:pPr>
      <w:r w:rsidRPr="0007730A">
        <w:rPr>
          <w:lang w:val="sq-AL"/>
        </w:rPr>
        <w:tab/>
      </w:r>
      <w:r w:rsidRPr="0007730A">
        <w:rPr>
          <w:spacing w:val="-4"/>
          <w:lang w:val="sq-AL"/>
        </w:rPr>
        <w:t>Në mbështetje të neneve 78, 101 dhe 160 të Kushtetutës, me propozimin e Këshillit të Ministrave,</w:t>
      </w:r>
    </w:p>
    <w:p w:rsidR="0010088B" w:rsidRPr="0007730A" w:rsidRDefault="0010088B" w:rsidP="0010088B">
      <w:pPr>
        <w:pStyle w:val="Titull-Titull"/>
        <w:rPr>
          <w:lang w:val="sq-AL"/>
        </w:rPr>
      </w:pPr>
      <w:r w:rsidRPr="0007730A">
        <w:rPr>
          <w:lang w:val="sq-AL"/>
        </w:rPr>
        <w:t>KUVENDI</w:t>
      </w:r>
    </w:p>
    <w:p w:rsidR="0010088B" w:rsidRPr="0007730A" w:rsidRDefault="0010088B" w:rsidP="0010088B">
      <w:pPr>
        <w:pStyle w:val="Titull-Titull"/>
        <w:rPr>
          <w:lang w:val="sq-AL"/>
        </w:rPr>
      </w:pPr>
      <w:r w:rsidRPr="0007730A">
        <w:rPr>
          <w:lang w:val="sq-AL"/>
        </w:rPr>
        <w:t>I REPUBLIKËS SË SHQIPËRISË</w:t>
      </w:r>
    </w:p>
    <w:p w:rsidR="0010088B" w:rsidRPr="0007730A" w:rsidRDefault="0010088B" w:rsidP="0010088B">
      <w:pPr>
        <w:pStyle w:val="Titull-Titull"/>
        <w:rPr>
          <w:sz w:val="14"/>
          <w:lang w:val="sq-AL"/>
        </w:rPr>
      </w:pPr>
    </w:p>
    <w:p w:rsidR="0010088B" w:rsidRPr="0007730A" w:rsidRDefault="0010088B" w:rsidP="0010088B">
      <w:pPr>
        <w:pStyle w:val="Titull-Titull"/>
        <w:rPr>
          <w:lang w:val="sq-AL"/>
        </w:rPr>
      </w:pPr>
      <w:r w:rsidRPr="0007730A">
        <w:rPr>
          <w:lang w:val="sq-AL"/>
        </w:rPr>
        <w:t>VENDOSI:</w:t>
      </w:r>
    </w:p>
    <w:p w:rsidR="0010088B" w:rsidRPr="0007730A" w:rsidRDefault="0010088B" w:rsidP="0010088B">
      <w:pPr>
        <w:pStyle w:val="Paragrafi"/>
        <w:rPr>
          <w:sz w:val="14"/>
          <w:szCs w:val="14"/>
          <w:lang w:val="sq-AL"/>
        </w:rPr>
      </w:pPr>
    </w:p>
    <w:p w:rsidR="0010088B" w:rsidRPr="00EC0089" w:rsidRDefault="0010088B" w:rsidP="0010088B">
      <w:pPr>
        <w:pStyle w:val="Paragrafi"/>
        <w:rPr>
          <w:spacing w:val="-4"/>
          <w:lang w:val="sq-AL"/>
        </w:rPr>
      </w:pPr>
      <w:r w:rsidRPr="0007730A">
        <w:rPr>
          <w:lang w:val="sq-AL"/>
        </w:rPr>
        <w:tab/>
      </w:r>
      <w:r w:rsidRPr="00EC0089">
        <w:rPr>
          <w:spacing w:val="-4"/>
          <w:lang w:val="sq-AL"/>
        </w:rPr>
        <w:t>Miratohet akti normativ me fuqinë e ligjit, nr. 1, datë 17.9.2014, i Këshillit të Ministrave, “Për disa ndryshime dhe shtesa në ligjin nr. 185/2013 “Për buxhetin e vitit 2014””.</w:t>
      </w:r>
    </w:p>
    <w:p w:rsidR="0010088B" w:rsidRPr="0007730A" w:rsidRDefault="0010088B" w:rsidP="0010088B">
      <w:pPr>
        <w:pStyle w:val="Paragrafi"/>
        <w:rPr>
          <w:sz w:val="6"/>
          <w:lang w:val="sq-AL"/>
        </w:rPr>
      </w:pPr>
    </w:p>
    <w:p w:rsidR="0010088B" w:rsidRPr="0007730A" w:rsidRDefault="0010088B" w:rsidP="0010088B">
      <w:pPr>
        <w:widowControl w:val="0"/>
        <w:spacing w:after="0"/>
        <w:rPr>
          <w:rFonts w:ascii="Garamond" w:hAnsi="Garamond"/>
          <w:bCs/>
          <w:sz w:val="24"/>
          <w:szCs w:val="24"/>
          <w:lang w:val="sq-AL"/>
        </w:rPr>
      </w:pPr>
      <w:r w:rsidRPr="0007730A">
        <w:rPr>
          <w:rFonts w:ascii="Garamond" w:hAnsi="Garamond"/>
          <w:bCs/>
          <w:sz w:val="24"/>
          <w:szCs w:val="24"/>
          <w:lang w:val="sq-AL"/>
        </w:rPr>
        <w:t>Miratuar në datën 25.9.2014</w:t>
      </w:r>
    </w:p>
    <w:p w:rsidR="0010088B" w:rsidRPr="0007730A" w:rsidRDefault="0010088B" w:rsidP="0010088B">
      <w:pPr>
        <w:pStyle w:val="Paragrafi"/>
        <w:rPr>
          <w:sz w:val="10"/>
          <w:lang w:val="sq-AL"/>
        </w:rPr>
      </w:pPr>
    </w:p>
    <w:p w:rsidR="0010088B" w:rsidRPr="00286848" w:rsidRDefault="0010088B" w:rsidP="0010088B">
      <w:pPr>
        <w:pStyle w:val="Paragrafi"/>
        <w:ind w:firstLine="0"/>
        <w:rPr>
          <w:b/>
          <w:spacing w:val="-4"/>
          <w:szCs w:val="24"/>
          <w:lang w:val="sq-AL"/>
        </w:rPr>
      </w:pPr>
      <w:r w:rsidRPr="0007730A">
        <w:rPr>
          <w:b/>
          <w:szCs w:val="24"/>
          <w:lang w:val="sq-AL"/>
        </w:rPr>
        <w:t>Shpallur me dekretin nr. 8738, datë 14.10.2014</w:t>
      </w:r>
      <w:r w:rsidRPr="00286848">
        <w:rPr>
          <w:b/>
          <w:spacing w:val="-4"/>
          <w:szCs w:val="24"/>
          <w:lang w:val="sq-AL"/>
        </w:rPr>
        <w:t xml:space="preserve"> të Presidentit të Republikës së Shqipërisë, Bujar Nishani </w:t>
      </w:r>
    </w:p>
    <w:p w:rsidR="00FD57DC" w:rsidRDefault="0010088B"/>
    <w:sectPr w:rsidR="00FD57DC" w:rsidSect="00080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10088B"/>
    <w:rsid w:val="00080EE1"/>
    <w:rsid w:val="0010088B"/>
    <w:rsid w:val="002E7553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8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008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0088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0088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0088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0088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10088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0088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0088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10088B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>Grizli777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2014-11-17T12:02:00Z</dcterms:created>
  <dcterms:modified xsi:type="dcterms:W3CDTF">2014-11-17T12:02:00Z</dcterms:modified>
</cp:coreProperties>
</file>