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9E5" w:rsidRPr="00286848" w:rsidRDefault="00D549E5" w:rsidP="00D549E5">
      <w:pPr>
        <w:pStyle w:val="Akti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LIGJ</w:t>
      </w:r>
    </w:p>
    <w:p w:rsidR="00D549E5" w:rsidRPr="00286848" w:rsidRDefault="00D549E5" w:rsidP="00D549E5">
      <w:pPr>
        <w:pStyle w:val="NumriData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Nr. 123/2014</w:t>
      </w:r>
    </w:p>
    <w:p w:rsidR="00D549E5" w:rsidRPr="00286848" w:rsidRDefault="00D549E5" w:rsidP="00D549E5">
      <w:pPr>
        <w:pStyle w:val="Paragrafi"/>
        <w:rPr>
          <w:spacing w:val="-4"/>
          <w:sz w:val="14"/>
          <w:lang w:val="sq-AL"/>
        </w:rPr>
      </w:pPr>
    </w:p>
    <w:p w:rsidR="00D549E5" w:rsidRPr="00286848" w:rsidRDefault="00D549E5" w:rsidP="00D549E5">
      <w:pPr>
        <w:pStyle w:val="Titulli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PËR URDHRIN E MJEKËVE NË REPUBLIKËN E SHQIPËRISË</w:t>
      </w:r>
    </w:p>
    <w:p w:rsidR="00D549E5" w:rsidRPr="00BF52AE" w:rsidRDefault="00D549E5" w:rsidP="00D549E5">
      <w:pPr>
        <w:pStyle w:val="Paragrafi"/>
        <w:rPr>
          <w:spacing w:val="-4"/>
          <w:sz w:val="12"/>
          <w:lang w:val="sq-AL"/>
        </w:rPr>
      </w:pP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 xml:space="preserve">Në mbështetje të neneve 78 dhe 83, pika 1, të Kushtetutës, me propozimin e Këshillit të Ministrave, </w:t>
      </w:r>
    </w:p>
    <w:p w:rsidR="00D549E5" w:rsidRPr="00286848" w:rsidRDefault="00D549E5" w:rsidP="00D549E5">
      <w:pPr>
        <w:pStyle w:val="Titull-Titull"/>
        <w:rPr>
          <w:spacing w:val="-4"/>
          <w:lang w:val="sq-AL"/>
        </w:rPr>
      </w:pPr>
      <w:r w:rsidRPr="00286848">
        <w:rPr>
          <w:spacing w:val="-4"/>
          <w:lang w:val="sq-AL"/>
        </w:rPr>
        <w:t>KUVENDI</w:t>
      </w:r>
    </w:p>
    <w:p w:rsidR="00D549E5" w:rsidRPr="00286848" w:rsidRDefault="00D549E5" w:rsidP="00D549E5">
      <w:pPr>
        <w:pStyle w:val="Titull-Titull"/>
        <w:rPr>
          <w:spacing w:val="-4"/>
          <w:lang w:val="sq-AL"/>
        </w:rPr>
      </w:pPr>
      <w:r w:rsidRPr="00286848">
        <w:rPr>
          <w:spacing w:val="-4"/>
          <w:lang w:val="sq-AL"/>
        </w:rPr>
        <w:t>I REPUBLIKËS SË SHQIPËRISË</w:t>
      </w:r>
    </w:p>
    <w:p w:rsidR="00D549E5" w:rsidRPr="00BF52AE" w:rsidRDefault="00D549E5" w:rsidP="00D549E5">
      <w:pPr>
        <w:pStyle w:val="Titull-Titull"/>
        <w:rPr>
          <w:spacing w:val="-4"/>
          <w:sz w:val="12"/>
          <w:lang w:val="sq-AL"/>
        </w:rPr>
      </w:pPr>
    </w:p>
    <w:p w:rsidR="00D549E5" w:rsidRPr="00286848" w:rsidRDefault="00D549E5" w:rsidP="00D549E5">
      <w:pPr>
        <w:pStyle w:val="Titull-Titull"/>
        <w:rPr>
          <w:spacing w:val="-4"/>
          <w:lang w:val="sq-AL"/>
        </w:rPr>
      </w:pPr>
      <w:r w:rsidRPr="00286848">
        <w:rPr>
          <w:spacing w:val="-4"/>
          <w:lang w:val="sq-AL"/>
        </w:rPr>
        <w:t>VENDOSI:</w:t>
      </w:r>
    </w:p>
    <w:p w:rsidR="00D549E5" w:rsidRPr="00BF52AE" w:rsidRDefault="00D549E5" w:rsidP="00D549E5">
      <w:pPr>
        <w:pStyle w:val="Paragrafi"/>
        <w:rPr>
          <w:spacing w:val="-4"/>
          <w:sz w:val="12"/>
          <w:lang w:val="sq-AL"/>
        </w:rPr>
      </w:pPr>
    </w:p>
    <w:p w:rsidR="00D549E5" w:rsidRPr="00286848" w:rsidRDefault="00D549E5" w:rsidP="00D549E5">
      <w:pPr>
        <w:pStyle w:val="Titull-Titull"/>
        <w:rPr>
          <w:spacing w:val="-4"/>
          <w:lang w:val="sq-AL"/>
        </w:rPr>
      </w:pPr>
      <w:r w:rsidRPr="00286848">
        <w:rPr>
          <w:spacing w:val="-4"/>
          <w:lang w:val="sq-AL"/>
        </w:rPr>
        <w:t>KREU I</w:t>
      </w:r>
    </w:p>
    <w:p w:rsidR="00D549E5" w:rsidRPr="00286848" w:rsidRDefault="00D549E5" w:rsidP="00D549E5">
      <w:pPr>
        <w:pStyle w:val="Titull-Titull"/>
        <w:rPr>
          <w:spacing w:val="-4"/>
          <w:lang w:val="sq-AL"/>
        </w:rPr>
      </w:pPr>
      <w:r w:rsidRPr="00286848">
        <w:rPr>
          <w:spacing w:val="-4"/>
          <w:lang w:val="sq-AL"/>
        </w:rPr>
        <w:t>DISPOZITA TË PËRGJITHSHME</w:t>
      </w:r>
    </w:p>
    <w:p w:rsidR="00D549E5" w:rsidRPr="00286848" w:rsidRDefault="00D549E5" w:rsidP="00D549E5">
      <w:pPr>
        <w:pStyle w:val="Paragrafi"/>
        <w:rPr>
          <w:spacing w:val="-4"/>
          <w:sz w:val="14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 xml:space="preserve">Neni 1 </w:t>
      </w:r>
    </w:p>
    <w:p w:rsidR="00D549E5" w:rsidRPr="00286848" w:rsidRDefault="00D549E5" w:rsidP="00D549E5">
      <w:pPr>
        <w:pStyle w:val="NeniTitull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Qëllimi i ligjit</w:t>
      </w:r>
    </w:p>
    <w:p w:rsidR="00D549E5" w:rsidRPr="00286848" w:rsidRDefault="00D549E5" w:rsidP="00D549E5">
      <w:pPr>
        <w:pStyle w:val="Paragrafi"/>
        <w:rPr>
          <w:spacing w:val="-4"/>
          <w:sz w:val="14"/>
          <w:lang w:val="sq-AL"/>
        </w:rPr>
      </w:pP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Ligji ka si qëllim përcaktimin e rregullave të organizimit dhe të veprimtarisë së Urdhrit të Mjekëve dhe marrëdhëniet juridike të profesionistëve mjekësorë.</w:t>
      </w:r>
    </w:p>
    <w:p w:rsidR="00D549E5" w:rsidRPr="00BF52AE" w:rsidRDefault="00D549E5" w:rsidP="00D549E5">
      <w:pPr>
        <w:pStyle w:val="Paragrafi"/>
        <w:rPr>
          <w:spacing w:val="-4"/>
          <w:sz w:val="8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Neni 2</w:t>
      </w:r>
    </w:p>
    <w:p w:rsidR="00D549E5" w:rsidRPr="00286848" w:rsidRDefault="00D549E5" w:rsidP="00D549E5">
      <w:pPr>
        <w:pStyle w:val="NeniTitull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Fusha e zbatimit</w:t>
      </w:r>
    </w:p>
    <w:p w:rsidR="00D549E5" w:rsidRPr="0007730A" w:rsidRDefault="00D549E5" w:rsidP="00D549E5">
      <w:pPr>
        <w:pStyle w:val="Paragrafi"/>
        <w:rPr>
          <w:spacing w:val="-4"/>
          <w:sz w:val="14"/>
          <w:lang w:val="sq-AL"/>
        </w:rPr>
      </w:pP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>Ky ligj zbatohet për të gjithë mjekët që ushtrojnë profesionin në Republikën e Shqipërisë në sistemin publik apo privat.</w:t>
      </w:r>
    </w:p>
    <w:p w:rsidR="00D549E5" w:rsidRPr="00BF52AE" w:rsidRDefault="00D549E5" w:rsidP="00D549E5">
      <w:pPr>
        <w:pStyle w:val="Paragrafi"/>
        <w:rPr>
          <w:spacing w:val="-4"/>
          <w:sz w:val="12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Neni 3</w:t>
      </w:r>
    </w:p>
    <w:p w:rsidR="00D549E5" w:rsidRPr="00286848" w:rsidRDefault="00D549E5" w:rsidP="00D549E5">
      <w:pPr>
        <w:pStyle w:val="NeniTitull"/>
        <w:rPr>
          <w:spacing w:val="-4"/>
          <w:lang w:val="sq-AL"/>
        </w:rPr>
      </w:pPr>
      <w:r w:rsidRPr="00286848">
        <w:rPr>
          <w:spacing w:val="-4"/>
          <w:lang w:val="sq-AL"/>
        </w:rPr>
        <w:t>Statusi</w:t>
      </w:r>
    </w:p>
    <w:p w:rsidR="00D549E5" w:rsidRPr="0007730A" w:rsidRDefault="00D549E5" w:rsidP="00D549E5">
      <w:pPr>
        <w:pStyle w:val="Paragrafi"/>
        <w:rPr>
          <w:spacing w:val="-4"/>
          <w:sz w:val="10"/>
          <w:lang w:val="sq-AL"/>
        </w:rPr>
      </w:pP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 xml:space="preserve">Urdhri i Mjekëve është ent publik </w:t>
      </w:r>
      <w:proofErr w:type="spellStart"/>
      <w:r w:rsidRPr="00286848">
        <w:rPr>
          <w:spacing w:val="-4"/>
          <w:lang w:val="sq-AL"/>
        </w:rPr>
        <w:t>jobuxhetor</w:t>
      </w:r>
      <w:proofErr w:type="spellEnd"/>
      <w:r w:rsidRPr="00286848">
        <w:rPr>
          <w:spacing w:val="-4"/>
          <w:lang w:val="sq-AL"/>
        </w:rPr>
        <w:t>, profesional, i pavarur, i cili përfaqëson dhe mbron interesat e përbashkët të anëtarëve të Urdhrit dhe rregullon veprimtaritë dhe marrëdhëniet midis tyre, në funksion të publikut.</w:t>
      </w:r>
    </w:p>
    <w:p w:rsidR="00D549E5" w:rsidRPr="00BF52AE" w:rsidRDefault="00D549E5" w:rsidP="00D549E5">
      <w:pPr>
        <w:pStyle w:val="Paragrafi"/>
        <w:rPr>
          <w:spacing w:val="-4"/>
          <w:sz w:val="10"/>
          <w:lang w:val="sq-AL"/>
        </w:rPr>
      </w:pPr>
    </w:p>
    <w:p w:rsidR="00D549E5" w:rsidRPr="00286848" w:rsidRDefault="00D549E5" w:rsidP="00D549E5">
      <w:pPr>
        <w:pStyle w:val="Titull-Titull"/>
        <w:rPr>
          <w:spacing w:val="-4"/>
          <w:lang w:val="sq-AL"/>
        </w:rPr>
      </w:pPr>
      <w:r w:rsidRPr="00286848">
        <w:rPr>
          <w:spacing w:val="-4"/>
          <w:lang w:val="sq-AL"/>
        </w:rPr>
        <w:t>KREU II</w:t>
      </w:r>
    </w:p>
    <w:p w:rsidR="00D549E5" w:rsidRPr="00286848" w:rsidRDefault="00D549E5" w:rsidP="00D549E5">
      <w:pPr>
        <w:pStyle w:val="Titull-Titull"/>
        <w:rPr>
          <w:spacing w:val="-4"/>
          <w:lang w:val="sq-AL"/>
        </w:rPr>
      </w:pPr>
      <w:r w:rsidRPr="00286848">
        <w:rPr>
          <w:spacing w:val="-4"/>
          <w:lang w:val="sq-AL"/>
        </w:rPr>
        <w:t>MISIONI DHE BUXHETI</w:t>
      </w:r>
    </w:p>
    <w:p w:rsidR="00D549E5" w:rsidRPr="00BF52AE" w:rsidRDefault="00D549E5" w:rsidP="00D549E5">
      <w:pPr>
        <w:pStyle w:val="Paragrafi"/>
        <w:rPr>
          <w:spacing w:val="-4"/>
          <w:sz w:val="8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Neni 4</w:t>
      </w:r>
    </w:p>
    <w:p w:rsidR="00D549E5" w:rsidRPr="00286848" w:rsidRDefault="00D549E5" w:rsidP="00D549E5">
      <w:pPr>
        <w:pStyle w:val="NeniTitull"/>
        <w:rPr>
          <w:spacing w:val="-4"/>
          <w:lang w:val="sq-AL"/>
        </w:rPr>
      </w:pPr>
      <w:r w:rsidRPr="00286848">
        <w:rPr>
          <w:spacing w:val="-4"/>
          <w:lang w:val="sq-AL"/>
        </w:rPr>
        <w:t>Misioni</w:t>
      </w:r>
    </w:p>
    <w:p w:rsidR="00D549E5" w:rsidRPr="0007730A" w:rsidRDefault="00D549E5" w:rsidP="00D549E5">
      <w:pPr>
        <w:pStyle w:val="Paragrafi"/>
        <w:rPr>
          <w:spacing w:val="-4"/>
          <w:sz w:val="10"/>
          <w:lang w:val="sq-AL"/>
        </w:rPr>
      </w:pP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 xml:space="preserve">1. Misioni i Urdhrit të Mjekëve është ruajtja e standardeve të larta në formimin dhe ushtrimin e profesioneve në fushën e mjekësisë dhe mbrojtja e pacientëve dhe publikut nga </w:t>
      </w:r>
      <w:proofErr w:type="spellStart"/>
      <w:r w:rsidRPr="00286848">
        <w:rPr>
          <w:spacing w:val="-4"/>
          <w:lang w:val="sq-AL"/>
        </w:rPr>
        <w:t>kequshtrimi</w:t>
      </w:r>
      <w:proofErr w:type="spellEnd"/>
      <w:r w:rsidRPr="00286848">
        <w:rPr>
          <w:spacing w:val="-4"/>
          <w:lang w:val="sq-AL"/>
        </w:rPr>
        <w:t xml:space="preserve"> i profesionit të mjekut. </w:t>
      </w:r>
    </w:p>
    <w:p w:rsidR="00D549E5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2. Për të përmbushur misionin e tij, Urdhri i Mjekëve ushtron këto kompetenca: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a) jep dhe heq licencën individuale të ushtrimit të profesionit;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 xml:space="preserve">b) vendos standarde etike dhe </w:t>
      </w:r>
      <w:proofErr w:type="spellStart"/>
      <w:r w:rsidRPr="00286848">
        <w:rPr>
          <w:spacing w:val="-4"/>
          <w:lang w:val="sq-AL"/>
        </w:rPr>
        <w:t>deontologjike</w:t>
      </w:r>
      <w:proofErr w:type="spellEnd"/>
      <w:r w:rsidRPr="00286848">
        <w:rPr>
          <w:spacing w:val="-4"/>
          <w:lang w:val="sq-AL"/>
        </w:rPr>
        <w:t>, të detyrueshme për çdo mjek dhe monitoron zbatimin e tyre gjatë ushtrimit të profesionit;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 xml:space="preserve">c) rivlerëson periodikisht kompetencën dhe </w:t>
      </w:r>
      <w:proofErr w:type="spellStart"/>
      <w:r w:rsidRPr="00286848">
        <w:rPr>
          <w:spacing w:val="-4"/>
          <w:lang w:val="sq-AL"/>
        </w:rPr>
        <w:t>performancën</w:t>
      </w:r>
      <w:proofErr w:type="spellEnd"/>
      <w:r w:rsidRPr="00286848">
        <w:rPr>
          <w:spacing w:val="-4"/>
          <w:lang w:val="sq-AL"/>
        </w:rPr>
        <w:t xml:space="preserve"> profesionale të anëtarit të Urdhrit përballë standardeve të vendosura;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ç) nxit arritjen e standardeve të larta në edukimin dhe formimin profesional dhe etik të anëtarëve të Urdhrit;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d) bashkëpunon me Qendrën Kombëtare të Edukimit në Vazhdim, institucione të tjera shkencore dhe arsimore për të siguruar standarde të larta në Edukimin e Vazhdueshëm Mjekësor, kualifikimet dhe specializimet pasuniversitare të Urdhrit;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lastRenderedPageBreak/>
        <w:tab/>
        <w:t>dh) mban Regjistrin Themeltar të Urdhrit dhe menaxhon sistemin e administrimit dhe përditësimit të tij;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e) mbron të drejtat e anëtarëve të Urdhrit, integritetin moral dhe profesional të tyre e të profesionit mjekësor.</w:t>
      </w:r>
    </w:p>
    <w:p w:rsidR="00D549E5" w:rsidRPr="0007730A" w:rsidRDefault="00D549E5" w:rsidP="00D549E5">
      <w:pPr>
        <w:pStyle w:val="NeniNr"/>
        <w:keepNext w:val="0"/>
        <w:rPr>
          <w:sz w:val="10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5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Kriteret e anëtarësisë</w:t>
      </w:r>
    </w:p>
    <w:p w:rsidR="00D549E5" w:rsidRPr="0007730A" w:rsidRDefault="00D549E5" w:rsidP="00D549E5">
      <w:pPr>
        <w:pStyle w:val="Paragrafi"/>
        <w:rPr>
          <w:sz w:val="8"/>
          <w:lang w:val="sq-AL"/>
        </w:rPr>
      </w:pP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1. Asnjë individ nuk mund të ushtrojë profesionin e mjekut, në sistemin e kujdesit shëndetësor publik apo privat në Republikën e Shqipërisë, pa qenë anëtar i  Urdhrit të Mjekëve dhe pa qenë i pajisur me licencën për ushtrimin individual të profesionit, të lëshuar nga ky organizëm.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2. Janë anëtarë të Urdhrit të Mjekëve të gjithë mjekët që ushtrojnë profesionin e mjekut/mjekut specialist në Republikën e Shqipërisë dhe që përmbushin kriteret e mëposhtme: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a) të jenë shtetas shqiptarë; </w:t>
      </w:r>
    </w:p>
    <w:p w:rsidR="00D549E5" w:rsidRPr="0007730A" w:rsidRDefault="00D549E5" w:rsidP="00D549E5">
      <w:pPr>
        <w:pStyle w:val="Paragrafi"/>
        <w:rPr>
          <w:spacing w:val="-4"/>
          <w:lang w:val="sq-AL"/>
        </w:rPr>
      </w:pPr>
      <w:r w:rsidRPr="00286848">
        <w:rPr>
          <w:lang w:val="sq-AL"/>
        </w:rPr>
        <w:tab/>
      </w:r>
      <w:r w:rsidRPr="0007730A">
        <w:rPr>
          <w:spacing w:val="-4"/>
          <w:lang w:val="sq-AL"/>
        </w:rPr>
        <w:t xml:space="preserve">b) të kenë diplomën e mjekut, mjekët specialistë edhe diplomën e specialitetit, të lëshuar nga institucioni i arsimit të lartë brenda apo jashtë shtetit, të njohura nga ministria përgjegjëse për arsimin; </w:t>
      </w:r>
    </w:p>
    <w:p w:rsidR="00D549E5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c) të mos jenë të dënuar me vendim të formës së prerë për kryerjen e një krimi apo për kryerjen e një kundërvajtjeje penale me dashje, në momentin e kërkesës për anëtarësim;</w:t>
      </w:r>
    </w:p>
    <w:p w:rsidR="00D549E5" w:rsidRPr="00286848" w:rsidRDefault="00D549E5" w:rsidP="00D549E5">
      <w:pPr>
        <w:pStyle w:val="Paragrafi"/>
        <w:rPr>
          <w:lang w:val="sq-AL"/>
        </w:rPr>
      </w:pP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ç) të njohin dhe të zotohen me shkrim se do të zbatojnë kërkesat e legjislacionit në fuqi, statutit, Betimin e Mjekut dhe Kodin e Etikës dhe Deontologjisë Mjekësore.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3. Çdo mjek, shtetas i huaj, që të ushtrojë profesionin si rezident në Shqipëri, apo i atashuar në një institucion shëndetësor ku vjen periodikisht për ushtrimin e profesionit, duhet të ketë edhe këto dokumente: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a) lejen e qëndrimit dhe të punës  në Republikën e Shqipërisë;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b) certifikatën e mirësjelljes (</w:t>
      </w:r>
      <w:proofErr w:type="spellStart"/>
      <w:r w:rsidRPr="00286848">
        <w:rPr>
          <w:lang w:val="sq-AL"/>
        </w:rPr>
        <w:t>Good</w:t>
      </w:r>
      <w:proofErr w:type="spellEnd"/>
      <w:r w:rsidRPr="00286848">
        <w:rPr>
          <w:lang w:val="sq-AL"/>
        </w:rPr>
        <w:t xml:space="preserve"> </w:t>
      </w:r>
      <w:proofErr w:type="spellStart"/>
      <w:r w:rsidRPr="00286848">
        <w:rPr>
          <w:lang w:val="sq-AL"/>
        </w:rPr>
        <w:t>Standing</w:t>
      </w:r>
      <w:proofErr w:type="spellEnd"/>
      <w:r w:rsidRPr="00286848">
        <w:rPr>
          <w:lang w:val="sq-AL"/>
        </w:rPr>
        <w:t xml:space="preserve"> </w:t>
      </w:r>
      <w:proofErr w:type="spellStart"/>
      <w:r w:rsidRPr="00286848">
        <w:rPr>
          <w:lang w:val="sq-AL"/>
        </w:rPr>
        <w:t>Certificate</w:t>
      </w:r>
      <w:proofErr w:type="spellEnd"/>
      <w:r w:rsidRPr="00286848">
        <w:rPr>
          <w:lang w:val="sq-AL"/>
        </w:rPr>
        <w:t xml:space="preserve">) nga Urdhri/dhoma apo shoqata e mjekëve të vendit të vet, ku vërtetohet se është i regjistruar, e ushtron profesionin dhe se nuk ka marrë masa ndëshkimore;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c) njësimin (</w:t>
      </w:r>
      <w:proofErr w:type="spellStart"/>
      <w:r w:rsidRPr="00286848">
        <w:rPr>
          <w:lang w:val="sq-AL"/>
        </w:rPr>
        <w:t>konvalidimin</w:t>
      </w:r>
      <w:proofErr w:type="spellEnd"/>
      <w:r w:rsidRPr="00286848">
        <w:rPr>
          <w:lang w:val="sq-AL"/>
        </w:rPr>
        <w:t xml:space="preserve">) e diplomës dhe certifikatave të specializimeve të kryera prej tij/saj;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ç) një rekomandim nga një specialist vendas i së njëjtës fushë, anëtar i Urdhrit të Mjekëve;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d) dëshmi të njohjes së gjuhës shqipe, të vërtetuar nga një autoritet i licencuar nga shteti. Mjeku </w:t>
      </w:r>
      <w:proofErr w:type="spellStart"/>
      <w:r w:rsidRPr="00286848">
        <w:rPr>
          <w:lang w:val="sq-AL"/>
        </w:rPr>
        <w:t>jorezident</w:t>
      </w:r>
      <w:proofErr w:type="spellEnd"/>
      <w:r w:rsidRPr="00286848">
        <w:rPr>
          <w:lang w:val="sq-AL"/>
        </w:rPr>
        <w:t xml:space="preserve"> detyrimisht punon me përkthyes.</w:t>
      </w:r>
    </w:p>
    <w:p w:rsidR="00D549E5" w:rsidRPr="00286848" w:rsidRDefault="00D549E5" w:rsidP="00D549E5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6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Të drejtat e anëtarit të Urdhrit të Mjekëve</w:t>
      </w:r>
    </w:p>
    <w:p w:rsidR="00D549E5" w:rsidRPr="00286848" w:rsidRDefault="00D549E5" w:rsidP="00D549E5">
      <w:pPr>
        <w:pStyle w:val="Paragrafi"/>
        <w:rPr>
          <w:sz w:val="10"/>
          <w:lang w:val="sq-AL"/>
        </w:rPr>
      </w:pP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Anëtari i Urdhrit të Mjekëve ka të drejtë: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1. Të ushtrojë profesionin në profilin e vet;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2. Të ankohet në organet e Urdhrit kur i shkelen të drejtat dhe mundësitë për ushtrim autonom, të lirë dhe të pavarur të profesionit nga cilido qoftë; </w:t>
      </w:r>
    </w:p>
    <w:p w:rsidR="00D549E5" w:rsidRPr="00286848" w:rsidRDefault="00D549E5" w:rsidP="00D549E5">
      <w:pPr>
        <w:pStyle w:val="Paragrafi"/>
        <w:rPr>
          <w:lang w:val="sq-AL"/>
        </w:rPr>
      </w:pPr>
      <w:r>
        <w:rPr>
          <w:lang w:val="sq-AL"/>
        </w:rPr>
        <w:tab/>
        <w:t xml:space="preserve">3. </w:t>
      </w:r>
      <w:r w:rsidRPr="00286848">
        <w:rPr>
          <w:lang w:val="sq-AL"/>
        </w:rPr>
        <w:t xml:space="preserve">Të marrë pjesë në shqyrtimin nga </w:t>
      </w:r>
      <w:proofErr w:type="spellStart"/>
      <w:r w:rsidRPr="00286848">
        <w:rPr>
          <w:lang w:val="sq-AL"/>
        </w:rPr>
        <w:t>orga</w:t>
      </w:r>
      <w:proofErr w:type="spellEnd"/>
      <w:r>
        <w:rPr>
          <w:lang w:val="sq-AL"/>
        </w:rPr>
        <w:t>-</w:t>
      </w:r>
      <w:proofErr w:type="spellStart"/>
      <w:r w:rsidRPr="00286848">
        <w:rPr>
          <w:lang w:val="sq-AL"/>
        </w:rPr>
        <w:t>nizmat</w:t>
      </w:r>
      <w:proofErr w:type="spellEnd"/>
      <w:r w:rsidRPr="00286848">
        <w:rPr>
          <w:lang w:val="sq-AL"/>
        </w:rPr>
        <w:t xml:space="preserve"> e Urdhrit për probleme që kanë të bëjnë me personin e tij; </w:t>
      </w:r>
    </w:p>
    <w:p w:rsidR="00D549E5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4. Të kërkojë krijimin e kushteve të favorshme për ushtrimin normal të profesionit, për Edukimin e Vazhdueshëm Mjekësor dhe për përparimin e karrierës. </w:t>
      </w:r>
    </w:p>
    <w:p w:rsidR="00D549E5" w:rsidRPr="004800FE" w:rsidRDefault="00D549E5" w:rsidP="00D549E5">
      <w:pPr>
        <w:pStyle w:val="Paragrafi"/>
        <w:rPr>
          <w:sz w:val="12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7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Ndërprerja e anëtarësimit</w:t>
      </w:r>
    </w:p>
    <w:p w:rsidR="00D549E5" w:rsidRPr="00286848" w:rsidRDefault="00D549E5" w:rsidP="00D549E5">
      <w:pPr>
        <w:pStyle w:val="Paragrafi"/>
        <w:rPr>
          <w:sz w:val="10"/>
          <w:lang w:val="sq-AL"/>
        </w:rPr>
      </w:pP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1. Anëtarit të Urdhrit të Mjekëve i ndërpritet anëtarësia në këto raste: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a) kur vdes; </w:t>
      </w:r>
    </w:p>
    <w:p w:rsidR="00D549E5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b) kur i hiqet licenca individuale e ushtrimit të profesionit me vendim disiplinor të formës së </w:t>
      </w:r>
      <w:r w:rsidRPr="00286848">
        <w:rPr>
          <w:lang w:val="sq-AL"/>
        </w:rPr>
        <w:lastRenderedPageBreak/>
        <w:t xml:space="preserve">prerë nga organet e Urdhrit apo të gjykatës; </w:t>
      </w:r>
    </w:p>
    <w:p w:rsidR="00D549E5" w:rsidRPr="00286848" w:rsidRDefault="00D549E5" w:rsidP="00D549E5">
      <w:pPr>
        <w:pStyle w:val="Paragrafi"/>
        <w:rPr>
          <w:lang w:val="sq-AL"/>
        </w:rPr>
      </w:pPr>
    </w:p>
    <w:p w:rsidR="00D549E5" w:rsidRDefault="00D549E5" w:rsidP="00D549E5">
      <w:pPr>
        <w:pStyle w:val="Paragrafi"/>
        <w:rPr>
          <w:lang w:val="sq-AL"/>
        </w:rPr>
      </w:pPr>
      <w:bookmarkStart w:id="0" w:name="5"/>
      <w:bookmarkEnd w:id="0"/>
      <w:r w:rsidRPr="00286848">
        <w:rPr>
          <w:lang w:val="sq-AL"/>
        </w:rPr>
        <w:tab/>
        <w:t>c) kur është duke vuajtur dënimin penal me heqje lirie;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 xml:space="preserve"> </w:t>
      </w:r>
      <w:r w:rsidRPr="00286848">
        <w:rPr>
          <w:lang w:val="sq-AL"/>
        </w:rPr>
        <w:tab/>
        <w:t xml:space="preserve">ç) kur nuk shlyhen kuotizacionet në përputhje me afatet e vendosura nga Këshilli Kombëtar i Urdhrit dhe i kalon ato mbi 1 vit pa arsye të justifikueshme.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2. Vendimi për ndërprerje të anëtarësisë i komunikohet zyrtarisht personit dhe institucionit ku ka shërbyer i ndëshkuari. </w:t>
      </w:r>
    </w:p>
    <w:p w:rsidR="00D549E5" w:rsidRPr="00286848" w:rsidRDefault="00D549E5" w:rsidP="00D549E5">
      <w:pPr>
        <w:pStyle w:val="Paragrafi"/>
        <w:rPr>
          <w:sz w:val="10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8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Detyrimet e anëtarëve të Urdhrit</w:t>
      </w:r>
    </w:p>
    <w:p w:rsidR="00D549E5" w:rsidRPr="00286848" w:rsidRDefault="00D549E5" w:rsidP="00D549E5">
      <w:pPr>
        <w:pStyle w:val="Paragrafi"/>
        <w:rPr>
          <w:sz w:val="10"/>
          <w:lang w:val="sq-AL"/>
        </w:rPr>
      </w:pP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Anëtari i Urdhrit të Mjekëve ka këto detyrime: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a) të ushtrojë profesionin dhe të ketë sjellje profesionale, në përshtatje me kërkesat dhe standardet e legjislacionit shqiptar në fushën e shëndetësisë, Kodin e Etikës dhe Deontologjisë Mjekësore dhe statutin;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b) të punojë për rritjen e standardeve profesionale dhe të cilësisë së kujdesit shëndetësor në institucionin ku punon dhe të marrë pjesë rregullisht në programet e Edukimit të Vazhdueshëm Mjekësor;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c) të paguajë rregullisht kuotizacionet e anëtarësisë, tarifat e regjistrimit, të dhënies së të drejtës së ushtrimit të profesionit dhe shërbime të tjera administrative, në përputhje me këtë ligj dhe aktet nënligjore në zbatim të tij.</w:t>
      </w:r>
    </w:p>
    <w:p w:rsidR="00D549E5" w:rsidRPr="00286848" w:rsidRDefault="00D549E5" w:rsidP="00D549E5">
      <w:pPr>
        <w:pStyle w:val="NeniNr"/>
        <w:keepNext w:val="0"/>
        <w:rPr>
          <w:sz w:val="14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9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Bashkëpunimi</w:t>
      </w:r>
    </w:p>
    <w:p w:rsidR="00D549E5" w:rsidRPr="00286848" w:rsidRDefault="00D549E5" w:rsidP="00D549E5">
      <w:pPr>
        <w:pStyle w:val="Paragrafi"/>
        <w:rPr>
          <w:sz w:val="14"/>
          <w:lang w:val="sq-AL"/>
        </w:rPr>
      </w:pPr>
    </w:p>
    <w:p w:rsidR="00D549E5" w:rsidRPr="005244BC" w:rsidRDefault="00D549E5" w:rsidP="00D549E5">
      <w:pPr>
        <w:pStyle w:val="Paragrafi"/>
        <w:rPr>
          <w:spacing w:val="-4"/>
          <w:lang w:val="sq-AL"/>
        </w:rPr>
      </w:pPr>
      <w:r w:rsidRPr="00286848">
        <w:rPr>
          <w:lang w:val="sq-AL"/>
        </w:rPr>
        <w:tab/>
      </w:r>
      <w:r w:rsidRPr="005244BC">
        <w:rPr>
          <w:spacing w:val="-4"/>
          <w:lang w:val="sq-AL"/>
        </w:rPr>
        <w:t>1. Urdhri i Mjekëve, gjatë veprimtarisë së tij, bashkëpunon me ministrinë përgjegjëse për shëndetësinë dhe institucionet e saj vartëse, si dhe me ministritë, institucionet qendrore, institucionet e arsimit të lartë dhe organizma të tjerë, publikë ose jopublikë, të krijuara sipas legjislacionit në fuqi.</w:t>
      </w:r>
    </w:p>
    <w:p w:rsidR="00D549E5" w:rsidRPr="005244BC" w:rsidRDefault="00D549E5" w:rsidP="00D549E5">
      <w:pPr>
        <w:pStyle w:val="Paragrafi"/>
        <w:rPr>
          <w:spacing w:val="-4"/>
          <w:lang w:val="sq-AL"/>
        </w:rPr>
      </w:pPr>
      <w:r w:rsidRPr="005244BC">
        <w:rPr>
          <w:spacing w:val="-4"/>
          <w:lang w:val="sq-AL"/>
        </w:rPr>
        <w:tab/>
        <w:t xml:space="preserve">2. Urdhri i Mjekëve informon çdo 6 muaj ministrinë përgjegjëse për fushën e  shëndetësisë lidhur me anëtarësimet, gjykimet disiplinore dhe probleme të tjera me interes të ndërsjellë. Ky informacion publikohet edhe në faqen e internetit të Urdhrit. </w:t>
      </w:r>
    </w:p>
    <w:p w:rsidR="00D549E5" w:rsidRPr="005244BC" w:rsidRDefault="00D549E5" w:rsidP="00D549E5">
      <w:pPr>
        <w:pStyle w:val="Paragrafi"/>
        <w:rPr>
          <w:spacing w:val="-4"/>
          <w:lang w:val="sq-AL"/>
        </w:rPr>
      </w:pPr>
      <w:r w:rsidRPr="005244BC">
        <w:rPr>
          <w:spacing w:val="-4"/>
          <w:lang w:val="sq-AL"/>
        </w:rPr>
        <w:tab/>
        <w:t>3. Inspektorati Shtetëror Shëndetësor bashkë-punon me Urdhrin e Mjekëve gjatë ushtrimit të funksionit të tij.</w:t>
      </w:r>
    </w:p>
    <w:p w:rsidR="00D549E5" w:rsidRPr="00C3124B" w:rsidRDefault="00D549E5" w:rsidP="00D549E5">
      <w:pPr>
        <w:pStyle w:val="Paragrafi"/>
        <w:rPr>
          <w:spacing w:val="-4"/>
          <w:lang w:val="sq-AL"/>
        </w:rPr>
      </w:pPr>
      <w:r w:rsidRPr="00C3124B">
        <w:rPr>
          <w:spacing w:val="-4"/>
          <w:lang w:val="sq-AL"/>
        </w:rPr>
        <w:tab/>
        <w:t>4. Ministria e Shëndetësisë bashkëpunon me Urdhrin e Mjekëve për hartimin e projektligjeve dhe të dokumenteve të rëndësishme në fushën e shëndetësisë.</w:t>
      </w:r>
    </w:p>
    <w:p w:rsidR="00D549E5" w:rsidRPr="00286848" w:rsidRDefault="00D549E5" w:rsidP="00D549E5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10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Buxheti</w:t>
      </w:r>
    </w:p>
    <w:p w:rsidR="00D549E5" w:rsidRPr="00286848" w:rsidRDefault="00D549E5" w:rsidP="00D549E5">
      <w:pPr>
        <w:pStyle w:val="Paragrafi"/>
        <w:rPr>
          <w:sz w:val="14"/>
          <w:lang w:val="sq-AL"/>
        </w:rPr>
      </w:pP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1. Urdhri i Mjekëve ka buxhetin e tij, të cilin e miraton dhe e administron Këshilli Kombëtar, në përputhje me rregullat financiare në fuqi dhe me rregulloren e brendshme për veprimtarinë financiare të Urdhrit, të miratuar nga ky këshill.  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2. Burimet financiare të Urdhrit janë: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a) kuotizacionet e anëtarëve, masa e të cilave përcaktohet me vendim të Këshillit Kombëtar dhe janë të detyrueshme për çdo anëtar;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b) tarifat e vendosura për aktet dhe dokumentet e lëshuara nga Urdhri;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c) donacione të ndryshme dhe të ardhura të tjera të ligjshme.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3. Të ardhurat e siguruara, sipas përcaktimit të bërë në pikën 2, të këtij neni, Urdhri i përdor për të përmbushur synimet dhe objektivat e tij në përputhje statutin dhe me këtë ligj.</w:t>
      </w:r>
    </w:p>
    <w:p w:rsidR="00D549E5" w:rsidRPr="00286848" w:rsidRDefault="00D549E5" w:rsidP="00D549E5">
      <w:pPr>
        <w:pStyle w:val="Paragrafi"/>
        <w:rPr>
          <w:sz w:val="14"/>
          <w:lang w:val="sq-AL"/>
        </w:rPr>
      </w:pPr>
      <w:r w:rsidRPr="00286848">
        <w:rPr>
          <w:lang w:val="sq-AL"/>
        </w:rPr>
        <w:tab/>
      </w:r>
      <w:r w:rsidRPr="00286848">
        <w:rPr>
          <w:lang w:val="sq-AL"/>
        </w:rPr>
        <w:tab/>
      </w:r>
      <w:r w:rsidRPr="00286848">
        <w:rPr>
          <w:lang w:val="sq-AL"/>
        </w:rPr>
        <w:tab/>
      </w:r>
      <w:r w:rsidRPr="00286848">
        <w:rPr>
          <w:lang w:val="sq-AL"/>
        </w:rPr>
        <w:tab/>
      </w:r>
      <w:r w:rsidRPr="00286848">
        <w:rPr>
          <w:lang w:val="sq-AL"/>
        </w:rPr>
        <w:tab/>
      </w:r>
    </w:p>
    <w:p w:rsidR="00D549E5" w:rsidRPr="00286848" w:rsidRDefault="00D549E5" w:rsidP="00D549E5">
      <w:pPr>
        <w:pStyle w:val="Titull-Titull"/>
        <w:rPr>
          <w:lang w:val="sq-AL"/>
        </w:rPr>
      </w:pPr>
      <w:r w:rsidRPr="00286848">
        <w:rPr>
          <w:lang w:val="sq-AL"/>
        </w:rPr>
        <w:t>KREU III</w:t>
      </w:r>
    </w:p>
    <w:p w:rsidR="00D549E5" w:rsidRPr="00286848" w:rsidRDefault="00D549E5" w:rsidP="00D549E5">
      <w:pPr>
        <w:pStyle w:val="Titull-Titull"/>
        <w:rPr>
          <w:lang w:val="sq-AL"/>
        </w:rPr>
      </w:pPr>
      <w:r w:rsidRPr="00286848">
        <w:rPr>
          <w:lang w:val="sq-AL"/>
        </w:rPr>
        <w:lastRenderedPageBreak/>
        <w:t>ORGANIZIMI DHE DREJTIMI</w:t>
      </w:r>
    </w:p>
    <w:p w:rsidR="00D549E5" w:rsidRPr="00286848" w:rsidRDefault="00D549E5" w:rsidP="00D549E5">
      <w:pPr>
        <w:pStyle w:val="Paragrafi"/>
        <w:rPr>
          <w:sz w:val="14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11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Organet kryesore</w:t>
      </w:r>
    </w:p>
    <w:p w:rsidR="00D549E5" w:rsidRPr="00286848" w:rsidRDefault="00D549E5" w:rsidP="00D549E5">
      <w:pPr>
        <w:pStyle w:val="Paragrafi"/>
        <w:rPr>
          <w:sz w:val="14"/>
          <w:lang w:val="sq-AL"/>
        </w:rPr>
      </w:pP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lang w:val="sq-AL"/>
        </w:rPr>
        <w:tab/>
      </w:r>
      <w:r w:rsidRPr="00286848">
        <w:rPr>
          <w:spacing w:val="-4"/>
          <w:lang w:val="sq-AL"/>
        </w:rPr>
        <w:t>1. Organet kryesore të Urdhrit janë: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a) asambletë;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b) këshillat;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c) presidentët;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ç) komisionet e gjykimit disiplinor profesional.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2. Zgjedhjet në organet e sipërpërmendura duhet të sigurojnë përfaqësim në masën 30 për qind për çdo gjini, në përputhje me ligjin nr. 9970, datë 24.7.2008, “Për barazinë gjinore në shoqëri”.</w:t>
      </w:r>
    </w:p>
    <w:p w:rsidR="00D549E5" w:rsidRPr="00286848" w:rsidRDefault="00D549E5" w:rsidP="00D549E5">
      <w:pPr>
        <w:pStyle w:val="Paragrafi"/>
        <w:rPr>
          <w:sz w:val="14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lang w:val="sq-AL"/>
        </w:rPr>
      </w:pPr>
      <w:r w:rsidRPr="00286848">
        <w:rPr>
          <w:lang w:val="sq-AL"/>
        </w:rPr>
        <w:t xml:space="preserve">Neni 12 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Asambletë</w:t>
      </w:r>
    </w:p>
    <w:p w:rsidR="00D549E5" w:rsidRPr="00286848" w:rsidRDefault="00D549E5" w:rsidP="00D549E5">
      <w:pPr>
        <w:pStyle w:val="Paragrafi"/>
        <w:rPr>
          <w:sz w:val="14"/>
          <w:lang w:val="sq-AL"/>
        </w:rPr>
      </w:pP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1. Asambleja Kombëtare është organi më i lartë drejtues i Urdhrit dhe përbëhet nga të gjithë anëtarët e këshillave rajonalë.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2. Mbledhja e Asamblesë Kombëtare thirret nga: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a) Presidenti i Këshillit Kombëtar;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b) kur kërkohet nga 1/3 e të gjithë anëtarëve të asamblesë.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3. Asambleja rajonale zgjedh këshillin rajonal.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4. Përbërja e anëtarëve të asamblesë rajonale dhe procedurat e zgjedhjes së tyre përcaktohen në Statutin e Urdhrit të Mjekëve.</w:t>
      </w:r>
    </w:p>
    <w:p w:rsidR="00D549E5" w:rsidRPr="00286848" w:rsidRDefault="00D549E5" w:rsidP="00D549E5">
      <w:pPr>
        <w:pStyle w:val="Paragrafi"/>
        <w:rPr>
          <w:sz w:val="14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13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Këshilli Kombëtar</w:t>
      </w:r>
    </w:p>
    <w:p w:rsidR="00D549E5" w:rsidRPr="00286848" w:rsidRDefault="00D549E5" w:rsidP="00D549E5">
      <w:pPr>
        <w:pStyle w:val="Paragrafi"/>
        <w:rPr>
          <w:sz w:val="14"/>
          <w:lang w:val="sq-AL"/>
        </w:rPr>
      </w:pP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1. Këshilli Kombëtar përbëhet nga 25 anëtarë, ndër të cilët 20 janë anëtarë të zgjedhur nga Asambleja Kombëtare dhe 5 të tjerët janë, përkatësisht, Presidenti i Urdhrit të Mjekëve, zëvendësi i tij, një përfaqësues nga ministria përgjegjëse për shëndetësinë, një përfaqësues nga Fondi i Sigurimit të Detyrueshëm të Kujdesit Shëndetësor, një përfaqësues nga institucionet e arsimit të lartë, të caktuar nga Presidenti i Urdhrit, në bazë të kritereve të përcaktuara në statut.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2. Këshilli Kombëtar ka këto përgjegjësi: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a) miraton strukturën e vet organizative dhe të këshillave rajonalë;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b) cakton kuotizacionin dhe tarifat;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c) zgjedh Presidentin e Urdhrit të Mjekëve dhe zëvendësin e tij;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ç) administron pasuritë e luajtshme dhe të paluajtshme të Urdhrit në nivel kombëtar, duke përcaktuar fondet në administrimin e këshillave rajonalë;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d) mbikëqyr të gjithë veprimtarinë e organeve që varen prej tij;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dh) miraton statutin, rregulloret e Urdhrit si dhe Kodin Etik dhe </w:t>
      </w:r>
      <w:proofErr w:type="spellStart"/>
      <w:r w:rsidRPr="00286848">
        <w:rPr>
          <w:lang w:val="sq-AL"/>
        </w:rPr>
        <w:t>Deontologjik</w:t>
      </w:r>
      <w:proofErr w:type="spellEnd"/>
      <w:r w:rsidRPr="00286848">
        <w:rPr>
          <w:lang w:val="sq-AL"/>
        </w:rPr>
        <w:t xml:space="preserve"> të Mjekut;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e) ngre grupe pune </w:t>
      </w:r>
      <w:proofErr w:type="spellStart"/>
      <w:r w:rsidRPr="00286848">
        <w:rPr>
          <w:i/>
          <w:lang w:val="sq-AL"/>
        </w:rPr>
        <w:t>ad</w:t>
      </w:r>
      <w:proofErr w:type="spellEnd"/>
      <w:r w:rsidRPr="00286848">
        <w:rPr>
          <w:i/>
          <w:lang w:val="sq-AL"/>
        </w:rPr>
        <w:t xml:space="preserve"> </w:t>
      </w:r>
      <w:proofErr w:type="spellStart"/>
      <w:r w:rsidRPr="00286848">
        <w:rPr>
          <w:i/>
          <w:lang w:val="sq-AL"/>
        </w:rPr>
        <w:t>hoc</w:t>
      </w:r>
      <w:proofErr w:type="spellEnd"/>
      <w:r w:rsidRPr="00286848">
        <w:rPr>
          <w:lang w:val="sq-AL"/>
        </w:rPr>
        <w:t xml:space="preserve"> për kryerjen e kontrolleve për ushtrimin e profesionit të mjekut.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3. Zgjedhjet për Këshillin Kombëtar bëhen çdo 5 vjet.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4. Zgjedhjet për Këshillin Kombëtar dhe ato për këshillat rajonalë bëhen në të njëjtën kohë.</w:t>
      </w:r>
    </w:p>
    <w:p w:rsidR="00D549E5" w:rsidRPr="00286848" w:rsidRDefault="00D549E5" w:rsidP="00D549E5">
      <w:pPr>
        <w:pStyle w:val="Paragrafi"/>
        <w:rPr>
          <w:sz w:val="14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14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Këshillat rajonalë</w:t>
      </w:r>
    </w:p>
    <w:p w:rsidR="00D549E5" w:rsidRPr="00286848" w:rsidRDefault="00D549E5" w:rsidP="00D549E5">
      <w:pPr>
        <w:pStyle w:val="Paragrafi"/>
        <w:rPr>
          <w:sz w:val="14"/>
          <w:lang w:val="sq-AL"/>
        </w:rPr>
      </w:pP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1. Këshilli rajonal përbëhet nga 5 deri në 9 anëtarë, në varësi të numrit të anëtarëve të Urdhrit të Mjekëve.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2. Këshilli rajonal ka këto funksione: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lastRenderedPageBreak/>
        <w:tab/>
        <w:t xml:space="preserve">a) këshilli rajonal zgjedh presidentin dhe zëvendëspresidentin e tij;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b) administron buxhetin dhe të gjitha pasuritë e Urdhrit në nivel qarku;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c) cakton komisionin disiplinor në nivel qarku;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ç) ngre grupe pune </w:t>
      </w:r>
      <w:proofErr w:type="spellStart"/>
      <w:r w:rsidRPr="00286848">
        <w:rPr>
          <w:i/>
          <w:lang w:val="sq-AL"/>
        </w:rPr>
        <w:t>ad</w:t>
      </w:r>
      <w:proofErr w:type="spellEnd"/>
      <w:r w:rsidRPr="00286848">
        <w:rPr>
          <w:i/>
          <w:lang w:val="sq-AL"/>
        </w:rPr>
        <w:t xml:space="preserve"> </w:t>
      </w:r>
      <w:proofErr w:type="spellStart"/>
      <w:r w:rsidRPr="00286848">
        <w:rPr>
          <w:i/>
          <w:lang w:val="sq-AL"/>
        </w:rPr>
        <w:t>hoc</w:t>
      </w:r>
      <w:proofErr w:type="spellEnd"/>
      <w:r w:rsidRPr="00286848">
        <w:rPr>
          <w:lang w:val="sq-AL"/>
        </w:rPr>
        <w:t xml:space="preserve"> për kryerjen e kontrolleve për ushtrimin e profesionit të mjekut në nivel qarku.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3. Zgjedhjet për këshillin rajonal bëhen çdo 5 vjet.</w:t>
      </w:r>
      <w:r w:rsidRPr="00286848">
        <w:rPr>
          <w:lang w:val="sq-AL"/>
        </w:rPr>
        <w:tab/>
      </w:r>
      <w:r w:rsidRPr="00286848">
        <w:rPr>
          <w:lang w:val="sq-AL"/>
        </w:rPr>
        <w:tab/>
      </w:r>
    </w:p>
    <w:p w:rsidR="00D549E5" w:rsidRPr="00286848" w:rsidRDefault="00D549E5" w:rsidP="00D549E5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15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Presidentët e Urdhrit</w:t>
      </w:r>
    </w:p>
    <w:p w:rsidR="00D549E5" w:rsidRPr="00286848" w:rsidRDefault="00D549E5" w:rsidP="00D549E5">
      <w:pPr>
        <w:pStyle w:val="Paragrafi"/>
        <w:rPr>
          <w:sz w:val="14"/>
          <w:lang w:val="sq-AL"/>
        </w:rPr>
      </w:pP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1. Presidentët e Urdhrit zgjidhen me votim të fshehtë nga Këshilli Kombëtar dhe ai rajonal midis jo më pak se 2 kandidaturave alternative.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2. Këshilli Kombëtar zgjedh Presidentin e Urdhrit të Mjekëve me shumicën e votave të gjithë anëtarëve të tij. Mandati i presidentit është 5 vjet, me të drejtë rizgjedhjeje vetëm njëherë.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3. Këshillat rajonalë zgjedhin presidentët përkatës të këshillave rajonalë. Mandati i tyre është 5 vjet me të drejtë rizgjedhjeje vetëm një herë.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4. Kandidaturat për presidentë të Urdhrit të Mjekëve duhet të përmbushin këto kritere: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a) të jenë jo më shumë se në moshën e daljes në pension në momentin e zgjedhjes;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b) të kenë jo më pak se 15 vjet eksperiencë në profesion;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c) të kenë përvojë dhe të dhëna të besueshme për aftësi komunikimi, organizimi e drejtimi;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ç) të mos jenë marrë ndaj tyre masa ndëshkimore disiplinore në 5 vitet e fundit;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d) të kenë prestigj dhe reputacion </w:t>
      </w:r>
      <w:proofErr w:type="spellStart"/>
      <w:r w:rsidRPr="00286848">
        <w:rPr>
          <w:lang w:val="sq-AL"/>
        </w:rPr>
        <w:t>etiko</w:t>
      </w:r>
      <w:proofErr w:type="spellEnd"/>
      <w:r w:rsidRPr="00286848">
        <w:rPr>
          <w:lang w:val="sq-AL"/>
        </w:rPr>
        <w:t>-moral dhe profesional;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dh) të kenë kryer botime shkencore;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e) të mos jenë të dënuar me vendim të formës së prerë për kryerjen e një krimi apo për kryerjen e një kundërvajtjeje penale me dashje.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5. Funksioni i presidentëve të Urdhrit të Mjekëve është i papajtueshëm me çdo funksion tjetër administrativ, shtetëror apo politik.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lang w:val="sq-AL"/>
        </w:rPr>
        <w:tab/>
      </w:r>
      <w:r w:rsidRPr="00286848">
        <w:rPr>
          <w:spacing w:val="-4"/>
          <w:lang w:val="sq-AL"/>
        </w:rPr>
        <w:t>6. Presidentët e urdhrave e përfundojnë mandatin e tyre përpara kohe në këto raste: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 xml:space="preserve">a) kur merret vendim nga Këshillit Kombëtar ose rajonal, me votat e jo më pak se dy të tretave të anëtarëve; 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b) kur japin dorëheqjen;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c) kur dënohen me vendim gjykate të formës së prerë për kryerjen e një vepre penale;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ç) kur humbasin zotësinë e plotë për të vepruar;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d) kur bëhen të paaftë, për arsye shëndetësore, për të kryer detyrat e tyre, vërtetuar nga komisioni kompetent mjekësor.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7. Procedura e zgjedhjes, detyrat dhe kompetencat e presidentëve të Urdhrit të Mjekëve përcaktohen në Statutin e Urdhrit.</w:t>
      </w:r>
    </w:p>
    <w:p w:rsidR="00D549E5" w:rsidRPr="00286848" w:rsidRDefault="00D549E5" w:rsidP="00D549E5">
      <w:pPr>
        <w:pStyle w:val="Hapesira7"/>
        <w:rPr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16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Komisionet disiplinore</w:t>
      </w:r>
    </w:p>
    <w:p w:rsidR="00D549E5" w:rsidRPr="00286848" w:rsidRDefault="00D549E5" w:rsidP="00D549E5">
      <w:pPr>
        <w:pStyle w:val="Hapesira7"/>
        <w:rPr>
          <w:sz w:val="12"/>
          <w:lang w:val="sq-AL"/>
        </w:rPr>
      </w:pP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1. Pranë këshillave rajonalë dhe Këshillit Kombëtar funksionojnë komisionet disiplinore si organizma të gjykimit profesional. Komisioni disiplinor rajonal përbëhet nga 9 anëtarë të zgjedhur nga Këshilli Rajonal. Komisioni Disiplinor Kombëtar përbëhet nga 15 anëtarë të zgjedhur nga Këshilli Kombëtar. </w:t>
      </w:r>
      <w:r w:rsidRPr="00286848">
        <w:rPr>
          <w:lang w:val="sq-AL"/>
        </w:rPr>
        <w:tab/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2. Komisioni shqyrton ankesat e bëra nga çdo person apo institucion në organet e Urdhrit, të cilat lidhen me ushtrimin e profesionit dhe përbëjnë shkelje të Kodit të Etikës dhe Deontologjisë  Mjekësore.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3. Komisionet disiplinore, pranë këshillave rajonalë, ushtrojnë kompetenca disiplinore të shkallës së parë. Vendimet e tyre janë të </w:t>
      </w:r>
      <w:proofErr w:type="spellStart"/>
      <w:r w:rsidRPr="00286848">
        <w:rPr>
          <w:lang w:val="sq-AL"/>
        </w:rPr>
        <w:t>apelueshme</w:t>
      </w:r>
      <w:proofErr w:type="spellEnd"/>
      <w:r w:rsidRPr="00286848">
        <w:rPr>
          <w:lang w:val="sq-AL"/>
        </w:rPr>
        <w:t xml:space="preserve"> në komisionin disiplinor të Këshillit Kombëtar, </w:t>
      </w:r>
      <w:r w:rsidRPr="00286848">
        <w:rPr>
          <w:lang w:val="sq-AL"/>
        </w:rPr>
        <w:lastRenderedPageBreak/>
        <w:t>i cili ushtron kompetenca disiplinore të shkallës së dytë.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4. Mënyra e ngritjes dhe funksionimit të komisioneve disiplinore përcaktohet në statutin dhe në rregulloren e gjykimit profesional të Urdhrit.</w:t>
      </w:r>
    </w:p>
    <w:p w:rsidR="00D549E5" w:rsidRPr="00286848" w:rsidRDefault="00D549E5" w:rsidP="00D549E5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17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Masat disiplinore</w:t>
      </w:r>
    </w:p>
    <w:p w:rsidR="00D549E5" w:rsidRPr="00286848" w:rsidRDefault="00D549E5" w:rsidP="00D549E5">
      <w:pPr>
        <w:pStyle w:val="Hapesira7"/>
        <w:rPr>
          <w:sz w:val="12"/>
          <w:lang w:val="sq-AL"/>
        </w:rPr>
      </w:pP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1. Komisioni disiplinor heton dhe gjykon në bazë të fakteve e provave të administruara dhe seancës dëgjimore me anëtarin e Urdhrit, ndaj të cilit mund të merret masa disiplinore. Kur vërtetohet se anëtari ka kryer shkelje të etikës, të Kodit Etik dhe </w:t>
      </w:r>
      <w:proofErr w:type="spellStart"/>
      <w:r w:rsidRPr="00286848">
        <w:rPr>
          <w:lang w:val="sq-AL"/>
        </w:rPr>
        <w:t>Deontologjik</w:t>
      </w:r>
      <w:proofErr w:type="spellEnd"/>
      <w:r w:rsidRPr="00286848">
        <w:rPr>
          <w:lang w:val="sq-AL"/>
        </w:rPr>
        <w:t xml:space="preserve"> ose ka bërë gabime teknike, ai jep këto masa: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a) vërejtje me shkrim;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b) vërejtje me paralajmërim;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c) gjobë nga 15 000 (pesëmbëdhjetë mijë) lekë deri 100 000 (njëqind mijë) lekë;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ç) propozim për shkarkim nga funksione drejtuese në institucione shëndetësore publike dhe private.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d) pezullim nga e drejta e zgjedhjes në organet drejtuese të Urdhrit të Mjekëve deri në 3 vjet.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dh) përjashtim nga Urdhri i Mjekëve për një periudhë deri në 3 vjet.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2. Përveç masave të parashikuara në pikën 1, të këtij neni, si masë plotësuese, komisioni ka të drejtë t’u caktojë të ndëshkuarve kryerjen e një rikualifikimi ose të studimeve plotësuese, të barabarta me 20 </w:t>
      </w:r>
      <w:proofErr w:type="spellStart"/>
      <w:r w:rsidRPr="00286848">
        <w:rPr>
          <w:lang w:val="sq-AL"/>
        </w:rPr>
        <w:t>kredite</w:t>
      </w:r>
      <w:proofErr w:type="spellEnd"/>
      <w:r w:rsidRPr="00286848">
        <w:rPr>
          <w:lang w:val="sq-AL"/>
        </w:rPr>
        <w:t xml:space="preserve">.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 xml:space="preserve">3. Masat disiplinore, të përcaktuara në pikën 1, të këtij neni, mund të shlyhen në qoftë se ndaj anëtarit nuk është marrë ndonjë masë tjetër disiplinore: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i) brenda 1 viti nga data e dhënies së tyre, për shkronjat “a” dhe “b”, të pikës 1, të këtij neni;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ii) brenda 3 vjetëve nga data e dhënies së tyre, për shkronjat “ç”, “d” e “dh”, të pikës 1, të këtij neni.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4. Gjoba e vendosur sipas shkronjës “c”, të pikës 1, të këtij neni, derdhet në Buxhetin e Shtetit.</w:t>
      </w:r>
    </w:p>
    <w:p w:rsidR="00D549E5" w:rsidRPr="00286848" w:rsidRDefault="00D549E5" w:rsidP="00D549E5">
      <w:pPr>
        <w:pStyle w:val="NeniNr"/>
        <w:rPr>
          <w:lang w:val="sq-AL"/>
        </w:rPr>
      </w:pPr>
      <w:r w:rsidRPr="00286848">
        <w:rPr>
          <w:lang w:val="sq-AL"/>
        </w:rPr>
        <w:t xml:space="preserve"> Neni 18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 xml:space="preserve"> Ankimi</w:t>
      </w:r>
    </w:p>
    <w:p w:rsidR="00D549E5" w:rsidRPr="00286848" w:rsidRDefault="00D549E5" w:rsidP="00D549E5">
      <w:pPr>
        <w:pStyle w:val="Hapesira7"/>
        <w:rPr>
          <w:lang w:val="sq-AL"/>
        </w:rPr>
      </w:pPr>
    </w:p>
    <w:p w:rsidR="00D549E5" w:rsidRPr="00332DC0" w:rsidRDefault="00D549E5" w:rsidP="00D549E5">
      <w:pPr>
        <w:pStyle w:val="Paragrafi"/>
        <w:rPr>
          <w:spacing w:val="-4"/>
          <w:lang w:val="sq-AL"/>
        </w:rPr>
      </w:pPr>
      <w:r w:rsidRPr="00286848">
        <w:rPr>
          <w:lang w:val="sq-AL"/>
        </w:rPr>
        <w:tab/>
      </w:r>
      <w:r w:rsidRPr="00332DC0">
        <w:rPr>
          <w:spacing w:val="-4"/>
          <w:lang w:val="sq-AL"/>
        </w:rPr>
        <w:t xml:space="preserve">1. Ankesat kundër vendimeve për marrjen e masave disiplinore nga komisioni disiplinor i këshillit rajonal paraqiten në komisionin disiplinor të Këshillit Kombëtar të Urdhrit të Mjekëve brenda 15 ditëve nga data e komunikimit me shkrim të vendimit.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2. Komisioni disiplinor, brenda 60 ditëve nga data e marrjes së ankesës, detyrohet të japë vendimin për ankesën e paraqitur. Vendimi i komisionit disiplinor të Këshillit Kombëtar ankimohet në gjykatën kompetente për zgjidhjen e mosmarrëveshjeve administrative.</w:t>
      </w:r>
    </w:p>
    <w:p w:rsidR="00D549E5" w:rsidRPr="00286848" w:rsidRDefault="00D549E5" w:rsidP="00D549E5">
      <w:pPr>
        <w:pStyle w:val="Hapesira7"/>
        <w:rPr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Neni 19</w:t>
      </w:r>
    </w:p>
    <w:p w:rsidR="00D549E5" w:rsidRPr="00286848" w:rsidRDefault="00D549E5" w:rsidP="00D549E5">
      <w:pPr>
        <w:pStyle w:val="NeniTitull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Kodi i Etikës dhe Deontologjisë Mjekësore</w:t>
      </w:r>
    </w:p>
    <w:p w:rsidR="00D549E5" w:rsidRPr="00286848" w:rsidRDefault="00D549E5" w:rsidP="00D549E5">
      <w:pPr>
        <w:pStyle w:val="Hapesira7"/>
        <w:rPr>
          <w:spacing w:val="-4"/>
          <w:lang w:val="sq-AL"/>
        </w:rPr>
      </w:pP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1. Kodi i Etikës dhe Deontologjisë Mjekësore është dokumenti themelor i profesionit mjekësor, në të cilin materializohen të gjithë parimet dhe standardet  profesionale të detyrueshme për t’u njohur e zbatuar nga çdo anëtar i Urdhrit në praktikën mjekësore, si edhe nga çdo institucion  shëndetësor.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2. Këshilli Kombëtar harton dhe miraton Kodin e Etikës dhe Deontologjisë Mjekësore.</w:t>
      </w:r>
    </w:p>
    <w:p w:rsidR="00D549E5" w:rsidRPr="00286848" w:rsidRDefault="00D549E5" w:rsidP="00D549E5">
      <w:pPr>
        <w:pStyle w:val="Hapesira7"/>
        <w:rPr>
          <w:spacing w:val="-4"/>
          <w:lang w:val="sq-AL"/>
        </w:rPr>
      </w:pPr>
    </w:p>
    <w:p w:rsidR="00D549E5" w:rsidRPr="00286848" w:rsidRDefault="00D549E5" w:rsidP="00D549E5">
      <w:pPr>
        <w:pStyle w:val="Titull-Titull"/>
        <w:rPr>
          <w:spacing w:val="-4"/>
          <w:lang w:val="sq-AL"/>
        </w:rPr>
      </w:pPr>
      <w:r w:rsidRPr="00286848">
        <w:rPr>
          <w:spacing w:val="-4"/>
          <w:lang w:val="sq-AL"/>
        </w:rPr>
        <w:t>KREU IV</w:t>
      </w:r>
    </w:p>
    <w:p w:rsidR="00D549E5" w:rsidRPr="00286848" w:rsidRDefault="00D549E5" w:rsidP="00D549E5">
      <w:pPr>
        <w:pStyle w:val="Titull-Titull"/>
        <w:rPr>
          <w:spacing w:val="-4"/>
          <w:lang w:val="sq-AL"/>
        </w:rPr>
      </w:pPr>
      <w:r w:rsidRPr="00286848">
        <w:rPr>
          <w:spacing w:val="-4"/>
          <w:lang w:val="sq-AL"/>
        </w:rPr>
        <w:t>DISPOZITA KALIMTARE DHE TË FUNDIT</w:t>
      </w:r>
    </w:p>
    <w:p w:rsidR="00D549E5" w:rsidRPr="00286848" w:rsidRDefault="00D549E5" w:rsidP="00D549E5">
      <w:pPr>
        <w:pStyle w:val="Hapesira7"/>
        <w:rPr>
          <w:spacing w:val="-4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Neni 20</w:t>
      </w:r>
    </w:p>
    <w:p w:rsidR="00D549E5" w:rsidRPr="00286848" w:rsidRDefault="00D549E5" w:rsidP="00D549E5">
      <w:pPr>
        <w:pStyle w:val="NeniTitull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Përmirësimi i dokumenteve të Urdhrit</w:t>
      </w:r>
    </w:p>
    <w:p w:rsidR="00D549E5" w:rsidRPr="00286848" w:rsidRDefault="00D549E5" w:rsidP="00D549E5">
      <w:pPr>
        <w:pStyle w:val="Hapesira7"/>
        <w:rPr>
          <w:spacing w:val="-4"/>
          <w:lang w:val="sq-AL"/>
        </w:rPr>
      </w:pP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lastRenderedPageBreak/>
        <w:tab/>
        <w:t>Këshilli Kombëtar i Urdhrit harton dhe përmirëson Kodin e Etikës dhe Deontologjisë Mjekësore, statutin dhe rregulloret e tij pas hyrjes në fuqi të këtij ligji.</w:t>
      </w:r>
    </w:p>
    <w:p w:rsidR="00D549E5" w:rsidRDefault="00D549E5" w:rsidP="00D549E5">
      <w:pPr>
        <w:pStyle w:val="Hapesira7"/>
        <w:rPr>
          <w:spacing w:val="-4"/>
          <w:lang w:val="sq-AL"/>
        </w:rPr>
      </w:pPr>
    </w:p>
    <w:p w:rsidR="00D549E5" w:rsidRPr="00286848" w:rsidRDefault="00D549E5" w:rsidP="00D549E5">
      <w:pPr>
        <w:pStyle w:val="Hapesira7"/>
        <w:rPr>
          <w:spacing w:val="-4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Neni 21</w:t>
      </w:r>
    </w:p>
    <w:p w:rsidR="00D549E5" w:rsidRPr="00286848" w:rsidRDefault="00D549E5" w:rsidP="00D549E5">
      <w:pPr>
        <w:pStyle w:val="NeniTitull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Transferimi</w:t>
      </w:r>
    </w:p>
    <w:p w:rsidR="00D549E5" w:rsidRPr="00286848" w:rsidRDefault="00D549E5" w:rsidP="00D549E5">
      <w:pPr>
        <w:pStyle w:val="Hapesira7"/>
        <w:rPr>
          <w:spacing w:val="-4"/>
          <w:lang w:val="sq-AL"/>
        </w:rPr>
      </w:pP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1. Jo më vonë se 6 muaj nga hyrja në fuqi e këtij ligji, bëhen zgjedhjet e organeve drejtuese të Urdhrit dhe riorganizimi i tyre në përputhje me këtë ligj.</w:t>
      </w:r>
    </w:p>
    <w:p w:rsidR="00D549E5" w:rsidRPr="00286848" w:rsidRDefault="00D549E5" w:rsidP="00D549E5">
      <w:pPr>
        <w:pStyle w:val="Paragrafi"/>
        <w:rPr>
          <w:spacing w:val="-4"/>
          <w:lang w:val="sq-AL"/>
        </w:rPr>
      </w:pPr>
      <w:r w:rsidRPr="00286848">
        <w:rPr>
          <w:spacing w:val="-4"/>
          <w:lang w:val="sq-AL"/>
        </w:rPr>
        <w:tab/>
        <w:t>2. Jo më vonë se 6 muaj nga hyrja në fuqi e këtij ligji, gjithë dokumentacioni dhe arkivi i lejeve të ushtrimit të profesionit të stomatologut, të dhëna deri në momentin e hyrjes në fuqi të këtij ligji, i transferohen Urdhrit të Stomatologëve.</w:t>
      </w:r>
    </w:p>
    <w:p w:rsidR="00D549E5" w:rsidRPr="00A05E04" w:rsidRDefault="00D549E5" w:rsidP="00D549E5">
      <w:pPr>
        <w:pStyle w:val="NeniNr"/>
        <w:keepNext w:val="0"/>
        <w:rPr>
          <w:spacing w:val="-4"/>
          <w:sz w:val="14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Neni 22</w:t>
      </w:r>
    </w:p>
    <w:p w:rsidR="00D549E5" w:rsidRPr="00286848" w:rsidRDefault="00D549E5" w:rsidP="00D549E5">
      <w:pPr>
        <w:pStyle w:val="NeniTitull"/>
        <w:keepNext w:val="0"/>
        <w:rPr>
          <w:spacing w:val="-4"/>
          <w:lang w:val="sq-AL"/>
        </w:rPr>
      </w:pPr>
      <w:r w:rsidRPr="00286848">
        <w:rPr>
          <w:spacing w:val="-4"/>
          <w:lang w:val="sq-AL"/>
        </w:rPr>
        <w:t>Shfuqizimi</w:t>
      </w:r>
    </w:p>
    <w:p w:rsidR="00D549E5" w:rsidRPr="00286848" w:rsidRDefault="00D549E5" w:rsidP="00D549E5">
      <w:pPr>
        <w:pStyle w:val="Hapesira7"/>
        <w:rPr>
          <w:spacing w:val="-4"/>
          <w:lang w:val="sq-AL"/>
        </w:rPr>
      </w:pP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spacing w:val="-4"/>
          <w:lang w:val="sq-AL"/>
        </w:rPr>
        <w:tab/>
        <w:t>Ligji nr. 8615, datë 1.6.2000, “Për Urdhrin e Mjekëve në Republikën e Shqipërisë”, i ndryshuar, si dhe çdo dispozitë tjetër, që bie në</w:t>
      </w:r>
      <w:r w:rsidRPr="00286848">
        <w:rPr>
          <w:lang w:val="sq-AL"/>
        </w:rPr>
        <w:t xml:space="preserve"> kundërshtim me këtë ligj, shfuqizohen.</w:t>
      </w:r>
    </w:p>
    <w:p w:rsidR="00D549E5" w:rsidRPr="00A05E04" w:rsidRDefault="00D549E5" w:rsidP="00D549E5">
      <w:pPr>
        <w:pStyle w:val="Paragrafi"/>
        <w:rPr>
          <w:sz w:val="14"/>
          <w:lang w:val="sq-AL"/>
        </w:rPr>
      </w:pPr>
    </w:p>
    <w:p w:rsidR="00D549E5" w:rsidRPr="00286848" w:rsidRDefault="00D549E5" w:rsidP="00D549E5">
      <w:pPr>
        <w:pStyle w:val="NeniNr"/>
        <w:keepNext w:val="0"/>
        <w:rPr>
          <w:lang w:val="sq-AL"/>
        </w:rPr>
      </w:pPr>
      <w:r w:rsidRPr="00286848">
        <w:rPr>
          <w:lang w:val="sq-AL"/>
        </w:rPr>
        <w:t>Neni  23</w:t>
      </w:r>
    </w:p>
    <w:p w:rsidR="00D549E5" w:rsidRPr="00286848" w:rsidRDefault="00D549E5" w:rsidP="00D549E5">
      <w:pPr>
        <w:pStyle w:val="NeniTitull"/>
        <w:keepNext w:val="0"/>
        <w:rPr>
          <w:lang w:val="sq-AL"/>
        </w:rPr>
      </w:pPr>
      <w:r w:rsidRPr="00286848">
        <w:rPr>
          <w:lang w:val="sq-AL"/>
        </w:rPr>
        <w:t>Hyrja në fuqi</w:t>
      </w:r>
    </w:p>
    <w:p w:rsidR="00D549E5" w:rsidRPr="00286848" w:rsidRDefault="00D549E5" w:rsidP="00D549E5">
      <w:pPr>
        <w:pStyle w:val="Hapesira7"/>
        <w:rPr>
          <w:lang w:val="sq-AL"/>
        </w:rPr>
      </w:pPr>
      <w:r w:rsidRPr="00286848">
        <w:rPr>
          <w:lang w:val="sq-AL"/>
        </w:rPr>
        <w:t xml:space="preserve">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ab/>
        <w:t>Ky ligj hyn në fuqi 15 ditë pas botimit në Fletoren Zyrtare.</w:t>
      </w:r>
    </w:p>
    <w:p w:rsidR="00D549E5" w:rsidRPr="00286848" w:rsidRDefault="00D549E5" w:rsidP="00D549E5">
      <w:pPr>
        <w:pStyle w:val="Hapesira7"/>
        <w:rPr>
          <w:lang w:val="sq-AL"/>
        </w:rPr>
      </w:pPr>
      <w:r w:rsidRPr="00286848">
        <w:rPr>
          <w:lang w:val="sq-AL"/>
        </w:rPr>
        <w:t xml:space="preserve">     </w:t>
      </w:r>
    </w:p>
    <w:p w:rsidR="00D549E5" w:rsidRPr="00286848" w:rsidRDefault="00D549E5" w:rsidP="00D549E5">
      <w:pPr>
        <w:pStyle w:val="Paragrafi"/>
        <w:rPr>
          <w:lang w:val="sq-AL"/>
        </w:rPr>
      </w:pPr>
      <w:r w:rsidRPr="00286848">
        <w:rPr>
          <w:lang w:val="sq-AL"/>
        </w:rPr>
        <w:t>Miratuar në datën 25.9.2014</w:t>
      </w:r>
    </w:p>
    <w:p w:rsidR="00D549E5" w:rsidRPr="00286848" w:rsidRDefault="00D549E5" w:rsidP="00D549E5">
      <w:pPr>
        <w:pStyle w:val="Hapesira7"/>
        <w:rPr>
          <w:lang w:val="sq-AL"/>
        </w:rPr>
      </w:pPr>
    </w:p>
    <w:p w:rsidR="00D549E5" w:rsidRPr="00286848" w:rsidRDefault="00D549E5" w:rsidP="00D549E5">
      <w:pPr>
        <w:pStyle w:val="Paragrafi"/>
        <w:ind w:firstLine="0"/>
        <w:rPr>
          <w:b/>
          <w:szCs w:val="24"/>
          <w:lang w:val="sq-AL"/>
        </w:rPr>
      </w:pPr>
      <w:r w:rsidRPr="00286848">
        <w:rPr>
          <w:b/>
          <w:szCs w:val="24"/>
          <w:lang w:val="sq-AL"/>
        </w:rPr>
        <w:t xml:space="preserve">Shpallur me dekretin nr. 8739, datë 14.10.2014 të Presidentit të Republikës së Shqipërisë, Bujar Nishani </w:t>
      </w:r>
    </w:p>
    <w:p w:rsidR="00FD57DC" w:rsidRDefault="00D549E5"/>
    <w:sectPr w:rsidR="00FD57DC" w:rsidSect="00080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D549E5"/>
    <w:rsid w:val="00080EE1"/>
    <w:rsid w:val="002E7553"/>
    <w:rsid w:val="00A3508F"/>
    <w:rsid w:val="00D5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549E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549E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549E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549E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549E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549E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549E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549E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D549E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549E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549E5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D549E5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D549E5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2455</Words>
  <Characters>14000</Characters>
  <Application>Microsoft Office Word</Application>
  <DocSecurity>0</DocSecurity>
  <Lines>116</Lines>
  <Paragraphs>32</Paragraphs>
  <ScaleCrop>false</ScaleCrop>
  <Company>Grizli777</Company>
  <LinksUpToDate>false</LinksUpToDate>
  <CharactersWithSpaces>16423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2014-11-17T12:03:00Z</dcterms:created>
  <dcterms:modified xsi:type="dcterms:W3CDTF">2014-11-17T12:03:00Z</dcterms:modified>
</cp:coreProperties>
</file>